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67" w:rsidRPr="00A47639" w:rsidRDefault="004D3267" w:rsidP="004D3267">
      <w:pPr>
        <w:autoSpaceDE w:val="0"/>
        <w:autoSpaceDN w:val="0"/>
        <w:adjustRightInd w:val="0"/>
        <w:jc w:val="center"/>
        <w:rPr>
          <w:rFonts w:ascii="Arial" w:hAnsi="Arial" w:cs="Arial"/>
          <w:b/>
          <w:color w:val="000000"/>
          <w:lang w:val="es-MX"/>
        </w:rPr>
      </w:pPr>
      <w:r w:rsidRPr="00A47639">
        <w:rPr>
          <w:rFonts w:ascii="Arial" w:hAnsi="Arial" w:cs="Arial"/>
          <w:b/>
          <w:color w:val="000000"/>
          <w:lang w:val="es-MX"/>
        </w:rPr>
        <w:t>LEY DE INGRESOS PARA EL MUNICIPIO DE MOROLEÓN, GUANAJUATO, PARA EL EJERCICIO FISCAL DEL AÑO 2019</w:t>
      </w:r>
    </w:p>
    <w:p w:rsidR="004D3267" w:rsidRPr="00A47639" w:rsidRDefault="004D3267" w:rsidP="004D3267">
      <w:pPr>
        <w:autoSpaceDE w:val="0"/>
        <w:autoSpaceDN w:val="0"/>
        <w:adjustRightInd w:val="0"/>
        <w:spacing w:line="360" w:lineRule="auto"/>
        <w:jc w:val="center"/>
        <w:rPr>
          <w:rFonts w:ascii="Arial" w:hAnsi="Arial" w:cs="Arial"/>
          <w:b/>
          <w:color w:val="000000"/>
          <w:lang w:val="es-MX"/>
        </w:rPr>
      </w:pPr>
    </w:p>
    <w:p w:rsidR="004D3267" w:rsidRPr="00A47639" w:rsidRDefault="004D3267" w:rsidP="004D3267">
      <w:pPr>
        <w:pStyle w:val="Ttulo6"/>
      </w:pPr>
      <w:r w:rsidRPr="00A47639">
        <w:t>CAPÍTULO PRIMERO</w:t>
      </w:r>
    </w:p>
    <w:p w:rsidR="004D3267" w:rsidRPr="00A47639" w:rsidRDefault="004D3267" w:rsidP="004D3267">
      <w:pPr>
        <w:pStyle w:val="Ttulo6"/>
      </w:pPr>
      <w:r w:rsidRPr="00A47639">
        <w:t>DE LA NATURALEZA Y OBJETO DE LA LEY</w:t>
      </w:r>
    </w:p>
    <w:p w:rsidR="004D3267" w:rsidRPr="00A47639" w:rsidRDefault="004D3267" w:rsidP="004D3267">
      <w:pPr>
        <w:autoSpaceDE w:val="0"/>
        <w:autoSpaceDN w:val="0"/>
        <w:adjustRightInd w:val="0"/>
        <w:spacing w:line="360" w:lineRule="auto"/>
        <w:jc w:val="center"/>
        <w:rPr>
          <w:rFonts w:ascii="Arial" w:hAnsi="Arial" w:cs="Arial"/>
          <w:b/>
          <w:color w:val="000000"/>
          <w:lang w:val="es-MX"/>
        </w:rPr>
      </w:pPr>
    </w:p>
    <w:p w:rsidR="007D0B88" w:rsidRPr="00A47639" w:rsidRDefault="004D3267" w:rsidP="007D0B88">
      <w:pPr>
        <w:autoSpaceDE w:val="0"/>
        <w:autoSpaceDN w:val="0"/>
        <w:adjustRightInd w:val="0"/>
        <w:spacing w:line="360" w:lineRule="auto"/>
        <w:ind w:firstLine="708"/>
        <w:jc w:val="both"/>
        <w:rPr>
          <w:rFonts w:ascii="Arial" w:hAnsi="Arial" w:cs="Arial"/>
          <w:bCs/>
          <w:color w:val="000000"/>
          <w:lang w:val="es-MX"/>
        </w:rPr>
      </w:pPr>
      <w:r w:rsidRPr="00A47639">
        <w:rPr>
          <w:rFonts w:ascii="Arial" w:hAnsi="Arial" w:cs="Arial"/>
          <w:b/>
          <w:color w:val="000000"/>
          <w:lang w:val="es-MX"/>
        </w:rPr>
        <w:t xml:space="preserve">Artículo 1. </w:t>
      </w:r>
      <w:r w:rsidRPr="00A47639">
        <w:rPr>
          <w:rFonts w:ascii="Arial" w:hAnsi="Arial" w:cs="Arial"/>
          <w:bCs/>
          <w:color w:val="000000"/>
          <w:lang w:val="es-MX"/>
        </w:rPr>
        <w:t xml:space="preserve">La presente Ley es de orden público y tiene por objeto establecer los ingresos que percibirá la hacienda pública del municipio de </w:t>
      </w:r>
      <w:proofErr w:type="spellStart"/>
      <w:r w:rsidRPr="00A47639">
        <w:rPr>
          <w:rFonts w:ascii="Arial" w:hAnsi="Arial" w:cs="Arial"/>
          <w:bCs/>
          <w:color w:val="000000"/>
          <w:lang w:val="es-MX"/>
        </w:rPr>
        <w:t>Moroleón</w:t>
      </w:r>
      <w:proofErr w:type="spellEnd"/>
      <w:r w:rsidRPr="00A47639">
        <w:rPr>
          <w:rFonts w:ascii="Arial" w:hAnsi="Arial" w:cs="Arial"/>
          <w:bCs/>
          <w:color w:val="000000"/>
          <w:lang w:val="es-MX"/>
        </w:rPr>
        <w:t>, Guanajuato, durante el ejercicio fiscal del año 2019, por los conceptos y en las cantidades estimadas que a c</w:t>
      </w:r>
      <w:r w:rsidR="007D0B88" w:rsidRPr="00A47639">
        <w:rPr>
          <w:rFonts w:ascii="Arial" w:hAnsi="Arial" w:cs="Arial"/>
          <w:bCs/>
          <w:color w:val="000000"/>
          <w:lang w:val="es-MX"/>
        </w:rPr>
        <w:t xml:space="preserve">ontinuación se enumeran: </w:t>
      </w:r>
    </w:p>
    <w:p w:rsidR="007D0B88" w:rsidRPr="00A47639" w:rsidRDefault="007D0B88" w:rsidP="004D3267">
      <w:pPr>
        <w:autoSpaceDE w:val="0"/>
        <w:autoSpaceDN w:val="0"/>
        <w:adjustRightInd w:val="0"/>
        <w:spacing w:line="360" w:lineRule="auto"/>
        <w:ind w:firstLine="708"/>
        <w:jc w:val="both"/>
        <w:rPr>
          <w:rFonts w:ascii="Arial" w:hAnsi="Arial" w:cs="Arial"/>
          <w:bCs/>
          <w:color w:val="000000"/>
          <w:lang w:val="es-MX"/>
        </w:rPr>
      </w:pPr>
    </w:p>
    <w:tbl>
      <w:tblPr>
        <w:tblW w:w="8545" w:type="dxa"/>
        <w:tblInd w:w="132" w:type="dxa"/>
        <w:tblCellMar>
          <w:left w:w="70" w:type="dxa"/>
          <w:right w:w="70" w:type="dxa"/>
        </w:tblCellMar>
        <w:tblLook w:val="04A0" w:firstRow="1" w:lastRow="0" w:firstColumn="1" w:lastColumn="0" w:noHBand="0" w:noVBand="1"/>
      </w:tblPr>
      <w:tblGrid>
        <w:gridCol w:w="5731"/>
        <w:gridCol w:w="2814"/>
      </w:tblGrid>
      <w:tr w:rsidR="007D0B88" w:rsidRPr="00A47639" w:rsidTr="007D0B88">
        <w:trPr>
          <w:trHeight w:val="411"/>
        </w:trPr>
        <w:tc>
          <w:tcPr>
            <w:tcW w:w="5731" w:type="dxa"/>
            <w:tcBorders>
              <w:top w:val="single" w:sz="8" w:space="0" w:color="auto"/>
              <w:left w:val="single" w:sz="8" w:space="0" w:color="auto"/>
              <w:bottom w:val="nil"/>
              <w:right w:val="nil"/>
            </w:tcBorders>
            <w:shd w:val="clear" w:color="auto" w:fill="auto"/>
            <w:noWrap/>
            <w:vAlign w:val="bottom"/>
            <w:hideMark/>
          </w:tcPr>
          <w:p w:rsidR="007D0B88" w:rsidRPr="00A47639" w:rsidRDefault="007D0B88" w:rsidP="007D0B88">
            <w:pPr>
              <w:jc w:val="center"/>
              <w:rPr>
                <w:rFonts w:ascii="Arial" w:hAnsi="Arial" w:cs="Arial"/>
                <w:b/>
                <w:bCs/>
                <w:color w:val="000000"/>
                <w:lang w:val="es-MX" w:eastAsia="es-MX"/>
              </w:rPr>
            </w:pPr>
            <w:r w:rsidRPr="00A47639">
              <w:rPr>
                <w:rFonts w:ascii="Arial" w:hAnsi="Arial" w:cs="Arial"/>
                <w:b/>
                <w:bCs/>
                <w:color w:val="000000"/>
                <w:lang w:val="es-MX" w:eastAsia="es-MX"/>
              </w:rPr>
              <w:t>NOMBRE</w:t>
            </w:r>
          </w:p>
        </w:tc>
        <w:tc>
          <w:tcPr>
            <w:tcW w:w="2814" w:type="dxa"/>
            <w:tcBorders>
              <w:top w:val="single" w:sz="8" w:space="0" w:color="auto"/>
              <w:left w:val="nil"/>
              <w:bottom w:val="nil"/>
              <w:right w:val="single" w:sz="8" w:space="0" w:color="auto"/>
            </w:tcBorders>
            <w:shd w:val="clear" w:color="auto" w:fill="auto"/>
            <w:noWrap/>
            <w:vAlign w:val="bottom"/>
            <w:hideMark/>
          </w:tcPr>
          <w:p w:rsidR="007D0B88" w:rsidRPr="00A47639" w:rsidRDefault="007D0B88" w:rsidP="007D0B88">
            <w:pPr>
              <w:jc w:val="center"/>
              <w:rPr>
                <w:rFonts w:ascii="Arial" w:hAnsi="Arial" w:cs="Arial"/>
                <w:b/>
                <w:bCs/>
                <w:color w:val="000000"/>
                <w:lang w:val="es-MX" w:eastAsia="es-MX"/>
              </w:rPr>
            </w:pPr>
            <w:r w:rsidRPr="00A47639">
              <w:rPr>
                <w:rFonts w:ascii="Arial" w:hAnsi="Arial" w:cs="Arial"/>
                <w:b/>
                <w:bCs/>
                <w:color w:val="000000"/>
                <w:lang w:val="es-MX" w:eastAsia="es-MX"/>
              </w:rPr>
              <w:t xml:space="preserve"> ANUAL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jc w:val="center"/>
              <w:rPr>
                <w:rFonts w:ascii="Arial" w:hAnsi="Arial" w:cs="Arial"/>
                <w:b/>
                <w:bCs/>
                <w:color w:val="000000"/>
                <w:lang w:val="es-MX" w:eastAsia="es-MX"/>
              </w:rPr>
            </w:pPr>
            <w:r w:rsidRPr="00A47639">
              <w:rPr>
                <w:rFonts w:ascii="Arial" w:hAnsi="Arial" w:cs="Arial"/>
                <w:b/>
                <w:bCs/>
                <w:color w:val="000000"/>
                <w:lang w:val="es-MX" w:eastAsia="es-MX"/>
              </w:rPr>
              <w:t> </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jc w:val="center"/>
              <w:rPr>
                <w:rFonts w:ascii="Arial" w:hAnsi="Arial" w:cs="Arial"/>
                <w:b/>
                <w:bCs/>
                <w:color w:val="000000"/>
                <w:lang w:val="es-MX" w:eastAsia="es-MX"/>
              </w:rPr>
            </w:pPr>
            <w:r w:rsidRPr="00A47639">
              <w:rPr>
                <w:rFonts w:ascii="Arial" w:hAnsi="Arial" w:cs="Arial"/>
                <w:b/>
                <w:bCs/>
                <w:color w:val="000000"/>
                <w:lang w:val="es-MX" w:eastAsia="es-MX"/>
              </w:rPr>
              <w:t> </w:t>
            </w:r>
          </w:p>
        </w:tc>
      </w:tr>
      <w:tr w:rsidR="007D0B88" w:rsidRPr="00A47639" w:rsidTr="007D0B88">
        <w:trPr>
          <w:trHeight w:val="315"/>
        </w:trPr>
        <w:tc>
          <w:tcPr>
            <w:tcW w:w="5731" w:type="dxa"/>
            <w:tcBorders>
              <w:top w:val="nil"/>
              <w:left w:val="single" w:sz="8" w:space="0" w:color="auto"/>
              <w:bottom w:val="single" w:sz="8" w:space="0" w:color="auto"/>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Rubro de ingresos de la administración Central</w:t>
            </w:r>
          </w:p>
        </w:tc>
        <w:tc>
          <w:tcPr>
            <w:tcW w:w="2814" w:type="dxa"/>
            <w:tcBorders>
              <w:top w:val="nil"/>
              <w:left w:val="nil"/>
              <w:bottom w:val="single" w:sz="8" w:space="0" w:color="auto"/>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$193,914,776.41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10 Impuestos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24,966,102.75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11 Impuestos sobre los ingresos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12 Impuestos sobre el patrimonio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 xml:space="preserve">                                        $ 21,540,831.50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120101  Predial Urbano Corriente</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$19,549,501.94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120102  Predial Rústico Corriente</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1,016,067.24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120201  Traslación de dominio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801,426.25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120301  División y Lotificación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171,611.11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120401  Fraccionamientos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2,224.96 </w:t>
            </w:r>
          </w:p>
        </w:tc>
      </w:tr>
      <w:tr w:rsidR="007D0B88" w:rsidRPr="00A47639" w:rsidTr="007D0B88">
        <w:trPr>
          <w:trHeight w:val="450"/>
        </w:trPr>
        <w:tc>
          <w:tcPr>
            <w:tcW w:w="5731" w:type="dxa"/>
            <w:tcBorders>
              <w:top w:val="nil"/>
              <w:left w:val="single" w:sz="8" w:space="0" w:color="auto"/>
              <w:bottom w:val="nil"/>
              <w:right w:val="nil"/>
            </w:tcBorders>
            <w:shd w:val="clear" w:color="000000" w:fill="FFFFFF"/>
            <w:vAlign w:val="center"/>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13 Impuestos sobre la producción, el consumo y las transacciones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 xml:space="preserve"> $      469,680.00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130103  Espectáculos públicos esporádicos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469,680.00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14 Impuestos al Comercio Exterior</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15 Impuestos sobre Nóminas y Asimilables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000000" w:fill="FFFFFF"/>
            <w:vAlign w:val="center"/>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16 Impuestos Ecológicos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 xml:space="preserve"> $          6,290.00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160101  Explotación de Bancos de Mármoles, Canteras, etc.</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6,290.00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17 Accesorios de Impuestos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 xml:space="preserve"> $   2,949,301.25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lastRenderedPageBreak/>
              <w:t>170101  Recargos predial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815,773.66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170201  Rezago, predial urbano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2,037,426.13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170202  Rezago predial rústico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96,101.46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18 Otros Impuestos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19 Impuestos no comprendidos en la Ley de Ingresos vigente. Causados en Ejercicios Fiscales Anteriores pendientes de liquidación o pago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20 Cuotas y Aportaciones de Seguridad Social</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21 Aportaciones para Fondos de Vivienda</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22 Cuotas para la Seguridad Social</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23 Cuotas de Ahorro para el Retiro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24 Otras Cuotas y Aportaciones para la seguridad social</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25 Accesorios de cuotas y Aportaciones de Seguridad Social</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30 Contribuciones de mejoras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767,440.00 </w:t>
            </w:r>
          </w:p>
        </w:tc>
      </w:tr>
      <w:tr w:rsidR="007D0B88" w:rsidRPr="00A47639" w:rsidTr="007D0B88">
        <w:trPr>
          <w:trHeight w:val="450"/>
        </w:trPr>
        <w:tc>
          <w:tcPr>
            <w:tcW w:w="5731" w:type="dxa"/>
            <w:tcBorders>
              <w:top w:val="nil"/>
              <w:left w:val="single" w:sz="8" w:space="0" w:color="auto"/>
              <w:bottom w:val="nil"/>
              <w:right w:val="nil"/>
            </w:tcBorders>
            <w:shd w:val="clear" w:color="000000" w:fill="FFFFFF"/>
            <w:vAlign w:val="center"/>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31 Contribución de mejoras por obras públicas Urbana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767,440.00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310121  Bordarías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250,000.00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310131  Apoyo para el Fortalecimiento de un Paquete Tecnológico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31032 REPROCOM</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395901  Venta activos biológicos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17,440.00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30 Contribuciones de mejoras por obra Pública Rural</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39 Contribuciones de Mejoras no comprendidas en la Ley de Ingresos vigente, causadas en ejercicios fiscales anteriores pendientes de liquidación o pago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40 Derechos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 xml:space="preserve"> $     7,861,755.29 </w:t>
            </w:r>
          </w:p>
        </w:tc>
      </w:tr>
      <w:tr w:rsidR="007D0B88" w:rsidRPr="00A47639" w:rsidTr="007D0B88">
        <w:trPr>
          <w:trHeight w:val="675"/>
        </w:trPr>
        <w:tc>
          <w:tcPr>
            <w:tcW w:w="5731" w:type="dxa"/>
            <w:tcBorders>
              <w:top w:val="nil"/>
              <w:left w:val="single" w:sz="8" w:space="0" w:color="auto"/>
              <w:bottom w:val="nil"/>
              <w:right w:val="nil"/>
            </w:tcBorders>
            <w:shd w:val="clear" w:color="000000" w:fill="FFFFFF"/>
            <w:vAlign w:val="center"/>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41 Derechos por el Uso, Goce, Aprovechamiento o Explotación de Bienes de Dominio Público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 xml:space="preserve"> $     1,395,859.91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410101  Agua Potable en comunidades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12,354.00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410201  </w:t>
            </w:r>
            <w:proofErr w:type="spellStart"/>
            <w:r w:rsidRPr="00A47639">
              <w:rPr>
                <w:rFonts w:ascii="Arial" w:hAnsi="Arial" w:cs="Arial"/>
                <w:lang w:val="es-MX" w:eastAsia="es-MX"/>
              </w:rPr>
              <w:t>Serv</w:t>
            </w:r>
            <w:proofErr w:type="spellEnd"/>
            <w:r w:rsidRPr="00A47639">
              <w:rPr>
                <w:rFonts w:ascii="Arial" w:hAnsi="Arial" w:cs="Arial"/>
                <w:lang w:val="es-MX" w:eastAsia="es-MX"/>
              </w:rPr>
              <w:t xml:space="preserve"> limpia, </w:t>
            </w:r>
            <w:proofErr w:type="spellStart"/>
            <w:r w:rsidRPr="00A47639">
              <w:rPr>
                <w:rFonts w:ascii="Arial" w:hAnsi="Arial" w:cs="Arial"/>
                <w:lang w:val="es-MX" w:eastAsia="es-MX"/>
              </w:rPr>
              <w:t>recolec</w:t>
            </w:r>
            <w:proofErr w:type="spellEnd"/>
            <w:r w:rsidRPr="00A47639">
              <w:rPr>
                <w:rFonts w:ascii="Arial" w:hAnsi="Arial" w:cs="Arial"/>
                <w:lang w:val="es-MX" w:eastAsia="es-MX"/>
              </w:rPr>
              <w:t xml:space="preserve">, traslado, </w:t>
            </w:r>
            <w:proofErr w:type="spellStart"/>
            <w:r w:rsidRPr="00A47639">
              <w:rPr>
                <w:rFonts w:ascii="Arial" w:hAnsi="Arial" w:cs="Arial"/>
                <w:lang w:val="es-MX" w:eastAsia="es-MX"/>
              </w:rPr>
              <w:t>tratmto</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138,000.00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410203  Inhumaciones diferentes fosas y gavetas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82,400.00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lastRenderedPageBreak/>
              <w:t>410206  Inhumaciones en fosas o gavetas a perpetuidad</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25,685.00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410207  Criptas familiares de tres gavetas bajo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470,000.00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410208  Criptas de dos gavetas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150,276.33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410209  Gavetas murales aéreas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14,091.20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410210  Licencia para colocar lápida en fosas o gavetas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7,900.00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410211  Licencia para construcción de monumentos en panteón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13,600.00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410212  Permiso para traslado de cadáveres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8,702.10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410213  Permiso para la cremación de cadáveres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9,551.28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410214  Permiso para colocación de floreros, libros, retablos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11,300.00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410215  Permisos para colocación de planchas y lozas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6,300.00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410216  Permiso para remodelación de gavetas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3,100.00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410217  Permiso para construir sobre gavetas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11,300.00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410218  Exhumación de restos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61,800.00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410219  Cesión de derechos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9,500.00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410220  Refrendo de gavetas y fosas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360,000.00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42 Derechos a los hidrocarburos (Derogado)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xml:space="preserve"> $                    0.00</w:t>
            </w:r>
          </w:p>
        </w:tc>
      </w:tr>
      <w:tr w:rsidR="007D0B88" w:rsidRPr="00A47639" w:rsidTr="007D0B88">
        <w:trPr>
          <w:trHeight w:val="450"/>
        </w:trPr>
        <w:tc>
          <w:tcPr>
            <w:tcW w:w="5731" w:type="dxa"/>
            <w:tcBorders>
              <w:top w:val="nil"/>
              <w:left w:val="single" w:sz="8" w:space="0" w:color="auto"/>
              <w:bottom w:val="nil"/>
              <w:right w:val="nil"/>
            </w:tcBorders>
            <w:shd w:val="clear" w:color="000000" w:fill="FFFFFF"/>
            <w:vAlign w:val="center"/>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43 Derechos por prestación de servicios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lang w:val="es-MX" w:eastAsia="es-MX"/>
              </w:rPr>
            </w:pPr>
            <w:r w:rsidRPr="00A47639">
              <w:rPr>
                <w:rFonts w:ascii="Arial" w:hAnsi="Arial" w:cs="Arial"/>
                <w:b/>
                <w:bCs/>
                <w:lang w:val="es-MX" w:eastAsia="es-MX"/>
              </w:rPr>
              <w:t xml:space="preserve"> $      6,465,895.38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430101  Vigilancia por evento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494,956.50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430105  Refrendo Anual de Concesión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15,825.63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430106  Permisos eventuales d transporte público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23,125.80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430107  Revista mecánica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11,754.28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430110  </w:t>
            </w:r>
            <w:proofErr w:type="spellStart"/>
            <w:r w:rsidRPr="00A47639">
              <w:rPr>
                <w:rFonts w:ascii="Arial" w:hAnsi="Arial" w:cs="Arial"/>
                <w:lang w:val="es-MX" w:eastAsia="es-MX"/>
              </w:rPr>
              <w:t>Prog</w:t>
            </w:r>
            <w:proofErr w:type="spellEnd"/>
            <w:r w:rsidRPr="00A47639">
              <w:rPr>
                <w:rFonts w:ascii="Arial" w:hAnsi="Arial" w:cs="Arial"/>
                <w:lang w:val="es-MX" w:eastAsia="es-MX"/>
              </w:rPr>
              <w:t xml:space="preserve"> p uso de unidades buen </w:t>
            </w:r>
            <w:proofErr w:type="spellStart"/>
            <w:r w:rsidRPr="00A47639">
              <w:rPr>
                <w:rFonts w:ascii="Arial" w:hAnsi="Arial" w:cs="Arial"/>
                <w:lang w:val="es-MX" w:eastAsia="es-MX"/>
              </w:rPr>
              <w:t>edo</w:t>
            </w:r>
            <w:proofErr w:type="spellEnd"/>
            <w:r w:rsidRPr="00A47639">
              <w:rPr>
                <w:rFonts w:ascii="Arial" w:hAnsi="Arial" w:cs="Arial"/>
                <w:lang w:val="es-MX" w:eastAsia="es-MX"/>
              </w:rPr>
              <w:t xml:space="preserve"> por año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11,885.55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430111  Constancia de no infracción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55,046.40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430112  Estacionamiento Jaime </w:t>
            </w:r>
            <w:proofErr w:type="spellStart"/>
            <w:r w:rsidRPr="00A47639">
              <w:rPr>
                <w:rFonts w:ascii="Arial" w:hAnsi="Arial" w:cs="Arial"/>
                <w:lang w:val="es-MX" w:eastAsia="es-MX"/>
              </w:rPr>
              <w:t>Nuno</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222,895.08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430114  </w:t>
            </w:r>
            <w:proofErr w:type="spellStart"/>
            <w:r w:rsidRPr="00A47639">
              <w:rPr>
                <w:rFonts w:ascii="Arial" w:hAnsi="Arial" w:cs="Arial"/>
                <w:lang w:val="es-MX" w:eastAsia="es-MX"/>
              </w:rPr>
              <w:t>Conform</w:t>
            </w:r>
            <w:proofErr w:type="spellEnd"/>
            <w:r w:rsidRPr="00A47639">
              <w:rPr>
                <w:rFonts w:ascii="Arial" w:hAnsi="Arial" w:cs="Arial"/>
                <w:lang w:val="es-MX" w:eastAsia="es-MX"/>
              </w:rPr>
              <w:t xml:space="preserve"> para quema de fuegos pirotécnico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430115  Dictamen anual comercios de bajo riesgo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430116  Dictamen anual comercios de alto riesgo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430117  Constancia de simulacro de evacuación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4,500.00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430118  Visto bueno de programas internos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25,000.00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430119 Dictamen de Seguridad laboral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430120 Evaluación de riesgos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430121 Capacitación en la formación de brigadas internas por empresa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15,000.00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lastRenderedPageBreak/>
              <w:t>430122  Capacitación en la realización de simulacros de evacuación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6,978.33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430123  Constancia  de seguridad de ubicación para construcción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7,000.00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430124  Capacitación en primeros auxilios por persona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430125  Capacitación en combate de incendios por persona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5,000.00 </w:t>
            </w:r>
          </w:p>
        </w:tc>
      </w:tr>
      <w:tr w:rsidR="007D0B88" w:rsidRPr="00A47639" w:rsidTr="007D0B88">
        <w:trPr>
          <w:trHeight w:val="465"/>
        </w:trPr>
        <w:tc>
          <w:tcPr>
            <w:tcW w:w="5731" w:type="dxa"/>
            <w:tcBorders>
              <w:top w:val="nil"/>
              <w:left w:val="single" w:sz="8" w:space="0" w:color="auto"/>
              <w:bottom w:val="nil"/>
              <w:right w:val="nil"/>
            </w:tcBorders>
            <w:shd w:val="clear" w:color="auto" w:fill="auto"/>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430126  Capacitación en curso taller de identificación y aislamiento de materiales peligrosos por persona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4,597.53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430127  Capacitación en talleres de búsqueda y rescate por persona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3,807.32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430128  Capacitación en taller de comando de incidentes por persona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4,597.53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430129  Dictamen de seguridad para la colocación de anuncios publicitarios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20,513.90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430130  Dictamen de eventos de afluencia masiva por evento o jornada de trabajo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2,271.40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430131  Conformidad y dictamen de circos o espectáculos en carpas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3,706.71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430132 Dictamen para la instalación de gradas temporales en eventos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430133 Licencia de construcción y ampliación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514,821.65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430138 </w:t>
            </w:r>
            <w:proofErr w:type="spellStart"/>
            <w:r w:rsidRPr="00A47639">
              <w:rPr>
                <w:rFonts w:ascii="Arial" w:hAnsi="Arial" w:cs="Arial"/>
                <w:lang w:val="es-MX" w:eastAsia="es-MX"/>
              </w:rPr>
              <w:t>Certific</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termin</w:t>
            </w:r>
            <w:proofErr w:type="spellEnd"/>
            <w:r w:rsidRPr="00A47639">
              <w:rPr>
                <w:rFonts w:ascii="Arial" w:hAnsi="Arial" w:cs="Arial"/>
                <w:lang w:val="es-MX" w:eastAsia="es-MX"/>
              </w:rPr>
              <w:t xml:space="preserve"> obra y uso del inmueble</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2,365.12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430139 </w:t>
            </w:r>
            <w:proofErr w:type="spellStart"/>
            <w:r w:rsidRPr="00A47639">
              <w:rPr>
                <w:rFonts w:ascii="Arial" w:hAnsi="Arial" w:cs="Arial"/>
                <w:lang w:val="es-MX" w:eastAsia="es-MX"/>
              </w:rPr>
              <w:t>Anál</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factibil</w:t>
            </w:r>
            <w:proofErr w:type="spellEnd"/>
            <w:r w:rsidRPr="00A47639">
              <w:rPr>
                <w:rFonts w:ascii="Arial" w:hAnsi="Arial" w:cs="Arial"/>
                <w:lang w:val="es-MX" w:eastAsia="es-MX"/>
              </w:rPr>
              <w:t xml:space="preserve"> p dividir, </w:t>
            </w:r>
            <w:proofErr w:type="spellStart"/>
            <w:r w:rsidRPr="00A47639">
              <w:rPr>
                <w:rFonts w:ascii="Arial" w:hAnsi="Arial" w:cs="Arial"/>
                <w:lang w:val="es-MX" w:eastAsia="es-MX"/>
              </w:rPr>
              <w:t>lotif</w:t>
            </w:r>
            <w:proofErr w:type="spellEnd"/>
            <w:r w:rsidRPr="00A47639">
              <w:rPr>
                <w:rFonts w:ascii="Arial" w:hAnsi="Arial" w:cs="Arial"/>
                <w:lang w:val="es-MX" w:eastAsia="es-MX"/>
              </w:rPr>
              <w:t xml:space="preserve"> o fusiona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22,513.00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430141 </w:t>
            </w:r>
            <w:proofErr w:type="spellStart"/>
            <w:r w:rsidRPr="00A47639">
              <w:rPr>
                <w:rFonts w:ascii="Arial" w:hAnsi="Arial" w:cs="Arial"/>
                <w:lang w:val="es-MX" w:eastAsia="es-MX"/>
              </w:rPr>
              <w:t>Anál</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prelim</w:t>
            </w:r>
            <w:proofErr w:type="spellEnd"/>
            <w:r w:rsidRPr="00A47639">
              <w:rPr>
                <w:rFonts w:ascii="Arial" w:hAnsi="Arial" w:cs="Arial"/>
                <w:lang w:val="es-MX" w:eastAsia="es-MX"/>
              </w:rPr>
              <w:t xml:space="preserve"> uso de suelo y factibilidad</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11,739.82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430142 Licencias de uso de suelo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28,835.81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430144 Asignación de </w:t>
            </w:r>
            <w:proofErr w:type="spellStart"/>
            <w:r w:rsidRPr="00A47639">
              <w:rPr>
                <w:rFonts w:ascii="Arial" w:hAnsi="Arial" w:cs="Arial"/>
                <w:lang w:val="es-MX" w:eastAsia="es-MX"/>
              </w:rPr>
              <w:t>núm</w:t>
            </w:r>
            <w:proofErr w:type="spellEnd"/>
            <w:r w:rsidRPr="00A47639">
              <w:rPr>
                <w:rFonts w:ascii="Arial" w:hAnsi="Arial" w:cs="Arial"/>
                <w:lang w:val="es-MX" w:eastAsia="es-MX"/>
              </w:rPr>
              <w:t xml:space="preserve"> oficial cualquier uso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206,359.82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430145 </w:t>
            </w:r>
            <w:proofErr w:type="spellStart"/>
            <w:r w:rsidRPr="00A47639">
              <w:rPr>
                <w:rFonts w:ascii="Arial" w:hAnsi="Arial" w:cs="Arial"/>
                <w:lang w:val="es-MX" w:eastAsia="es-MX"/>
              </w:rPr>
              <w:t>Certific</w:t>
            </w:r>
            <w:proofErr w:type="spellEnd"/>
            <w:r w:rsidRPr="00A47639">
              <w:rPr>
                <w:rFonts w:ascii="Arial" w:hAnsi="Arial" w:cs="Arial"/>
                <w:lang w:val="es-MX" w:eastAsia="es-MX"/>
              </w:rPr>
              <w:t xml:space="preserve"> de proyectos de electrificación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2,365.12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430146 Expedición licencia alineamiento oficial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67,822.94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430147 Permiso para ruptura de pavimento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2,439.02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430148 Permiso p ruptura de </w:t>
            </w:r>
            <w:proofErr w:type="spellStart"/>
            <w:r w:rsidRPr="00A47639">
              <w:rPr>
                <w:rFonts w:ascii="Arial" w:hAnsi="Arial" w:cs="Arial"/>
                <w:lang w:val="es-MX" w:eastAsia="es-MX"/>
              </w:rPr>
              <w:t>pavim</w:t>
            </w:r>
            <w:proofErr w:type="spellEnd"/>
            <w:r w:rsidRPr="00A47639">
              <w:rPr>
                <w:rFonts w:ascii="Arial" w:hAnsi="Arial" w:cs="Arial"/>
                <w:lang w:val="es-MX" w:eastAsia="es-MX"/>
              </w:rPr>
              <w:t xml:space="preserve"> p </w:t>
            </w:r>
            <w:proofErr w:type="spellStart"/>
            <w:r w:rsidRPr="00A47639">
              <w:rPr>
                <w:rFonts w:ascii="Arial" w:hAnsi="Arial" w:cs="Arial"/>
                <w:lang w:val="es-MX" w:eastAsia="es-MX"/>
              </w:rPr>
              <w:t>inst</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especi</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2,691.72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430149 Corrección de autorización de divisiones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2,341.89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430150  Valuación Catastral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159,878.18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430151  Recibos de Valuación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127,300.50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430153  Permiso de venta de lotes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2,998.54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430155  </w:t>
            </w:r>
            <w:proofErr w:type="spellStart"/>
            <w:r w:rsidRPr="00A47639">
              <w:rPr>
                <w:rFonts w:ascii="Arial" w:hAnsi="Arial" w:cs="Arial"/>
                <w:lang w:val="es-MX" w:eastAsia="es-MX"/>
              </w:rPr>
              <w:t>Rev</w:t>
            </w:r>
            <w:proofErr w:type="spellEnd"/>
            <w:r w:rsidRPr="00A47639">
              <w:rPr>
                <w:rFonts w:ascii="Arial" w:hAnsi="Arial" w:cs="Arial"/>
                <w:lang w:val="es-MX" w:eastAsia="es-MX"/>
              </w:rPr>
              <w:t xml:space="preserve"> proyectos p la autorización de traza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3,831.48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430156  </w:t>
            </w:r>
            <w:proofErr w:type="spellStart"/>
            <w:r w:rsidRPr="00A47639">
              <w:rPr>
                <w:rFonts w:ascii="Arial" w:hAnsi="Arial" w:cs="Arial"/>
                <w:lang w:val="es-MX" w:eastAsia="es-MX"/>
              </w:rPr>
              <w:t>Rev</w:t>
            </w:r>
            <w:proofErr w:type="spellEnd"/>
            <w:r w:rsidRPr="00A47639">
              <w:rPr>
                <w:rFonts w:ascii="Arial" w:hAnsi="Arial" w:cs="Arial"/>
                <w:lang w:val="es-MX" w:eastAsia="es-MX"/>
              </w:rPr>
              <w:t xml:space="preserve"> de </w:t>
            </w:r>
            <w:proofErr w:type="spellStart"/>
            <w:r w:rsidRPr="00A47639">
              <w:rPr>
                <w:rFonts w:ascii="Arial" w:hAnsi="Arial" w:cs="Arial"/>
                <w:lang w:val="es-MX" w:eastAsia="es-MX"/>
              </w:rPr>
              <w:t>proy</w:t>
            </w:r>
            <w:proofErr w:type="spellEnd"/>
            <w:r w:rsidRPr="00A47639">
              <w:rPr>
                <w:rFonts w:ascii="Arial" w:hAnsi="Arial" w:cs="Arial"/>
                <w:lang w:val="es-MX" w:eastAsia="es-MX"/>
              </w:rPr>
              <w:t xml:space="preserve"> p la expedición licencia de</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4,657.87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lastRenderedPageBreak/>
              <w:t xml:space="preserve">430158  </w:t>
            </w:r>
            <w:proofErr w:type="spellStart"/>
            <w:r w:rsidRPr="00A47639">
              <w:rPr>
                <w:rFonts w:ascii="Arial" w:hAnsi="Arial" w:cs="Arial"/>
                <w:lang w:val="es-MX" w:eastAsia="es-MX"/>
              </w:rPr>
              <w:t>Exped</w:t>
            </w:r>
            <w:proofErr w:type="spellEnd"/>
            <w:r w:rsidRPr="00A47639">
              <w:rPr>
                <w:rFonts w:ascii="Arial" w:hAnsi="Arial" w:cs="Arial"/>
                <w:lang w:val="es-MX" w:eastAsia="es-MX"/>
              </w:rPr>
              <w:t xml:space="preserve"> licencias p colocación de anuncios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192,865.49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430159  Perm p </w:t>
            </w:r>
            <w:proofErr w:type="spellStart"/>
            <w:r w:rsidRPr="00A47639">
              <w:rPr>
                <w:rFonts w:ascii="Arial" w:hAnsi="Arial" w:cs="Arial"/>
                <w:lang w:val="es-MX" w:eastAsia="es-MX"/>
              </w:rPr>
              <w:t>coloc</w:t>
            </w:r>
            <w:proofErr w:type="spellEnd"/>
            <w:r w:rsidRPr="00A47639">
              <w:rPr>
                <w:rFonts w:ascii="Arial" w:hAnsi="Arial" w:cs="Arial"/>
                <w:lang w:val="es-MX" w:eastAsia="es-MX"/>
              </w:rPr>
              <w:t xml:space="preserve"> anuncio o cartel vehículos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75,434.64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430160  Perm difusión fonética por medios </w:t>
            </w:r>
            <w:proofErr w:type="spellStart"/>
            <w:r w:rsidRPr="00A47639">
              <w:rPr>
                <w:rFonts w:ascii="Arial" w:hAnsi="Arial" w:cs="Arial"/>
                <w:lang w:val="es-MX" w:eastAsia="es-MX"/>
              </w:rPr>
              <w:t>electr</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16,274.00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430161  Perm </w:t>
            </w:r>
            <w:proofErr w:type="spellStart"/>
            <w:r w:rsidRPr="00A47639">
              <w:rPr>
                <w:rFonts w:ascii="Arial" w:hAnsi="Arial" w:cs="Arial"/>
                <w:lang w:val="es-MX" w:eastAsia="es-MX"/>
              </w:rPr>
              <w:t>coloc</w:t>
            </w:r>
            <w:proofErr w:type="spellEnd"/>
            <w:r w:rsidRPr="00A47639">
              <w:rPr>
                <w:rFonts w:ascii="Arial" w:hAnsi="Arial" w:cs="Arial"/>
                <w:lang w:val="es-MX" w:eastAsia="es-MX"/>
              </w:rPr>
              <w:t xml:space="preserve"> anuncio móvil, </w:t>
            </w:r>
            <w:proofErr w:type="spellStart"/>
            <w:r w:rsidRPr="00A47639">
              <w:rPr>
                <w:rFonts w:ascii="Arial" w:hAnsi="Arial" w:cs="Arial"/>
                <w:lang w:val="es-MX" w:eastAsia="es-MX"/>
              </w:rPr>
              <w:t>inflabl</w:t>
            </w:r>
            <w:proofErr w:type="spellEnd"/>
            <w:r w:rsidRPr="00A47639">
              <w:rPr>
                <w:rFonts w:ascii="Arial" w:hAnsi="Arial" w:cs="Arial"/>
                <w:lang w:val="es-MX" w:eastAsia="es-MX"/>
              </w:rPr>
              <w:t xml:space="preserve"> o </w:t>
            </w:r>
            <w:proofErr w:type="spellStart"/>
            <w:r w:rsidRPr="00A47639">
              <w:rPr>
                <w:rFonts w:ascii="Arial" w:hAnsi="Arial" w:cs="Arial"/>
                <w:lang w:val="es-MX" w:eastAsia="es-MX"/>
              </w:rPr>
              <w:t>temp</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144,200.00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430162  Perm </w:t>
            </w:r>
            <w:proofErr w:type="spellStart"/>
            <w:r w:rsidRPr="00A47639">
              <w:rPr>
                <w:rFonts w:ascii="Arial" w:hAnsi="Arial" w:cs="Arial"/>
                <w:lang w:val="es-MX" w:eastAsia="es-MX"/>
              </w:rPr>
              <w:t>event</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vta</w:t>
            </w:r>
            <w:proofErr w:type="spellEnd"/>
            <w:r w:rsidRPr="00A47639">
              <w:rPr>
                <w:rFonts w:ascii="Arial" w:hAnsi="Arial" w:cs="Arial"/>
                <w:lang w:val="es-MX" w:eastAsia="es-MX"/>
              </w:rPr>
              <w:t xml:space="preserve"> de bebida alcohólica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200,550.04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430163  Permiso eventual ampliación de horario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49,351.44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430165  </w:t>
            </w:r>
            <w:proofErr w:type="spellStart"/>
            <w:r w:rsidRPr="00A47639">
              <w:rPr>
                <w:rFonts w:ascii="Arial" w:hAnsi="Arial" w:cs="Arial"/>
                <w:lang w:val="es-MX" w:eastAsia="es-MX"/>
              </w:rPr>
              <w:t>Const</w:t>
            </w:r>
            <w:proofErr w:type="spellEnd"/>
            <w:r w:rsidRPr="00A47639">
              <w:rPr>
                <w:rFonts w:ascii="Arial" w:hAnsi="Arial" w:cs="Arial"/>
                <w:lang w:val="es-MX" w:eastAsia="es-MX"/>
              </w:rPr>
              <w:t xml:space="preserve"> valor fiscal a la propiedad raíz</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95,679.89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430167  Constancia de historial catastral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3,434.24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430168  </w:t>
            </w:r>
            <w:proofErr w:type="spellStart"/>
            <w:r w:rsidRPr="00A47639">
              <w:rPr>
                <w:rFonts w:ascii="Arial" w:hAnsi="Arial" w:cs="Arial"/>
                <w:lang w:val="es-MX" w:eastAsia="es-MX"/>
              </w:rPr>
              <w:t>Certific</w:t>
            </w:r>
            <w:proofErr w:type="spellEnd"/>
            <w:r w:rsidRPr="00A47639">
              <w:rPr>
                <w:rFonts w:ascii="Arial" w:hAnsi="Arial" w:cs="Arial"/>
                <w:lang w:val="es-MX" w:eastAsia="es-MX"/>
              </w:rPr>
              <w:t xml:space="preserve"> expedidas por </w:t>
            </w:r>
            <w:proofErr w:type="spellStart"/>
            <w:r w:rsidRPr="00A47639">
              <w:rPr>
                <w:rFonts w:ascii="Arial" w:hAnsi="Arial" w:cs="Arial"/>
                <w:lang w:val="es-MX" w:eastAsia="es-MX"/>
              </w:rPr>
              <w:t>Srio</w:t>
            </w:r>
            <w:proofErr w:type="spellEnd"/>
            <w:r w:rsidRPr="00A47639">
              <w:rPr>
                <w:rFonts w:ascii="Arial" w:hAnsi="Arial" w:cs="Arial"/>
                <w:lang w:val="es-MX" w:eastAsia="es-MX"/>
              </w:rPr>
              <w:t xml:space="preserve"> del </w:t>
            </w:r>
            <w:proofErr w:type="spellStart"/>
            <w:r w:rsidRPr="00A47639">
              <w:rPr>
                <w:rFonts w:ascii="Arial" w:hAnsi="Arial" w:cs="Arial"/>
                <w:lang w:val="es-MX" w:eastAsia="es-MX"/>
              </w:rPr>
              <w:t>Aymto</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1,427.00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430169  </w:t>
            </w:r>
            <w:proofErr w:type="spellStart"/>
            <w:r w:rsidRPr="00A47639">
              <w:rPr>
                <w:rFonts w:ascii="Arial" w:hAnsi="Arial" w:cs="Arial"/>
                <w:lang w:val="es-MX" w:eastAsia="es-MX"/>
              </w:rPr>
              <w:t>Const</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exp</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Dep</w:t>
            </w:r>
            <w:proofErr w:type="spellEnd"/>
            <w:r w:rsidRPr="00A47639">
              <w:rPr>
                <w:rFonts w:ascii="Arial" w:hAnsi="Arial" w:cs="Arial"/>
                <w:lang w:val="es-MX" w:eastAsia="es-MX"/>
              </w:rPr>
              <w:t xml:space="preserve"> y </w:t>
            </w:r>
            <w:proofErr w:type="spellStart"/>
            <w:r w:rsidRPr="00A47639">
              <w:rPr>
                <w:rFonts w:ascii="Arial" w:hAnsi="Arial" w:cs="Arial"/>
                <w:lang w:val="es-MX" w:eastAsia="es-MX"/>
              </w:rPr>
              <w:t>Ent</w:t>
            </w:r>
            <w:proofErr w:type="spellEnd"/>
            <w:r w:rsidRPr="00A47639">
              <w:rPr>
                <w:rFonts w:ascii="Arial" w:hAnsi="Arial" w:cs="Arial"/>
                <w:lang w:val="es-MX" w:eastAsia="es-MX"/>
              </w:rPr>
              <w:t xml:space="preserve"> de </w:t>
            </w:r>
            <w:proofErr w:type="spellStart"/>
            <w:r w:rsidRPr="00A47639">
              <w:rPr>
                <w:rFonts w:ascii="Arial" w:hAnsi="Arial" w:cs="Arial"/>
                <w:lang w:val="es-MX" w:eastAsia="es-MX"/>
              </w:rPr>
              <w:t>Admón</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Públ</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Mpal</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74,175.05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430175  DAP</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3,454,079.15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44 Otros Derechos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45 Accesorios de Derechos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49 Derechos no comprendidas en la Ley de Ingresos vigente, causadas en ejercicios fiscales anteriores pendientes de liquidación o pago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50 Productos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10,644,625.13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51 Productos </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10,644,625.13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510101  Fiestas y Eventos Particulares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92,700.00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510106  Por Servicio de Grúa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57,569.28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510107  Corralón municipal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61,061.49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510108  Servicio de Pipas de agua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185,000.00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510109  </w:t>
            </w:r>
            <w:proofErr w:type="spellStart"/>
            <w:r w:rsidRPr="00A47639">
              <w:rPr>
                <w:rFonts w:ascii="Arial" w:hAnsi="Arial" w:cs="Arial"/>
                <w:lang w:val="es-MX" w:eastAsia="es-MX"/>
              </w:rPr>
              <w:t>Ambul</w:t>
            </w:r>
            <w:proofErr w:type="spellEnd"/>
            <w:r w:rsidRPr="00A47639">
              <w:rPr>
                <w:rFonts w:ascii="Arial" w:hAnsi="Arial" w:cs="Arial"/>
                <w:lang w:val="es-MX" w:eastAsia="es-MX"/>
              </w:rPr>
              <w:t xml:space="preserve"> semifijos, </w:t>
            </w:r>
            <w:proofErr w:type="spellStart"/>
            <w:r w:rsidRPr="00A47639">
              <w:rPr>
                <w:rFonts w:ascii="Arial" w:hAnsi="Arial" w:cs="Arial"/>
                <w:lang w:val="es-MX" w:eastAsia="es-MX"/>
              </w:rPr>
              <w:t>tianguist</w:t>
            </w:r>
            <w:proofErr w:type="spellEnd"/>
            <w:r w:rsidRPr="00A47639">
              <w:rPr>
                <w:rFonts w:ascii="Arial" w:hAnsi="Arial" w:cs="Arial"/>
                <w:lang w:val="es-MX" w:eastAsia="es-MX"/>
              </w:rPr>
              <w:t xml:space="preserve">, </w:t>
            </w:r>
            <w:proofErr w:type="spellStart"/>
            <w:r w:rsidRPr="00A47639">
              <w:rPr>
                <w:rFonts w:ascii="Arial" w:hAnsi="Arial" w:cs="Arial"/>
                <w:lang w:val="es-MX" w:eastAsia="es-MX"/>
              </w:rPr>
              <w:t>comerc</w:t>
            </w:r>
            <w:proofErr w:type="spellEnd"/>
            <w:r w:rsidRPr="00A47639">
              <w:rPr>
                <w:rFonts w:ascii="Arial" w:hAnsi="Arial" w:cs="Arial"/>
                <w:lang w:val="es-MX" w:eastAsia="es-MX"/>
              </w:rPr>
              <w:t xml:space="preserve"> fijos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1,236,000.00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510110  Excavación en la vía pública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3,807.10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510112  Mercado municipal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2,381,787.00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510113  Unidad deportiva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153,700.00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510114  Auditorio municipal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60,600.00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510115  Parque zoológico áreas verdes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769,940.00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510116  </w:t>
            </w:r>
            <w:proofErr w:type="spellStart"/>
            <w:r w:rsidRPr="00A47639">
              <w:rPr>
                <w:rFonts w:ascii="Arial" w:hAnsi="Arial" w:cs="Arial"/>
                <w:lang w:val="es-MX" w:eastAsia="es-MX"/>
              </w:rPr>
              <w:t>CeCaDe</w:t>
            </w:r>
            <w:proofErr w:type="spellEnd"/>
            <w:r w:rsidRPr="00A47639">
              <w:rPr>
                <w:rFonts w:ascii="Arial" w:hAnsi="Arial" w:cs="Arial"/>
                <w:lang w:val="es-MX" w:eastAsia="es-MX"/>
              </w:rPr>
              <w:t xml:space="preserve"> I</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86,220.00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510118  Concesión de los sanitarios  Explanada Jaime </w:t>
            </w:r>
            <w:proofErr w:type="spellStart"/>
            <w:r w:rsidRPr="00A47639">
              <w:rPr>
                <w:rFonts w:ascii="Arial" w:hAnsi="Arial" w:cs="Arial"/>
                <w:lang w:val="es-MX" w:eastAsia="es-MX"/>
              </w:rPr>
              <w:t>Nuno</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40,695.88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510119  Concesión de sanitarios calle 12 de Octubre</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11,120.48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510120  Concesión de los sanitarios del mercado Hidalgo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97,583.90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510121  Concesión de los sanitarios del interior de la Pre</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6,424.00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lastRenderedPageBreak/>
              <w:t>510123  Arrendamiento del palenque municipal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21,012.00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510127  Trámite de pasaportes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1,695,100.00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510131  Copias municipales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12,000.00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510132  Productos Financieros Cuenta Corriente</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199,196.93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510133  Formas valoradas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19,004.72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510134  Pago de Bases para Concurso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12,000.00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510135  Sobrantes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1,375.00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510138  Daños al Municipio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36,000.00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510141  Licencia de funcionamiento de establecimientos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216,300.00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510142  Venta de </w:t>
            </w:r>
            <w:proofErr w:type="spellStart"/>
            <w:r w:rsidRPr="00A47639">
              <w:rPr>
                <w:rFonts w:ascii="Arial" w:hAnsi="Arial" w:cs="Arial"/>
                <w:lang w:val="es-MX" w:eastAsia="es-MX"/>
              </w:rPr>
              <w:t>pet</w:t>
            </w:r>
            <w:proofErr w:type="spellEnd"/>
            <w:r w:rsidRPr="00A47639">
              <w:rPr>
                <w:rFonts w:ascii="Arial" w:hAnsi="Arial" w:cs="Arial"/>
                <w:lang w:val="es-MX" w:eastAsia="es-MX"/>
              </w:rPr>
              <w:t>, cobre, aluminio cartón, (desechos municipales)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120,000.00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510145  Colocación de estrados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510147  Permisos para carga y descarga de particulares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294,959.04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510149  Venta de libros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13,110.00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510151  Ocupación de la vía pública con juegos mecánicos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80,000.00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510153  Estacionamiento Jaime </w:t>
            </w:r>
            <w:proofErr w:type="spellStart"/>
            <w:r w:rsidRPr="00A47639">
              <w:rPr>
                <w:rFonts w:ascii="Arial" w:hAnsi="Arial" w:cs="Arial"/>
                <w:lang w:val="es-MX" w:eastAsia="es-MX"/>
              </w:rPr>
              <w:t>Nuno</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909,895.08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510154  Estacionamiento Manuel Doblado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538,790.00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510162  AUDITORIO BICENTENARIO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138,300.00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510163  Baños Automatizados Mercado Hidalgo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660,000.00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510164  ESTACIONAMIENTO EN AREAS VERDES</w:t>
            </w:r>
          </w:p>
        </w:tc>
        <w:tc>
          <w:tcPr>
            <w:tcW w:w="2814" w:type="dxa"/>
            <w:tcBorders>
              <w:top w:val="nil"/>
              <w:left w:val="nil"/>
              <w:bottom w:val="nil"/>
              <w:right w:val="single" w:sz="8" w:space="0" w:color="auto"/>
            </w:tcBorders>
            <w:shd w:val="clear" w:color="auto" w:fill="auto"/>
            <w:vAlign w:val="center"/>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63,800.00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510165  Unidad deportiva Fray Luis Gaitán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161,000.00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510166  CONSECION DELA CANCHA EMPASTADA "CARLOS GUZMAN"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33,390.00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510167  Parque Extremo </w:t>
            </w:r>
            <w:proofErr w:type="spellStart"/>
            <w:r w:rsidRPr="00A47639">
              <w:rPr>
                <w:rFonts w:ascii="Arial" w:hAnsi="Arial" w:cs="Arial"/>
                <w:lang w:val="es-MX" w:eastAsia="es-MX"/>
              </w:rPr>
              <w:t>Moroleón</w:t>
            </w:r>
            <w:proofErr w:type="spellEnd"/>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17,750.00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510168  Renta de Remolques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510169  Venta de árboles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41,000.00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510170  Parque Ecoturístico Amoles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16,500.00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510171  Cancha Valle Montaña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4,480.00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510172  Dictamen de impacto vial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4,891.67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510173  Poda de árboles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2,400.00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510175 Concesión de panteones particulares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84,761.56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52 Productos de capital (Derogado)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59 Productos </w:t>
            </w:r>
            <w:r w:rsidRPr="00A47639">
              <w:rPr>
                <w:rFonts w:ascii="Arial" w:hAnsi="Arial" w:cs="Arial"/>
                <w:b/>
                <w:lang w:val="es-MX" w:eastAsia="es-MX"/>
              </w:rPr>
              <w:t>no comprendidas en la Ley de Ingresos vigente, causadas en ejercicios fiscales anteriores pendientes de liquidación o pago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bCs/>
                <w:color w:val="000000"/>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60 Aprovechamientos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1,987,968.26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61 Aprovechamientos </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1,987,968.26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610101  Honorarios de ejecución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1,714.48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610106  Multas de Barandilla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256,900.00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610107  Multas de Fiscalización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5,562.00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610108  Multas de Ecología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880.00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610109  Multas del Impuesto Predial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37,349.17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610110  Multas de Obras Públicas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1,512.61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610112  Multas e Infracciones de Tránsito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1,684,050.00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bCs/>
                <w:color w:val="000000"/>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62 Aprovechamientos Patrimoniales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63 Accesorios de Aprovechamientos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BB790F" w:rsidRPr="00A47639" w:rsidRDefault="00BB790F" w:rsidP="00BB790F">
            <w:pPr>
              <w:rPr>
                <w:rFonts w:ascii="Arial" w:hAnsi="Arial" w:cs="Arial"/>
                <w:b/>
                <w:lang w:val="es-MX" w:eastAsia="es-MX"/>
              </w:rPr>
            </w:pPr>
            <w:r w:rsidRPr="00A47639">
              <w:rPr>
                <w:rFonts w:ascii="Arial" w:hAnsi="Arial" w:cs="Arial"/>
                <w:b/>
                <w:bCs/>
                <w:color w:val="000000"/>
                <w:lang w:val="es-MX" w:eastAsia="es-MX"/>
              </w:rPr>
              <w:t xml:space="preserve">69 Aprovechamientos </w:t>
            </w:r>
            <w:r w:rsidRPr="00A47639">
              <w:rPr>
                <w:rFonts w:ascii="Arial" w:hAnsi="Arial" w:cs="Arial"/>
                <w:b/>
                <w:lang w:val="es-MX" w:eastAsia="es-MX"/>
              </w:rPr>
              <w:t xml:space="preserve">no comprendidas en la Ley de Ingresos vigente, causadas en ejercicios fiscales anteriores pendientes de liquidación o pago                                                                           </w:t>
            </w:r>
            <w:r>
              <w:rPr>
                <w:rFonts w:ascii="Arial" w:hAnsi="Arial" w:cs="Arial"/>
                <w:b/>
                <w:lang w:val="es-MX" w:eastAsia="es-MX"/>
              </w:rPr>
              <w:t xml:space="preserve">    </w:t>
            </w:r>
            <w:r w:rsidRPr="00A47639">
              <w:rPr>
                <w:rFonts w:ascii="Arial" w:hAnsi="Arial" w:cs="Arial"/>
                <w:b/>
                <w:lang w:val="es-MX" w:eastAsia="es-MX"/>
              </w:rPr>
              <w:t xml:space="preserve">    </w:t>
            </w:r>
          </w:p>
          <w:p w:rsidR="007D0B88" w:rsidRPr="00A47639" w:rsidRDefault="007D0B88" w:rsidP="007D0B88">
            <w:pPr>
              <w:rPr>
                <w:rFonts w:ascii="Arial" w:hAnsi="Arial" w:cs="Arial"/>
                <w:b/>
                <w:bCs/>
                <w:color w:val="000000"/>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BB790F" w:rsidP="007D0B88">
            <w:pPr>
              <w:rPr>
                <w:rFonts w:ascii="Arial" w:hAnsi="Arial" w:cs="Arial"/>
                <w:b/>
                <w:bCs/>
                <w:color w:val="000000"/>
                <w:lang w:val="es-MX" w:eastAsia="es-MX"/>
              </w:rPr>
            </w:pPr>
            <w:r>
              <w:rPr>
                <w:rFonts w:ascii="Arial" w:hAnsi="Arial" w:cs="Arial"/>
                <w:b/>
                <w:bCs/>
                <w:color w:val="000000"/>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BB790F" w:rsidP="007D0B88">
            <w:pPr>
              <w:rPr>
                <w:rFonts w:ascii="Arial" w:hAnsi="Arial" w:cs="Arial"/>
                <w:b/>
                <w:bCs/>
                <w:color w:val="000000"/>
                <w:lang w:val="es-MX" w:eastAsia="es-MX"/>
              </w:rPr>
            </w:pPr>
            <w:r>
              <w:rPr>
                <w:rFonts w:ascii="Arial" w:hAnsi="Arial" w:cs="Arial"/>
                <w:b/>
                <w:bCs/>
                <w:color w:val="000000"/>
                <w:lang w:val="es-MX" w:eastAsia="es-MX"/>
              </w:rPr>
              <w:t>70 Ingresos por venta de bienes, Prestación de Servicios y otros ingresos</w:t>
            </w:r>
          </w:p>
        </w:tc>
        <w:tc>
          <w:tcPr>
            <w:tcW w:w="2814" w:type="dxa"/>
            <w:tcBorders>
              <w:top w:val="nil"/>
              <w:left w:val="nil"/>
              <w:bottom w:val="nil"/>
              <w:right w:val="single" w:sz="8" w:space="0" w:color="auto"/>
            </w:tcBorders>
            <w:shd w:val="clear" w:color="auto" w:fill="auto"/>
            <w:noWrap/>
            <w:vAlign w:val="bottom"/>
          </w:tcPr>
          <w:p w:rsidR="007D0B88" w:rsidRPr="00A47639" w:rsidRDefault="00BB790F" w:rsidP="007D0B88">
            <w:pPr>
              <w:rPr>
                <w:rFonts w:ascii="Arial" w:hAnsi="Arial" w:cs="Arial"/>
                <w:b/>
                <w:bCs/>
                <w:color w:val="000000"/>
                <w:lang w:val="es-MX" w:eastAsia="es-MX"/>
              </w:rPr>
            </w:pPr>
            <w:r>
              <w:rPr>
                <w:rFonts w:ascii="Arial" w:hAnsi="Arial" w:cs="Arial"/>
                <w:b/>
                <w:bCs/>
                <w:color w:val="000000"/>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bCs/>
                <w:color w:val="000000"/>
                <w:lang w:val="es-MX" w:eastAsia="es-MX"/>
              </w:rPr>
            </w:pP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71 Ingresos por Venta de Bienes y Prestación de Servicios de Instituciones Públicas de Seguridad Social</w:t>
            </w:r>
          </w:p>
        </w:tc>
        <w:tc>
          <w:tcPr>
            <w:tcW w:w="2814" w:type="dxa"/>
            <w:tcBorders>
              <w:top w:val="nil"/>
              <w:left w:val="nil"/>
              <w:bottom w:val="nil"/>
              <w:right w:val="single" w:sz="8" w:space="0" w:color="auto"/>
            </w:tcBorders>
            <w:shd w:val="clear" w:color="auto" w:fill="auto"/>
            <w:noWrap/>
            <w:vAlign w:val="bottom"/>
          </w:tcPr>
          <w:p w:rsidR="007D0B88" w:rsidRPr="00A47639" w:rsidRDefault="00BC2B4D" w:rsidP="007D0B88">
            <w:pPr>
              <w:rPr>
                <w:rFonts w:ascii="Arial" w:hAnsi="Arial" w:cs="Arial"/>
                <w:b/>
                <w:bCs/>
                <w:color w:val="000000"/>
                <w:lang w:val="es-MX" w:eastAsia="es-MX"/>
              </w:rPr>
            </w:pPr>
            <w:r>
              <w:rPr>
                <w:rFonts w:ascii="Arial" w:hAnsi="Arial" w:cs="Arial"/>
                <w:b/>
                <w:bCs/>
                <w:color w:val="000000"/>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72 Ingresos por venta de Bienes y Prestación de Servicios de Empresas Productivas del Estado</w:t>
            </w:r>
          </w:p>
        </w:tc>
        <w:tc>
          <w:tcPr>
            <w:tcW w:w="2814" w:type="dxa"/>
            <w:tcBorders>
              <w:top w:val="nil"/>
              <w:left w:val="nil"/>
              <w:bottom w:val="nil"/>
              <w:right w:val="single" w:sz="8" w:space="0" w:color="auto"/>
            </w:tcBorders>
            <w:shd w:val="clear" w:color="auto" w:fill="auto"/>
            <w:noWrap/>
            <w:vAlign w:val="bottom"/>
          </w:tcPr>
          <w:p w:rsidR="007D0B88" w:rsidRPr="00A47639" w:rsidRDefault="00BC2B4D" w:rsidP="007D0B88">
            <w:pPr>
              <w:rPr>
                <w:rFonts w:ascii="Arial" w:hAnsi="Arial" w:cs="Arial"/>
                <w:b/>
                <w:bCs/>
                <w:color w:val="000000"/>
                <w:lang w:val="es-MX" w:eastAsia="es-MX"/>
              </w:rPr>
            </w:pPr>
            <w:r>
              <w:rPr>
                <w:rFonts w:ascii="Arial" w:hAnsi="Arial" w:cs="Arial"/>
                <w:b/>
                <w:bCs/>
                <w:color w:val="000000"/>
                <w:lang w:val="es-MX" w:eastAsia="es-MX"/>
              </w:rPr>
              <w:t xml:space="preserve">  $                     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73 Ingresos por venta de Bienes y Prestación de Servicios de Entidades Paraestatales y Fideicomisos No Empresariales y No Financieros</w:t>
            </w:r>
          </w:p>
        </w:tc>
        <w:tc>
          <w:tcPr>
            <w:tcW w:w="2814" w:type="dxa"/>
            <w:tcBorders>
              <w:top w:val="nil"/>
              <w:left w:val="nil"/>
              <w:bottom w:val="nil"/>
              <w:right w:val="single" w:sz="8" w:space="0" w:color="auto"/>
            </w:tcBorders>
            <w:shd w:val="clear" w:color="auto" w:fill="auto"/>
            <w:noWrap/>
            <w:vAlign w:val="bottom"/>
          </w:tcPr>
          <w:p w:rsidR="007D0B88" w:rsidRPr="00A47639" w:rsidRDefault="00BC2B4D" w:rsidP="007D0B88">
            <w:pPr>
              <w:rPr>
                <w:rFonts w:ascii="Arial" w:hAnsi="Arial" w:cs="Arial"/>
                <w:b/>
                <w:bCs/>
                <w:color w:val="000000"/>
                <w:lang w:val="es-MX" w:eastAsia="es-MX"/>
              </w:rPr>
            </w:pPr>
            <w:r>
              <w:rPr>
                <w:rFonts w:ascii="Arial" w:hAnsi="Arial" w:cs="Arial"/>
                <w:b/>
                <w:bCs/>
                <w:color w:val="000000"/>
                <w:lang w:val="es-MX" w:eastAsia="es-MX"/>
              </w:rPr>
              <w:t xml:space="preserve">  $                      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74 Ingresos por venta de Bienes y Prestación de Servicios de Entidades Paraestatales Empresariales No Financieras con Participación Estatal Mayoritaria</w:t>
            </w:r>
          </w:p>
        </w:tc>
        <w:tc>
          <w:tcPr>
            <w:tcW w:w="2814" w:type="dxa"/>
            <w:tcBorders>
              <w:top w:val="nil"/>
              <w:left w:val="nil"/>
              <w:bottom w:val="nil"/>
              <w:right w:val="single" w:sz="8" w:space="0" w:color="auto"/>
            </w:tcBorders>
            <w:shd w:val="clear" w:color="auto" w:fill="auto"/>
            <w:noWrap/>
            <w:vAlign w:val="bottom"/>
          </w:tcPr>
          <w:p w:rsidR="007D0B88" w:rsidRPr="00A47639" w:rsidRDefault="00BC2B4D" w:rsidP="007D0B88">
            <w:pPr>
              <w:rPr>
                <w:rFonts w:ascii="Arial" w:hAnsi="Arial" w:cs="Arial"/>
                <w:b/>
                <w:bCs/>
                <w:color w:val="000000"/>
                <w:lang w:val="es-MX" w:eastAsia="es-MX"/>
              </w:rPr>
            </w:pPr>
            <w:r>
              <w:rPr>
                <w:rFonts w:ascii="Arial" w:hAnsi="Arial" w:cs="Arial"/>
                <w:b/>
                <w:bCs/>
                <w:color w:val="000000"/>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75 Ingresos por venta de Bienes y Prestación de Servicios de Entidades Paraestatales Empresariales Financieras Monetarias con Participación Estatal Mayoritaria</w:t>
            </w:r>
          </w:p>
        </w:tc>
        <w:tc>
          <w:tcPr>
            <w:tcW w:w="2814" w:type="dxa"/>
            <w:tcBorders>
              <w:top w:val="nil"/>
              <w:left w:val="nil"/>
              <w:bottom w:val="nil"/>
              <w:right w:val="single" w:sz="8" w:space="0" w:color="auto"/>
            </w:tcBorders>
            <w:shd w:val="clear" w:color="auto" w:fill="auto"/>
            <w:noWrap/>
            <w:vAlign w:val="bottom"/>
          </w:tcPr>
          <w:p w:rsidR="007D0B88" w:rsidRPr="00A47639" w:rsidRDefault="00BC2B4D" w:rsidP="007D0B88">
            <w:pPr>
              <w:rPr>
                <w:rFonts w:ascii="Arial" w:hAnsi="Arial" w:cs="Arial"/>
                <w:b/>
                <w:bCs/>
                <w:color w:val="000000"/>
                <w:lang w:val="es-MX" w:eastAsia="es-MX"/>
              </w:rPr>
            </w:pPr>
            <w:r>
              <w:rPr>
                <w:rFonts w:ascii="Arial" w:hAnsi="Arial" w:cs="Arial"/>
                <w:b/>
                <w:bCs/>
                <w:color w:val="000000"/>
                <w:lang w:val="es-MX" w:eastAsia="es-MX"/>
              </w:rPr>
              <w:t xml:space="preserve">   $                     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lastRenderedPageBreak/>
              <w:t>76 Ingresos por venta de Bienes y Prestación de Servicios de Entidades Paraestatales Empresariales  Financieras No monetarias con Participación Estatal Mayoritaria</w:t>
            </w:r>
          </w:p>
        </w:tc>
        <w:tc>
          <w:tcPr>
            <w:tcW w:w="2814" w:type="dxa"/>
            <w:tcBorders>
              <w:top w:val="nil"/>
              <w:left w:val="nil"/>
              <w:bottom w:val="nil"/>
              <w:right w:val="single" w:sz="8" w:space="0" w:color="auto"/>
            </w:tcBorders>
            <w:shd w:val="clear" w:color="auto" w:fill="auto"/>
            <w:noWrap/>
            <w:vAlign w:val="bottom"/>
          </w:tcPr>
          <w:p w:rsidR="007D0B88" w:rsidRPr="00A47639" w:rsidRDefault="00BC2B4D" w:rsidP="007D0B88">
            <w:pPr>
              <w:rPr>
                <w:rFonts w:ascii="Arial" w:hAnsi="Arial" w:cs="Arial"/>
                <w:b/>
                <w:bCs/>
                <w:color w:val="000000"/>
                <w:lang w:val="es-MX" w:eastAsia="es-MX"/>
              </w:rPr>
            </w:pPr>
            <w:r>
              <w:rPr>
                <w:rFonts w:ascii="Arial" w:hAnsi="Arial" w:cs="Arial"/>
                <w:b/>
                <w:bCs/>
                <w:color w:val="000000"/>
                <w:lang w:val="es-MX" w:eastAsia="es-MX"/>
              </w:rPr>
              <w:t xml:space="preserve">   $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77 Ingresos por venta de Bienes y Prestación de Servicios de Fideicomisos Financieros Públicos con Participación Estatal Mayoritaria</w:t>
            </w:r>
          </w:p>
        </w:tc>
        <w:tc>
          <w:tcPr>
            <w:tcW w:w="2814" w:type="dxa"/>
            <w:tcBorders>
              <w:top w:val="nil"/>
              <w:left w:val="nil"/>
              <w:bottom w:val="nil"/>
              <w:right w:val="single" w:sz="8" w:space="0" w:color="auto"/>
            </w:tcBorders>
            <w:shd w:val="clear" w:color="auto" w:fill="auto"/>
            <w:noWrap/>
            <w:vAlign w:val="bottom"/>
          </w:tcPr>
          <w:p w:rsidR="007D0B88" w:rsidRPr="00A47639" w:rsidRDefault="00BC2B4D" w:rsidP="00BC2B4D">
            <w:pPr>
              <w:rPr>
                <w:rFonts w:ascii="Arial" w:hAnsi="Arial" w:cs="Arial"/>
                <w:b/>
                <w:bCs/>
                <w:color w:val="000000"/>
                <w:lang w:val="es-MX" w:eastAsia="es-MX"/>
              </w:rPr>
            </w:pPr>
            <w:r>
              <w:rPr>
                <w:rFonts w:ascii="Arial" w:hAnsi="Arial" w:cs="Arial"/>
                <w:b/>
                <w:bCs/>
                <w:color w:val="000000"/>
                <w:lang w:val="es-MX" w:eastAsia="es-MX"/>
              </w:rPr>
              <w:t xml:space="preserve">   $                00.00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78 Ingresos por venta de Bienes y Prestación de Servicios de los Poderes Legislativo y Judicial, y de los Órganos Autónomos</w:t>
            </w:r>
          </w:p>
        </w:tc>
        <w:tc>
          <w:tcPr>
            <w:tcW w:w="2814" w:type="dxa"/>
            <w:tcBorders>
              <w:top w:val="nil"/>
              <w:left w:val="nil"/>
              <w:bottom w:val="nil"/>
              <w:right w:val="single" w:sz="8" w:space="0" w:color="auto"/>
            </w:tcBorders>
            <w:shd w:val="clear" w:color="auto" w:fill="auto"/>
            <w:noWrap/>
            <w:vAlign w:val="bottom"/>
          </w:tcPr>
          <w:p w:rsidR="007D0B88" w:rsidRPr="00A47639" w:rsidRDefault="00BC2B4D" w:rsidP="007D0B88">
            <w:pPr>
              <w:rPr>
                <w:rFonts w:ascii="Arial" w:hAnsi="Arial" w:cs="Arial"/>
                <w:b/>
                <w:bCs/>
                <w:color w:val="000000"/>
                <w:lang w:val="es-MX" w:eastAsia="es-MX"/>
              </w:rPr>
            </w:pPr>
            <w:r>
              <w:rPr>
                <w:rFonts w:ascii="Arial" w:hAnsi="Arial" w:cs="Arial"/>
                <w:b/>
                <w:bCs/>
                <w:color w:val="000000"/>
                <w:lang w:val="es-MX" w:eastAsia="es-MX"/>
              </w:rPr>
              <w:t xml:space="preserve">   $  </w:t>
            </w:r>
            <w:r w:rsidR="00FC4A47">
              <w:rPr>
                <w:rFonts w:ascii="Arial" w:hAnsi="Arial" w:cs="Arial"/>
                <w:b/>
                <w:bCs/>
                <w:color w:val="000000"/>
                <w:lang w:val="es-MX" w:eastAsia="es-MX"/>
              </w:rPr>
              <w:t xml:space="preserve">               </w:t>
            </w:r>
            <w:r>
              <w:rPr>
                <w:rFonts w:ascii="Arial" w:hAnsi="Arial" w:cs="Arial"/>
                <w:b/>
                <w:bCs/>
                <w:color w:val="000000"/>
                <w:lang w:val="es-MX" w:eastAsia="es-MX"/>
              </w:rPr>
              <w:t xml:space="preserve">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79 Otros Ingresos</w:t>
            </w:r>
          </w:p>
        </w:tc>
        <w:tc>
          <w:tcPr>
            <w:tcW w:w="2814" w:type="dxa"/>
            <w:tcBorders>
              <w:top w:val="nil"/>
              <w:left w:val="nil"/>
              <w:bottom w:val="nil"/>
              <w:right w:val="single" w:sz="8" w:space="0" w:color="auto"/>
            </w:tcBorders>
            <w:shd w:val="clear" w:color="auto" w:fill="auto"/>
            <w:noWrap/>
            <w:vAlign w:val="bottom"/>
          </w:tcPr>
          <w:p w:rsidR="007D0B88" w:rsidRPr="00A47639" w:rsidRDefault="00FC4A47" w:rsidP="007D0B88">
            <w:pPr>
              <w:rPr>
                <w:rFonts w:ascii="Arial" w:hAnsi="Arial" w:cs="Arial"/>
                <w:b/>
                <w:bCs/>
                <w:color w:val="000000"/>
                <w:lang w:val="es-MX" w:eastAsia="es-MX"/>
              </w:rPr>
            </w:pPr>
            <w:r>
              <w:rPr>
                <w:rFonts w:ascii="Arial" w:hAnsi="Arial" w:cs="Arial"/>
                <w:b/>
                <w:bCs/>
                <w:color w:val="000000"/>
                <w:lang w:val="es-MX" w:eastAsia="es-MX"/>
              </w:rPr>
              <w:t xml:space="preserve">   $             </w:t>
            </w:r>
            <w:r w:rsidR="00BC2B4D">
              <w:rPr>
                <w:rFonts w:ascii="Arial" w:hAnsi="Arial" w:cs="Arial"/>
                <w:b/>
                <w:bCs/>
                <w:color w:val="000000"/>
                <w:lang w:val="es-MX" w:eastAsia="es-MX"/>
              </w:rPr>
              <w:t xml:space="preserve">     0.00</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80 Participaciones, Aportaciones, Convenios, Incentivos Derivados de la Colaboración Fiscal y Fondos Distintos de Aportaciones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136,761,884.98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81 Participaciones </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90,277,459.47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810102  Fondo General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56,927,085.01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810103  Fondo de Fomento Municipal</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19,591,505.64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810104  Fondo de Fiscalización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4,640,968.64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810105  Fondo IEPS de Gasolinas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2,019,042.00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810106  Compensación ISAN s/automóviles nuevos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159,915.00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810108  Alcoholes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565,685.00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810109  IEPS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2,199,151.00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810110  ISAN</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764,269.06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810111  FONDO ISR PARTICIPABLE</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3,409,838.12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82 Aportaciones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46,484,425.51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820101  Fondo de </w:t>
            </w:r>
            <w:proofErr w:type="spellStart"/>
            <w:r w:rsidRPr="00A47639">
              <w:rPr>
                <w:rFonts w:ascii="Arial" w:hAnsi="Arial" w:cs="Arial"/>
                <w:lang w:val="es-MX" w:eastAsia="es-MX"/>
              </w:rPr>
              <w:t>Infraestr</w:t>
            </w:r>
            <w:proofErr w:type="spellEnd"/>
            <w:r w:rsidRPr="00A47639">
              <w:rPr>
                <w:rFonts w:ascii="Arial" w:hAnsi="Arial" w:cs="Arial"/>
                <w:lang w:val="es-MX" w:eastAsia="es-MX"/>
              </w:rPr>
              <w:t xml:space="preserve"> Social </w:t>
            </w:r>
            <w:proofErr w:type="spellStart"/>
            <w:r w:rsidRPr="00A47639">
              <w:rPr>
                <w:rFonts w:ascii="Arial" w:hAnsi="Arial" w:cs="Arial"/>
                <w:lang w:val="es-MX" w:eastAsia="es-MX"/>
              </w:rPr>
              <w:t>Mpal</w:t>
            </w:r>
            <w:proofErr w:type="spellEnd"/>
            <w:r w:rsidRPr="00A47639">
              <w:rPr>
                <w:rFonts w:ascii="Arial" w:hAnsi="Arial" w:cs="Arial"/>
                <w:lang w:val="es-MX" w:eastAsia="es-MX"/>
              </w:rPr>
              <w:t xml:space="preserve"> (FAISM)</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17,105,701.00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820102  Intereses ganados del FI</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43,307.00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820103  Intereses Ramo 33 FI 2010</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1,097.00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820104  Intereses Ramo 33 FI 2011</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18,796.00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820105  Intereses Ramo 33 FI 2012</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6,568.00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820106  Intereses Ramo 33 FI 2013</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36,969.00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820107  INTERESES FI 2014</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7,764.00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820108   Intereses FI 2015</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44,753.00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820109   INTERESES FI 2016</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45,601.00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820201  Fortalecimiento Municipal (</w:t>
            </w:r>
            <w:proofErr w:type="spellStart"/>
            <w:r w:rsidRPr="00A47639">
              <w:rPr>
                <w:rFonts w:ascii="Arial" w:hAnsi="Arial" w:cs="Arial"/>
                <w:lang w:val="es-MX" w:eastAsia="es-MX"/>
              </w:rPr>
              <w:t>Fortamun</w:t>
            </w:r>
            <w:proofErr w:type="spellEnd"/>
            <w:r w:rsidRPr="00A47639">
              <w:rPr>
                <w:rFonts w:ascii="Arial" w:hAnsi="Arial" w:cs="Arial"/>
                <w:lang w:val="es-MX" w:eastAsia="es-MX"/>
              </w:rPr>
              <w:t>)</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29,076,915.00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820202  Intereses ganados del FII</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42,123.00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820203  Intereses Ramo 33 FII 2008</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29.17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820204  Intereses Ramo 33 FII 2009</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310.59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820205  Intereses Ramo 33 FII 2010</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374.24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lastRenderedPageBreak/>
              <w:t>820206  Intereses Ramo 33 FII 2011</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504.42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820207  Intereses Ramo 33 FII 2012</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82.88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820208  Intereses Ramo 33 FII 2013</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7,873.91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820209  INTERESES FII 2014</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3,263.20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820210   Intereses FII 2015</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10,107.10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820211  INTERESES FII 2016</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 xml:space="preserve"> $            32,286.00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83 Convenios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10,925,000.00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83 Convenios Estatales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6,125,000.00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830103  Techo digno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675,000.00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830120 Bordarías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500,000.00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830133 PIDMC</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1,000,000.00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830141 Camino Saca Cosechas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500,000.00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830147  Programa MAS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100,000.00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830160 PIESS (Apoyo al emprendedor)</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450,000.00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830164  Pinta tu entorno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450,000.00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830171 Programa en marcha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450,000.00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830179  PISBCC</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1,000,000.00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830189 Apoyo para el Fortalecimiento de un Paquete Tecnológico</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600,000.00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830191  REPROCOM</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400,000.00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83 Convenios Federales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b/>
                <w:bCs/>
                <w:color w:val="000000"/>
                <w:lang w:val="es-MX" w:eastAsia="es-MX"/>
              </w:rPr>
            </w:pPr>
            <w:r w:rsidRPr="00A47639">
              <w:rPr>
                <w:rFonts w:ascii="Arial" w:hAnsi="Arial" w:cs="Arial"/>
                <w:b/>
                <w:bCs/>
                <w:color w:val="000000"/>
                <w:lang w:val="es-MX" w:eastAsia="es-MX"/>
              </w:rPr>
              <w:t xml:space="preserve"> $       4,800,000.00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830204  HABITAT</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2,000,000.00 </w:t>
            </w:r>
          </w:p>
        </w:tc>
      </w:tr>
      <w:tr w:rsidR="007D0B88" w:rsidRPr="00A47639" w:rsidTr="007D0B88">
        <w:trPr>
          <w:trHeight w:val="255"/>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830206  Rescate de espacios públicos</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2,000,000.00 </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hideMark/>
          </w:tcPr>
          <w:p w:rsidR="007D0B88" w:rsidRPr="00A47639" w:rsidRDefault="007D0B88" w:rsidP="007D0B88">
            <w:pPr>
              <w:rPr>
                <w:rFonts w:ascii="Arial" w:hAnsi="Arial" w:cs="Arial"/>
                <w:lang w:val="es-MX" w:eastAsia="es-MX"/>
              </w:rPr>
            </w:pPr>
            <w:r w:rsidRPr="00A47639">
              <w:rPr>
                <w:rFonts w:ascii="Arial" w:hAnsi="Arial" w:cs="Arial"/>
                <w:lang w:val="es-MX" w:eastAsia="es-MX"/>
              </w:rPr>
              <w:t>830268  INADEM (Mejora Regulatoria)</w:t>
            </w:r>
          </w:p>
        </w:tc>
        <w:tc>
          <w:tcPr>
            <w:tcW w:w="2814" w:type="dxa"/>
            <w:tcBorders>
              <w:top w:val="nil"/>
              <w:left w:val="nil"/>
              <w:bottom w:val="nil"/>
              <w:right w:val="single" w:sz="8" w:space="0" w:color="auto"/>
            </w:tcBorders>
            <w:shd w:val="clear" w:color="auto" w:fill="auto"/>
            <w:noWrap/>
            <w:vAlign w:val="bottom"/>
            <w:hideMark/>
          </w:tcPr>
          <w:p w:rsidR="007D0B88" w:rsidRPr="00A47639" w:rsidRDefault="007D0B88" w:rsidP="007D0B88">
            <w:pPr>
              <w:rPr>
                <w:rFonts w:ascii="Arial" w:hAnsi="Arial" w:cs="Arial"/>
                <w:color w:val="000000"/>
                <w:lang w:val="es-MX" w:eastAsia="es-MX"/>
              </w:rPr>
            </w:pPr>
            <w:r w:rsidRPr="00A47639">
              <w:rPr>
                <w:rFonts w:ascii="Arial" w:hAnsi="Arial" w:cs="Arial"/>
                <w:color w:val="000000"/>
                <w:lang w:val="es-MX" w:eastAsia="es-MX"/>
              </w:rPr>
              <w:t xml:space="preserve"> $          800,000.00 </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color w:val="000000"/>
                <w:lang w:val="es-MX" w:eastAsia="es-MX"/>
              </w:rPr>
            </w:pP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84 Incentivos Derivados de la Colaboración Fiscal</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color w:val="000000"/>
                <w:lang w:val="es-MX" w:eastAsia="es-MX"/>
              </w:rPr>
            </w:pP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85 Fondos Distintos de Aportaciones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color w:val="000000"/>
                <w:lang w:val="es-MX" w:eastAsia="es-MX"/>
              </w:rPr>
            </w:pP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90 Transferencia, Asignaciones, Subsidios y Subvenciones, y Pensiones y Jubilaciones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color w:val="000000"/>
                <w:lang w:val="es-MX" w:eastAsia="es-MX"/>
              </w:rPr>
            </w:pPr>
            <w:r w:rsidRPr="00A47639">
              <w:rPr>
                <w:rFonts w:ascii="Arial" w:hAnsi="Arial" w:cs="Arial"/>
                <w:b/>
                <w:color w:val="000000"/>
                <w:lang w:val="es-MX" w:eastAsia="es-MX"/>
              </w:rPr>
              <w:t xml:space="preserve"> $                     0.00</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xml:space="preserve">91 Transferencias y Asignaciones </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color w:val="000000"/>
                <w:lang w:val="es-MX" w:eastAsia="es-MX"/>
              </w:rPr>
            </w:pPr>
            <w:r w:rsidRPr="00A47639">
              <w:rPr>
                <w:rFonts w:ascii="Arial" w:hAnsi="Arial" w:cs="Arial"/>
                <w:b/>
                <w:color w:val="000000"/>
                <w:lang w:val="es-MX" w:eastAsia="es-MX"/>
              </w:rPr>
              <w:t xml:space="preserve"> $                     0.00</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xml:space="preserve">92 Transferencias al Resto del Sector Público (Derogado) </w:t>
            </w:r>
          </w:p>
          <w:p w:rsidR="007D0B88" w:rsidRPr="00A47639" w:rsidRDefault="007D0B88" w:rsidP="007D0B88">
            <w:pPr>
              <w:rPr>
                <w:rFonts w:ascii="Arial" w:hAnsi="Arial" w:cs="Arial"/>
                <w:b/>
                <w:lang w:val="es-MX" w:eastAsia="es-MX"/>
              </w:rPr>
            </w:pPr>
            <w:r w:rsidRPr="00A47639">
              <w:rPr>
                <w:rFonts w:ascii="Arial" w:hAnsi="Arial" w:cs="Arial"/>
                <w:b/>
                <w:lang w:val="es-MX" w:eastAsia="es-MX"/>
              </w:rPr>
              <w:t>93 Susidios y Subvenciones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color w:val="000000"/>
                <w:lang w:val="es-MX" w:eastAsia="es-MX"/>
              </w:rPr>
            </w:pPr>
            <w:r w:rsidRPr="00A47639">
              <w:rPr>
                <w:rFonts w:ascii="Arial" w:hAnsi="Arial" w:cs="Arial"/>
                <w:b/>
                <w:color w:val="000000"/>
                <w:lang w:val="es-MX" w:eastAsia="es-MX"/>
              </w:rPr>
              <w:t xml:space="preserve"> $                     0.00</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94 Ayudas sociales (Derogado)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color w:val="000000"/>
                <w:lang w:val="es-MX" w:eastAsia="es-MX"/>
              </w:rPr>
            </w:pPr>
            <w:r w:rsidRPr="00A47639">
              <w:rPr>
                <w:rFonts w:ascii="Arial" w:hAnsi="Arial" w:cs="Arial"/>
                <w:b/>
                <w:color w:val="000000"/>
                <w:lang w:val="es-MX" w:eastAsia="es-MX"/>
              </w:rPr>
              <w:t xml:space="preserve"> $                     0.00</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95 Pensiones y Jubilaciones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color w:val="000000"/>
                <w:lang w:val="es-MX" w:eastAsia="es-MX"/>
              </w:rPr>
            </w:pPr>
            <w:r w:rsidRPr="00A47639">
              <w:rPr>
                <w:rFonts w:ascii="Arial" w:hAnsi="Arial" w:cs="Arial"/>
                <w:b/>
                <w:color w:val="000000"/>
                <w:lang w:val="es-MX" w:eastAsia="es-MX"/>
              </w:rPr>
              <w:t xml:space="preserve"> $                     0.00</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96 Transferencias a Fideicomisos, mandatos y análogos (Derogado)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color w:val="000000"/>
                <w:lang w:val="es-MX" w:eastAsia="es-MX"/>
              </w:rPr>
            </w:pPr>
            <w:r w:rsidRPr="00A47639">
              <w:rPr>
                <w:rFonts w:ascii="Arial" w:hAnsi="Arial" w:cs="Arial"/>
                <w:b/>
                <w:color w:val="000000"/>
                <w:lang w:val="es-MX" w:eastAsia="es-MX"/>
              </w:rPr>
              <w:t>$                     0.00</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lastRenderedPageBreak/>
              <w:t>97 Transferencias del Fondo Mexicano del Petróleo para la Estabilización y el Desarrollo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color w:val="000000"/>
                <w:lang w:val="es-MX" w:eastAsia="es-MX"/>
              </w:rPr>
            </w:pP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lang w:val="es-MX" w:eastAsia="es-MX"/>
              </w:rPr>
            </w:pP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color w:val="000000"/>
                <w:lang w:val="es-MX" w:eastAsia="es-MX"/>
              </w:rPr>
            </w:pP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0    Ingresos derivados de Financiamientos</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color w:val="000000"/>
                <w:lang w:val="es-MX" w:eastAsia="es-MX"/>
              </w:rPr>
            </w:pPr>
            <w:r w:rsidRPr="00A47639">
              <w:rPr>
                <w:rFonts w:ascii="Arial" w:hAnsi="Arial" w:cs="Arial"/>
                <w:b/>
                <w:color w:val="000000"/>
                <w:lang w:val="es-MX" w:eastAsia="es-MX"/>
              </w:rPr>
              <w:t>$                     0.00</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01  Endeudamiento interno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color w:val="000000"/>
                <w:lang w:val="es-MX" w:eastAsia="es-MX"/>
              </w:rPr>
            </w:pPr>
            <w:r w:rsidRPr="00A47639">
              <w:rPr>
                <w:rFonts w:ascii="Arial" w:hAnsi="Arial" w:cs="Arial"/>
                <w:b/>
                <w:color w:val="000000"/>
                <w:lang w:val="es-MX" w:eastAsia="es-MX"/>
              </w:rPr>
              <w:t>$                     0.00</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02  Endeudamiento externo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7D0B88">
            <w:pPr>
              <w:rPr>
                <w:rFonts w:ascii="Arial" w:hAnsi="Arial" w:cs="Arial"/>
                <w:b/>
                <w:color w:val="000000"/>
                <w:lang w:val="es-MX" w:eastAsia="es-MX"/>
              </w:rPr>
            </w:pPr>
            <w:r w:rsidRPr="00A47639">
              <w:rPr>
                <w:rFonts w:ascii="Arial" w:hAnsi="Arial" w:cs="Arial"/>
                <w:b/>
                <w:color w:val="000000"/>
                <w:lang w:val="es-MX" w:eastAsia="es-MX"/>
              </w:rPr>
              <w:t>$                     0.00</w:t>
            </w:r>
          </w:p>
        </w:tc>
      </w:tr>
      <w:tr w:rsidR="007D0B88" w:rsidRPr="00A47639" w:rsidTr="007D0B88">
        <w:trPr>
          <w:trHeight w:val="270"/>
        </w:trPr>
        <w:tc>
          <w:tcPr>
            <w:tcW w:w="5731" w:type="dxa"/>
            <w:tcBorders>
              <w:top w:val="nil"/>
              <w:left w:val="single" w:sz="8" w:space="0" w:color="auto"/>
              <w:bottom w:val="nil"/>
              <w:right w:val="nil"/>
            </w:tcBorders>
            <w:shd w:val="clear" w:color="auto" w:fill="auto"/>
            <w:noWrap/>
            <w:vAlign w:val="bottom"/>
          </w:tcPr>
          <w:p w:rsidR="007D0B88" w:rsidRPr="00A47639" w:rsidRDefault="007D0B88" w:rsidP="007D0B88">
            <w:pPr>
              <w:rPr>
                <w:rFonts w:ascii="Arial" w:hAnsi="Arial" w:cs="Arial"/>
                <w:b/>
                <w:lang w:val="es-MX" w:eastAsia="es-MX"/>
              </w:rPr>
            </w:pPr>
            <w:r w:rsidRPr="00A47639">
              <w:rPr>
                <w:rFonts w:ascii="Arial" w:hAnsi="Arial" w:cs="Arial"/>
                <w:b/>
                <w:lang w:val="es-MX" w:eastAsia="es-MX"/>
              </w:rPr>
              <w:t xml:space="preserve">03 </w:t>
            </w:r>
            <w:r w:rsidR="00344612">
              <w:rPr>
                <w:rFonts w:ascii="Arial" w:hAnsi="Arial" w:cs="Arial"/>
                <w:b/>
                <w:lang w:val="es-MX" w:eastAsia="es-MX"/>
              </w:rPr>
              <w:t xml:space="preserve"> </w:t>
            </w:r>
            <w:r w:rsidRPr="00A47639">
              <w:rPr>
                <w:rFonts w:ascii="Arial" w:hAnsi="Arial" w:cs="Arial"/>
                <w:b/>
                <w:lang w:val="es-MX" w:eastAsia="es-MX"/>
              </w:rPr>
              <w:t>Financiamiento interno</w:t>
            </w:r>
          </w:p>
        </w:tc>
        <w:tc>
          <w:tcPr>
            <w:tcW w:w="2814" w:type="dxa"/>
            <w:tcBorders>
              <w:top w:val="nil"/>
              <w:left w:val="nil"/>
              <w:bottom w:val="nil"/>
              <w:right w:val="single" w:sz="8" w:space="0" w:color="auto"/>
            </w:tcBorders>
            <w:shd w:val="clear" w:color="auto" w:fill="auto"/>
            <w:noWrap/>
            <w:vAlign w:val="bottom"/>
          </w:tcPr>
          <w:p w:rsidR="007D0B88" w:rsidRPr="00A47639" w:rsidRDefault="007D0B88" w:rsidP="00BC2B4D">
            <w:pPr>
              <w:rPr>
                <w:rFonts w:ascii="Arial" w:hAnsi="Arial" w:cs="Arial"/>
                <w:b/>
                <w:color w:val="000000"/>
                <w:lang w:val="es-MX" w:eastAsia="es-MX"/>
              </w:rPr>
            </w:pPr>
            <w:r w:rsidRPr="00A47639">
              <w:rPr>
                <w:rFonts w:ascii="Arial" w:hAnsi="Arial" w:cs="Arial"/>
                <w:b/>
                <w:color w:val="000000"/>
                <w:lang w:val="es-MX" w:eastAsia="es-MX"/>
              </w:rPr>
              <w:t>$                     0.00</w:t>
            </w:r>
          </w:p>
        </w:tc>
      </w:tr>
    </w:tbl>
    <w:p w:rsidR="007D0B88" w:rsidRPr="00A47639" w:rsidRDefault="007D0B88" w:rsidP="004D3267">
      <w:pPr>
        <w:autoSpaceDE w:val="0"/>
        <w:autoSpaceDN w:val="0"/>
        <w:adjustRightInd w:val="0"/>
        <w:spacing w:line="360" w:lineRule="auto"/>
        <w:ind w:firstLine="708"/>
        <w:jc w:val="both"/>
        <w:rPr>
          <w:rFonts w:ascii="Arial" w:hAnsi="Arial" w:cs="Arial"/>
          <w:bCs/>
          <w:color w:val="000000"/>
          <w:lang w:val="es-MX"/>
        </w:rPr>
      </w:pPr>
    </w:p>
    <w:tbl>
      <w:tblPr>
        <w:tblW w:w="12335" w:type="dxa"/>
        <w:tblInd w:w="60" w:type="dxa"/>
        <w:tblCellMar>
          <w:left w:w="70" w:type="dxa"/>
          <w:right w:w="70" w:type="dxa"/>
        </w:tblCellMar>
        <w:tblLook w:val="04A0" w:firstRow="1" w:lastRow="0" w:firstColumn="1" w:lastColumn="0" w:noHBand="0" w:noVBand="1"/>
      </w:tblPr>
      <w:tblGrid>
        <w:gridCol w:w="8837"/>
        <w:gridCol w:w="3498"/>
      </w:tblGrid>
      <w:tr w:rsidR="004D3267" w:rsidRPr="00A47639" w:rsidTr="002655F1">
        <w:trPr>
          <w:trHeight w:val="128"/>
        </w:trPr>
        <w:tc>
          <w:tcPr>
            <w:tcW w:w="8837" w:type="dxa"/>
            <w:tcBorders>
              <w:top w:val="nil"/>
              <w:left w:val="nil"/>
              <w:bottom w:val="nil"/>
              <w:right w:val="nil"/>
            </w:tcBorders>
            <w:shd w:val="clear" w:color="auto" w:fill="auto"/>
            <w:vAlign w:val="center"/>
          </w:tcPr>
          <w:p w:rsidR="004D3267" w:rsidRPr="00A47639" w:rsidRDefault="004D3267" w:rsidP="002655F1">
            <w:pPr>
              <w:rPr>
                <w:rFonts w:ascii="Arial" w:hAnsi="Arial" w:cs="Arial"/>
                <w:b/>
                <w:bCs/>
                <w:color w:val="000000"/>
                <w:lang w:val="es-MX" w:eastAsia="es-MX"/>
              </w:rPr>
            </w:pPr>
          </w:p>
        </w:tc>
        <w:tc>
          <w:tcPr>
            <w:tcW w:w="3498" w:type="dxa"/>
            <w:tcBorders>
              <w:top w:val="nil"/>
              <w:left w:val="nil"/>
              <w:bottom w:val="nil"/>
              <w:right w:val="nil"/>
            </w:tcBorders>
            <w:shd w:val="clear" w:color="auto" w:fill="auto"/>
            <w:noWrap/>
            <w:vAlign w:val="center"/>
          </w:tcPr>
          <w:p w:rsidR="004D3267" w:rsidRPr="00A47639" w:rsidRDefault="004D3267" w:rsidP="002655F1">
            <w:pPr>
              <w:jc w:val="right"/>
              <w:rPr>
                <w:rFonts w:ascii="Arial" w:hAnsi="Arial" w:cs="Arial"/>
                <w:b/>
                <w:bCs/>
              </w:rPr>
            </w:pPr>
          </w:p>
        </w:tc>
      </w:tr>
    </w:tbl>
    <w:p w:rsidR="004D3267" w:rsidRDefault="004D3267" w:rsidP="004D3267">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p>
    <w:p w:rsidR="00A47639" w:rsidRDefault="00A47639" w:rsidP="004D3267">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p>
    <w:p w:rsidR="00A47639" w:rsidRDefault="00A47639" w:rsidP="004D3267">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p>
    <w:p w:rsidR="00A47639" w:rsidRDefault="00A47639" w:rsidP="004D3267">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p>
    <w:p w:rsidR="00A47639" w:rsidRDefault="00A47639" w:rsidP="004D3267">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p>
    <w:p w:rsidR="00A47639" w:rsidRDefault="00A47639" w:rsidP="004D3267">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p>
    <w:p w:rsidR="00A47639" w:rsidRDefault="00A47639" w:rsidP="004D3267">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p>
    <w:p w:rsidR="00A47639" w:rsidRPr="00A47639" w:rsidRDefault="00A47639" w:rsidP="004D3267">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p>
    <w:tbl>
      <w:tblPr>
        <w:tblW w:w="8240" w:type="dxa"/>
        <w:tblCellMar>
          <w:left w:w="70" w:type="dxa"/>
          <w:right w:w="70" w:type="dxa"/>
        </w:tblCellMar>
        <w:tblLook w:val="04A0" w:firstRow="1" w:lastRow="0" w:firstColumn="1" w:lastColumn="0" w:noHBand="0" w:noVBand="1"/>
      </w:tblPr>
      <w:tblGrid>
        <w:gridCol w:w="1276"/>
        <w:gridCol w:w="4688"/>
        <w:gridCol w:w="2276"/>
      </w:tblGrid>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b/>
                <w:bCs/>
                <w:lang w:val="es-MX" w:eastAsia="es-MX"/>
              </w:rPr>
            </w:pPr>
            <w:r w:rsidRPr="00A47639">
              <w:rPr>
                <w:rFonts w:ascii="Arial" w:hAnsi="Arial" w:cs="Arial"/>
                <w:b/>
                <w:bCs/>
                <w:lang w:val="es-MX" w:eastAsia="es-MX"/>
              </w:rPr>
              <w:t>TOTAL INGRESOS PRONOSTICADOS 2018 DE LAS PARAMUNICIPALES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$60’022,683.78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6</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r w:rsidRPr="00A47639">
              <w:rPr>
                <w:rFonts w:ascii="Arial" w:hAnsi="Arial" w:cs="Arial"/>
                <w:b/>
                <w:bCs/>
                <w:lang w:val="es-MX" w:eastAsia="es-MX"/>
              </w:rPr>
              <w:t>Aprovechamientos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$663,288.00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61</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both"/>
              <w:rPr>
                <w:rFonts w:ascii="Arial" w:hAnsi="Arial" w:cs="Arial"/>
                <w:b/>
                <w:bCs/>
                <w:lang w:val="es-MX" w:eastAsia="es-MX"/>
              </w:rPr>
            </w:pPr>
            <w:r w:rsidRPr="00A47639">
              <w:rPr>
                <w:rFonts w:ascii="Arial" w:hAnsi="Arial" w:cs="Arial"/>
                <w:b/>
                <w:bCs/>
                <w:lang w:val="es-MX" w:eastAsia="es-MX"/>
              </w:rPr>
              <w:t>Aprovechamientos de tipo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r w:rsidRPr="00A47639">
              <w:rPr>
                <w:rFonts w:ascii="Arial" w:hAnsi="Arial" w:cs="Arial"/>
                <w:b/>
                <w:bCs/>
                <w:lang w:val="es-MX" w:eastAsia="es-MX"/>
              </w:rPr>
              <w:t>SMAPAM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618102</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Actualizaciones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$12.00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618103</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Reembolsos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$10,200.00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618104</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Multas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$11,244.00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618105</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Recargos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$641,832.00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 xml:space="preserve">Total aprovechamientos tipo corriente </w:t>
            </w:r>
            <w:r w:rsidRPr="00A47639">
              <w:rPr>
                <w:rFonts w:ascii="Arial" w:hAnsi="Arial" w:cs="Arial"/>
                <w:b/>
                <w:bCs/>
                <w:lang w:val="es-MX" w:eastAsia="es-MX"/>
              </w:rPr>
              <w:t>SMAPAM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$663,288.00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b/>
                <w:bCs/>
                <w:color w:val="000000"/>
                <w:lang w:val="es-MX" w:eastAsia="es-MX"/>
              </w:rPr>
            </w:pPr>
            <w:r w:rsidRPr="00A47639">
              <w:rPr>
                <w:rFonts w:ascii="Arial" w:hAnsi="Arial" w:cs="Arial"/>
                <w:b/>
                <w:bCs/>
                <w:color w:val="000000"/>
                <w:lang w:val="es-MX" w:eastAsia="es-MX"/>
              </w:rPr>
              <w:t>Ingresos por venta de bienes y servicios de organismos descentralizados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r w:rsidRPr="00A47639">
              <w:rPr>
                <w:rFonts w:ascii="Arial" w:hAnsi="Arial" w:cs="Arial"/>
                <w:b/>
                <w:bCs/>
                <w:color w:val="000000"/>
                <w:lang w:val="es-MX" w:eastAsia="es-MX"/>
              </w:rPr>
              <w:t xml:space="preserve"> </w:t>
            </w:r>
          </w:p>
          <w:p w:rsidR="004D3267" w:rsidRPr="00A47639" w:rsidRDefault="004D3267" w:rsidP="002655F1">
            <w:pPr>
              <w:jc w:val="right"/>
              <w:rPr>
                <w:rFonts w:ascii="Arial" w:hAnsi="Arial" w:cs="Arial"/>
                <w:b/>
                <w:bCs/>
                <w:color w:val="000000"/>
                <w:lang w:val="es-MX" w:eastAsia="es-MX"/>
              </w:rPr>
            </w:pPr>
            <w:r w:rsidRPr="00A47639">
              <w:rPr>
                <w:rFonts w:ascii="Arial" w:hAnsi="Arial" w:cs="Arial"/>
                <w:b/>
                <w:bCs/>
                <w:color w:val="000000"/>
                <w:lang w:val="es-MX" w:eastAsia="es-MX"/>
              </w:rPr>
              <w:t xml:space="preserve">$37’514,164.60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SMAPAM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lastRenderedPageBreak/>
              <w:t>718101</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doméstico por servicio medido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$16,410,086.00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718102</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comercial por servicio medido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$2’342,273.00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718103</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industrial por servicio medido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$555,661.00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718104</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mixta por servicio medido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$1’321,411.00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718105</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servicio público por servicio medido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$24,349.00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718106</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doméstico por servicio medido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$3’215,191.00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718107</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comercial por servicio medido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$224,257.00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718108</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Industrial por servicio medido industrial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$9,430.00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718109</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mixta por servicio medido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$32,031.00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718110</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servicio público por servicio medido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$1,452.00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718111</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doméstico por servicio de alcantarillado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$2’497,143.00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718112</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comercial por servicio de alcantarillado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$453,941.00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718113</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industrial por servicio de alcantarillado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$111,099.00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718114</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mixta por servicio de alcantarillado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$263,066.00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718115</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servicio público por servicio de alcantarillado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$,895.00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718116</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doméstico por servicio de alcantarillado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$645,279.00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718117</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comercial por servicio de alcantarillado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$44,652.00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718118</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industrial por servicio de alcantarillado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$1,854.00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718119</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mixta por servicio de alcantarillado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$26,093.00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lastRenderedPageBreak/>
              <w:t>718120</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servicio público por servicio de alcantarillado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$288.00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718121</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doméstico por servicio de tratamiento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$2’312,082.00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718122</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comercial por servicio de tratamiento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$318,063.00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718123</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industrial por servicio de tratamiento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$77,740.00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718124</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mixta por servicio de tratamiento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$184,156.00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718125</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servicio público por servicio de tratamiento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$3,430.00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718126</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doméstico por servicio de tratamiento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$457,940.00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718127</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comercial por servicio de tratamiento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$30,970.00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718128</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industrial por servicio de tratamiento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$1,288.00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718129</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mixta por servicio de tratamiento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$18,240.00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718130</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Consumo de agua servicio público por servicio de tratamiento rezago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$360.00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718131</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Contratos por servicio de agua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$27,265.00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718132</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Contratos por servicio de drenaje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$27,265.00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718133</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Materiales e instalación del ramal para tomas de agua potable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$219,663.00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718134</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Materiales e instalación de caja de medición</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$138,712.00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718135</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Suministro  e instalación de medidores de agua potable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$151,325.00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718136</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Materiales e instalación para descarga de agua residual</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$154,501.00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718138</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Duplicado de recibo por servicio administrativos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$1,116.00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718139</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Constancia de no adeudo por servicios administrativos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$912.00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718140</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Cambio de titular por servicios administrativos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$7,423.00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lastRenderedPageBreak/>
              <w:t>718141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Carta de factibilidad por servicios administrativos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$31,522.00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718142</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Revisión de proyecto hidráulico por servicios administrativos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$1,164.00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718143</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Revisión de proyecto sanitario por servicios administrativos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$1,164.00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718144</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Supervisión de obra hidráulica y sanitaria por servicios administrativos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$56,748.00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718145</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Entrega recepción por servicios administrativos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$8,249.00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718146</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Limpieza de descarga todos  los giros por servicios operativos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$12,508.00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718147</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Limpieza de descarga con camión por servicios operativos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$12.00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718148</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Reconexión de toma en el medidor por servicios operativos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$6,708.00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718149</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Reconexión de drenaje por servicios operativos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$6,708.00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718150</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Reubicación de medidor por servicios operativos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$15,757.00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718151</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Agua para pipas por servicios operativos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$157,632.00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718152</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Mano de obra por servicios operativos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$600.00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718153</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color w:val="000000"/>
                <w:lang w:val="es-MX" w:eastAsia="es-MX"/>
              </w:rPr>
            </w:pPr>
            <w:r w:rsidRPr="00A47639">
              <w:rPr>
                <w:rFonts w:ascii="Arial" w:hAnsi="Arial" w:cs="Arial"/>
                <w:color w:val="000000"/>
                <w:lang w:val="es-MX" w:eastAsia="es-MX"/>
              </w:rPr>
              <w:t>Reactivación de la cuenta por servicios operativos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$63,624.00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718154</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Suspensión voluntaria de la toma por servicio operativo para usuarios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$9,453.00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718155</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Fraccionamientos habitacionales por agua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$418,000.00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718156</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Fraccionamientos habitacionales por drenaje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$146,002.00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718157</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Comercial e industrial por agua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$62,400.00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718158</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Comercial e Industrial  por drenaje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$25,200.00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718159</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Individual habitación por agua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$56,699.00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718160</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Individual habitación por drenaje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$37,499.00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718161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Títulos concesión</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$58,800.00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718162</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Venta de material</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$52,800.00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718163</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Redondeo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$1,932.00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718164</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Ingresos financieros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$357,000.00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lastRenderedPageBreak/>
              <w:t>718165</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Agua tratada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$8,880.00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ingresos por venta de bienes y servicios de organismos descentralizados SMAPAM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r w:rsidRPr="00A47639">
              <w:rPr>
                <w:rFonts w:ascii="Arial" w:hAnsi="Arial" w:cs="Arial"/>
                <w:b/>
                <w:bCs/>
                <w:color w:val="000000"/>
                <w:lang w:val="es-MX" w:eastAsia="es-MX"/>
              </w:rPr>
              <w:t xml:space="preserve"> $34’013,963.00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A47639" w:rsidRDefault="00A47639" w:rsidP="002655F1">
            <w:pPr>
              <w:rPr>
                <w:rFonts w:ascii="Arial" w:hAnsi="Arial" w:cs="Arial"/>
                <w:b/>
                <w:bCs/>
                <w:color w:val="000000"/>
                <w:lang w:val="es-MX" w:eastAsia="es-MX"/>
              </w:rPr>
            </w:pPr>
          </w:p>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DIF</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718201</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Rehabilitación</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$114,070.20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718202</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Preescolar</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$61,567.25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718203</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Consultas médicas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$50,433.89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718204</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Consultas dentales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$62,647.20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718205</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Consultas psicólogo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$115,291.39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718211</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Cuotas de terapia de lenguaje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$25,097.81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718212</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Ingresos de Procuraduría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$29,553.93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718213</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Cuotas de optometrista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$31,645.17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718214</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Ingresos Centro de Atención Desarrollo Infantil</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$1’103,164.28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718216</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Otros ingresos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$1,663.20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718217</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Nutrióloga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$18,746.91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718218</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Cursos de verano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$54,243.00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718220</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Constancias y estudios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$2,624.96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718221</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Estacionamiento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$11,025.00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718224</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Productos financieros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$7,140.84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718224</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Cuotas taxi</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$6,825.00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ingresos por venta de bienes y servicios de organismos descentralizados DIF</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$1’695,740.03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CASA DE LA CULTURA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a) Baile moderno, rondalla, ballet clásico y alfarería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$49,270.54 </w:t>
            </w:r>
          </w:p>
        </w:tc>
      </w:tr>
      <w:tr w:rsidR="004D3267" w:rsidRPr="00A47639" w:rsidTr="002655F1">
        <w:trPr>
          <w:trHeight w:val="76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b) Joyería artística, iniciación al arte, guitarra, dibujo, karate, artesanía 1, danza folklórica, baile de salón y teatro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$80,093.07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c) Pintura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$15,430.80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d)  Piano, artes plásticas, pintura 2, artesanías 2 y yoga matutino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$67,206.72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I.  Cobro por inscripción a Casa de la Cultura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$9,555.00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lastRenderedPageBreak/>
              <w:t>718401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II. Yoga vespertino, coro, taller de salsa (permanentes)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$62,910.75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718402</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III. Curso de verano y talleres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$55,737.92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718403</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IV. Talleres temporales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$6,380.00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718407</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V. Eventos culturales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$4,700.00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718406</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VI. Cuota de recuperación por uso del teatro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$10,000.00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18401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VII. Literatura (inglés)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$3,685.50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VIII. Taller de violín</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$4,410.00 </w:t>
            </w:r>
          </w:p>
        </w:tc>
      </w:tr>
      <w:tr w:rsidR="004D3267" w:rsidRPr="00A47639" w:rsidTr="002655F1">
        <w:trPr>
          <w:trHeight w:val="76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b/>
                <w:bCs/>
                <w:color w:val="000000"/>
                <w:lang w:val="es-MX" w:eastAsia="es-MX"/>
              </w:rPr>
            </w:pPr>
            <w:r w:rsidRPr="00A47639">
              <w:rPr>
                <w:rFonts w:ascii="Arial" w:hAnsi="Arial" w:cs="Arial"/>
                <w:b/>
                <w:bCs/>
                <w:color w:val="000000"/>
                <w:lang w:val="es-MX" w:eastAsia="es-MX"/>
              </w:rPr>
              <w:t>Total  ingresos por venta de bienes y servicios de organismos descentralizados Casa de la Cultura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$369,380.30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p>
        </w:tc>
        <w:tc>
          <w:tcPr>
            <w:tcW w:w="4688" w:type="dxa"/>
            <w:tcBorders>
              <w:top w:val="nil"/>
              <w:left w:val="nil"/>
              <w:bottom w:val="nil"/>
              <w:right w:val="nil"/>
            </w:tcBorders>
            <w:shd w:val="clear" w:color="auto" w:fill="auto"/>
            <w:vAlign w:val="bottom"/>
            <w:hideMark/>
          </w:tcPr>
          <w:p w:rsidR="004D3267" w:rsidRDefault="004D3267" w:rsidP="002655F1">
            <w:pPr>
              <w:jc w:val="right"/>
              <w:rPr>
                <w:rFonts w:ascii="Arial" w:hAnsi="Arial" w:cs="Arial"/>
                <w:lang w:val="es-MX" w:eastAsia="es-MX"/>
              </w:rPr>
            </w:pPr>
          </w:p>
          <w:p w:rsidR="00A47639" w:rsidRPr="00A47639" w:rsidRDefault="00A47639"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lang w:val="es-MX" w:eastAsia="es-MX"/>
              </w:rPr>
            </w:pPr>
            <w:r w:rsidRPr="00A47639">
              <w:rPr>
                <w:rFonts w:ascii="Arial" w:hAnsi="Arial" w:cs="Arial"/>
                <w:b/>
                <w:bCs/>
                <w:lang w:val="es-MX" w:eastAsia="es-MX"/>
              </w:rPr>
              <w:t>IMUVIM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718602</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Regularización territorial de asentamientos humanos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$27,851.18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718603</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Venta de bienes inmuebles, propiedad del Municipio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$1’378,520.00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718604</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Productos financieros cuenta corriente</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$16,710.72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ingresos por venta de bienes y servicios de organismos descentralizados IMUVIM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$1’423,081.90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r w:rsidRPr="00A47639">
              <w:rPr>
                <w:rFonts w:ascii="Arial" w:hAnsi="Arial" w:cs="Arial"/>
                <w:b/>
                <w:bCs/>
                <w:lang w:val="es-MX" w:eastAsia="es-MX"/>
              </w:rPr>
              <w:t>IMPLAN</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718801</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Ingresos propios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$11,999.37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ingresos por venta de bienes y servicios de organismos descentralizados IMPLAN</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$11,999.37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76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b/>
                <w:bCs/>
                <w:color w:val="000000"/>
                <w:lang w:val="es-MX" w:eastAsia="es-MX"/>
              </w:rPr>
            </w:pPr>
            <w:r w:rsidRPr="00A47639">
              <w:rPr>
                <w:rFonts w:ascii="Arial" w:hAnsi="Arial" w:cs="Arial"/>
                <w:b/>
                <w:bCs/>
                <w:color w:val="000000"/>
                <w:lang w:val="es-MX" w:eastAsia="es-MX"/>
              </w:rPr>
              <w:t>Participaciones y aportaciones, transferencias, asignaciones, subsidios y otras ayudas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r w:rsidRPr="00A47639">
              <w:rPr>
                <w:rFonts w:ascii="Arial" w:hAnsi="Arial" w:cs="Arial"/>
                <w:b/>
                <w:bCs/>
                <w:color w:val="000000"/>
                <w:lang w:val="es-MX" w:eastAsia="es-MX"/>
              </w:rPr>
              <w:t xml:space="preserve"> $8’815,709.00</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83</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Convenios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SMAPAM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838101</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Aportaciones estatales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$3’200,000.00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838102</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Aportaciones federales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$3’200,000.00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aportaciones SMAPAM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r w:rsidRPr="00A47639">
              <w:rPr>
                <w:rFonts w:ascii="Arial" w:hAnsi="Arial" w:cs="Arial"/>
                <w:b/>
                <w:bCs/>
                <w:color w:val="000000"/>
                <w:lang w:val="es-MX" w:eastAsia="es-MX"/>
              </w:rPr>
              <w:t xml:space="preserve"> $6’400,000.00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DIF</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Convenios estatales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838201</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Subsidio para CEMAIV</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$126,000.00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838202</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Subsidio para preescolar</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$101,451.00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838206</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Subsidio para CADI</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$129,780.00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838207</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Programa Alimentario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$302,400.00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838210</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Programa Procuraduría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$83,160.00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r w:rsidRPr="00A47639">
              <w:rPr>
                <w:rFonts w:ascii="Arial" w:hAnsi="Arial" w:cs="Arial"/>
                <w:b/>
                <w:bCs/>
                <w:lang w:val="es-MX" w:eastAsia="es-MX"/>
              </w:rPr>
              <w:t>Total convenios DIF</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r w:rsidRPr="00A47639">
              <w:rPr>
                <w:rFonts w:ascii="Arial" w:hAnsi="Arial" w:cs="Arial"/>
                <w:b/>
                <w:bCs/>
                <w:color w:val="000000"/>
                <w:lang w:val="es-MX" w:eastAsia="es-MX"/>
              </w:rPr>
              <w:t xml:space="preserve"> $742,791.00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CASA DE LA CULTURA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838401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 xml:space="preserve">Subsidio estatal </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$231,478.00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convenios Casa de la Cultura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r w:rsidRPr="00A47639">
              <w:rPr>
                <w:rFonts w:ascii="Arial" w:hAnsi="Arial" w:cs="Arial"/>
                <w:b/>
                <w:bCs/>
                <w:color w:val="000000"/>
                <w:lang w:val="es-MX" w:eastAsia="es-MX"/>
              </w:rPr>
              <w:t xml:space="preserve"> $231,478.00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IMPLAN</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838801</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r w:rsidRPr="00A47639">
              <w:rPr>
                <w:rFonts w:ascii="Arial" w:hAnsi="Arial" w:cs="Arial"/>
                <w:color w:val="000000"/>
                <w:lang w:val="es-MX" w:eastAsia="es-MX"/>
              </w:rPr>
              <w:t>Subsidio municipal</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$1’441,440.00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IMPLAN</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r w:rsidRPr="00A47639">
              <w:rPr>
                <w:rFonts w:ascii="Arial" w:hAnsi="Arial" w:cs="Arial"/>
                <w:b/>
                <w:bCs/>
                <w:color w:val="000000"/>
                <w:lang w:val="es-MX" w:eastAsia="es-MX"/>
              </w:rPr>
              <w:t xml:space="preserve"> $1’441,440.00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9</w:t>
            </w: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b/>
                <w:bCs/>
                <w:color w:val="000000"/>
                <w:lang w:val="es-MX" w:eastAsia="es-MX"/>
              </w:rPr>
            </w:pPr>
            <w:r w:rsidRPr="00A47639">
              <w:rPr>
                <w:rFonts w:ascii="Arial" w:hAnsi="Arial" w:cs="Arial"/>
                <w:b/>
                <w:bCs/>
                <w:color w:val="000000"/>
                <w:lang w:val="es-MX" w:eastAsia="es-MX"/>
              </w:rPr>
              <w:t>Transferencias, asignaciones, subsidios y otras ayudas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r w:rsidRPr="00A47639">
              <w:rPr>
                <w:rFonts w:ascii="Arial" w:hAnsi="Arial" w:cs="Arial"/>
                <w:b/>
                <w:bCs/>
                <w:color w:val="000000"/>
                <w:lang w:val="es-MX" w:eastAsia="es-MX"/>
              </w:rPr>
              <w:t xml:space="preserve"> $13’029,522.18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9.1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Transferencias internas y asignaciones al sector público</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DIF</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918207</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Subsidio Presidencia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$7’425,142.70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Ayudas sociales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948210</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Donativos</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$108,158.40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transferencias, asignaciones, subsidios y otras ayudas DIF</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$7’533,301.10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CASA DE LA CULTURA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color w:val="000000"/>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918401</w:t>
            </w: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Subsidio municipal</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 xml:space="preserve"> $1’937,868.00 </w:t>
            </w:r>
          </w:p>
        </w:tc>
      </w:tr>
      <w:tr w:rsidR="004D3267" w:rsidRPr="00A47639" w:rsidTr="002655F1">
        <w:trPr>
          <w:trHeight w:val="76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transferencias, asignaciones, subsidios y otras ayudas Casa de la Cultura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$1’937,868.00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r w:rsidRPr="00A47639">
              <w:rPr>
                <w:rFonts w:ascii="Arial" w:hAnsi="Arial" w:cs="Arial"/>
                <w:b/>
                <w:bCs/>
                <w:lang w:val="es-MX" w:eastAsia="es-MX"/>
              </w:rPr>
              <w:t>IMUVIM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918401</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Subsidio municipal</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color w:val="000000"/>
                <w:lang w:val="es-MX" w:eastAsia="es-MX"/>
              </w:rPr>
            </w:pPr>
            <w:r w:rsidRPr="00A47639">
              <w:rPr>
                <w:rFonts w:ascii="Arial" w:hAnsi="Arial" w:cs="Arial"/>
                <w:color w:val="000000"/>
                <w:lang w:val="es-MX" w:eastAsia="es-MX"/>
              </w:rPr>
              <w:t xml:space="preserve">                   $394,440.00 </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color w:val="000000"/>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rPr>
                <w:rFonts w:ascii="Arial" w:hAnsi="Arial" w:cs="Arial"/>
                <w:b/>
                <w:bCs/>
                <w:color w:val="000000"/>
                <w:lang w:val="es-MX" w:eastAsia="es-MX"/>
              </w:rPr>
            </w:pPr>
            <w:r w:rsidRPr="00A47639">
              <w:rPr>
                <w:rFonts w:ascii="Arial" w:hAnsi="Arial" w:cs="Arial"/>
                <w:b/>
                <w:bCs/>
                <w:color w:val="000000"/>
                <w:lang w:val="es-MX" w:eastAsia="es-MX"/>
              </w:rPr>
              <w:t>Total transferencias, asignaciones, subsidios y otras ayudas IMUVIM</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$349,440.00 </w:t>
            </w: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lang w:val="es-MX" w:eastAsia="es-MX"/>
              </w:rPr>
            </w:pPr>
            <w:r w:rsidRPr="00A47639">
              <w:rPr>
                <w:rFonts w:ascii="Arial" w:hAnsi="Arial" w:cs="Arial"/>
                <w:b/>
                <w:bCs/>
                <w:lang w:val="es-MX" w:eastAsia="es-MX"/>
              </w:rPr>
              <w:t>FERIA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p>
        </w:tc>
      </w:tr>
      <w:tr w:rsidR="004D3267" w:rsidRPr="00A47639" w:rsidTr="002655F1">
        <w:trPr>
          <w:trHeight w:val="255"/>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918507</w:t>
            </w:r>
          </w:p>
        </w:tc>
        <w:tc>
          <w:tcPr>
            <w:tcW w:w="4688"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lang w:val="es-MX" w:eastAsia="es-MX"/>
              </w:rPr>
            </w:pPr>
            <w:r w:rsidRPr="00A47639">
              <w:rPr>
                <w:rFonts w:ascii="Arial" w:hAnsi="Arial" w:cs="Arial"/>
                <w:lang w:val="es-MX" w:eastAsia="es-MX"/>
              </w:rPr>
              <w:t>Subsidio municipal</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r w:rsidRPr="00A47639">
              <w:rPr>
                <w:rFonts w:ascii="Arial" w:hAnsi="Arial" w:cs="Arial"/>
                <w:lang w:val="es-MX" w:eastAsia="es-MX"/>
              </w:rPr>
              <w:t>$3’208,913.08</w:t>
            </w:r>
          </w:p>
        </w:tc>
      </w:tr>
      <w:tr w:rsidR="004D3267" w:rsidRPr="00A47639" w:rsidTr="002655F1">
        <w:trPr>
          <w:trHeight w:val="510"/>
        </w:trPr>
        <w:tc>
          <w:tcPr>
            <w:tcW w:w="1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lang w:val="es-MX" w:eastAsia="es-MX"/>
              </w:rPr>
            </w:pPr>
          </w:p>
        </w:tc>
        <w:tc>
          <w:tcPr>
            <w:tcW w:w="4688" w:type="dxa"/>
            <w:tcBorders>
              <w:top w:val="nil"/>
              <w:left w:val="nil"/>
              <w:bottom w:val="nil"/>
              <w:right w:val="nil"/>
            </w:tcBorders>
            <w:shd w:val="clear" w:color="auto" w:fill="auto"/>
            <w:vAlign w:val="bottom"/>
            <w:hideMark/>
          </w:tcPr>
          <w:p w:rsidR="004D3267" w:rsidRPr="00A47639" w:rsidRDefault="004D3267" w:rsidP="002655F1">
            <w:pPr>
              <w:jc w:val="both"/>
              <w:rPr>
                <w:rFonts w:ascii="Arial" w:hAnsi="Arial" w:cs="Arial"/>
                <w:b/>
                <w:bCs/>
                <w:color w:val="000000"/>
                <w:lang w:val="es-MX" w:eastAsia="es-MX"/>
              </w:rPr>
            </w:pPr>
            <w:r w:rsidRPr="00A47639">
              <w:rPr>
                <w:rFonts w:ascii="Arial" w:hAnsi="Arial" w:cs="Arial"/>
                <w:b/>
                <w:bCs/>
                <w:color w:val="000000"/>
                <w:lang w:val="es-MX" w:eastAsia="es-MX"/>
              </w:rPr>
              <w:t>Total transferencias, asignaciones, subsidios y otras ayudas Feria</w:t>
            </w:r>
          </w:p>
        </w:tc>
        <w:tc>
          <w:tcPr>
            <w:tcW w:w="2276" w:type="dxa"/>
            <w:tcBorders>
              <w:top w:val="nil"/>
              <w:left w:val="nil"/>
              <w:bottom w:val="nil"/>
              <w:right w:val="nil"/>
            </w:tcBorders>
            <w:shd w:val="clear" w:color="auto" w:fill="auto"/>
            <w:noWrap/>
            <w:vAlign w:val="bottom"/>
            <w:hideMark/>
          </w:tcPr>
          <w:p w:rsidR="004D3267" w:rsidRPr="00A47639" w:rsidRDefault="004D3267" w:rsidP="002655F1">
            <w:pPr>
              <w:jc w:val="right"/>
              <w:rPr>
                <w:rFonts w:ascii="Arial" w:hAnsi="Arial" w:cs="Arial"/>
                <w:b/>
                <w:bCs/>
                <w:lang w:val="es-MX" w:eastAsia="es-MX"/>
              </w:rPr>
            </w:pPr>
            <w:r w:rsidRPr="00A47639">
              <w:rPr>
                <w:rFonts w:ascii="Arial" w:hAnsi="Arial" w:cs="Arial"/>
                <w:b/>
                <w:bCs/>
                <w:lang w:val="es-MX" w:eastAsia="es-MX"/>
              </w:rPr>
              <w:t xml:space="preserve"> $3’208,913.08 </w:t>
            </w:r>
          </w:p>
        </w:tc>
      </w:tr>
    </w:tbl>
    <w:p w:rsidR="004D3267" w:rsidRPr="00A47639" w:rsidRDefault="004D3267" w:rsidP="004D3267">
      <w:pPr>
        <w:tabs>
          <w:tab w:val="left" w:pos="2235"/>
          <w:tab w:val="left" w:pos="3465"/>
        </w:tabs>
        <w:autoSpaceDE w:val="0"/>
        <w:autoSpaceDN w:val="0"/>
        <w:adjustRightInd w:val="0"/>
        <w:spacing w:line="360" w:lineRule="auto"/>
        <w:ind w:firstLine="708"/>
        <w:jc w:val="both"/>
        <w:rPr>
          <w:rFonts w:ascii="Arial" w:hAnsi="Arial" w:cs="Arial"/>
          <w:bCs/>
          <w:color w:val="000000"/>
          <w:lang w:val="es-MX"/>
        </w:rPr>
      </w:pPr>
      <w:r w:rsidRPr="00A47639">
        <w:rPr>
          <w:rFonts w:ascii="Arial" w:hAnsi="Arial" w:cs="Arial"/>
          <w:bCs/>
          <w:color w:val="000000"/>
          <w:lang w:val="es-MX"/>
        </w:rPr>
        <w:tab/>
      </w:r>
      <w:r w:rsidRPr="00A47639">
        <w:rPr>
          <w:rFonts w:ascii="Arial" w:hAnsi="Arial" w:cs="Arial"/>
          <w:bCs/>
          <w:color w:val="000000"/>
          <w:lang w:val="es-MX"/>
        </w:rPr>
        <w:tab/>
      </w:r>
    </w:p>
    <w:p w:rsidR="00DE5F93" w:rsidRPr="00A47639" w:rsidRDefault="00DE5F93" w:rsidP="004D3267">
      <w:pPr>
        <w:autoSpaceDE w:val="0"/>
        <w:autoSpaceDN w:val="0"/>
        <w:adjustRightInd w:val="0"/>
        <w:spacing w:line="360" w:lineRule="auto"/>
        <w:ind w:firstLine="708"/>
        <w:jc w:val="both"/>
        <w:rPr>
          <w:rFonts w:ascii="Arial" w:hAnsi="Arial" w:cs="Arial"/>
          <w:bCs/>
          <w:color w:val="000000"/>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r w:rsidRPr="00A47639">
        <w:rPr>
          <w:rFonts w:ascii="Arial" w:hAnsi="Arial" w:cs="Arial"/>
          <w:bCs/>
          <w:color w:val="000000"/>
          <w:lang w:val="es-MX"/>
        </w:rPr>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r w:rsidRPr="00A47639">
        <w:rPr>
          <w:rFonts w:ascii="Arial" w:hAnsi="Arial" w:cs="Arial"/>
          <w:b/>
          <w:color w:val="000000"/>
          <w:lang w:val="es-MX"/>
        </w:rPr>
        <w:t xml:space="preserve">Artículo 2. </w:t>
      </w:r>
      <w:r w:rsidRPr="00A47639">
        <w:rPr>
          <w:rFonts w:ascii="Arial" w:hAnsi="Arial" w:cs="Arial"/>
          <w:bCs/>
          <w:color w:val="000000"/>
          <w:lang w:val="es-MX"/>
        </w:rPr>
        <w:t xml:space="preserve">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las que se fundamenten. </w:t>
      </w:r>
    </w:p>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color w:val="000000"/>
          <w:lang w:val="es-MX"/>
        </w:rPr>
      </w:pPr>
      <w:r w:rsidRPr="00A47639">
        <w:rPr>
          <w:rFonts w:ascii="Arial" w:hAnsi="Arial" w:cs="Arial"/>
          <w:bCs/>
          <w:color w:val="000000"/>
          <w:lang w:val="es-MX"/>
        </w:rPr>
        <w:t>Las cuotas establecidas en esta Ley por concepto de derechos, deberán corresponder a la prestación efectiva de un servicio público o en cumplimiento de una función pública concedida por alguna norma jurídica previa; debiendo guardar relación con el costo que para el Ayuntamiento tenga la ejecución del mismo y serán fijas e iguales para todos los contribuyentes que reciban servicios análogos.</w:t>
      </w:r>
    </w:p>
    <w:p w:rsidR="004D3267" w:rsidRPr="00A47639" w:rsidRDefault="004D3267" w:rsidP="004D3267">
      <w:pPr>
        <w:autoSpaceDE w:val="0"/>
        <w:autoSpaceDN w:val="0"/>
        <w:adjustRightInd w:val="0"/>
        <w:jc w:val="center"/>
        <w:rPr>
          <w:rFonts w:ascii="Arial" w:hAnsi="Arial" w:cs="Arial"/>
          <w:b/>
          <w:color w:val="000000"/>
          <w:lang w:val="es-MX"/>
        </w:rPr>
      </w:pPr>
    </w:p>
    <w:p w:rsidR="004D3267" w:rsidRPr="00A47639" w:rsidRDefault="004D3267" w:rsidP="004D3267">
      <w:pPr>
        <w:autoSpaceDE w:val="0"/>
        <w:autoSpaceDN w:val="0"/>
        <w:adjustRightInd w:val="0"/>
        <w:jc w:val="center"/>
        <w:rPr>
          <w:rFonts w:ascii="Arial" w:hAnsi="Arial" w:cs="Arial"/>
          <w:b/>
          <w:color w:val="000000"/>
          <w:lang w:val="es-MX"/>
        </w:rPr>
      </w:pPr>
      <w:r w:rsidRPr="00A47639">
        <w:rPr>
          <w:rFonts w:ascii="Arial" w:hAnsi="Arial" w:cs="Arial"/>
          <w:b/>
          <w:color w:val="000000"/>
          <w:lang w:val="es-MX"/>
        </w:rPr>
        <w:t>CAPÍTULO SEGUNDO</w:t>
      </w:r>
    </w:p>
    <w:p w:rsidR="004D3267" w:rsidRPr="00A47639" w:rsidRDefault="004D3267" w:rsidP="004D3267">
      <w:pPr>
        <w:autoSpaceDE w:val="0"/>
        <w:autoSpaceDN w:val="0"/>
        <w:adjustRightInd w:val="0"/>
        <w:jc w:val="center"/>
        <w:rPr>
          <w:rFonts w:ascii="Arial" w:hAnsi="Arial" w:cs="Arial"/>
          <w:b/>
          <w:color w:val="000000"/>
          <w:lang w:val="es-MX"/>
        </w:rPr>
      </w:pPr>
      <w:r w:rsidRPr="00A47639">
        <w:rPr>
          <w:rFonts w:ascii="Arial" w:hAnsi="Arial" w:cs="Arial"/>
          <w:b/>
          <w:color w:val="000000"/>
          <w:lang w:val="es-MX"/>
        </w:rPr>
        <w:t xml:space="preserve">DE LOS CONCEPTOS DE INGRESOS  </w:t>
      </w:r>
    </w:p>
    <w:p w:rsidR="004D3267" w:rsidRPr="00A47639" w:rsidRDefault="004D3267" w:rsidP="004D3267">
      <w:pPr>
        <w:autoSpaceDE w:val="0"/>
        <w:autoSpaceDN w:val="0"/>
        <w:adjustRightInd w:val="0"/>
        <w:spacing w:line="360" w:lineRule="auto"/>
        <w:jc w:val="both"/>
        <w:rPr>
          <w:rFonts w:ascii="Arial" w:hAnsi="Arial" w:cs="Arial"/>
          <w:b/>
          <w:color w:val="000000"/>
          <w:lang w:val="es-MX"/>
        </w:rPr>
      </w:pPr>
    </w:p>
    <w:p w:rsidR="004D3267" w:rsidRPr="00A47639" w:rsidRDefault="004D3267" w:rsidP="004D3267">
      <w:pPr>
        <w:autoSpaceDE w:val="0"/>
        <w:autoSpaceDN w:val="0"/>
        <w:adjustRightInd w:val="0"/>
        <w:spacing w:line="360" w:lineRule="auto"/>
        <w:ind w:firstLine="709"/>
        <w:jc w:val="both"/>
        <w:rPr>
          <w:rFonts w:ascii="Arial" w:hAnsi="Arial" w:cs="Arial"/>
          <w:bCs/>
          <w:color w:val="000000"/>
          <w:lang w:val="es-MX"/>
        </w:rPr>
      </w:pPr>
      <w:r w:rsidRPr="00A47639">
        <w:rPr>
          <w:rFonts w:ascii="Arial" w:hAnsi="Arial" w:cs="Arial"/>
          <w:b/>
          <w:color w:val="000000"/>
          <w:lang w:val="es-MX"/>
        </w:rPr>
        <w:lastRenderedPageBreak/>
        <w:t xml:space="preserve">Artículo 3. </w:t>
      </w:r>
      <w:r w:rsidRPr="00A47639">
        <w:rPr>
          <w:rFonts w:ascii="Arial" w:hAnsi="Arial" w:cs="Arial"/>
          <w:bCs/>
          <w:color w:val="000000"/>
          <w:lang w:val="es-MX"/>
        </w:rPr>
        <w:t xml:space="preserve">La hacienda pública del municipio de </w:t>
      </w:r>
      <w:proofErr w:type="spellStart"/>
      <w:r w:rsidRPr="00A47639">
        <w:rPr>
          <w:rFonts w:ascii="Arial" w:hAnsi="Arial" w:cs="Arial"/>
          <w:bCs/>
          <w:color w:val="000000"/>
          <w:lang w:val="es-MX"/>
        </w:rPr>
        <w:t>Moroleón</w:t>
      </w:r>
      <w:proofErr w:type="spellEnd"/>
      <w:r w:rsidRPr="00A47639">
        <w:rPr>
          <w:rFonts w:ascii="Arial" w:hAnsi="Arial" w:cs="Arial"/>
          <w:bCs/>
          <w:color w:val="000000"/>
          <w:lang w:val="es-MX"/>
        </w:rPr>
        <w:t>, Guanajuato, percibirá los ingresos ordinarios y extraordinarios, de conformidad con lo dispuesto por esta Ley y la Ley de Hacienda para los Municipios del Estado de Guanajuato.</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CAPÍTULO TERCERO</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 LOS IMPUESTOS</w:t>
      </w:r>
    </w:p>
    <w:p w:rsidR="004D3267" w:rsidRPr="00A47639" w:rsidRDefault="004D3267" w:rsidP="004D3267">
      <w:pPr>
        <w:autoSpaceDE w:val="0"/>
        <w:autoSpaceDN w:val="0"/>
        <w:adjustRightInd w:val="0"/>
        <w:spacing w:line="360" w:lineRule="auto"/>
        <w:jc w:val="center"/>
        <w:rPr>
          <w:rFonts w:ascii="Arial" w:hAnsi="Arial" w:cs="Arial"/>
          <w:b/>
          <w:lang w:val="es-MX"/>
        </w:rPr>
      </w:pPr>
    </w:p>
    <w:p w:rsidR="004D3267" w:rsidRPr="00A47639" w:rsidRDefault="004D3267" w:rsidP="004D3267">
      <w:pPr>
        <w:pStyle w:val="Ttulo4"/>
        <w:rPr>
          <w:bCs w:val="0"/>
          <w:sz w:val="24"/>
          <w:szCs w:val="24"/>
        </w:rPr>
      </w:pPr>
      <w:r w:rsidRPr="00A47639">
        <w:rPr>
          <w:bCs w:val="0"/>
          <w:sz w:val="24"/>
          <w:szCs w:val="24"/>
        </w:rPr>
        <w:t>SECCIÓN PRIMERA</w:t>
      </w:r>
    </w:p>
    <w:p w:rsidR="004D3267" w:rsidRPr="00A47639" w:rsidRDefault="004D3267" w:rsidP="004D3267">
      <w:pPr>
        <w:autoSpaceDE w:val="0"/>
        <w:autoSpaceDN w:val="0"/>
        <w:adjustRightInd w:val="0"/>
        <w:jc w:val="center"/>
        <w:rPr>
          <w:rFonts w:ascii="Arial" w:hAnsi="Arial" w:cs="Arial"/>
          <w:b/>
        </w:rPr>
      </w:pPr>
      <w:r w:rsidRPr="00A47639">
        <w:rPr>
          <w:rFonts w:ascii="Arial" w:hAnsi="Arial" w:cs="Arial"/>
          <w:b/>
        </w:rPr>
        <w:t>DEL IMPUESTO PREDIAL</w:t>
      </w:r>
    </w:p>
    <w:p w:rsidR="004D3267" w:rsidRPr="00A47639" w:rsidRDefault="004D3267" w:rsidP="004D3267">
      <w:pPr>
        <w:autoSpaceDE w:val="0"/>
        <w:autoSpaceDN w:val="0"/>
        <w:adjustRightInd w:val="0"/>
        <w:spacing w:line="360" w:lineRule="auto"/>
        <w:jc w:val="both"/>
        <w:rPr>
          <w:rFonts w:ascii="Arial" w:hAnsi="Arial" w:cs="Arial"/>
          <w:b/>
        </w:rPr>
      </w:pPr>
    </w:p>
    <w:p w:rsidR="004D3267" w:rsidRPr="00A47639" w:rsidRDefault="004D3267" w:rsidP="004D3267">
      <w:pPr>
        <w:autoSpaceDE w:val="0"/>
        <w:autoSpaceDN w:val="0"/>
        <w:adjustRightInd w:val="0"/>
        <w:spacing w:line="360" w:lineRule="auto"/>
        <w:ind w:firstLine="709"/>
        <w:jc w:val="both"/>
        <w:rPr>
          <w:rFonts w:ascii="Arial" w:hAnsi="Arial" w:cs="Arial"/>
          <w:lang w:val="es-MX"/>
        </w:rPr>
      </w:pPr>
      <w:r w:rsidRPr="00A47639">
        <w:rPr>
          <w:rFonts w:ascii="Arial" w:hAnsi="Arial" w:cs="Arial"/>
          <w:b/>
          <w:bCs/>
          <w:lang w:val="es-MX"/>
        </w:rPr>
        <w:t xml:space="preserve">Artículo 4. </w:t>
      </w:r>
      <w:r w:rsidRPr="00A47639">
        <w:rPr>
          <w:rFonts w:ascii="Arial" w:hAnsi="Arial" w:cs="Arial"/>
          <w:lang w:val="es-MX"/>
        </w:rPr>
        <w:t>El impuesto predial se causará y liquidará anualmente, conforme a las siguientes:</w:t>
      </w:r>
    </w:p>
    <w:p w:rsidR="004D3267" w:rsidRPr="00A47639" w:rsidRDefault="004D3267" w:rsidP="004D3267">
      <w:pPr>
        <w:autoSpaceDE w:val="0"/>
        <w:autoSpaceDN w:val="0"/>
        <w:adjustRightInd w:val="0"/>
        <w:spacing w:line="360" w:lineRule="auto"/>
        <w:ind w:firstLine="709"/>
        <w:jc w:val="both"/>
        <w:rPr>
          <w:rFonts w:ascii="Arial" w:hAnsi="Arial" w:cs="Arial"/>
          <w:lang w:val="es-MX"/>
        </w:rPr>
      </w:pPr>
    </w:p>
    <w:p w:rsidR="004D3267" w:rsidRPr="00A47639" w:rsidRDefault="004D3267" w:rsidP="004D3267">
      <w:pPr>
        <w:pStyle w:val="Ttulo1"/>
        <w:tabs>
          <w:tab w:val="center" w:pos="4560"/>
          <w:tab w:val="right" w:pos="9121"/>
        </w:tabs>
        <w:spacing w:line="360" w:lineRule="auto"/>
        <w:jc w:val="center"/>
        <w:rPr>
          <w:rFonts w:cs="Arial"/>
          <w:szCs w:val="24"/>
        </w:rPr>
      </w:pPr>
      <w:r w:rsidRPr="00A47639">
        <w:rPr>
          <w:rFonts w:cs="Arial"/>
          <w:szCs w:val="24"/>
        </w:rPr>
        <w:t>T A S A S</w:t>
      </w:r>
    </w:p>
    <w:p w:rsidR="004D3267" w:rsidRPr="00A47639" w:rsidRDefault="004D3267" w:rsidP="004D3267">
      <w:pPr>
        <w:rPr>
          <w:rFonts w:ascii="Arial" w:hAnsi="Arial" w:cs="Arial"/>
          <w:lang w:val="es-MX"/>
        </w:rPr>
      </w:pPr>
    </w:p>
    <w:tbl>
      <w:tblPr>
        <w:tblW w:w="49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73"/>
        <w:gridCol w:w="2026"/>
        <w:gridCol w:w="2026"/>
        <w:gridCol w:w="1532"/>
      </w:tblGrid>
      <w:tr w:rsidR="004D3267" w:rsidRPr="00A47639" w:rsidTr="002655F1">
        <w:trPr>
          <w:cantSplit/>
          <w:trHeight w:val="283"/>
          <w:jc w:val="center"/>
        </w:trPr>
        <w:tc>
          <w:tcPr>
            <w:tcW w:w="1811" w:type="pct"/>
            <w:vMerge w:val="restart"/>
          </w:tcPr>
          <w:p w:rsidR="004D3267" w:rsidRPr="00A47639" w:rsidRDefault="004D3267" w:rsidP="002655F1">
            <w:pPr>
              <w:ind w:right="-92"/>
              <w:rPr>
                <w:rFonts w:ascii="Arial" w:hAnsi="Arial" w:cs="Arial"/>
                <w:b/>
                <w:bCs/>
                <w:lang w:val="es-MX"/>
              </w:rPr>
            </w:pPr>
            <w:r w:rsidRPr="00A47639">
              <w:rPr>
                <w:rFonts w:ascii="Arial" w:hAnsi="Arial" w:cs="Arial"/>
                <w:b/>
                <w:bCs/>
                <w:lang w:val="es-MX"/>
              </w:rPr>
              <w:t>Los inmuebles que cuenten con un valor determinado o modificado:</w:t>
            </w:r>
          </w:p>
        </w:tc>
        <w:tc>
          <w:tcPr>
            <w:tcW w:w="2314" w:type="pct"/>
            <w:gridSpan w:val="2"/>
            <w:vAlign w:val="center"/>
          </w:tcPr>
          <w:p w:rsidR="004D3267" w:rsidRPr="00A47639" w:rsidRDefault="004D3267" w:rsidP="002655F1">
            <w:pPr>
              <w:jc w:val="center"/>
              <w:rPr>
                <w:rFonts w:ascii="Arial" w:hAnsi="Arial" w:cs="Arial"/>
                <w:b/>
                <w:bCs/>
                <w:lang w:val="es-MX"/>
              </w:rPr>
            </w:pPr>
            <w:r w:rsidRPr="00A47639">
              <w:rPr>
                <w:rFonts w:ascii="Arial" w:hAnsi="Arial" w:cs="Arial"/>
                <w:b/>
                <w:bCs/>
                <w:lang w:val="es-MX"/>
              </w:rPr>
              <w:t>Inmuebles Urbanos y Suburbanos</w:t>
            </w:r>
          </w:p>
        </w:tc>
        <w:tc>
          <w:tcPr>
            <w:tcW w:w="875" w:type="pct"/>
            <w:vMerge w:val="restart"/>
            <w:vAlign w:val="center"/>
          </w:tcPr>
          <w:p w:rsidR="004D3267" w:rsidRPr="00A47639" w:rsidRDefault="004D3267" w:rsidP="002655F1">
            <w:pPr>
              <w:jc w:val="center"/>
              <w:rPr>
                <w:rFonts w:ascii="Arial" w:hAnsi="Arial" w:cs="Arial"/>
                <w:b/>
                <w:bCs/>
                <w:lang w:val="es-MX"/>
              </w:rPr>
            </w:pPr>
            <w:r w:rsidRPr="00A47639">
              <w:rPr>
                <w:rFonts w:ascii="Arial" w:hAnsi="Arial" w:cs="Arial"/>
                <w:b/>
                <w:bCs/>
                <w:lang w:val="es-MX"/>
              </w:rPr>
              <w:t xml:space="preserve">Inmuebles </w:t>
            </w:r>
          </w:p>
          <w:p w:rsidR="004D3267" w:rsidRPr="00A47639" w:rsidRDefault="004D3267" w:rsidP="002655F1">
            <w:pPr>
              <w:jc w:val="center"/>
              <w:rPr>
                <w:rFonts w:ascii="Arial" w:hAnsi="Arial" w:cs="Arial"/>
                <w:lang w:val="es-MX"/>
              </w:rPr>
            </w:pPr>
            <w:r w:rsidRPr="00A47639">
              <w:rPr>
                <w:rFonts w:ascii="Arial" w:hAnsi="Arial" w:cs="Arial"/>
                <w:b/>
                <w:bCs/>
                <w:lang w:val="es-MX"/>
              </w:rPr>
              <w:t>Rústicos</w:t>
            </w:r>
          </w:p>
        </w:tc>
      </w:tr>
      <w:tr w:rsidR="004D3267" w:rsidRPr="00A47639" w:rsidTr="002655F1">
        <w:trPr>
          <w:cantSplit/>
          <w:trHeight w:val="419"/>
          <w:jc w:val="center"/>
        </w:trPr>
        <w:tc>
          <w:tcPr>
            <w:tcW w:w="1811" w:type="pct"/>
            <w:vMerge/>
          </w:tcPr>
          <w:p w:rsidR="004D3267" w:rsidRPr="00A47639" w:rsidRDefault="004D3267" w:rsidP="002655F1">
            <w:pPr>
              <w:numPr>
                <w:ilvl w:val="0"/>
                <w:numId w:val="8"/>
              </w:numPr>
              <w:rPr>
                <w:rFonts w:ascii="Arial" w:hAnsi="Arial" w:cs="Arial"/>
                <w:lang w:val="es-MX"/>
              </w:rPr>
            </w:pPr>
          </w:p>
        </w:tc>
        <w:tc>
          <w:tcPr>
            <w:tcW w:w="1157" w:type="pct"/>
            <w:vAlign w:val="center"/>
          </w:tcPr>
          <w:p w:rsidR="004D3267" w:rsidRPr="00A47639" w:rsidRDefault="004D3267" w:rsidP="002655F1">
            <w:pPr>
              <w:jc w:val="center"/>
              <w:rPr>
                <w:rFonts w:ascii="Arial" w:hAnsi="Arial" w:cs="Arial"/>
                <w:b/>
                <w:bCs/>
                <w:lang w:val="es-MX"/>
              </w:rPr>
            </w:pPr>
            <w:r w:rsidRPr="00A47639">
              <w:rPr>
                <w:rFonts w:ascii="Arial" w:hAnsi="Arial" w:cs="Arial"/>
                <w:b/>
                <w:bCs/>
                <w:lang w:val="es-MX"/>
              </w:rPr>
              <w:t>Con</w:t>
            </w:r>
          </w:p>
          <w:p w:rsidR="004D3267" w:rsidRPr="00A47639" w:rsidRDefault="004D3267" w:rsidP="002655F1">
            <w:pPr>
              <w:jc w:val="center"/>
              <w:rPr>
                <w:rFonts w:ascii="Arial" w:hAnsi="Arial" w:cs="Arial"/>
                <w:b/>
                <w:bCs/>
                <w:lang w:val="es-MX"/>
              </w:rPr>
            </w:pPr>
            <w:r w:rsidRPr="00A47639">
              <w:rPr>
                <w:rFonts w:ascii="Arial" w:hAnsi="Arial" w:cs="Arial"/>
                <w:b/>
                <w:bCs/>
                <w:lang w:val="es-MX"/>
              </w:rPr>
              <w:t>edificaciones</w:t>
            </w:r>
          </w:p>
        </w:tc>
        <w:tc>
          <w:tcPr>
            <w:tcW w:w="1157" w:type="pct"/>
            <w:vAlign w:val="center"/>
          </w:tcPr>
          <w:p w:rsidR="004D3267" w:rsidRPr="00A47639" w:rsidRDefault="004D3267" w:rsidP="002655F1">
            <w:pPr>
              <w:jc w:val="center"/>
              <w:rPr>
                <w:rFonts w:ascii="Arial" w:hAnsi="Arial" w:cs="Arial"/>
                <w:b/>
                <w:bCs/>
                <w:lang w:val="es-MX"/>
              </w:rPr>
            </w:pPr>
            <w:r w:rsidRPr="00A47639">
              <w:rPr>
                <w:rFonts w:ascii="Arial" w:hAnsi="Arial" w:cs="Arial"/>
                <w:b/>
                <w:bCs/>
                <w:lang w:val="es-MX"/>
              </w:rPr>
              <w:t>Sin</w:t>
            </w:r>
          </w:p>
          <w:p w:rsidR="004D3267" w:rsidRPr="00A47639" w:rsidRDefault="004D3267" w:rsidP="002655F1">
            <w:pPr>
              <w:jc w:val="center"/>
              <w:rPr>
                <w:rFonts w:ascii="Arial" w:hAnsi="Arial" w:cs="Arial"/>
                <w:b/>
                <w:bCs/>
                <w:lang w:val="es-MX"/>
              </w:rPr>
            </w:pPr>
            <w:r w:rsidRPr="00A47639">
              <w:rPr>
                <w:rFonts w:ascii="Arial" w:hAnsi="Arial" w:cs="Arial"/>
                <w:b/>
                <w:bCs/>
                <w:lang w:val="es-MX"/>
              </w:rPr>
              <w:t>edificaciones</w:t>
            </w:r>
          </w:p>
        </w:tc>
        <w:tc>
          <w:tcPr>
            <w:tcW w:w="875" w:type="pct"/>
            <w:vMerge/>
          </w:tcPr>
          <w:p w:rsidR="004D3267" w:rsidRPr="00A47639" w:rsidRDefault="004D3267" w:rsidP="002655F1">
            <w:pPr>
              <w:jc w:val="right"/>
              <w:rPr>
                <w:rFonts w:ascii="Arial" w:hAnsi="Arial" w:cs="Arial"/>
                <w:lang w:val="es-MX"/>
              </w:rPr>
            </w:pPr>
          </w:p>
        </w:tc>
      </w:tr>
      <w:tr w:rsidR="004D3267" w:rsidRPr="00A47639" w:rsidTr="002655F1">
        <w:trPr>
          <w:trHeight w:val="418"/>
          <w:jc w:val="center"/>
        </w:trPr>
        <w:tc>
          <w:tcPr>
            <w:tcW w:w="1811" w:type="pct"/>
          </w:tcPr>
          <w:p w:rsidR="004D3267" w:rsidRPr="00A47639" w:rsidRDefault="004D3267" w:rsidP="002655F1">
            <w:pPr>
              <w:pStyle w:val="NormalWeb"/>
              <w:numPr>
                <w:ilvl w:val="0"/>
                <w:numId w:val="10"/>
              </w:numPr>
              <w:tabs>
                <w:tab w:val="clear" w:pos="720"/>
                <w:tab w:val="num" w:pos="567"/>
              </w:tabs>
              <w:spacing w:before="0" w:beforeAutospacing="0" w:after="0" w:afterAutospacing="0"/>
              <w:jc w:val="both"/>
              <w:rPr>
                <w:rFonts w:ascii="Arial" w:hAnsi="Arial" w:cs="Arial"/>
                <w:lang w:val="es-MX"/>
              </w:rPr>
            </w:pPr>
            <w:r w:rsidRPr="00A47639">
              <w:rPr>
                <w:rFonts w:ascii="Arial" w:hAnsi="Arial" w:cs="Arial"/>
                <w:lang w:val="es-MX"/>
              </w:rPr>
              <w:t>A la entrada en vigor de la presente Ley</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2.4 al millar</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4.5 al millar</w:t>
            </w:r>
          </w:p>
        </w:tc>
        <w:tc>
          <w:tcPr>
            <w:tcW w:w="875"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1.8 al millar</w:t>
            </w:r>
          </w:p>
        </w:tc>
      </w:tr>
      <w:tr w:rsidR="004D3267" w:rsidRPr="00A47639" w:rsidTr="002655F1">
        <w:trPr>
          <w:trHeight w:val="419"/>
          <w:jc w:val="center"/>
        </w:trPr>
        <w:tc>
          <w:tcPr>
            <w:tcW w:w="1811" w:type="pct"/>
          </w:tcPr>
          <w:p w:rsidR="004D3267" w:rsidRPr="00A47639" w:rsidRDefault="004D3267" w:rsidP="002655F1">
            <w:pPr>
              <w:pStyle w:val="NormalWeb"/>
              <w:numPr>
                <w:ilvl w:val="0"/>
                <w:numId w:val="9"/>
              </w:numPr>
              <w:tabs>
                <w:tab w:val="clear" w:pos="720"/>
                <w:tab w:val="num" w:pos="567"/>
              </w:tabs>
              <w:spacing w:before="0" w:beforeAutospacing="0" w:after="0" w:afterAutospacing="0"/>
              <w:jc w:val="both"/>
              <w:rPr>
                <w:rFonts w:ascii="Arial" w:hAnsi="Arial" w:cs="Arial"/>
                <w:lang w:val="es-MX"/>
              </w:rPr>
            </w:pPr>
            <w:r w:rsidRPr="00A47639">
              <w:rPr>
                <w:rFonts w:ascii="Arial" w:hAnsi="Arial" w:cs="Arial"/>
                <w:lang w:val="es-MX"/>
              </w:rPr>
              <w:t>Durante el año 2002 y hasta el 2017, inclusive</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2.4 al millar</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4.5 al millar</w:t>
            </w:r>
          </w:p>
        </w:tc>
        <w:tc>
          <w:tcPr>
            <w:tcW w:w="875"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1.8 al millar</w:t>
            </w:r>
          </w:p>
        </w:tc>
      </w:tr>
      <w:tr w:rsidR="004D3267" w:rsidRPr="00A47639" w:rsidTr="002655F1">
        <w:trPr>
          <w:trHeight w:val="419"/>
          <w:jc w:val="center"/>
        </w:trPr>
        <w:tc>
          <w:tcPr>
            <w:tcW w:w="1811" w:type="pct"/>
          </w:tcPr>
          <w:p w:rsidR="004D3267" w:rsidRPr="00A47639" w:rsidRDefault="004D3267" w:rsidP="002655F1">
            <w:pPr>
              <w:pStyle w:val="NormalWeb"/>
              <w:numPr>
                <w:ilvl w:val="0"/>
                <w:numId w:val="9"/>
              </w:numPr>
              <w:tabs>
                <w:tab w:val="clear" w:pos="720"/>
                <w:tab w:val="num" w:pos="567"/>
              </w:tabs>
              <w:spacing w:before="0" w:beforeAutospacing="0" w:after="0" w:afterAutospacing="0"/>
              <w:jc w:val="both"/>
              <w:rPr>
                <w:rFonts w:ascii="Arial" w:hAnsi="Arial" w:cs="Arial"/>
                <w:lang w:val="es-MX"/>
              </w:rPr>
            </w:pPr>
            <w:r w:rsidRPr="00A47639">
              <w:rPr>
                <w:rFonts w:ascii="Arial" w:hAnsi="Arial" w:cs="Arial"/>
                <w:lang w:val="es-MX"/>
              </w:rPr>
              <w:t>Con anterioridad al año 2002 y hasta 1993 inclusive</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8 al millar</w:t>
            </w:r>
          </w:p>
        </w:tc>
        <w:tc>
          <w:tcPr>
            <w:tcW w:w="1157"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15 al millar</w:t>
            </w:r>
          </w:p>
        </w:tc>
        <w:tc>
          <w:tcPr>
            <w:tcW w:w="875"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6 al millar</w:t>
            </w:r>
          </w:p>
        </w:tc>
      </w:tr>
      <w:tr w:rsidR="004D3267" w:rsidRPr="00A47639" w:rsidTr="002655F1">
        <w:trPr>
          <w:cantSplit/>
          <w:trHeight w:val="419"/>
          <w:jc w:val="center"/>
        </w:trPr>
        <w:tc>
          <w:tcPr>
            <w:tcW w:w="1811" w:type="pct"/>
          </w:tcPr>
          <w:p w:rsidR="004D3267" w:rsidRPr="00A47639" w:rsidRDefault="004D3267" w:rsidP="002655F1">
            <w:pPr>
              <w:pStyle w:val="NormalWeb"/>
              <w:spacing w:before="0" w:beforeAutospacing="0" w:after="0" w:afterAutospacing="0"/>
              <w:jc w:val="both"/>
              <w:rPr>
                <w:rFonts w:ascii="Arial" w:hAnsi="Arial" w:cs="Arial"/>
                <w:lang w:val="es-MX"/>
              </w:rPr>
            </w:pPr>
          </w:p>
          <w:p w:rsidR="004D3267" w:rsidRPr="00A47639" w:rsidRDefault="004D3267" w:rsidP="002655F1">
            <w:pPr>
              <w:pStyle w:val="NormalWeb"/>
              <w:numPr>
                <w:ilvl w:val="0"/>
                <w:numId w:val="9"/>
              </w:numPr>
              <w:tabs>
                <w:tab w:val="clear" w:pos="720"/>
                <w:tab w:val="num" w:pos="426"/>
              </w:tabs>
              <w:spacing w:before="0" w:beforeAutospacing="0" w:after="0" w:afterAutospacing="0"/>
              <w:jc w:val="both"/>
              <w:rPr>
                <w:rFonts w:ascii="Arial" w:hAnsi="Arial" w:cs="Arial"/>
                <w:lang w:val="es-MX"/>
              </w:rPr>
            </w:pPr>
            <w:r w:rsidRPr="00A47639">
              <w:rPr>
                <w:rFonts w:ascii="Arial" w:hAnsi="Arial" w:cs="Arial"/>
                <w:lang w:val="es-MX"/>
              </w:rPr>
              <w:t>Con anterioridad a 1993</w:t>
            </w:r>
          </w:p>
        </w:tc>
        <w:tc>
          <w:tcPr>
            <w:tcW w:w="2314" w:type="pct"/>
            <w:gridSpan w:val="2"/>
            <w:vAlign w:val="bottom"/>
          </w:tcPr>
          <w:p w:rsidR="004D3267" w:rsidRPr="00A47639" w:rsidRDefault="004D3267" w:rsidP="002655F1">
            <w:pPr>
              <w:jc w:val="center"/>
              <w:rPr>
                <w:rFonts w:ascii="Arial" w:hAnsi="Arial" w:cs="Arial"/>
                <w:lang w:val="es-MX"/>
              </w:rPr>
            </w:pPr>
            <w:r w:rsidRPr="00A47639">
              <w:rPr>
                <w:rFonts w:ascii="Arial" w:hAnsi="Arial" w:cs="Arial"/>
                <w:lang w:val="es-MX"/>
              </w:rPr>
              <w:t>13 al millar</w:t>
            </w:r>
          </w:p>
        </w:tc>
        <w:tc>
          <w:tcPr>
            <w:tcW w:w="875" w:type="pct"/>
            <w:vAlign w:val="bottom"/>
          </w:tcPr>
          <w:p w:rsidR="004D3267" w:rsidRPr="00A47639" w:rsidRDefault="004D3267" w:rsidP="002655F1">
            <w:pPr>
              <w:jc w:val="center"/>
              <w:rPr>
                <w:rFonts w:ascii="Arial" w:hAnsi="Arial" w:cs="Arial"/>
                <w:lang w:val="es-MX"/>
              </w:rPr>
            </w:pPr>
            <w:r w:rsidRPr="00A47639">
              <w:rPr>
                <w:rFonts w:ascii="Arial" w:hAnsi="Arial" w:cs="Arial"/>
                <w:lang w:val="es-MX"/>
              </w:rPr>
              <w:t>12 al millar</w:t>
            </w:r>
          </w:p>
        </w:tc>
      </w:tr>
    </w:tbl>
    <w:p w:rsidR="004D3267" w:rsidRPr="00A47639" w:rsidRDefault="004D3267" w:rsidP="004D3267">
      <w:pPr>
        <w:spacing w:line="360" w:lineRule="auto"/>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t xml:space="preserve">Artículo 5. </w:t>
      </w:r>
      <w:r w:rsidRPr="00A47639">
        <w:rPr>
          <w:rFonts w:ascii="Arial" w:hAnsi="Arial" w:cs="Arial"/>
          <w:lang w:val="es-MX"/>
        </w:rPr>
        <w:t>Los valores que se aplicarán a los inmuebles para el año 2018, serán los siguientes:</w:t>
      </w: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numPr>
          <w:ilvl w:val="0"/>
          <w:numId w:val="12"/>
        </w:numPr>
        <w:autoSpaceDE w:val="0"/>
        <w:autoSpaceDN w:val="0"/>
        <w:adjustRightInd w:val="0"/>
        <w:spacing w:line="360" w:lineRule="auto"/>
        <w:jc w:val="both"/>
        <w:rPr>
          <w:rFonts w:ascii="Arial" w:hAnsi="Arial" w:cs="Arial"/>
          <w:b/>
          <w:lang w:val="es-MX"/>
        </w:rPr>
      </w:pPr>
      <w:r w:rsidRPr="00A47639">
        <w:rPr>
          <w:rFonts w:ascii="Arial" w:hAnsi="Arial" w:cs="Arial"/>
          <w:b/>
          <w:lang w:val="es-MX"/>
        </w:rPr>
        <w:t>Tratándose de inmuebles urbanos y suburbanos.</w:t>
      </w:r>
    </w:p>
    <w:p w:rsidR="004D3267" w:rsidRPr="00A47639" w:rsidRDefault="004D3267" w:rsidP="004D3267">
      <w:pPr>
        <w:autoSpaceDE w:val="0"/>
        <w:autoSpaceDN w:val="0"/>
        <w:adjustRightInd w:val="0"/>
        <w:jc w:val="both"/>
        <w:rPr>
          <w:rFonts w:ascii="Arial" w:hAnsi="Arial" w:cs="Arial"/>
          <w:b/>
          <w:bCs/>
          <w:lang w:val="es-MX"/>
        </w:rPr>
      </w:pPr>
    </w:p>
    <w:p w:rsidR="004D3267" w:rsidRPr="00A47639" w:rsidRDefault="004D3267" w:rsidP="004D3267">
      <w:pPr>
        <w:numPr>
          <w:ilvl w:val="0"/>
          <w:numId w:val="11"/>
        </w:numPr>
        <w:autoSpaceDE w:val="0"/>
        <w:autoSpaceDN w:val="0"/>
        <w:adjustRightInd w:val="0"/>
        <w:jc w:val="both"/>
        <w:rPr>
          <w:rFonts w:ascii="Arial" w:hAnsi="Arial" w:cs="Arial"/>
          <w:b/>
          <w:bCs/>
          <w:lang w:val="es-MX"/>
        </w:rPr>
      </w:pPr>
      <w:r w:rsidRPr="00A47639">
        <w:rPr>
          <w:rFonts w:ascii="Arial" w:hAnsi="Arial" w:cs="Arial"/>
          <w:b/>
          <w:bCs/>
          <w:lang w:val="es-MX"/>
        </w:rPr>
        <w:t>Valores unitarios de terreno expresados en pesos por metro cuadrado:</w:t>
      </w:r>
    </w:p>
    <w:p w:rsidR="004D3267" w:rsidRPr="00A47639" w:rsidRDefault="004D3267" w:rsidP="004D3267">
      <w:pPr>
        <w:autoSpaceDE w:val="0"/>
        <w:autoSpaceDN w:val="0"/>
        <w:adjustRightInd w:val="0"/>
        <w:spacing w:line="360" w:lineRule="auto"/>
        <w:jc w:val="both"/>
        <w:rPr>
          <w:rFonts w:ascii="Arial" w:hAnsi="Arial" w:cs="Arial"/>
          <w:bCs/>
          <w:lang w:val="es-MX"/>
        </w:rPr>
      </w:pPr>
    </w:p>
    <w:tbl>
      <w:tblPr>
        <w:tblW w:w="8423" w:type="dxa"/>
        <w:jc w:val="center"/>
        <w:tblLayout w:type="fixed"/>
        <w:tblCellMar>
          <w:left w:w="70" w:type="dxa"/>
          <w:right w:w="70" w:type="dxa"/>
        </w:tblCellMar>
        <w:tblLook w:val="0000" w:firstRow="0" w:lastRow="0" w:firstColumn="0" w:lastColumn="0" w:noHBand="0" w:noVBand="0"/>
      </w:tblPr>
      <w:tblGrid>
        <w:gridCol w:w="4453"/>
        <w:gridCol w:w="1949"/>
        <w:gridCol w:w="2021"/>
      </w:tblGrid>
      <w:tr w:rsidR="004D3267" w:rsidRPr="00A47639" w:rsidTr="002655F1">
        <w:trPr>
          <w:jc w:val="center"/>
        </w:trPr>
        <w:tc>
          <w:tcPr>
            <w:tcW w:w="4453" w:type="dxa"/>
            <w:vAlign w:val="center"/>
          </w:tcPr>
          <w:p w:rsidR="004D3267" w:rsidRPr="00A47639" w:rsidRDefault="004D3267" w:rsidP="002655F1">
            <w:pPr>
              <w:pStyle w:val="Ttulo3"/>
              <w:tabs>
                <w:tab w:val="left" w:pos="0"/>
                <w:tab w:val="left" w:pos="709"/>
                <w:tab w:val="left" w:pos="1418"/>
                <w:tab w:val="left" w:pos="7938"/>
                <w:tab w:val="left" w:pos="8931"/>
              </w:tabs>
              <w:autoSpaceDE/>
              <w:autoSpaceDN/>
              <w:adjustRightInd/>
              <w:jc w:val="both"/>
              <w:rPr>
                <w:rFonts w:cs="Arial"/>
                <w:bCs/>
                <w:lang w:val="es-ES"/>
              </w:rPr>
            </w:pPr>
            <w:r w:rsidRPr="00A47639">
              <w:rPr>
                <w:rFonts w:cs="Arial"/>
                <w:bCs/>
                <w:lang w:val="es-ES"/>
              </w:rPr>
              <w:t>Zona</w:t>
            </w:r>
          </w:p>
        </w:tc>
        <w:tc>
          <w:tcPr>
            <w:tcW w:w="1949" w:type="dxa"/>
            <w:vAlign w:val="center"/>
          </w:tcPr>
          <w:p w:rsidR="004D3267" w:rsidRPr="00A47639" w:rsidRDefault="004D3267" w:rsidP="002655F1">
            <w:pPr>
              <w:tabs>
                <w:tab w:val="left" w:pos="0"/>
                <w:tab w:val="left" w:pos="709"/>
                <w:tab w:val="left" w:pos="1418"/>
                <w:tab w:val="left" w:pos="7938"/>
                <w:tab w:val="left" w:pos="8931"/>
              </w:tabs>
              <w:jc w:val="right"/>
              <w:rPr>
                <w:rFonts w:ascii="Arial" w:hAnsi="Arial" w:cs="Arial"/>
                <w:b/>
                <w:bCs/>
              </w:rPr>
            </w:pPr>
            <w:r w:rsidRPr="00A47639">
              <w:rPr>
                <w:rFonts w:ascii="Arial" w:hAnsi="Arial" w:cs="Arial"/>
                <w:b/>
                <w:bCs/>
              </w:rPr>
              <w:t>Valor</w:t>
            </w:r>
          </w:p>
          <w:p w:rsidR="004D3267" w:rsidRPr="00A47639" w:rsidRDefault="004D3267" w:rsidP="002655F1">
            <w:pPr>
              <w:tabs>
                <w:tab w:val="left" w:pos="0"/>
                <w:tab w:val="left" w:pos="709"/>
                <w:tab w:val="left" w:pos="1418"/>
                <w:tab w:val="left" w:pos="7938"/>
                <w:tab w:val="left" w:pos="8931"/>
              </w:tabs>
              <w:jc w:val="right"/>
              <w:rPr>
                <w:rFonts w:ascii="Arial" w:hAnsi="Arial" w:cs="Arial"/>
                <w:b/>
                <w:bCs/>
              </w:rPr>
            </w:pPr>
            <w:r w:rsidRPr="00A47639">
              <w:rPr>
                <w:rFonts w:ascii="Arial" w:hAnsi="Arial" w:cs="Arial"/>
                <w:b/>
                <w:bCs/>
              </w:rPr>
              <w:t>mínimo</w:t>
            </w:r>
          </w:p>
        </w:tc>
        <w:tc>
          <w:tcPr>
            <w:tcW w:w="2021" w:type="dxa"/>
            <w:vAlign w:val="center"/>
          </w:tcPr>
          <w:p w:rsidR="004D3267" w:rsidRPr="00A47639" w:rsidRDefault="004D3267" w:rsidP="002655F1">
            <w:pPr>
              <w:tabs>
                <w:tab w:val="left" w:pos="0"/>
                <w:tab w:val="left" w:pos="709"/>
                <w:tab w:val="left" w:pos="1418"/>
                <w:tab w:val="left" w:pos="7938"/>
                <w:tab w:val="left" w:pos="8931"/>
              </w:tabs>
              <w:jc w:val="right"/>
              <w:rPr>
                <w:rFonts w:ascii="Arial" w:hAnsi="Arial" w:cs="Arial"/>
                <w:b/>
                <w:bCs/>
              </w:rPr>
            </w:pPr>
            <w:r w:rsidRPr="00A47639">
              <w:rPr>
                <w:rFonts w:ascii="Arial" w:hAnsi="Arial" w:cs="Arial"/>
                <w:b/>
                <w:bCs/>
              </w:rPr>
              <w:t>Valor</w:t>
            </w:r>
          </w:p>
          <w:p w:rsidR="004D3267" w:rsidRPr="00A47639" w:rsidRDefault="004D3267" w:rsidP="002655F1">
            <w:pPr>
              <w:tabs>
                <w:tab w:val="left" w:pos="0"/>
                <w:tab w:val="left" w:pos="709"/>
                <w:tab w:val="left" w:pos="1418"/>
                <w:tab w:val="left" w:pos="7938"/>
                <w:tab w:val="left" w:pos="8931"/>
              </w:tabs>
              <w:jc w:val="right"/>
              <w:rPr>
                <w:rFonts w:ascii="Arial" w:hAnsi="Arial" w:cs="Arial"/>
                <w:b/>
                <w:bCs/>
              </w:rPr>
            </w:pPr>
            <w:r w:rsidRPr="00A47639">
              <w:rPr>
                <w:rFonts w:ascii="Arial" w:hAnsi="Arial" w:cs="Arial"/>
                <w:b/>
                <w:bCs/>
              </w:rPr>
              <w:t>máximo</w:t>
            </w:r>
          </w:p>
        </w:tc>
      </w:tr>
      <w:tr w:rsidR="004D3267" w:rsidRPr="00A47639" w:rsidTr="002655F1">
        <w:trPr>
          <w:jc w:val="center"/>
        </w:trPr>
        <w:tc>
          <w:tcPr>
            <w:tcW w:w="4453" w:type="dxa"/>
            <w:vAlign w:val="center"/>
          </w:tcPr>
          <w:p w:rsidR="004D3267" w:rsidRPr="00A47639" w:rsidRDefault="004D3267" w:rsidP="002655F1">
            <w:pPr>
              <w:pStyle w:val="Piedepgina"/>
              <w:tabs>
                <w:tab w:val="clear" w:pos="4419"/>
                <w:tab w:val="clear" w:pos="8838"/>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comercial superior</w:t>
            </w:r>
          </w:p>
        </w:tc>
        <w:tc>
          <w:tcPr>
            <w:tcW w:w="1949" w:type="dxa"/>
            <w:vAlign w:val="center"/>
          </w:tcPr>
          <w:p w:rsidR="004D3267" w:rsidRPr="00A47639" w:rsidRDefault="004D3267" w:rsidP="00DE5F93">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8,</w:t>
            </w:r>
            <w:r w:rsidR="00DE5F93" w:rsidRPr="00A47639">
              <w:rPr>
                <w:rFonts w:ascii="Arial" w:hAnsi="Arial" w:cs="Arial"/>
              </w:rPr>
              <w:t>663.46</w:t>
            </w:r>
          </w:p>
        </w:tc>
        <w:tc>
          <w:tcPr>
            <w:tcW w:w="2021" w:type="dxa"/>
            <w:vAlign w:val="center"/>
          </w:tcPr>
          <w:p w:rsidR="004D3267" w:rsidRPr="00A47639" w:rsidRDefault="00DE5F93"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19,253.43</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comercial de primera</w:t>
            </w:r>
          </w:p>
        </w:tc>
        <w:tc>
          <w:tcPr>
            <w:tcW w:w="1949" w:type="dxa"/>
          </w:tcPr>
          <w:p w:rsidR="004D3267" w:rsidRPr="00A47639" w:rsidRDefault="004D3267" w:rsidP="00DE5F93">
            <w:pPr>
              <w:jc w:val="right"/>
              <w:rPr>
                <w:rFonts w:ascii="Arial" w:hAnsi="Arial" w:cs="Arial"/>
              </w:rPr>
            </w:pPr>
            <w:r w:rsidRPr="00A47639">
              <w:rPr>
                <w:rFonts w:ascii="Arial" w:hAnsi="Arial" w:cs="Arial"/>
              </w:rPr>
              <w:t>3,</w:t>
            </w:r>
            <w:r w:rsidR="00DE5F93" w:rsidRPr="00A47639">
              <w:rPr>
                <w:rFonts w:ascii="Arial" w:hAnsi="Arial" w:cs="Arial"/>
              </w:rPr>
              <w:t>780.06</w:t>
            </w:r>
          </w:p>
        </w:tc>
        <w:tc>
          <w:tcPr>
            <w:tcW w:w="2021" w:type="dxa"/>
          </w:tcPr>
          <w:p w:rsidR="004D3267" w:rsidRPr="00A47639" w:rsidRDefault="004D3267" w:rsidP="00DE5F93">
            <w:pPr>
              <w:jc w:val="right"/>
              <w:rPr>
                <w:rFonts w:ascii="Arial" w:hAnsi="Arial" w:cs="Arial"/>
              </w:rPr>
            </w:pPr>
            <w:r w:rsidRPr="00A47639">
              <w:rPr>
                <w:rFonts w:ascii="Arial" w:hAnsi="Arial" w:cs="Arial"/>
              </w:rPr>
              <w:t>7,</w:t>
            </w:r>
            <w:r w:rsidR="00DE5F93" w:rsidRPr="00A47639">
              <w:rPr>
                <w:rFonts w:ascii="Arial" w:hAnsi="Arial" w:cs="Arial"/>
              </w:rPr>
              <w:t>958.03</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comercial de segunda</w:t>
            </w:r>
          </w:p>
        </w:tc>
        <w:tc>
          <w:tcPr>
            <w:tcW w:w="1949" w:type="dxa"/>
          </w:tcPr>
          <w:p w:rsidR="004D3267" w:rsidRPr="00A47639" w:rsidRDefault="00DE5F93" w:rsidP="002655F1">
            <w:pPr>
              <w:jc w:val="right"/>
              <w:rPr>
                <w:rFonts w:ascii="Arial" w:hAnsi="Arial" w:cs="Arial"/>
              </w:rPr>
            </w:pPr>
            <w:r w:rsidRPr="00A47639">
              <w:rPr>
                <w:rFonts w:ascii="Arial" w:hAnsi="Arial" w:cs="Arial"/>
              </w:rPr>
              <w:t>1,901.77</w:t>
            </w:r>
          </w:p>
        </w:tc>
        <w:tc>
          <w:tcPr>
            <w:tcW w:w="2021" w:type="dxa"/>
          </w:tcPr>
          <w:p w:rsidR="004D3267" w:rsidRPr="00A47639" w:rsidRDefault="00DE5F93" w:rsidP="002655F1">
            <w:pPr>
              <w:jc w:val="right"/>
              <w:rPr>
                <w:rFonts w:ascii="Arial" w:hAnsi="Arial" w:cs="Arial"/>
              </w:rPr>
            </w:pPr>
            <w:r w:rsidRPr="00A47639">
              <w:rPr>
                <w:rFonts w:ascii="Arial" w:hAnsi="Arial" w:cs="Arial"/>
              </w:rPr>
              <w:t>2,846.09</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centro medio</w:t>
            </w:r>
          </w:p>
        </w:tc>
        <w:tc>
          <w:tcPr>
            <w:tcW w:w="1949" w:type="dxa"/>
          </w:tcPr>
          <w:p w:rsidR="004D3267" w:rsidRPr="00A47639" w:rsidRDefault="00DE5F93" w:rsidP="002655F1">
            <w:pPr>
              <w:jc w:val="right"/>
              <w:rPr>
                <w:rFonts w:ascii="Arial" w:hAnsi="Arial" w:cs="Arial"/>
              </w:rPr>
            </w:pPr>
            <w:r w:rsidRPr="00A47639">
              <w:rPr>
                <w:rFonts w:ascii="Arial" w:hAnsi="Arial" w:cs="Arial"/>
              </w:rPr>
              <w:t>1,238.37</w:t>
            </w:r>
          </w:p>
        </w:tc>
        <w:tc>
          <w:tcPr>
            <w:tcW w:w="2021" w:type="dxa"/>
          </w:tcPr>
          <w:p w:rsidR="004D3267" w:rsidRPr="00A47639" w:rsidRDefault="00DE5F93" w:rsidP="002655F1">
            <w:pPr>
              <w:jc w:val="right"/>
              <w:rPr>
                <w:rFonts w:ascii="Arial" w:hAnsi="Arial" w:cs="Arial"/>
              </w:rPr>
            </w:pPr>
            <w:r w:rsidRPr="00A47639">
              <w:rPr>
                <w:rFonts w:ascii="Arial" w:hAnsi="Arial" w:cs="Arial"/>
              </w:rPr>
              <w:t>1,896.02</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centro económico</w:t>
            </w:r>
          </w:p>
        </w:tc>
        <w:tc>
          <w:tcPr>
            <w:tcW w:w="1949" w:type="dxa"/>
          </w:tcPr>
          <w:p w:rsidR="004D3267" w:rsidRPr="00A47639" w:rsidRDefault="00DE5F93" w:rsidP="002655F1">
            <w:pPr>
              <w:jc w:val="right"/>
              <w:rPr>
                <w:rFonts w:ascii="Arial" w:hAnsi="Arial" w:cs="Arial"/>
              </w:rPr>
            </w:pPr>
            <w:r w:rsidRPr="00A47639">
              <w:rPr>
                <w:rFonts w:ascii="Arial" w:hAnsi="Arial" w:cs="Arial"/>
              </w:rPr>
              <w:t>681.83</w:t>
            </w:r>
          </w:p>
        </w:tc>
        <w:tc>
          <w:tcPr>
            <w:tcW w:w="2021" w:type="dxa"/>
          </w:tcPr>
          <w:p w:rsidR="004D3267" w:rsidRPr="00A47639" w:rsidRDefault="00DE5F93" w:rsidP="002655F1">
            <w:pPr>
              <w:jc w:val="right"/>
              <w:rPr>
                <w:rFonts w:ascii="Arial" w:hAnsi="Arial" w:cs="Arial"/>
              </w:rPr>
            </w:pPr>
            <w:r w:rsidRPr="00A47639">
              <w:rPr>
                <w:rFonts w:ascii="Arial" w:hAnsi="Arial" w:cs="Arial"/>
              </w:rPr>
              <w:t>1,073.50</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residencial</w:t>
            </w:r>
          </w:p>
        </w:tc>
        <w:tc>
          <w:tcPr>
            <w:tcW w:w="1949" w:type="dxa"/>
          </w:tcPr>
          <w:p w:rsidR="004D3267" w:rsidRPr="00A47639" w:rsidRDefault="00DE5F93" w:rsidP="002655F1">
            <w:pPr>
              <w:jc w:val="right"/>
              <w:rPr>
                <w:rFonts w:ascii="Arial" w:hAnsi="Arial" w:cs="Arial"/>
              </w:rPr>
            </w:pPr>
            <w:r w:rsidRPr="00A47639">
              <w:rPr>
                <w:rFonts w:ascii="Arial" w:hAnsi="Arial" w:cs="Arial"/>
              </w:rPr>
              <w:t>1,385.38</w:t>
            </w:r>
          </w:p>
        </w:tc>
        <w:tc>
          <w:tcPr>
            <w:tcW w:w="2021" w:type="dxa"/>
          </w:tcPr>
          <w:p w:rsidR="004D3267" w:rsidRPr="00A47639" w:rsidRDefault="004D3267" w:rsidP="00B76CE3">
            <w:pPr>
              <w:jc w:val="right"/>
              <w:rPr>
                <w:rFonts w:ascii="Arial" w:hAnsi="Arial" w:cs="Arial"/>
              </w:rPr>
            </w:pPr>
            <w:r w:rsidRPr="00A47639">
              <w:rPr>
                <w:rFonts w:ascii="Arial" w:hAnsi="Arial" w:cs="Arial"/>
              </w:rPr>
              <w:t>2,</w:t>
            </w:r>
            <w:r w:rsidR="00DE5F93" w:rsidRPr="00A47639">
              <w:rPr>
                <w:rFonts w:ascii="Arial" w:hAnsi="Arial" w:cs="Arial"/>
              </w:rPr>
              <w:t>455.0</w:t>
            </w:r>
            <w:r w:rsidR="00B76CE3" w:rsidRPr="00A47639">
              <w:rPr>
                <w:rFonts w:ascii="Arial" w:hAnsi="Arial" w:cs="Arial"/>
              </w:rPr>
              <w:t>8</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media</w:t>
            </w:r>
          </w:p>
        </w:tc>
        <w:tc>
          <w:tcPr>
            <w:tcW w:w="1949" w:type="dxa"/>
          </w:tcPr>
          <w:p w:rsidR="004D3267" w:rsidRPr="00A47639" w:rsidRDefault="00DE5F93" w:rsidP="002655F1">
            <w:pPr>
              <w:jc w:val="right"/>
              <w:rPr>
                <w:rFonts w:ascii="Arial" w:hAnsi="Arial" w:cs="Arial"/>
              </w:rPr>
            </w:pPr>
            <w:r w:rsidRPr="00A47639">
              <w:rPr>
                <w:rFonts w:ascii="Arial" w:hAnsi="Arial" w:cs="Arial"/>
              </w:rPr>
              <w:t>683.19</w:t>
            </w:r>
          </w:p>
        </w:tc>
        <w:tc>
          <w:tcPr>
            <w:tcW w:w="2021" w:type="dxa"/>
          </w:tcPr>
          <w:p w:rsidR="004D3267" w:rsidRPr="00A47639" w:rsidRDefault="00DE5F93" w:rsidP="002655F1">
            <w:pPr>
              <w:jc w:val="right"/>
              <w:rPr>
                <w:rFonts w:ascii="Arial" w:hAnsi="Arial" w:cs="Arial"/>
              </w:rPr>
            </w:pPr>
            <w:r w:rsidRPr="00A47639">
              <w:rPr>
                <w:rFonts w:ascii="Arial" w:hAnsi="Arial" w:cs="Arial"/>
              </w:rPr>
              <w:t>1,102.52</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de interés social</w:t>
            </w:r>
          </w:p>
        </w:tc>
        <w:tc>
          <w:tcPr>
            <w:tcW w:w="1949" w:type="dxa"/>
          </w:tcPr>
          <w:p w:rsidR="004D3267" w:rsidRPr="00A47639" w:rsidRDefault="00DE5F93" w:rsidP="002655F1">
            <w:pPr>
              <w:jc w:val="right"/>
              <w:rPr>
                <w:rFonts w:ascii="Arial" w:hAnsi="Arial" w:cs="Arial"/>
              </w:rPr>
            </w:pPr>
            <w:r w:rsidRPr="00A47639">
              <w:rPr>
                <w:rFonts w:ascii="Arial" w:hAnsi="Arial" w:cs="Arial"/>
              </w:rPr>
              <w:t>406.19</w:t>
            </w:r>
          </w:p>
        </w:tc>
        <w:tc>
          <w:tcPr>
            <w:tcW w:w="2021" w:type="dxa"/>
          </w:tcPr>
          <w:p w:rsidR="004D3267" w:rsidRPr="00A47639" w:rsidRDefault="00DE5F93" w:rsidP="002655F1">
            <w:pPr>
              <w:jc w:val="right"/>
              <w:rPr>
                <w:rFonts w:ascii="Arial" w:hAnsi="Arial" w:cs="Arial"/>
              </w:rPr>
            </w:pPr>
            <w:r w:rsidRPr="00A47639">
              <w:rPr>
                <w:rFonts w:ascii="Arial" w:hAnsi="Arial" w:cs="Arial"/>
              </w:rPr>
              <w:t>690.00</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habitacional económica</w:t>
            </w:r>
          </w:p>
        </w:tc>
        <w:tc>
          <w:tcPr>
            <w:tcW w:w="1949" w:type="dxa"/>
          </w:tcPr>
          <w:p w:rsidR="004D3267" w:rsidRPr="00A47639" w:rsidRDefault="00DE5F93" w:rsidP="002655F1">
            <w:pPr>
              <w:jc w:val="right"/>
              <w:rPr>
                <w:rFonts w:ascii="Arial" w:hAnsi="Arial" w:cs="Arial"/>
              </w:rPr>
            </w:pPr>
            <w:r w:rsidRPr="00A47639">
              <w:rPr>
                <w:rFonts w:ascii="Arial" w:hAnsi="Arial" w:cs="Arial"/>
              </w:rPr>
              <w:t>321.38</w:t>
            </w:r>
          </w:p>
        </w:tc>
        <w:tc>
          <w:tcPr>
            <w:tcW w:w="2021" w:type="dxa"/>
          </w:tcPr>
          <w:p w:rsidR="004D3267" w:rsidRPr="00A47639" w:rsidRDefault="00DE5F93" w:rsidP="002655F1">
            <w:pPr>
              <w:jc w:val="right"/>
              <w:rPr>
                <w:rFonts w:ascii="Arial" w:hAnsi="Arial" w:cs="Arial"/>
              </w:rPr>
            </w:pPr>
            <w:r w:rsidRPr="00A47639">
              <w:rPr>
                <w:rFonts w:ascii="Arial" w:hAnsi="Arial" w:cs="Arial"/>
              </w:rPr>
              <w:t>635.17</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marginada irregular</w:t>
            </w:r>
          </w:p>
        </w:tc>
        <w:tc>
          <w:tcPr>
            <w:tcW w:w="1949" w:type="dxa"/>
          </w:tcPr>
          <w:p w:rsidR="004D3267" w:rsidRPr="00A47639" w:rsidRDefault="00DE5F93" w:rsidP="002655F1">
            <w:pPr>
              <w:jc w:val="right"/>
              <w:rPr>
                <w:rFonts w:ascii="Arial" w:hAnsi="Arial" w:cs="Arial"/>
              </w:rPr>
            </w:pPr>
            <w:r w:rsidRPr="00A47639">
              <w:rPr>
                <w:rFonts w:ascii="Arial" w:hAnsi="Arial" w:cs="Arial"/>
              </w:rPr>
              <w:t>156.66</w:t>
            </w:r>
          </w:p>
        </w:tc>
        <w:tc>
          <w:tcPr>
            <w:tcW w:w="2021" w:type="dxa"/>
          </w:tcPr>
          <w:p w:rsidR="004D3267" w:rsidRPr="00A47639" w:rsidRDefault="00DE5F93" w:rsidP="002655F1">
            <w:pPr>
              <w:jc w:val="right"/>
              <w:rPr>
                <w:rFonts w:ascii="Arial" w:hAnsi="Arial" w:cs="Arial"/>
              </w:rPr>
            </w:pPr>
            <w:r w:rsidRPr="00A47639">
              <w:rPr>
                <w:rFonts w:ascii="Arial" w:hAnsi="Arial" w:cs="Arial"/>
              </w:rPr>
              <w:t>224.86</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Zona industrial</w:t>
            </w:r>
          </w:p>
        </w:tc>
        <w:tc>
          <w:tcPr>
            <w:tcW w:w="1949" w:type="dxa"/>
          </w:tcPr>
          <w:p w:rsidR="004D3267" w:rsidRPr="00A47639" w:rsidRDefault="00DE5F93" w:rsidP="002655F1">
            <w:pPr>
              <w:jc w:val="right"/>
              <w:rPr>
                <w:rFonts w:ascii="Arial" w:hAnsi="Arial" w:cs="Arial"/>
              </w:rPr>
            </w:pPr>
            <w:r w:rsidRPr="00A47639">
              <w:rPr>
                <w:rFonts w:ascii="Arial" w:hAnsi="Arial" w:cs="Arial"/>
              </w:rPr>
              <w:t>114.25</w:t>
            </w:r>
          </w:p>
        </w:tc>
        <w:tc>
          <w:tcPr>
            <w:tcW w:w="2021" w:type="dxa"/>
          </w:tcPr>
          <w:p w:rsidR="004D3267" w:rsidRPr="00A47639" w:rsidRDefault="00DE5F93" w:rsidP="002655F1">
            <w:pPr>
              <w:jc w:val="right"/>
              <w:rPr>
                <w:rFonts w:ascii="Arial" w:hAnsi="Arial" w:cs="Arial"/>
              </w:rPr>
            </w:pPr>
            <w:r w:rsidRPr="00A47639">
              <w:rPr>
                <w:rFonts w:ascii="Arial" w:hAnsi="Arial" w:cs="Arial"/>
              </w:rPr>
              <w:t>481.34</w:t>
            </w:r>
          </w:p>
        </w:tc>
      </w:tr>
      <w:tr w:rsidR="004D3267" w:rsidRPr="00A47639" w:rsidTr="002655F1">
        <w:trPr>
          <w:jc w:val="center"/>
        </w:trPr>
        <w:tc>
          <w:tcPr>
            <w:tcW w:w="445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Valor mínimo </w:t>
            </w:r>
          </w:p>
        </w:tc>
        <w:tc>
          <w:tcPr>
            <w:tcW w:w="1949" w:type="dxa"/>
          </w:tcPr>
          <w:p w:rsidR="004D3267" w:rsidRPr="00A47639" w:rsidRDefault="00DE5F93" w:rsidP="002655F1">
            <w:pPr>
              <w:jc w:val="right"/>
              <w:rPr>
                <w:rFonts w:ascii="Arial" w:hAnsi="Arial" w:cs="Arial"/>
              </w:rPr>
            </w:pPr>
            <w:r w:rsidRPr="00A47639">
              <w:rPr>
                <w:rFonts w:ascii="Arial" w:hAnsi="Arial" w:cs="Arial"/>
              </w:rPr>
              <w:t>112.69</w:t>
            </w:r>
          </w:p>
        </w:tc>
        <w:tc>
          <w:tcPr>
            <w:tcW w:w="2021" w:type="dxa"/>
          </w:tcPr>
          <w:p w:rsidR="004D3267" w:rsidRPr="00A47639" w:rsidRDefault="004D3267" w:rsidP="002655F1">
            <w:pPr>
              <w:jc w:val="right"/>
              <w:rPr>
                <w:rFonts w:ascii="Arial" w:hAnsi="Arial" w:cs="Arial"/>
              </w:rPr>
            </w:pPr>
          </w:p>
        </w:tc>
      </w:tr>
    </w:tbl>
    <w:p w:rsidR="004D3267" w:rsidRPr="00A47639" w:rsidRDefault="004D3267" w:rsidP="004D3267">
      <w:pPr>
        <w:autoSpaceDE w:val="0"/>
        <w:autoSpaceDN w:val="0"/>
        <w:adjustRightInd w:val="0"/>
        <w:ind w:left="720"/>
        <w:jc w:val="both"/>
        <w:rPr>
          <w:rFonts w:ascii="Arial" w:hAnsi="Arial" w:cs="Arial"/>
          <w:b/>
          <w:bCs/>
        </w:rPr>
      </w:pPr>
    </w:p>
    <w:p w:rsidR="004D3267" w:rsidRPr="00A47639" w:rsidRDefault="004D3267" w:rsidP="004D3267">
      <w:pPr>
        <w:numPr>
          <w:ilvl w:val="0"/>
          <w:numId w:val="11"/>
        </w:numPr>
        <w:autoSpaceDE w:val="0"/>
        <w:autoSpaceDN w:val="0"/>
        <w:adjustRightInd w:val="0"/>
        <w:jc w:val="both"/>
        <w:rPr>
          <w:rFonts w:ascii="Arial" w:hAnsi="Arial" w:cs="Arial"/>
          <w:b/>
          <w:bCs/>
        </w:rPr>
      </w:pPr>
      <w:r w:rsidRPr="00A47639">
        <w:rPr>
          <w:rFonts w:ascii="Arial" w:hAnsi="Arial" w:cs="Arial"/>
          <w:b/>
          <w:bCs/>
        </w:rPr>
        <w:t xml:space="preserve">Valores unitarios de construcción expresados en pesos por metro cuadrado: </w:t>
      </w:r>
    </w:p>
    <w:tbl>
      <w:tblPr>
        <w:tblW w:w="0" w:type="auto"/>
        <w:jc w:val="center"/>
        <w:tblCellMar>
          <w:left w:w="70" w:type="dxa"/>
          <w:right w:w="70" w:type="dxa"/>
        </w:tblCellMar>
        <w:tblLook w:val="0000" w:firstRow="0" w:lastRow="0" w:firstColumn="0" w:lastColumn="0" w:noHBand="0" w:noVBand="0"/>
      </w:tblPr>
      <w:tblGrid>
        <w:gridCol w:w="2140"/>
        <w:gridCol w:w="1793"/>
        <w:gridCol w:w="1688"/>
        <w:gridCol w:w="1427"/>
        <w:gridCol w:w="1457"/>
      </w:tblGrid>
      <w:tr w:rsidR="004D3267" w:rsidRPr="00A47639" w:rsidTr="002655F1">
        <w:trPr>
          <w:jc w:val="center"/>
        </w:trPr>
        <w:tc>
          <w:tcPr>
            <w:tcW w:w="2140"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b/>
                <w:bCs/>
              </w:rPr>
            </w:pPr>
            <w:r w:rsidRPr="00A47639">
              <w:rPr>
                <w:rFonts w:ascii="Arial" w:hAnsi="Arial" w:cs="Arial"/>
                <w:b/>
                <w:bCs/>
              </w:rPr>
              <w:t>Tipo</w:t>
            </w:r>
          </w:p>
        </w:tc>
        <w:tc>
          <w:tcPr>
            <w:tcW w:w="1793" w:type="dxa"/>
            <w:vAlign w:val="center"/>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b/>
                <w:bCs/>
              </w:rPr>
            </w:pPr>
            <w:r w:rsidRPr="00A47639">
              <w:rPr>
                <w:rFonts w:ascii="Arial" w:hAnsi="Arial" w:cs="Arial"/>
                <w:b/>
                <w:bCs/>
              </w:rPr>
              <w:t>Calidad</w:t>
            </w:r>
          </w:p>
        </w:tc>
        <w:tc>
          <w:tcPr>
            <w:tcW w:w="1688" w:type="dxa"/>
            <w:vAlign w:val="center"/>
          </w:tcPr>
          <w:p w:rsidR="004D3267" w:rsidRPr="00A47639" w:rsidRDefault="004D3267" w:rsidP="002655F1">
            <w:pPr>
              <w:tabs>
                <w:tab w:val="left" w:pos="0"/>
                <w:tab w:val="left" w:pos="709"/>
                <w:tab w:val="left" w:pos="1418"/>
                <w:tab w:val="left" w:pos="7938"/>
                <w:tab w:val="left" w:pos="8931"/>
              </w:tabs>
              <w:jc w:val="both"/>
              <w:rPr>
                <w:rFonts w:ascii="Arial" w:hAnsi="Arial" w:cs="Arial"/>
                <w:b/>
                <w:bCs/>
              </w:rPr>
            </w:pPr>
            <w:r w:rsidRPr="00A47639">
              <w:rPr>
                <w:rFonts w:ascii="Arial" w:hAnsi="Arial" w:cs="Arial"/>
                <w:b/>
                <w:bCs/>
              </w:rPr>
              <w:t>Estado de conservación</w:t>
            </w:r>
          </w:p>
        </w:tc>
        <w:tc>
          <w:tcPr>
            <w:tcW w:w="1427" w:type="dxa"/>
            <w:vAlign w:val="center"/>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b/>
                <w:bCs/>
              </w:rPr>
            </w:pPr>
            <w:r w:rsidRPr="00A47639">
              <w:rPr>
                <w:rFonts w:ascii="Arial" w:hAnsi="Arial" w:cs="Arial"/>
                <w:b/>
                <w:bCs/>
              </w:rPr>
              <w:t>Clave</w:t>
            </w:r>
          </w:p>
        </w:tc>
        <w:tc>
          <w:tcPr>
            <w:tcW w:w="1457" w:type="dxa"/>
            <w:vAlign w:val="center"/>
          </w:tcPr>
          <w:p w:rsidR="004D3267" w:rsidRPr="00A47639" w:rsidRDefault="004D3267" w:rsidP="002655F1">
            <w:pPr>
              <w:pStyle w:val="Ttulo4"/>
              <w:tabs>
                <w:tab w:val="left" w:pos="0"/>
                <w:tab w:val="left" w:pos="709"/>
                <w:tab w:val="left" w:pos="1418"/>
                <w:tab w:val="left" w:pos="7938"/>
                <w:tab w:val="left" w:pos="8931"/>
              </w:tabs>
              <w:autoSpaceDE/>
              <w:autoSpaceDN/>
              <w:adjustRightInd/>
              <w:spacing w:line="360" w:lineRule="auto"/>
              <w:jc w:val="right"/>
              <w:rPr>
                <w:sz w:val="24"/>
                <w:szCs w:val="24"/>
                <w:lang w:val="es-ES"/>
              </w:rPr>
            </w:pPr>
            <w:r w:rsidRPr="00A47639">
              <w:rPr>
                <w:sz w:val="24"/>
                <w:szCs w:val="24"/>
                <w:lang w:val="es-ES"/>
              </w:rPr>
              <w:t>Valor</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1-1</w:t>
            </w:r>
          </w:p>
        </w:tc>
        <w:tc>
          <w:tcPr>
            <w:tcW w:w="1457" w:type="dxa"/>
          </w:tcPr>
          <w:p w:rsidR="004D3267" w:rsidRPr="00A47639" w:rsidRDefault="002655F1"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9,182.72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1-2</w:t>
            </w:r>
          </w:p>
        </w:tc>
        <w:tc>
          <w:tcPr>
            <w:tcW w:w="1457" w:type="dxa"/>
          </w:tcPr>
          <w:p w:rsidR="004D3267" w:rsidRPr="00A47639" w:rsidRDefault="002655F1"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7,740.83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w:t>
            </w:r>
          </w:p>
        </w:tc>
        <w:tc>
          <w:tcPr>
            <w:tcW w:w="1457" w:type="dxa"/>
          </w:tcPr>
          <w:p w:rsidR="004D3267" w:rsidRPr="00A47639" w:rsidRDefault="002655F1"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6,435.21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w:t>
            </w:r>
          </w:p>
        </w:tc>
        <w:tc>
          <w:tcPr>
            <w:tcW w:w="1457" w:type="dxa"/>
          </w:tcPr>
          <w:p w:rsidR="004D3267" w:rsidRPr="00A47639" w:rsidRDefault="002655F1"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6,435.50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5,518.11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4,589.68</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3-1</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4,074.32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lastRenderedPageBreak/>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3,501.86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2,867.99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4-1</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2,985.51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2,303.10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1,663.35</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4-4</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1,041.59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4-5</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800.78</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Moderno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4-6</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461.30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5-1</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5,280.46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Antiguo </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4,255.84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5-3</w:t>
            </w:r>
          </w:p>
        </w:tc>
        <w:tc>
          <w:tcPr>
            <w:tcW w:w="1457" w:type="dxa"/>
          </w:tcPr>
          <w:p w:rsidR="004D3267" w:rsidRPr="00A47639" w:rsidRDefault="004D3267" w:rsidP="005739F7">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w:t>
            </w:r>
            <w:r w:rsidR="005739F7" w:rsidRPr="00A47639">
              <w:rPr>
                <w:rFonts w:ascii="Arial" w:hAnsi="Arial" w:cs="Arial"/>
              </w:rPr>
              <w:t>211.80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6-1</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3,565.77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Antiguo </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6-2</w:t>
            </w:r>
          </w:p>
        </w:tc>
        <w:tc>
          <w:tcPr>
            <w:tcW w:w="1457" w:type="dxa"/>
          </w:tcPr>
          <w:p w:rsidR="004D3267" w:rsidRPr="00A47639" w:rsidRDefault="004D3267" w:rsidP="005739F7">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w:t>
            </w:r>
            <w:r w:rsidR="005739F7" w:rsidRPr="00A47639">
              <w:rPr>
                <w:rFonts w:ascii="Arial" w:hAnsi="Arial" w:cs="Arial"/>
              </w:rPr>
              <w:t>867.99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2,130.97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7-1</w:t>
            </w:r>
          </w:p>
        </w:tc>
        <w:tc>
          <w:tcPr>
            <w:tcW w:w="1457" w:type="dxa"/>
          </w:tcPr>
          <w:p w:rsidR="004D3267" w:rsidRPr="00A47639" w:rsidRDefault="004D3267" w:rsidP="005739F7">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w:t>
            </w:r>
            <w:r w:rsidR="005739F7" w:rsidRPr="00A47639">
              <w:rPr>
                <w:rFonts w:ascii="Arial" w:hAnsi="Arial" w:cs="Arial"/>
              </w:rPr>
              <w:t>999.88</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Antiguo </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1,606.81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1,317.21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7-4</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1,317.21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 xml:space="preserve">Antiguo </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7-5</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1,041.59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Antiguo</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7-6</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922.64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8-1</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5,738.90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8-2</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4,941.96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8-3</w:t>
            </w:r>
          </w:p>
        </w:tc>
        <w:tc>
          <w:tcPr>
            <w:tcW w:w="1457" w:type="dxa"/>
          </w:tcPr>
          <w:p w:rsidR="004D3267" w:rsidRPr="00A47639" w:rsidRDefault="005739F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4,074.59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3,847.20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2,926.03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2,303.10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lastRenderedPageBreak/>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2,654.74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2,130.97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1,663.35</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10-4</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1,606.81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10-5</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1,316.67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Corriente</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10-6</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1,090.63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10-7</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921.18</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10-8</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690.01</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Industrial</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Precaria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10-9</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461.30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11-1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4,590.96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11-2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3,572.82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11-3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2,867.99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12-1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3,211.80</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12-2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2,695.36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12-3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2,068.24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2,130.97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1,728.83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Alberca</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Económica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1,498.56</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14-1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2,867.99</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14-2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2,459.93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14-3</w:t>
            </w:r>
          </w:p>
        </w:tc>
        <w:tc>
          <w:tcPr>
            <w:tcW w:w="1457" w:type="dxa"/>
          </w:tcPr>
          <w:p w:rsidR="004D3267" w:rsidRPr="00A47639" w:rsidRDefault="00BF3F0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1,904.34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15-1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2,130.97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15-2</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1,728.83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Cancha de tenis</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15-3</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1,316.67</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16-1</w:t>
            </w:r>
          </w:p>
        </w:tc>
        <w:tc>
          <w:tcPr>
            <w:tcW w:w="1457" w:type="dxa"/>
          </w:tcPr>
          <w:p w:rsidR="004D3267" w:rsidRPr="00A47639" w:rsidRDefault="007F575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3,327.85</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16-2</w:t>
            </w:r>
          </w:p>
        </w:tc>
        <w:tc>
          <w:tcPr>
            <w:tcW w:w="1457" w:type="dxa"/>
          </w:tcPr>
          <w:p w:rsidR="004D3267" w:rsidRPr="00A47639" w:rsidRDefault="002C326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2,926.03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lastRenderedPageBreak/>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Superior</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16-3</w:t>
            </w:r>
          </w:p>
        </w:tc>
        <w:tc>
          <w:tcPr>
            <w:tcW w:w="1457" w:type="dxa"/>
          </w:tcPr>
          <w:p w:rsidR="004D3267" w:rsidRPr="00A47639" w:rsidRDefault="002C326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2,459.93</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Bueno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17-1</w:t>
            </w:r>
          </w:p>
        </w:tc>
        <w:tc>
          <w:tcPr>
            <w:tcW w:w="1457" w:type="dxa"/>
          </w:tcPr>
          <w:p w:rsidR="004D3267" w:rsidRPr="00A47639" w:rsidRDefault="002C326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2,416.42</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Regular</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17-2</w:t>
            </w:r>
          </w:p>
        </w:tc>
        <w:tc>
          <w:tcPr>
            <w:tcW w:w="1457" w:type="dxa"/>
          </w:tcPr>
          <w:p w:rsidR="004D3267" w:rsidRPr="00A47639" w:rsidRDefault="002C326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2,068.24</w:t>
            </w:r>
          </w:p>
        </w:tc>
      </w:tr>
      <w:tr w:rsidR="004D3267" w:rsidRPr="00A47639" w:rsidTr="002655F1">
        <w:trPr>
          <w:jc w:val="center"/>
        </w:trPr>
        <w:tc>
          <w:tcPr>
            <w:tcW w:w="2140"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Frontón</w:t>
            </w:r>
          </w:p>
        </w:tc>
        <w:tc>
          <w:tcPr>
            <w:tcW w:w="1793"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Media</w:t>
            </w:r>
          </w:p>
        </w:tc>
        <w:tc>
          <w:tcPr>
            <w:tcW w:w="1688" w:type="dxa"/>
          </w:tcPr>
          <w:p w:rsidR="004D3267" w:rsidRPr="00A47639" w:rsidRDefault="004D3267" w:rsidP="002655F1">
            <w:pPr>
              <w:tabs>
                <w:tab w:val="left" w:pos="0"/>
                <w:tab w:val="left" w:pos="709"/>
                <w:tab w:val="left" w:pos="1418"/>
                <w:tab w:val="left" w:pos="7938"/>
                <w:tab w:val="left" w:pos="8931"/>
              </w:tabs>
              <w:spacing w:line="360" w:lineRule="auto"/>
              <w:jc w:val="both"/>
              <w:rPr>
                <w:rFonts w:ascii="Arial" w:hAnsi="Arial" w:cs="Arial"/>
              </w:rPr>
            </w:pPr>
            <w:r w:rsidRPr="00A47639">
              <w:rPr>
                <w:rFonts w:ascii="Arial" w:hAnsi="Arial" w:cs="Arial"/>
              </w:rPr>
              <w:t>Malo</w:t>
            </w:r>
          </w:p>
        </w:tc>
        <w:tc>
          <w:tcPr>
            <w:tcW w:w="1427" w:type="dxa"/>
          </w:tcPr>
          <w:p w:rsidR="004D3267" w:rsidRPr="00A47639" w:rsidRDefault="004D3267"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17-3</w:t>
            </w:r>
          </w:p>
        </w:tc>
        <w:tc>
          <w:tcPr>
            <w:tcW w:w="1457" w:type="dxa"/>
          </w:tcPr>
          <w:p w:rsidR="004D3267" w:rsidRPr="00A47639" w:rsidRDefault="002C326E" w:rsidP="002655F1">
            <w:pPr>
              <w:tabs>
                <w:tab w:val="left" w:pos="0"/>
                <w:tab w:val="left" w:pos="709"/>
                <w:tab w:val="left" w:pos="1418"/>
                <w:tab w:val="left" w:pos="7938"/>
                <w:tab w:val="left" w:pos="8931"/>
              </w:tabs>
              <w:spacing w:line="360" w:lineRule="auto"/>
              <w:jc w:val="right"/>
              <w:rPr>
                <w:rFonts w:ascii="Arial" w:hAnsi="Arial" w:cs="Arial"/>
              </w:rPr>
            </w:pPr>
            <w:r w:rsidRPr="00A47639">
              <w:rPr>
                <w:rFonts w:ascii="Arial" w:hAnsi="Arial" w:cs="Arial"/>
              </w:rPr>
              <w:t>1,606.81</w:t>
            </w:r>
          </w:p>
        </w:tc>
      </w:tr>
    </w:tbl>
    <w:p w:rsidR="004D3267" w:rsidRPr="00A47639" w:rsidRDefault="004D3267" w:rsidP="004D3267">
      <w:pPr>
        <w:autoSpaceDE w:val="0"/>
        <w:autoSpaceDN w:val="0"/>
        <w:adjustRightInd w:val="0"/>
        <w:spacing w:line="360" w:lineRule="auto"/>
        <w:jc w:val="both"/>
        <w:rPr>
          <w:rFonts w:ascii="Arial" w:hAnsi="Arial" w:cs="Arial"/>
          <w:b/>
        </w:rPr>
      </w:pPr>
    </w:p>
    <w:p w:rsidR="004D3267" w:rsidRPr="00A47639" w:rsidRDefault="004D3267" w:rsidP="004D3267">
      <w:pPr>
        <w:numPr>
          <w:ilvl w:val="0"/>
          <w:numId w:val="12"/>
        </w:numPr>
        <w:autoSpaceDE w:val="0"/>
        <w:autoSpaceDN w:val="0"/>
        <w:adjustRightInd w:val="0"/>
        <w:spacing w:line="360" w:lineRule="auto"/>
        <w:jc w:val="both"/>
        <w:rPr>
          <w:rFonts w:ascii="Arial" w:hAnsi="Arial" w:cs="Arial"/>
          <w:b/>
        </w:rPr>
      </w:pPr>
      <w:r w:rsidRPr="00A47639">
        <w:rPr>
          <w:rFonts w:ascii="Arial" w:hAnsi="Arial" w:cs="Arial"/>
          <w:b/>
        </w:rPr>
        <w:t>Tratándose de inmuebles rústicos.</w:t>
      </w:r>
    </w:p>
    <w:p w:rsidR="004D3267" w:rsidRPr="00A47639" w:rsidRDefault="004D3267" w:rsidP="004D3267">
      <w:pPr>
        <w:pStyle w:val="Ttulo4"/>
        <w:numPr>
          <w:ilvl w:val="0"/>
          <w:numId w:val="13"/>
        </w:numPr>
        <w:spacing w:line="360" w:lineRule="auto"/>
        <w:jc w:val="both"/>
        <w:rPr>
          <w:sz w:val="24"/>
          <w:szCs w:val="24"/>
        </w:rPr>
      </w:pPr>
      <w:r w:rsidRPr="00A47639">
        <w:rPr>
          <w:sz w:val="24"/>
          <w:szCs w:val="24"/>
        </w:rPr>
        <w:t xml:space="preserve">Tabla de valores base expresados en pesos </w:t>
      </w:r>
      <w:proofErr w:type="gramStart"/>
      <w:r w:rsidRPr="00A47639">
        <w:rPr>
          <w:sz w:val="24"/>
          <w:szCs w:val="24"/>
        </w:rPr>
        <w:t>por  hectárea</w:t>
      </w:r>
      <w:proofErr w:type="gramEnd"/>
      <w:r w:rsidRPr="00A47639">
        <w:rPr>
          <w:sz w:val="24"/>
          <w:szCs w:val="24"/>
        </w:rPr>
        <w:t>:</w:t>
      </w:r>
    </w:p>
    <w:p w:rsidR="004D3267" w:rsidRPr="00A47639" w:rsidRDefault="004D3267" w:rsidP="004D3267">
      <w:pPr>
        <w:pStyle w:val="Piedepgina"/>
        <w:tabs>
          <w:tab w:val="clear" w:pos="4419"/>
          <w:tab w:val="clear" w:pos="8838"/>
        </w:tabs>
        <w:autoSpaceDE w:val="0"/>
        <w:autoSpaceDN w:val="0"/>
        <w:adjustRightInd w:val="0"/>
        <w:spacing w:line="360" w:lineRule="auto"/>
        <w:jc w:val="both"/>
        <w:rPr>
          <w:rFonts w:ascii="Arial" w:hAnsi="Arial" w:cs="Arial"/>
          <w:lang w:val="es-MX"/>
        </w:rPr>
      </w:pPr>
    </w:p>
    <w:p w:rsidR="004D3267" w:rsidRPr="00A47639" w:rsidRDefault="004D3267" w:rsidP="004D3267">
      <w:pPr>
        <w:spacing w:line="360" w:lineRule="auto"/>
        <w:ind w:left="720"/>
        <w:jc w:val="both"/>
        <w:rPr>
          <w:rFonts w:ascii="Arial" w:hAnsi="Arial" w:cs="Arial"/>
          <w:b/>
          <w:bCs/>
        </w:rPr>
      </w:pPr>
      <w:r w:rsidRPr="00A47639">
        <w:rPr>
          <w:rFonts w:ascii="Arial" w:hAnsi="Arial" w:cs="Arial"/>
          <w:b/>
          <w:bCs/>
        </w:rPr>
        <w:t>1.</w:t>
      </w:r>
      <w:r w:rsidRPr="00A47639">
        <w:rPr>
          <w:rFonts w:ascii="Arial" w:hAnsi="Arial" w:cs="Arial"/>
          <w:bCs/>
        </w:rPr>
        <w:tab/>
        <w:t xml:space="preserve">Predios de riego                                                                                   </w:t>
      </w:r>
      <w:r w:rsidR="00D138E9" w:rsidRPr="00A47639">
        <w:rPr>
          <w:rFonts w:ascii="Arial" w:hAnsi="Arial" w:cs="Arial"/>
          <w:bCs/>
        </w:rPr>
        <w:t>19,201.22</w:t>
      </w:r>
    </w:p>
    <w:p w:rsidR="004D3267" w:rsidRPr="00A47639" w:rsidRDefault="004D3267" w:rsidP="004D3267">
      <w:pPr>
        <w:spacing w:line="360" w:lineRule="auto"/>
        <w:ind w:left="720"/>
        <w:jc w:val="both"/>
        <w:rPr>
          <w:rFonts w:ascii="Arial" w:hAnsi="Arial" w:cs="Arial"/>
          <w:bCs/>
        </w:rPr>
      </w:pPr>
      <w:r w:rsidRPr="00A47639">
        <w:rPr>
          <w:rFonts w:ascii="Arial" w:hAnsi="Arial" w:cs="Arial"/>
          <w:b/>
          <w:bCs/>
        </w:rPr>
        <w:t>2.</w:t>
      </w:r>
      <w:r w:rsidRPr="00A47639">
        <w:rPr>
          <w:rFonts w:ascii="Arial" w:hAnsi="Arial" w:cs="Arial"/>
          <w:bCs/>
        </w:rPr>
        <w:tab/>
      </w:r>
      <w:r w:rsidRPr="00A47639">
        <w:rPr>
          <w:rFonts w:ascii="Arial" w:hAnsi="Arial" w:cs="Arial"/>
        </w:rPr>
        <w:t xml:space="preserve">Predios de temporal                                                                 </w:t>
      </w:r>
      <w:r w:rsidRPr="00A47639">
        <w:rPr>
          <w:rFonts w:ascii="Arial" w:hAnsi="Arial" w:cs="Arial"/>
          <w:bCs/>
        </w:rPr>
        <w:t>7,</w:t>
      </w:r>
      <w:r w:rsidR="00D138E9" w:rsidRPr="00A47639">
        <w:rPr>
          <w:rFonts w:ascii="Arial" w:hAnsi="Arial" w:cs="Arial"/>
          <w:bCs/>
        </w:rPr>
        <w:t>318.33</w:t>
      </w:r>
    </w:p>
    <w:p w:rsidR="004D3267" w:rsidRPr="00A47639" w:rsidRDefault="004D3267" w:rsidP="004D3267">
      <w:pPr>
        <w:spacing w:line="360" w:lineRule="auto"/>
        <w:ind w:left="720"/>
        <w:jc w:val="both"/>
        <w:rPr>
          <w:rFonts w:ascii="Arial" w:hAnsi="Arial" w:cs="Arial"/>
          <w:bCs/>
        </w:rPr>
      </w:pPr>
      <w:r w:rsidRPr="00A47639">
        <w:rPr>
          <w:rFonts w:ascii="Arial" w:hAnsi="Arial" w:cs="Arial"/>
          <w:b/>
          <w:bCs/>
        </w:rPr>
        <w:t>3.</w:t>
      </w:r>
      <w:r w:rsidRPr="00A47639">
        <w:rPr>
          <w:rFonts w:ascii="Arial" w:hAnsi="Arial" w:cs="Arial"/>
          <w:b/>
          <w:bCs/>
        </w:rPr>
        <w:tab/>
      </w:r>
      <w:r w:rsidRPr="00A47639">
        <w:rPr>
          <w:rFonts w:ascii="Arial" w:hAnsi="Arial" w:cs="Arial"/>
        </w:rPr>
        <w:t xml:space="preserve">Predios de agostadero                                                                             </w:t>
      </w:r>
      <w:r w:rsidR="00D138E9" w:rsidRPr="00A47639">
        <w:rPr>
          <w:rFonts w:ascii="Arial" w:hAnsi="Arial" w:cs="Arial"/>
          <w:bCs/>
        </w:rPr>
        <w:t>3,271.27</w:t>
      </w:r>
    </w:p>
    <w:p w:rsidR="004D3267" w:rsidRPr="00A47639" w:rsidRDefault="004D3267" w:rsidP="004D3267">
      <w:pPr>
        <w:spacing w:line="360" w:lineRule="auto"/>
        <w:ind w:left="720"/>
        <w:jc w:val="both"/>
        <w:rPr>
          <w:rFonts w:ascii="Arial" w:hAnsi="Arial" w:cs="Arial"/>
          <w:bCs/>
        </w:rPr>
      </w:pPr>
      <w:r w:rsidRPr="00A47639">
        <w:rPr>
          <w:rFonts w:ascii="Arial" w:hAnsi="Arial" w:cs="Arial"/>
          <w:b/>
          <w:bCs/>
        </w:rPr>
        <w:t>4.</w:t>
      </w:r>
      <w:r w:rsidRPr="00A47639">
        <w:rPr>
          <w:rFonts w:ascii="Arial" w:hAnsi="Arial" w:cs="Arial"/>
          <w:b/>
          <w:bCs/>
        </w:rPr>
        <w:tab/>
      </w:r>
      <w:r w:rsidRPr="00A47639">
        <w:rPr>
          <w:rFonts w:ascii="Arial" w:hAnsi="Arial" w:cs="Arial"/>
        </w:rPr>
        <w:t>Predios de cerril o monte</w:t>
      </w:r>
      <w:r w:rsidRPr="00A47639">
        <w:rPr>
          <w:rFonts w:ascii="Arial" w:hAnsi="Arial" w:cs="Arial"/>
          <w:b/>
        </w:rPr>
        <w:tab/>
      </w:r>
      <w:r w:rsidRPr="00A47639">
        <w:rPr>
          <w:rFonts w:ascii="Arial" w:hAnsi="Arial" w:cs="Arial"/>
          <w:b/>
        </w:rPr>
        <w:tab/>
      </w:r>
      <w:r w:rsidRPr="00A47639">
        <w:rPr>
          <w:rFonts w:ascii="Arial" w:hAnsi="Arial" w:cs="Arial"/>
          <w:bCs/>
        </w:rPr>
        <w:tab/>
        <w:t xml:space="preserve">                             </w:t>
      </w:r>
      <w:r w:rsidR="00A47639">
        <w:rPr>
          <w:rFonts w:ascii="Arial" w:hAnsi="Arial" w:cs="Arial"/>
          <w:bCs/>
        </w:rPr>
        <w:t xml:space="preserve"> </w:t>
      </w:r>
      <w:r w:rsidRPr="00A47639">
        <w:rPr>
          <w:rFonts w:ascii="Arial" w:hAnsi="Arial" w:cs="Arial"/>
          <w:bCs/>
        </w:rPr>
        <w:t xml:space="preserve"> $1,</w:t>
      </w:r>
      <w:r w:rsidR="00D138E9" w:rsidRPr="00A47639">
        <w:rPr>
          <w:rFonts w:ascii="Arial" w:hAnsi="Arial" w:cs="Arial"/>
          <w:bCs/>
        </w:rPr>
        <w:t>378.14</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lang w:val="es-MX"/>
        </w:rPr>
        <w:t>Los valores base se verán afectados de acuerdo al coeficiente que resulte al aplicar los siguientes elementos agrológicos para la valuación, obteniéndose así los valores unitarios por hectárea:</w:t>
      </w:r>
    </w:p>
    <w:p w:rsidR="004D3267" w:rsidRPr="00A47639" w:rsidRDefault="004D3267" w:rsidP="004D3267">
      <w:pPr>
        <w:spacing w:line="360" w:lineRule="auto"/>
        <w:ind w:firstLine="708"/>
        <w:jc w:val="both"/>
        <w:rPr>
          <w:rFonts w:ascii="Arial" w:hAnsi="Arial" w:cs="Arial"/>
          <w:lang w:val="es-MX"/>
        </w:rPr>
      </w:pPr>
    </w:p>
    <w:tbl>
      <w:tblPr>
        <w:tblW w:w="0" w:type="auto"/>
        <w:jc w:val="center"/>
        <w:tblLayout w:type="fixed"/>
        <w:tblCellMar>
          <w:left w:w="70" w:type="dxa"/>
          <w:right w:w="70" w:type="dxa"/>
        </w:tblCellMar>
        <w:tblLook w:val="0000" w:firstRow="0" w:lastRow="0" w:firstColumn="0" w:lastColumn="0" w:noHBand="0" w:noVBand="0"/>
      </w:tblPr>
      <w:tblGrid>
        <w:gridCol w:w="6804"/>
        <w:gridCol w:w="1677"/>
        <w:gridCol w:w="24"/>
      </w:tblGrid>
      <w:tr w:rsidR="004D3267" w:rsidRPr="00A47639" w:rsidTr="002655F1">
        <w:trPr>
          <w:cantSplit/>
          <w:jc w:val="center"/>
        </w:trPr>
        <w:tc>
          <w:tcPr>
            <w:tcW w:w="6804" w:type="dxa"/>
          </w:tcPr>
          <w:p w:rsidR="004D3267" w:rsidRPr="00A47639" w:rsidRDefault="004D3267" w:rsidP="002655F1">
            <w:pPr>
              <w:spacing w:line="360" w:lineRule="auto"/>
              <w:rPr>
                <w:rFonts w:ascii="Arial" w:hAnsi="Arial" w:cs="Arial"/>
                <w:b/>
                <w:lang w:val="es-MX"/>
              </w:rPr>
            </w:pPr>
            <w:r w:rsidRPr="00A47639">
              <w:rPr>
                <w:rFonts w:ascii="Arial" w:hAnsi="Arial" w:cs="Arial"/>
                <w:b/>
                <w:lang w:val="es-MX"/>
              </w:rPr>
              <w:tab/>
              <w:t>Elementos</w:t>
            </w:r>
          </w:p>
        </w:tc>
        <w:tc>
          <w:tcPr>
            <w:tcW w:w="1701" w:type="dxa"/>
            <w:gridSpan w:val="2"/>
          </w:tcPr>
          <w:p w:rsidR="004D3267" w:rsidRPr="00A47639" w:rsidRDefault="004D3267" w:rsidP="002655F1">
            <w:pPr>
              <w:spacing w:line="360" w:lineRule="auto"/>
              <w:jc w:val="center"/>
              <w:rPr>
                <w:rFonts w:ascii="Arial" w:hAnsi="Arial" w:cs="Arial"/>
                <w:b/>
                <w:lang w:val="es-MX"/>
              </w:rPr>
            </w:pPr>
            <w:r w:rsidRPr="00A47639">
              <w:rPr>
                <w:rFonts w:ascii="Arial" w:hAnsi="Arial" w:cs="Arial"/>
                <w:b/>
                <w:lang w:val="es-MX"/>
              </w:rPr>
              <w:t>Factor</w:t>
            </w:r>
          </w:p>
        </w:tc>
      </w:tr>
      <w:tr w:rsidR="004D3267" w:rsidRPr="00A47639" w:rsidTr="002655F1">
        <w:trPr>
          <w:cantSplit/>
          <w:jc w:val="center"/>
        </w:trPr>
        <w:tc>
          <w:tcPr>
            <w:tcW w:w="6804" w:type="dxa"/>
          </w:tcPr>
          <w:p w:rsidR="004D3267" w:rsidRPr="00A47639" w:rsidRDefault="004D3267" w:rsidP="002655F1">
            <w:pPr>
              <w:spacing w:line="360" w:lineRule="auto"/>
              <w:jc w:val="both"/>
              <w:rPr>
                <w:rFonts w:ascii="Arial" w:hAnsi="Arial" w:cs="Arial"/>
                <w:b/>
                <w:lang w:val="es-MX"/>
              </w:rPr>
            </w:pPr>
            <w:r w:rsidRPr="00A47639">
              <w:rPr>
                <w:rFonts w:ascii="Arial" w:hAnsi="Arial" w:cs="Arial"/>
                <w:b/>
                <w:lang w:val="es-MX"/>
              </w:rPr>
              <w:t>1. Espesor del suelo:</w:t>
            </w:r>
          </w:p>
        </w:tc>
        <w:tc>
          <w:tcPr>
            <w:tcW w:w="1701" w:type="dxa"/>
            <w:gridSpan w:val="2"/>
          </w:tcPr>
          <w:p w:rsidR="004D3267" w:rsidRPr="00A47639" w:rsidRDefault="004D3267" w:rsidP="002655F1">
            <w:pPr>
              <w:spacing w:line="360" w:lineRule="auto"/>
              <w:jc w:val="right"/>
              <w:rPr>
                <w:rFonts w:ascii="Arial" w:hAnsi="Arial" w:cs="Arial"/>
                <w:b/>
                <w:lang w:val="es-MX"/>
              </w:rPr>
            </w:pPr>
          </w:p>
        </w:tc>
      </w:tr>
      <w:tr w:rsidR="004D3267" w:rsidRPr="00A47639" w:rsidTr="002655F1">
        <w:trPr>
          <w:gridAfter w:val="1"/>
          <w:wAfter w:w="24" w:type="dxa"/>
          <w:cantSplit/>
          <w:jc w:val="center"/>
        </w:trPr>
        <w:tc>
          <w:tcPr>
            <w:tcW w:w="6804" w:type="dxa"/>
          </w:tcPr>
          <w:p w:rsidR="004D3267" w:rsidRPr="00A47639" w:rsidRDefault="004D3267" w:rsidP="002655F1">
            <w:pPr>
              <w:spacing w:line="360" w:lineRule="auto"/>
              <w:ind w:left="1" w:firstLine="425"/>
              <w:jc w:val="both"/>
              <w:rPr>
                <w:rFonts w:ascii="Arial" w:hAnsi="Arial" w:cs="Arial"/>
                <w:b/>
                <w:lang w:val="es-MX"/>
              </w:rPr>
            </w:pPr>
            <w:r w:rsidRPr="00A47639">
              <w:rPr>
                <w:rFonts w:ascii="Arial" w:hAnsi="Arial" w:cs="Arial"/>
                <w:b/>
                <w:lang w:val="es-MX"/>
              </w:rPr>
              <w:t>a)</w:t>
            </w:r>
            <w:r w:rsidRPr="00A47639">
              <w:rPr>
                <w:rFonts w:ascii="Arial" w:hAnsi="Arial" w:cs="Arial"/>
                <w:lang w:val="es-MX"/>
              </w:rPr>
              <w:t xml:space="preserve"> Hasta 10 centímetros</w:t>
            </w:r>
          </w:p>
        </w:tc>
        <w:tc>
          <w:tcPr>
            <w:tcW w:w="1677"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tc>
      </w:tr>
      <w:tr w:rsidR="004D3267" w:rsidRPr="00A47639" w:rsidTr="002655F1">
        <w:trPr>
          <w:gridAfter w:val="1"/>
          <w:wAfter w:w="24" w:type="dxa"/>
          <w:cantSplit/>
          <w:jc w:val="center"/>
        </w:trPr>
        <w:tc>
          <w:tcPr>
            <w:tcW w:w="6804" w:type="dxa"/>
          </w:tcPr>
          <w:p w:rsidR="004D3267" w:rsidRPr="00A47639" w:rsidRDefault="004D3267" w:rsidP="002655F1">
            <w:pPr>
              <w:spacing w:line="360" w:lineRule="auto"/>
              <w:ind w:left="1" w:firstLine="425"/>
              <w:jc w:val="both"/>
              <w:rPr>
                <w:rFonts w:ascii="Arial" w:hAnsi="Arial" w:cs="Arial"/>
                <w:b/>
                <w:lang w:val="es-MX"/>
              </w:rPr>
            </w:pPr>
            <w:r w:rsidRPr="00A47639">
              <w:rPr>
                <w:rFonts w:ascii="Arial" w:hAnsi="Arial" w:cs="Arial"/>
                <w:b/>
                <w:lang w:val="es-MX"/>
              </w:rPr>
              <w:t>b)</w:t>
            </w:r>
            <w:r w:rsidRPr="00A47639">
              <w:rPr>
                <w:rFonts w:ascii="Arial" w:hAnsi="Arial" w:cs="Arial"/>
                <w:lang w:val="es-MX"/>
              </w:rPr>
              <w:t xml:space="preserve"> De 10.01 a 30 centímetros</w:t>
            </w:r>
          </w:p>
        </w:tc>
        <w:tc>
          <w:tcPr>
            <w:tcW w:w="1677"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1.05</w:t>
            </w:r>
          </w:p>
        </w:tc>
      </w:tr>
      <w:tr w:rsidR="004D3267" w:rsidRPr="00A47639" w:rsidTr="002655F1">
        <w:trPr>
          <w:gridAfter w:val="1"/>
          <w:wAfter w:w="24" w:type="dxa"/>
          <w:cantSplit/>
          <w:jc w:val="center"/>
        </w:trPr>
        <w:tc>
          <w:tcPr>
            <w:tcW w:w="6804" w:type="dxa"/>
          </w:tcPr>
          <w:p w:rsidR="004D3267" w:rsidRPr="00A47639" w:rsidRDefault="004D3267" w:rsidP="002655F1">
            <w:pPr>
              <w:spacing w:line="360" w:lineRule="auto"/>
              <w:ind w:left="1" w:firstLine="425"/>
              <w:jc w:val="both"/>
              <w:rPr>
                <w:rFonts w:ascii="Arial" w:hAnsi="Arial" w:cs="Arial"/>
                <w:lang w:val="es-MX"/>
              </w:rPr>
            </w:pPr>
            <w:r w:rsidRPr="00A47639">
              <w:rPr>
                <w:rFonts w:ascii="Arial" w:hAnsi="Arial" w:cs="Arial"/>
                <w:b/>
                <w:lang w:val="es-MX"/>
              </w:rPr>
              <w:t>c)</w:t>
            </w:r>
            <w:r w:rsidRPr="00A47639">
              <w:rPr>
                <w:rFonts w:ascii="Arial" w:hAnsi="Arial" w:cs="Arial"/>
                <w:lang w:val="es-MX"/>
              </w:rPr>
              <w:t xml:space="preserve"> De 30.01 a 60 centímetros</w:t>
            </w:r>
          </w:p>
        </w:tc>
        <w:tc>
          <w:tcPr>
            <w:tcW w:w="1677"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1.08</w:t>
            </w:r>
          </w:p>
        </w:tc>
      </w:tr>
      <w:tr w:rsidR="004D3267" w:rsidRPr="00A47639" w:rsidTr="002655F1">
        <w:trPr>
          <w:gridAfter w:val="1"/>
          <w:wAfter w:w="24" w:type="dxa"/>
          <w:cantSplit/>
          <w:jc w:val="center"/>
        </w:trPr>
        <w:tc>
          <w:tcPr>
            <w:tcW w:w="6804" w:type="dxa"/>
          </w:tcPr>
          <w:p w:rsidR="004D3267" w:rsidRPr="00A47639" w:rsidRDefault="004D3267" w:rsidP="002655F1">
            <w:pPr>
              <w:spacing w:line="360" w:lineRule="auto"/>
              <w:ind w:left="1" w:firstLine="425"/>
              <w:jc w:val="both"/>
              <w:rPr>
                <w:rFonts w:ascii="Arial" w:hAnsi="Arial" w:cs="Arial"/>
                <w:lang w:val="es-MX"/>
              </w:rPr>
            </w:pPr>
            <w:r w:rsidRPr="00A47639">
              <w:rPr>
                <w:rFonts w:ascii="Arial" w:hAnsi="Arial" w:cs="Arial"/>
                <w:b/>
                <w:lang w:val="es-MX"/>
              </w:rPr>
              <w:t>d)</w:t>
            </w:r>
            <w:r w:rsidRPr="00A47639">
              <w:rPr>
                <w:rFonts w:ascii="Arial" w:hAnsi="Arial" w:cs="Arial"/>
                <w:lang w:val="es-MX"/>
              </w:rPr>
              <w:t xml:space="preserve"> Mayor de 60 centímetros</w:t>
            </w:r>
          </w:p>
        </w:tc>
        <w:tc>
          <w:tcPr>
            <w:tcW w:w="1677"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1.10</w:t>
            </w:r>
          </w:p>
          <w:p w:rsidR="004D3267" w:rsidRPr="00A47639" w:rsidRDefault="004D3267" w:rsidP="002655F1">
            <w:pPr>
              <w:spacing w:line="360" w:lineRule="auto"/>
              <w:jc w:val="center"/>
              <w:rPr>
                <w:rFonts w:ascii="Arial" w:hAnsi="Arial" w:cs="Arial"/>
                <w:lang w:val="es-MX"/>
              </w:rPr>
            </w:pPr>
          </w:p>
          <w:p w:rsidR="004D3267" w:rsidRPr="00A47639" w:rsidRDefault="004D3267" w:rsidP="002655F1">
            <w:pPr>
              <w:spacing w:line="360" w:lineRule="auto"/>
              <w:jc w:val="center"/>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pStyle w:val="Textoindependiente"/>
              <w:rPr>
                <w:rFonts w:ascii="Arial" w:hAnsi="Arial" w:cs="Arial"/>
                <w:b/>
              </w:rPr>
            </w:pPr>
            <w:r w:rsidRPr="00A47639">
              <w:rPr>
                <w:rFonts w:ascii="Arial" w:hAnsi="Arial" w:cs="Arial"/>
                <w:b/>
              </w:rPr>
              <w:t>2. Topografía:</w:t>
            </w:r>
          </w:p>
        </w:tc>
        <w:tc>
          <w:tcPr>
            <w:tcW w:w="1701" w:type="dxa"/>
            <w:gridSpan w:val="2"/>
          </w:tcPr>
          <w:p w:rsidR="004D3267" w:rsidRPr="00A47639" w:rsidRDefault="004D3267" w:rsidP="002655F1">
            <w:pPr>
              <w:spacing w:line="360" w:lineRule="auto"/>
              <w:jc w:val="center"/>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lastRenderedPageBreak/>
              <w:t>a)</w:t>
            </w:r>
            <w:r w:rsidRPr="00A47639">
              <w:rPr>
                <w:rFonts w:ascii="Arial" w:hAnsi="Arial" w:cs="Arial"/>
                <w:lang w:val="es-MX"/>
              </w:rPr>
              <w:t xml:space="preserve"> Terrenos planos</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1.10</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b)</w:t>
            </w:r>
            <w:r w:rsidRPr="00A47639">
              <w:rPr>
                <w:rFonts w:ascii="Arial" w:hAnsi="Arial" w:cs="Arial"/>
                <w:lang w:val="es-MX"/>
              </w:rPr>
              <w:t xml:space="preserve"> Pendiente suave menor de 5%</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1.05</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c)</w:t>
            </w:r>
            <w:r w:rsidRPr="00A47639">
              <w:rPr>
                <w:rFonts w:ascii="Arial" w:hAnsi="Arial" w:cs="Arial"/>
                <w:lang w:val="es-MX"/>
              </w:rPr>
              <w:t xml:space="preserve"> Pendiente fuerte mayor de 5%</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d)</w:t>
            </w:r>
            <w:r w:rsidRPr="00A47639">
              <w:rPr>
                <w:rFonts w:ascii="Arial" w:hAnsi="Arial" w:cs="Arial"/>
                <w:lang w:val="es-MX"/>
              </w:rPr>
              <w:t xml:space="preserve"> Muy accidentado</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0.95</w:t>
            </w:r>
          </w:p>
          <w:p w:rsidR="004D3267" w:rsidRPr="00A47639" w:rsidRDefault="004D3267" w:rsidP="002655F1">
            <w:pPr>
              <w:spacing w:line="360" w:lineRule="auto"/>
              <w:jc w:val="center"/>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jc w:val="both"/>
              <w:rPr>
                <w:rFonts w:ascii="Arial" w:hAnsi="Arial" w:cs="Arial"/>
                <w:b/>
                <w:lang w:val="es-MX"/>
              </w:rPr>
            </w:pPr>
            <w:r w:rsidRPr="00A47639">
              <w:rPr>
                <w:rFonts w:ascii="Arial" w:hAnsi="Arial" w:cs="Arial"/>
                <w:b/>
                <w:lang w:val="es-MX"/>
              </w:rPr>
              <w:t>3. Distancias a centros de comercialización:</w:t>
            </w:r>
          </w:p>
        </w:tc>
        <w:tc>
          <w:tcPr>
            <w:tcW w:w="1701" w:type="dxa"/>
            <w:gridSpan w:val="2"/>
          </w:tcPr>
          <w:p w:rsidR="004D3267" w:rsidRPr="00A47639" w:rsidRDefault="004D3267" w:rsidP="002655F1">
            <w:pPr>
              <w:spacing w:line="360" w:lineRule="auto"/>
              <w:jc w:val="right"/>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a)</w:t>
            </w:r>
            <w:r w:rsidRPr="00A47639">
              <w:rPr>
                <w:rFonts w:ascii="Arial" w:hAnsi="Arial" w:cs="Arial"/>
                <w:lang w:val="es-MX"/>
              </w:rPr>
              <w:t xml:space="preserve"> A menos de 3 kilómetros</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1.50</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b)</w:t>
            </w:r>
            <w:r w:rsidRPr="00A47639">
              <w:rPr>
                <w:rFonts w:ascii="Arial" w:hAnsi="Arial" w:cs="Arial"/>
                <w:lang w:val="es-MX"/>
              </w:rPr>
              <w:t xml:space="preserve"> A más de 3 kilómetros</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p w:rsidR="004D3267" w:rsidRPr="00A47639" w:rsidRDefault="004D3267" w:rsidP="002655F1">
            <w:pPr>
              <w:spacing w:line="360" w:lineRule="auto"/>
              <w:jc w:val="center"/>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jc w:val="both"/>
              <w:rPr>
                <w:rFonts w:ascii="Arial" w:hAnsi="Arial" w:cs="Arial"/>
                <w:b/>
                <w:lang w:val="es-MX"/>
              </w:rPr>
            </w:pPr>
            <w:r w:rsidRPr="00A47639">
              <w:rPr>
                <w:rFonts w:ascii="Arial" w:hAnsi="Arial" w:cs="Arial"/>
                <w:b/>
                <w:lang w:val="es-MX"/>
              </w:rPr>
              <w:t>4. Acceso a vías de comunicación:</w:t>
            </w:r>
          </w:p>
        </w:tc>
        <w:tc>
          <w:tcPr>
            <w:tcW w:w="1701" w:type="dxa"/>
            <w:gridSpan w:val="2"/>
          </w:tcPr>
          <w:p w:rsidR="004D3267" w:rsidRPr="00A47639" w:rsidRDefault="004D3267" w:rsidP="002655F1">
            <w:pPr>
              <w:spacing w:line="360" w:lineRule="auto"/>
              <w:jc w:val="right"/>
              <w:rPr>
                <w:rFonts w:ascii="Arial" w:hAnsi="Arial" w:cs="Arial"/>
                <w:lang w:val="es-MX"/>
              </w:rPr>
            </w:pP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a)</w:t>
            </w:r>
            <w:r w:rsidRPr="00A47639">
              <w:rPr>
                <w:rFonts w:ascii="Arial" w:hAnsi="Arial" w:cs="Arial"/>
                <w:lang w:val="es-MX"/>
              </w:rPr>
              <w:t xml:space="preserve"> Todo el año</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1.20</w:t>
            </w:r>
          </w:p>
        </w:tc>
      </w:tr>
      <w:tr w:rsidR="004D3267" w:rsidRPr="00A47639" w:rsidTr="002655F1">
        <w:trPr>
          <w:cantSplit/>
          <w:jc w:val="center"/>
        </w:trPr>
        <w:tc>
          <w:tcPr>
            <w:tcW w:w="6804" w:type="dxa"/>
          </w:tcPr>
          <w:p w:rsidR="004D3267" w:rsidRPr="00A47639" w:rsidRDefault="004D3267" w:rsidP="002655F1">
            <w:pPr>
              <w:spacing w:line="360" w:lineRule="auto"/>
              <w:ind w:firstLine="426"/>
              <w:jc w:val="both"/>
              <w:rPr>
                <w:rFonts w:ascii="Arial" w:hAnsi="Arial" w:cs="Arial"/>
                <w:lang w:val="es-MX"/>
              </w:rPr>
            </w:pPr>
            <w:r w:rsidRPr="00A47639">
              <w:rPr>
                <w:rFonts w:ascii="Arial" w:hAnsi="Arial" w:cs="Arial"/>
                <w:b/>
                <w:lang w:val="es-MX"/>
              </w:rPr>
              <w:t>b)</w:t>
            </w:r>
            <w:r w:rsidRPr="00A47639">
              <w:rPr>
                <w:rFonts w:ascii="Arial" w:hAnsi="Arial" w:cs="Arial"/>
                <w:lang w:val="es-MX"/>
              </w:rPr>
              <w:t xml:space="preserve"> Tiempo de secas </w:t>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tc>
      </w:tr>
      <w:tr w:rsidR="004D3267" w:rsidRPr="00A47639" w:rsidTr="002655F1">
        <w:trPr>
          <w:cantSplit/>
          <w:jc w:val="center"/>
        </w:trPr>
        <w:tc>
          <w:tcPr>
            <w:tcW w:w="6804" w:type="dxa"/>
          </w:tcPr>
          <w:p w:rsidR="004D3267" w:rsidRPr="00A47639" w:rsidRDefault="004D3267" w:rsidP="002655F1">
            <w:pPr>
              <w:tabs>
                <w:tab w:val="left" w:pos="2805"/>
              </w:tabs>
              <w:spacing w:line="360" w:lineRule="auto"/>
              <w:ind w:firstLine="426"/>
              <w:jc w:val="both"/>
              <w:rPr>
                <w:rFonts w:ascii="Arial" w:hAnsi="Arial" w:cs="Arial"/>
                <w:lang w:val="es-MX"/>
              </w:rPr>
            </w:pPr>
            <w:r w:rsidRPr="00A47639">
              <w:rPr>
                <w:rFonts w:ascii="Arial" w:hAnsi="Arial" w:cs="Arial"/>
                <w:b/>
                <w:lang w:val="es-MX"/>
              </w:rPr>
              <w:t>c)</w:t>
            </w:r>
            <w:r w:rsidRPr="00A47639">
              <w:rPr>
                <w:rFonts w:ascii="Arial" w:hAnsi="Arial" w:cs="Arial"/>
                <w:lang w:val="es-MX"/>
              </w:rPr>
              <w:t xml:space="preserve"> Sin acceso</w:t>
            </w:r>
            <w:r w:rsidRPr="00A47639">
              <w:rPr>
                <w:rFonts w:ascii="Arial" w:hAnsi="Arial" w:cs="Arial"/>
                <w:lang w:val="es-MX"/>
              </w:rPr>
              <w:tab/>
            </w:r>
          </w:p>
        </w:tc>
        <w:tc>
          <w:tcPr>
            <w:tcW w:w="1701" w:type="dxa"/>
            <w:gridSpan w:val="2"/>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0.50</w:t>
            </w:r>
          </w:p>
        </w:tc>
      </w:tr>
    </w:tbl>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lang w:val="es-MX"/>
        </w:rPr>
        <w:t>El factor que se utilizará para terrenos de riego eventual será el 0.6</w:t>
      </w:r>
      <w:r w:rsidR="00D138E9" w:rsidRPr="00A47639">
        <w:rPr>
          <w:rFonts w:ascii="Arial" w:hAnsi="Arial" w:cs="Arial"/>
          <w:lang w:val="es-MX"/>
        </w:rPr>
        <w:t>2</w:t>
      </w:r>
      <w:r w:rsidRPr="00A47639">
        <w:rPr>
          <w:rFonts w:ascii="Arial" w:hAnsi="Arial" w:cs="Arial"/>
          <w:lang w:val="es-MX"/>
        </w:rPr>
        <w:t>. Para aplicar este factor, se calculará primeramente como terreno de riego.</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numPr>
          <w:ilvl w:val="0"/>
          <w:numId w:val="15"/>
        </w:numPr>
        <w:tabs>
          <w:tab w:val="clear" w:pos="1440"/>
          <w:tab w:val="num" w:pos="851"/>
        </w:tabs>
        <w:ind w:left="851" w:hanging="850"/>
        <w:jc w:val="both"/>
        <w:rPr>
          <w:rFonts w:ascii="Arial" w:hAnsi="Arial" w:cs="Arial"/>
          <w:b/>
          <w:lang w:val="es-MX"/>
        </w:rPr>
      </w:pPr>
      <w:r w:rsidRPr="00A47639">
        <w:rPr>
          <w:rFonts w:ascii="Arial" w:hAnsi="Arial" w:cs="Arial"/>
          <w:b/>
          <w:lang w:val="es-MX"/>
        </w:rPr>
        <w:t>Tabla de valores expresados en pesos por metro cuadrado para inmuebles menores de una hectárea, no dedicados a la agricultura (pie de casa o solar):</w:t>
      </w:r>
    </w:p>
    <w:p w:rsidR="004D3267" w:rsidRPr="00A47639" w:rsidRDefault="004D3267" w:rsidP="004D3267">
      <w:pPr>
        <w:tabs>
          <w:tab w:val="left" w:pos="1320"/>
        </w:tabs>
        <w:spacing w:line="360" w:lineRule="auto"/>
        <w:jc w:val="both"/>
        <w:rPr>
          <w:rFonts w:ascii="Arial" w:hAnsi="Arial" w:cs="Arial"/>
          <w:lang w:val="es-MX"/>
        </w:rPr>
      </w:pPr>
      <w:r w:rsidRPr="00A47639">
        <w:rPr>
          <w:rFonts w:ascii="Arial" w:hAnsi="Arial" w:cs="Arial"/>
          <w:lang w:val="es-MX"/>
        </w:rPr>
        <w:tab/>
      </w:r>
    </w:p>
    <w:tbl>
      <w:tblPr>
        <w:tblW w:w="0" w:type="auto"/>
        <w:jc w:val="center"/>
        <w:tblLayout w:type="fixed"/>
        <w:tblCellMar>
          <w:left w:w="70" w:type="dxa"/>
          <w:right w:w="70" w:type="dxa"/>
        </w:tblCellMar>
        <w:tblLook w:val="0000" w:firstRow="0" w:lastRow="0" w:firstColumn="0" w:lastColumn="0" w:noHBand="0" w:noVBand="0"/>
      </w:tblPr>
      <w:tblGrid>
        <w:gridCol w:w="6874"/>
        <w:gridCol w:w="1536"/>
      </w:tblGrid>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t>Inmuebles cercanos a rancherías, sin ningún servicio</w:t>
            </w:r>
          </w:p>
        </w:tc>
        <w:tc>
          <w:tcPr>
            <w:tcW w:w="1536" w:type="dxa"/>
          </w:tcPr>
          <w:p w:rsidR="004D3267" w:rsidRPr="00A47639" w:rsidRDefault="004D3267" w:rsidP="00D138E9">
            <w:pPr>
              <w:spacing w:line="360" w:lineRule="auto"/>
              <w:jc w:val="center"/>
              <w:rPr>
                <w:rFonts w:ascii="Arial" w:hAnsi="Arial" w:cs="Arial"/>
                <w:lang w:val="es-MX"/>
              </w:rPr>
            </w:pPr>
            <w:r w:rsidRPr="00A47639">
              <w:rPr>
                <w:rFonts w:ascii="Arial" w:hAnsi="Arial" w:cs="Arial"/>
                <w:lang w:val="es-MX"/>
              </w:rPr>
              <w:t>9.</w:t>
            </w:r>
            <w:r w:rsidR="00D138E9" w:rsidRPr="00A47639">
              <w:rPr>
                <w:rFonts w:ascii="Arial" w:hAnsi="Arial" w:cs="Arial"/>
                <w:lang w:val="es-MX"/>
              </w:rPr>
              <w:t>65</w:t>
            </w:r>
          </w:p>
        </w:tc>
      </w:tr>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t>Inmuebles cercanos a rancherías, sin servicios y en prolongación de calle cercana</w:t>
            </w:r>
          </w:p>
        </w:tc>
        <w:tc>
          <w:tcPr>
            <w:tcW w:w="1536" w:type="dxa"/>
          </w:tcPr>
          <w:p w:rsidR="004D3267" w:rsidRPr="00A47639" w:rsidRDefault="004D3267" w:rsidP="002655F1">
            <w:pPr>
              <w:spacing w:line="360" w:lineRule="auto"/>
              <w:jc w:val="center"/>
              <w:rPr>
                <w:rFonts w:ascii="Arial" w:hAnsi="Arial" w:cs="Arial"/>
                <w:lang w:val="es-MX"/>
              </w:rPr>
            </w:pPr>
          </w:p>
          <w:p w:rsidR="004D3267" w:rsidRPr="00A47639" w:rsidRDefault="00D138E9" w:rsidP="002655F1">
            <w:pPr>
              <w:spacing w:line="360" w:lineRule="auto"/>
              <w:jc w:val="center"/>
              <w:rPr>
                <w:rFonts w:ascii="Arial" w:hAnsi="Arial" w:cs="Arial"/>
                <w:lang w:val="es-MX"/>
              </w:rPr>
            </w:pPr>
            <w:r w:rsidRPr="00A47639">
              <w:rPr>
                <w:rFonts w:ascii="Arial" w:hAnsi="Arial" w:cs="Arial"/>
                <w:lang w:val="es-MX"/>
              </w:rPr>
              <w:t>24.67</w:t>
            </w:r>
          </w:p>
        </w:tc>
      </w:tr>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t>Inmuebles en rancherías, con calles sin servicios</w:t>
            </w:r>
          </w:p>
        </w:tc>
        <w:tc>
          <w:tcPr>
            <w:tcW w:w="1536" w:type="dxa"/>
          </w:tcPr>
          <w:p w:rsidR="004D3267" w:rsidRPr="00A47639" w:rsidRDefault="00D138E9" w:rsidP="002655F1">
            <w:pPr>
              <w:spacing w:line="360" w:lineRule="auto"/>
              <w:jc w:val="center"/>
              <w:rPr>
                <w:rFonts w:ascii="Arial" w:hAnsi="Arial" w:cs="Arial"/>
                <w:lang w:val="es-MX"/>
              </w:rPr>
            </w:pPr>
            <w:r w:rsidRPr="00A47639">
              <w:rPr>
                <w:rFonts w:ascii="Arial" w:hAnsi="Arial" w:cs="Arial"/>
                <w:lang w:val="es-MX"/>
              </w:rPr>
              <w:t>50.28</w:t>
            </w:r>
          </w:p>
        </w:tc>
      </w:tr>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t>Inmuebles en rancherías, sobre calles trazadas con algún tipo de servicio</w:t>
            </w:r>
          </w:p>
        </w:tc>
        <w:tc>
          <w:tcPr>
            <w:tcW w:w="1536" w:type="dxa"/>
          </w:tcPr>
          <w:p w:rsidR="004D3267" w:rsidRPr="00A47639" w:rsidRDefault="004D3267" w:rsidP="002655F1">
            <w:pPr>
              <w:spacing w:line="360" w:lineRule="auto"/>
              <w:jc w:val="center"/>
              <w:rPr>
                <w:rFonts w:ascii="Arial" w:hAnsi="Arial" w:cs="Arial"/>
                <w:lang w:val="es-MX"/>
              </w:rPr>
            </w:pPr>
          </w:p>
          <w:p w:rsidR="004D3267" w:rsidRPr="00A47639" w:rsidRDefault="00D138E9" w:rsidP="002655F1">
            <w:pPr>
              <w:spacing w:line="360" w:lineRule="auto"/>
              <w:jc w:val="center"/>
              <w:rPr>
                <w:rFonts w:ascii="Arial" w:hAnsi="Arial" w:cs="Arial"/>
                <w:lang w:val="es-MX"/>
              </w:rPr>
            </w:pPr>
            <w:r w:rsidRPr="00A47639">
              <w:rPr>
                <w:rFonts w:ascii="Arial" w:hAnsi="Arial" w:cs="Arial"/>
                <w:lang w:val="es-MX"/>
              </w:rPr>
              <w:t>70.20</w:t>
            </w:r>
          </w:p>
        </w:tc>
      </w:tr>
      <w:tr w:rsidR="004D3267" w:rsidRPr="00A47639" w:rsidTr="002655F1">
        <w:trPr>
          <w:jc w:val="center"/>
        </w:trPr>
        <w:tc>
          <w:tcPr>
            <w:tcW w:w="6874" w:type="dxa"/>
          </w:tcPr>
          <w:p w:rsidR="004D3267" w:rsidRPr="00A47639" w:rsidRDefault="004D3267" w:rsidP="002655F1">
            <w:pPr>
              <w:numPr>
                <w:ilvl w:val="0"/>
                <w:numId w:val="14"/>
              </w:numPr>
              <w:spacing w:line="360" w:lineRule="auto"/>
              <w:jc w:val="both"/>
              <w:rPr>
                <w:rFonts w:ascii="Arial" w:hAnsi="Arial" w:cs="Arial"/>
                <w:b/>
                <w:lang w:val="es-MX"/>
              </w:rPr>
            </w:pPr>
            <w:r w:rsidRPr="00A47639">
              <w:rPr>
                <w:rFonts w:ascii="Arial" w:hAnsi="Arial" w:cs="Arial"/>
                <w:lang w:val="es-MX"/>
              </w:rPr>
              <w:lastRenderedPageBreak/>
              <w:t>Inmuebles en rancherías, sobre calles con todos los servicios</w:t>
            </w:r>
          </w:p>
        </w:tc>
        <w:tc>
          <w:tcPr>
            <w:tcW w:w="1536" w:type="dxa"/>
          </w:tcPr>
          <w:p w:rsidR="004D3267" w:rsidRPr="00A47639" w:rsidRDefault="00D138E9" w:rsidP="002655F1">
            <w:pPr>
              <w:spacing w:line="360" w:lineRule="auto"/>
              <w:jc w:val="center"/>
              <w:rPr>
                <w:rFonts w:ascii="Arial" w:hAnsi="Arial" w:cs="Arial"/>
                <w:lang w:val="es-MX"/>
              </w:rPr>
            </w:pPr>
            <w:r w:rsidRPr="00A47639">
              <w:rPr>
                <w:rFonts w:ascii="Arial" w:hAnsi="Arial" w:cs="Arial"/>
                <w:lang w:val="es-MX"/>
              </w:rPr>
              <w:t>82.11</w:t>
            </w:r>
          </w:p>
        </w:tc>
      </w:tr>
    </w:tbl>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lang w:val="es-MX"/>
        </w:rPr>
        <w:t>La tabla de valores unitarios de construcción prevista en la fracción l, inciso b) de este artículo, se aplicará a las construcciones edificadas en el suelo o terreno rústico.</w:t>
      </w: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Artículo 6.</w:t>
      </w:r>
      <w:r w:rsidRPr="00A47639">
        <w:rPr>
          <w:rFonts w:ascii="Arial" w:hAnsi="Arial" w:cs="Arial"/>
          <w:lang w:val="es-MX"/>
        </w:rPr>
        <w:t xml:space="preserve"> Para la práctica de los avalúos el Municipio atenderá a las tablas contenidas en la presente Ley, considerando los valores unitarios de los inmuebles, los que se determinarán conforme a los siguientes criterios:</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ind w:left="709" w:hanging="709"/>
        <w:jc w:val="both"/>
        <w:rPr>
          <w:rFonts w:ascii="Arial" w:hAnsi="Arial" w:cs="Arial"/>
          <w:lang w:val="es-MX"/>
        </w:rPr>
      </w:pPr>
      <w:r w:rsidRPr="00A47639">
        <w:rPr>
          <w:rFonts w:ascii="Arial" w:hAnsi="Arial" w:cs="Arial"/>
          <w:b/>
          <w:bCs/>
          <w:lang w:val="es-MX"/>
        </w:rPr>
        <w:t>I.</w:t>
      </w:r>
      <w:r w:rsidRPr="00A47639">
        <w:rPr>
          <w:rFonts w:ascii="Arial" w:hAnsi="Arial" w:cs="Arial"/>
          <w:lang w:val="es-MX"/>
        </w:rPr>
        <w:tab/>
      </w:r>
      <w:r w:rsidRPr="00A47639">
        <w:rPr>
          <w:rFonts w:ascii="Arial" w:hAnsi="Arial" w:cs="Arial"/>
          <w:b/>
          <w:bCs/>
          <w:lang w:val="es-MX"/>
        </w:rPr>
        <w:t>Tratándose de terrenos urbanos y suburbanos, se sujetarán a los siguientes factores:</w:t>
      </w:r>
    </w:p>
    <w:p w:rsidR="004D3267" w:rsidRPr="00A47639" w:rsidRDefault="004D3267" w:rsidP="004D3267">
      <w:pPr>
        <w:ind w:left="709" w:hanging="709"/>
        <w:jc w:val="both"/>
        <w:rPr>
          <w:rFonts w:ascii="Arial" w:hAnsi="Arial" w:cs="Arial"/>
          <w:lang w:val="es-MX"/>
        </w:rPr>
      </w:pPr>
    </w:p>
    <w:p w:rsidR="004D3267" w:rsidRPr="00A47639" w:rsidRDefault="004D3267" w:rsidP="004D3267">
      <w:pPr>
        <w:pStyle w:val="Prrafodelista"/>
        <w:numPr>
          <w:ilvl w:val="0"/>
          <w:numId w:val="58"/>
        </w:numPr>
        <w:spacing w:line="360" w:lineRule="auto"/>
        <w:jc w:val="both"/>
        <w:rPr>
          <w:rFonts w:ascii="Arial" w:hAnsi="Arial" w:cs="Arial"/>
          <w:lang w:val="es-MX"/>
        </w:rPr>
      </w:pPr>
      <w:r w:rsidRPr="00A47639">
        <w:rPr>
          <w:rFonts w:ascii="Arial" w:hAnsi="Arial" w:cs="Arial"/>
          <w:lang w:val="es-MX"/>
        </w:rPr>
        <w:t>Características de los servicios públicos y del equipamiento urbano;</w:t>
      </w:r>
    </w:p>
    <w:p w:rsidR="004D3267" w:rsidRPr="00A47639" w:rsidRDefault="004D3267" w:rsidP="004D3267">
      <w:pPr>
        <w:pStyle w:val="Prrafodelista"/>
        <w:ind w:left="708"/>
        <w:jc w:val="both"/>
        <w:rPr>
          <w:rFonts w:ascii="Arial" w:hAnsi="Arial" w:cs="Arial"/>
          <w:lang w:val="es-MX"/>
        </w:rPr>
      </w:pPr>
    </w:p>
    <w:p w:rsidR="004D3267" w:rsidRPr="00A47639" w:rsidRDefault="004D3267" w:rsidP="004D3267">
      <w:pPr>
        <w:pStyle w:val="Prrafodelista"/>
        <w:numPr>
          <w:ilvl w:val="0"/>
          <w:numId w:val="58"/>
        </w:numPr>
        <w:spacing w:line="360" w:lineRule="auto"/>
        <w:jc w:val="both"/>
        <w:rPr>
          <w:rFonts w:ascii="Arial" w:hAnsi="Arial" w:cs="Arial"/>
          <w:lang w:val="es-MX"/>
        </w:rPr>
      </w:pPr>
      <w:r w:rsidRPr="00A47639">
        <w:rPr>
          <w:rFonts w:ascii="Arial" w:hAnsi="Arial" w:cs="Arial"/>
          <w:lang w:val="es-MX"/>
        </w:rPr>
        <w:t>Tipo de desarrollo urbano y su estado físico, en el cual se deberá considerar el uso actual y potencial del suelo y la uniformidad de los inmuebles edificados, sean residenciales, comerciales o industriales, así como aquéllos de uso diferente;</w:t>
      </w:r>
    </w:p>
    <w:p w:rsidR="004D3267" w:rsidRPr="00A47639" w:rsidRDefault="004D3267" w:rsidP="004D3267">
      <w:pPr>
        <w:pStyle w:val="Prrafodelista"/>
        <w:spacing w:line="360" w:lineRule="auto"/>
        <w:ind w:left="708"/>
        <w:jc w:val="both"/>
        <w:rPr>
          <w:rFonts w:ascii="Arial" w:hAnsi="Arial" w:cs="Arial"/>
          <w:lang w:val="es-MX"/>
        </w:rPr>
      </w:pPr>
    </w:p>
    <w:p w:rsidR="004D3267" w:rsidRPr="00A47639" w:rsidRDefault="004D3267" w:rsidP="004D3267">
      <w:pPr>
        <w:pStyle w:val="Prrafodelista"/>
        <w:numPr>
          <w:ilvl w:val="0"/>
          <w:numId w:val="58"/>
        </w:numPr>
        <w:spacing w:line="360" w:lineRule="auto"/>
        <w:jc w:val="both"/>
        <w:rPr>
          <w:rFonts w:ascii="Arial" w:hAnsi="Arial" w:cs="Arial"/>
          <w:lang w:val="es-MX"/>
        </w:rPr>
      </w:pPr>
      <w:r w:rsidRPr="00A47639">
        <w:rPr>
          <w:rFonts w:ascii="Arial" w:hAnsi="Arial" w:cs="Arial"/>
          <w:bCs/>
          <w:lang w:val="es-MX"/>
        </w:rPr>
        <w:t>Í</w:t>
      </w:r>
      <w:r w:rsidRPr="00A47639">
        <w:rPr>
          <w:rFonts w:ascii="Arial" w:hAnsi="Arial" w:cs="Arial"/>
          <w:lang w:val="es-MX"/>
        </w:rPr>
        <w:t>ndice socioeconómico de los habitantes;</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58"/>
        </w:numPr>
        <w:spacing w:line="360" w:lineRule="auto"/>
        <w:jc w:val="both"/>
        <w:rPr>
          <w:rFonts w:ascii="Arial" w:hAnsi="Arial" w:cs="Arial"/>
          <w:lang w:val="es-MX"/>
        </w:rPr>
      </w:pPr>
      <w:r w:rsidRPr="00A47639">
        <w:rPr>
          <w:rFonts w:ascii="Arial" w:hAnsi="Arial" w:cs="Arial"/>
          <w:lang w:val="es-MX"/>
        </w:rPr>
        <w:t>Las políticas de ordenamiento y regulación del territorio que sean aplicables; y</w:t>
      </w:r>
    </w:p>
    <w:p w:rsidR="004D3267" w:rsidRPr="00A47639" w:rsidRDefault="004D3267" w:rsidP="004D3267">
      <w:pPr>
        <w:pStyle w:val="Prrafodelista"/>
        <w:rPr>
          <w:rFonts w:ascii="Arial" w:hAnsi="Arial" w:cs="Arial"/>
          <w:lang w:val="es-MX"/>
        </w:rPr>
      </w:pPr>
    </w:p>
    <w:p w:rsidR="004D3267" w:rsidRPr="00A47639" w:rsidRDefault="004D3267" w:rsidP="004D3267">
      <w:pPr>
        <w:spacing w:line="360" w:lineRule="auto"/>
        <w:ind w:left="709" w:hanging="706"/>
        <w:jc w:val="both"/>
        <w:rPr>
          <w:rFonts w:ascii="Arial" w:hAnsi="Arial" w:cs="Arial"/>
          <w:lang w:val="es-MX"/>
        </w:rPr>
      </w:pPr>
      <w:r w:rsidRPr="00A47639">
        <w:rPr>
          <w:rFonts w:ascii="Arial" w:hAnsi="Arial" w:cs="Arial"/>
          <w:b/>
          <w:lang w:val="es-MX"/>
        </w:rPr>
        <w:t>e)</w:t>
      </w:r>
      <w:r w:rsidRPr="00A47639">
        <w:rPr>
          <w:rFonts w:ascii="Arial" w:hAnsi="Arial" w:cs="Arial"/>
          <w:b/>
          <w:lang w:val="es-MX"/>
        </w:rPr>
        <w:tab/>
      </w:r>
      <w:r w:rsidRPr="00A47639">
        <w:rPr>
          <w:rFonts w:ascii="Arial" w:hAnsi="Arial" w:cs="Arial"/>
          <w:lang w:val="es-MX"/>
        </w:rPr>
        <w:t>Las características geológicas y topográficas, así como la irregularidad en el perímetro, que afecte su valor comercial.</w:t>
      </w:r>
    </w:p>
    <w:p w:rsidR="004D3267" w:rsidRPr="00A47639" w:rsidRDefault="004D3267" w:rsidP="004D3267">
      <w:pPr>
        <w:spacing w:line="360" w:lineRule="auto"/>
        <w:ind w:left="1410" w:hanging="705"/>
        <w:jc w:val="both"/>
        <w:rPr>
          <w:rFonts w:ascii="Arial" w:hAnsi="Arial" w:cs="Arial"/>
          <w:lang w:val="es-MX"/>
        </w:rPr>
      </w:pPr>
    </w:p>
    <w:p w:rsidR="004D3267" w:rsidRPr="00A47639" w:rsidRDefault="004D3267" w:rsidP="004D3267">
      <w:pPr>
        <w:ind w:left="705" w:hanging="705"/>
        <w:jc w:val="both"/>
        <w:rPr>
          <w:rFonts w:ascii="Arial" w:hAnsi="Arial" w:cs="Arial"/>
          <w:b/>
          <w:bCs/>
          <w:lang w:val="es-MX"/>
        </w:rPr>
      </w:pPr>
      <w:r w:rsidRPr="00A47639">
        <w:rPr>
          <w:rFonts w:ascii="Arial" w:hAnsi="Arial" w:cs="Arial"/>
          <w:b/>
          <w:bCs/>
          <w:lang w:val="es-MX"/>
        </w:rPr>
        <w:lastRenderedPageBreak/>
        <w:t>II.</w:t>
      </w:r>
      <w:r w:rsidRPr="00A47639">
        <w:rPr>
          <w:rFonts w:ascii="Arial" w:hAnsi="Arial" w:cs="Arial"/>
          <w:b/>
          <w:lang w:val="es-MX"/>
        </w:rPr>
        <w:tab/>
      </w:r>
      <w:r w:rsidRPr="00A47639">
        <w:rPr>
          <w:rFonts w:ascii="Arial" w:hAnsi="Arial" w:cs="Arial"/>
          <w:b/>
          <w:bCs/>
          <w:lang w:val="es-MX"/>
        </w:rPr>
        <w:t>Para el caso de terrenos rústicos, se hará atendiendo a los siguientes factores:</w:t>
      </w:r>
    </w:p>
    <w:p w:rsidR="004D3267" w:rsidRPr="00A47639" w:rsidRDefault="004D3267" w:rsidP="004D3267">
      <w:pPr>
        <w:ind w:left="705" w:hanging="705"/>
        <w:jc w:val="both"/>
        <w:rPr>
          <w:rFonts w:ascii="Arial" w:hAnsi="Arial" w:cs="Arial"/>
          <w:lang w:val="es-MX"/>
        </w:rPr>
      </w:pPr>
    </w:p>
    <w:p w:rsidR="004D3267" w:rsidRPr="00A47639" w:rsidRDefault="004D3267" w:rsidP="00F70C3A">
      <w:pPr>
        <w:pStyle w:val="Prrafodelista"/>
        <w:numPr>
          <w:ilvl w:val="0"/>
          <w:numId w:val="61"/>
        </w:numPr>
        <w:spacing w:line="360" w:lineRule="auto"/>
        <w:ind w:left="709" w:hanging="709"/>
        <w:jc w:val="both"/>
        <w:rPr>
          <w:rFonts w:ascii="Arial" w:hAnsi="Arial" w:cs="Arial"/>
          <w:lang w:val="es-MX"/>
        </w:rPr>
      </w:pPr>
      <w:r w:rsidRPr="00A47639">
        <w:rPr>
          <w:rFonts w:ascii="Arial" w:hAnsi="Arial" w:cs="Arial"/>
          <w:lang w:val="es-MX"/>
        </w:rPr>
        <w:t>Las características del medio físico, recursos naturales y situación ambiental que conformen el sistema ecológico;</w:t>
      </w:r>
    </w:p>
    <w:p w:rsidR="004D3267" w:rsidRPr="00A47639" w:rsidRDefault="004D3267" w:rsidP="004D3267">
      <w:pPr>
        <w:pStyle w:val="Prrafodelista"/>
        <w:ind w:left="1065"/>
        <w:jc w:val="both"/>
        <w:rPr>
          <w:rFonts w:ascii="Arial" w:hAnsi="Arial" w:cs="Arial"/>
          <w:lang w:val="es-MX"/>
        </w:rPr>
      </w:pPr>
    </w:p>
    <w:p w:rsidR="004D3267" w:rsidRPr="00A47639" w:rsidRDefault="004D3267" w:rsidP="00F70C3A">
      <w:pPr>
        <w:pStyle w:val="Prrafodelista"/>
        <w:numPr>
          <w:ilvl w:val="0"/>
          <w:numId w:val="61"/>
        </w:numPr>
        <w:spacing w:line="360" w:lineRule="auto"/>
        <w:ind w:left="709" w:hanging="709"/>
        <w:jc w:val="both"/>
        <w:rPr>
          <w:rFonts w:ascii="Arial" w:hAnsi="Arial" w:cs="Arial"/>
          <w:lang w:val="es-MX"/>
        </w:rPr>
      </w:pPr>
      <w:r w:rsidRPr="00A47639">
        <w:rPr>
          <w:rFonts w:ascii="Arial" w:hAnsi="Arial" w:cs="Arial"/>
          <w:lang w:val="es-MX"/>
        </w:rPr>
        <w:t>La infraestructura y servicios integrados al área; y</w:t>
      </w:r>
    </w:p>
    <w:p w:rsidR="004D3267" w:rsidRPr="00A47639" w:rsidRDefault="004D3267" w:rsidP="004D3267">
      <w:pPr>
        <w:pStyle w:val="Prrafodelista"/>
        <w:ind w:left="1065"/>
        <w:jc w:val="both"/>
        <w:rPr>
          <w:rFonts w:ascii="Arial" w:hAnsi="Arial" w:cs="Arial"/>
          <w:lang w:val="es-MX"/>
        </w:rPr>
      </w:pPr>
    </w:p>
    <w:p w:rsidR="004D3267" w:rsidRPr="00A47639" w:rsidRDefault="004D3267" w:rsidP="00F70C3A">
      <w:pPr>
        <w:pStyle w:val="Prrafodelista"/>
        <w:numPr>
          <w:ilvl w:val="0"/>
          <w:numId w:val="61"/>
        </w:numPr>
        <w:spacing w:line="360" w:lineRule="auto"/>
        <w:ind w:left="709" w:hanging="709"/>
        <w:jc w:val="both"/>
        <w:rPr>
          <w:rFonts w:ascii="Arial" w:hAnsi="Arial" w:cs="Arial"/>
          <w:lang w:val="es-MX"/>
        </w:rPr>
      </w:pPr>
      <w:r w:rsidRPr="00A47639">
        <w:rPr>
          <w:rFonts w:ascii="Arial" w:hAnsi="Arial" w:cs="Arial"/>
          <w:lang w:val="es-MX"/>
        </w:rPr>
        <w:t>La situación jurídica de la tenencia de la tierra.</w:t>
      </w:r>
    </w:p>
    <w:p w:rsidR="004D3267" w:rsidRPr="00A47639" w:rsidRDefault="004D3267" w:rsidP="004D3267">
      <w:pPr>
        <w:pStyle w:val="Prrafodelista"/>
        <w:spacing w:line="360" w:lineRule="auto"/>
        <w:ind w:left="709"/>
        <w:jc w:val="both"/>
        <w:rPr>
          <w:rFonts w:ascii="Arial" w:hAnsi="Arial" w:cs="Arial"/>
          <w:lang w:val="es-MX"/>
        </w:rPr>
      </w:pPr>
    </w:p>
    <w:p w:rsidR="004D3267" w:rsidRPr="00A47639" w:rsidRDefault="004D3267" w:rsidP="004D3267">
      <w:pPr>
        <w:numPr>
          <w:ilvl w:val="0"/>
          <w:numId w:val="12"/>
        </w:numPr>
        <w:spacing w:line="360" w:lineRule="auto"/>
        <w:ind w:left="709" w:hanging="709"/>
        <w:jc w:val="both"/>
        <w:rPr>
          <w:rFonts w:ascii="Arial" w:hAnsi="Arial" w:cs="Arial"/>
          <w:b/>
          <w:bCs/>
          <w:lang w:val="es-MX"/>
        </w:rPr>
      </w:pPr>
      <w:r w:rsidRPr="00A47639">
        <w:rPr>
          <w:rFonts w:ascii="Arial" w:hAnsi="Arial" w:cs="Arial"/>
          <w:b/>
          <w:bCs/>
          <w:lang w:val="es-MX"/>
        </w:rPr>
        <w:t>Tratándose de construcción, se atenderá a los factores siguientes:</w:t>
      </w:r>
    </w:p>
    <w:p w:rsidR="004D3267" w:rsidRPr="00A47639" w:rsidRDefault="004D3267" w:rsidP="00F70C3A">
      <w:pPr>
        <w:pStyle w:val="Prrafodelista"/>
        <w:numPr>
          <w:ilvl w:val="0"/>
          <w:numId w:val="62"/>
        </w:numPr>
        <w:spacing w:line="360" w:lineRule="auto"/>
        <w:jc w:val="both"/>
        <w:rPr>
          <w:rFonts w:ascii="Arial" w:hAnsi="Arial" w:cs="Arial"/>
          <w:lang w:val="es-MX"/>
        </w:rPr>
      </w:pPr>
      <w:r w:rsidRPr="00A47639">
        <w:rPr>
          <w:rFonts w:ascii="Arial" w:hAnsi="Arial" w:cs="Arial"/>
          <w:lang w:val="es-MX"/>
        </w:rPr>
        <w:t>Uso y calidad de la construcción;</w:t>
      </w:r>
    </w:p>
    <w:p w:rsidR="004D3267" w:rsidRPr="00A47639" w:rsidRDefault="004D3267" w:rsidP="004D3267">
      <w:pPr>
        <w:pStyle w:val="Prrafodelista"/>
        <w:spacing w:line="360" w:lineRule="auto"/>
        <w:ind w:left="1065"/>
        <w:jc w:val="both"/>
        <w:rPr>
          <w:rFonts w:ascii="Arial" w:hAnsi="Arial" w:cs="Arial"/>
          <w:lang w:val="es-MX"/>
        </w:rPr>
      </w:pPr>
    </w:p>
    <w:p w:rsidR="004D3267" w:rsidRPr="00A47639" w:rsidRDefault="004D3267" w:rsidP="00F70C3A">
      <w:pPr>
        <w:pStyle w:val="Prrafodelista"/>
        <w:numPr>
          <w:ilvl w:val="0"/>
          <w:numId w:val="62"/>
        </w:numPr>
        <w:spacing w:line="360" w:lineRule="auto"/>
        <w:jc w:val="both"/>
        <w:rPr>
          <w:rFonts w:ascii="Arial" w:hAnsi="Arial" w:cs="Arial"/>
          <w:lang w:val="es-MX"/>
        </w:rPr>
      </w:pPr>
      <w:r w:rsidRPr="00A47639">
        <w:rPr>
          <w:rFonts w:ascii="Arial" w:hAnsi="Arial" w:cs="Arial"/>
          <w:lang w:val="es-MX"/>
        </w:rPr>
        <w:t>Costo y calidad de los materiales de construcción utilizados; y</w:t>
      </w:r>
    </w:p>
    <w:p w:rsidR="004D3267" w:rsidRPr="00A47639" w:rsidRDefault="004D3267" w:rsidP="00F70C3A">
      <w:pPr>
        <w:pStyle w:val="Prrafodelista"/>
        <w:numPr>
          <w:ilvl w:val="0"/>
          <w:numId w:val="62"/>
        </w:numPr>
        <w:spacing w:line="360" w:lineRule="auto"/>
        <w:jc w:val="both"/>
        <w:rPr>
          <w:rFonts w:ascii="Arial" w:hAnsi="Arial" w:cs="Arial"/>
          <w:lang w:val="es-MX"/>
        </w:rPr>
      </w:pPr>
      <w:r w:rsidRPr="00A47639">
        <w:rPr>
          <w:rFonts w:ascii="Arial" w:hAnsi="Arial" w:cs="Arial"/>
          <w:lang w:val="es-MX"/>
        </w:rPr>
        <w:t>Costo de la mano de obra empleada.</w:t>
      </w:r>
    </w:p>
    <w:p w:rsidR="004D3267" w:rsidRPr="00A47639" w:rsidRDefault="004D3267" w:rsidP="004D3267">
      <w:pPr>
        <w:pStyle w:val="Ttulo4"/>
        <w:rPr>
          <w:bCs w:val="0"/>
          <w:sz w:val="24"/>
          <w:szCs w:val="24"/>
        </w:rPr>
      </w:pPr>
    </w:p>
    <w:p w:rsidR="004D3267" w:rsidRPr="00A47639" w:rsidRDefault="004D3267" w:rsidP="004D3267">
      <w:pPr>
        <w:pStyle w:val="Ttulo4"/>
        <w:rPr>
          <w:bCs w:val="0"/>
          <w:sz w:val="24"/>
          <w:szCs w:val="24"/>
        </w:rPr>
      </w:pPr>
      <w:r w:rsidRPr="00A47639">
        <w:rPr>
          <w:bCs w:val="0"/>
          <w:sz w:val="24"/>
          <w:szCs w:val="24"/>
        </w:rPr>
        <w:t>SECCIÓN SEGUNDA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ADQUISICIÓN DE BIENES INMUEBLES</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t xml:space="preserve">Artículo 7. </w:t>
      </w:r>
      <w:r w:rsidRPr="00A47639">
        <w:rPr>
          <w:rFonts w:ascii="Arial" w:hAnsi="Arial" w:cs="Arial"/>
          <w:lang w:val="es-MX"/>
        </w:rPr>
        <w:t>El impuesto sobre adquisición de bienes inmuebles se causará y liquidará a la tasa del 0.5%.</w:t>
      </w: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SECCIÓN TERCERA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DIVISIÓN Y LOTIFICACIÓN DE INMUEBLES</w:t>
      </w:r>
    </w:p>
    <w:p w:rsidR="004D3267" w:rsidRPr="00A47639" w:rsidRDefault="004D3267" w:rsidP="004D3267">
      <w:pPr>
        <w:autoSpaceDE w:val="0"/>
        <w:autoSpaceDN w:val="0"/>
        <w:adjustRightInd w:val="0"/>
        <w:spacing w:line="360" w:lineRule="auto"/>
        <w:jc w:val="center"/>
        <w:rPr>
          <w:rFonts w:ascii="Arial" w:hAnsi="Arial" w:cs="Arial"/>
          <w:b/>
          <w:lang w:val="es-MX"/>
        </w:rPr>
      </w:pPr>
    </w:p>
    <w:p w:rsidR="004D3267" w:rsidRPr="00A47639" w:rsidRDefault="004D3267" w:rsidP="004D3267">
      <w:pPr>
        <w:spacing w:line="360" w:lineRule="auto"/>
        <w:ind w:firstLine="708"/>
        <w:jc w:val="both"/>
        <w:rPr>
          <w:rFonts w:ascii="Arial" w:hAnsi="Arial" w:cs="Arial"/>
          <w:b/>
        </w:rPr>
      </w:pPr>
      <w:r w:rsidRPr="00A47639">
        <w:rPr>
          <w:rFonts w:ascii="Arial" w:hAnsi="Arial" w:cs="Arial"/>
          <w:b/>
          <w:bCs/>
          <w:lang w:val="es-MX"/>
        </w:rPr>
        <w:t xml:space="preserve">Artículo 8. </w:t>
      </w:r>
      <w:r w:rsidRPr="00A47639">
        <w:rPr>
          <w:rFonts w:ascii="Arial" w:hAnsi="Arial" w:cs="Arial"/>
          <w:lang w:val="es-MX"/>
        </w:rPr>
        <w:t>El impuesto sobre división y lotificación de inmuebles se causará y liquidará conforme a las siguientes:</w:t>
      </w:r>
    </w:p>
    <w:p w:rsidR="004D3267" w:rsidRPr="00A47639" w:rsidRDefault="004D3267" w:rsidP="004D3267">
      <w:pPr>
        <w:pStyle w:val="Ttulo3"/>
        <w:ind w:left="288"/>
        <w:rPr>
          <w:rFonts w:cs="Arial"/>
        </w:rPr>
      </w:pPr>
      <w:r w:rsidRPr="00A47639">
        <w:rPr>
          <w:rFonts w:cs="Arial"/>
        </w:rPr>
        <w:t>T A S A S</w:t>
      </w:r>
    </w:p>
    <w:tbl>
      <w:tblPr>
        <w:tblW w:w="0" w:type="auto"/>
        <w:jc w:val="center"/>
        <w:tblLayout w:type="fixed"/>
        <w:tblCellMar>
          <w:left w:w="70" w:type="dxa"/>
          <w:right w:w="70" w:type="dxa"/>
        </w:tblCellMar>
        <w:tblLook w:val="0000" w:firstRow="0" w:lastRow="0" w:firstColumn="0" w:lastColumn="0" w:noHBand="0" w:noVBand="0"/>
      </w:tblPr>
      <w:tblGrid>
        <w:gridCol w:w="7714"/>
        <w:gridCol w:w="992"/>
      </w:tblGrid>
      <w:tr w:rsidR="004D3267" w:rsidRPr="00A47639" w:rsidTr="002655F1">
        <w:trPr>
          <w:jc w:val="center"/>
        </w:trPr>
        <w:tc>
          <w:tcPr>
            <w:tcW w:w="7714" w:type="dxa"/>
          </w:tcPr>
          <w:p w:rsidR="004D3267" w:rsidRPr="00A47639" w:rsidRDefault="004D3267" w:rsidP="002655F1">
            <w:pPr>
              <w:numPr>
                <w:ilvl w:val="0"/>
                <w:numId w:val="16"/>
              </w:numPr>
              <w:spacing w:line="360" w:lineRule="auto"/>
              <w:jc w:val="both"/>
              <w:rPr>
                <w:rFonts w:ascii="Arial" w:hAnsi="Arial" w:cs="Arial"/>
                <w:lang w:val="es-MX"/>
              </w:rPr>
            </w:pPr>
            <w:r w:rsidRPr="00A47639">
              <w:rPr>
                <w:rFonts w:ascii="Arial" w:hAnsi="Arial" w:cs="Arial"/>
                <w:lang w:val="es-MX"/>
              </w:rPr>
              <w:t>Tratándose de la división o lotificación de inmuebles urbanos y suburbanos</w:t>
            </w:r>
          </w:p>
        </w:tc>
        <w:tc>
          <w:tcPr>
            <w:tcW w:w="992" w:type="dxa"/>
          </w:tcPr>
          <w:p w:rsidR="004D3267" w:rsidRPr="00A47639" w:rsidRDefault="004D3267" w:rsidP="002655F1">
            <w:pPr>
              <w:spacing w:line="360" w:lineRule="auto"/>
              <w:jc w:val="right"/>
              <w:rPr>
                <w:rFonts w:ascii="Arial" w:hAnsi="Arial" w:cs="Arial"/>
                <w:lang w:val="es-MX"/>
              </w:rPr>
            </w:pPr>
          </w:p>
          <w:p w:rsidR="004D3267" w:rsidRPr="00A47639" w:rsidRDefault="004D3267" w:rsidP="002655F1">
            <w:pPr>
              <w:pStyle w:val="NormalWeb"/>
              <w:spacing w:before="0" w:beforeAutospacing="0" w:after="0" w:afterAutospacing="0" w:line="360" w:lineRule="auto"/>
              <w:jc w:val="right"/>
              <w:rPr>
                <w:rFonts w:ascii="Arial" w:hAnsi="Arial" w:cs="Arial"/>
                <w:lang w:val="es-MX"/>
              </w:rPr>
            </w:pPr>
            <w:r w:rsidRPr="00A47639">
              <w:rPr>
                <w:rFonts w:ascii="Arial" w:hAnsi="Arial" w:cs="Arial"/>
                <w:lang w:val="es-MX"/>
              </w:rPr>
              <w:t>0.9%</w:t>
            </w:r>
          </w:p>
        </w:tc>
      </w:tr>
      <w:tr w:rsidR="004D3267" w:rsidRPr="00A47639" w:rsidTr="002655F1">
        <w:trPr>
          <w:jc w:val="center"/>
        </w:trPr>
        <w:tc>
          <w:tcPr>
            <w:tcW w:w="7714" w:type="dxa"/>
          </w:tcPr>
          <w:p w:rsidR="004D3267" w:rsidRPr="00A47639" w:rsidRDefault="004D3267" w:rsidP="002655F1">
            <w:pPr>
              <w:numPr>
                <w:ilvl w:val="0"/>
                <w:numId w:val="16"/>
              </w:numPr>
              <w:spacing w:line="360" w:lineRule="auto"/>
              <w:jc w:val="both"/>
              <w:rPr>
                <w:rFonts w:ascii="Arial" w:hAnsi="Arial" w:cs="Arial"/>
                <w:lang w:val="es-MX"/>
              </w:rPr>
            </w:pPr>
            <w:r w:rsidRPr="00A47639">
              <w:rPr>
                <w:rFonts w:ascii="Arial" w:hAnsi="Arial" w:cs="Arial"/>
                <w:lang w:val="es-MX"/>
              </w:rPr>
              <w:lastRenderedPageBreak/>
              <w:t>Tratándose de la división de un inmueble por la constitución de condominios horizontales, verticales o mixtos</w:t>
            </w:r>
          </w:p>
        </w:tc>
        <w:tc>
          <w:tcPr>
            <w:tcW w:w="992" w:type="dxa"/>
          </w:tcPr>
          <w:p w:rsidR="004D3267" w:rsidRPr="00A47639" w:rsidRDefault="004D3267" w:rsidP="002655F1">
            <w:pPr>
              <w:spacing w:line="360" w:lineRule="auto"/>
              <w:jc w:val="right"/>
              <w:rPr>
                <w:rFonts w:ascii="Arial" w:hAnsi="Arial" w:cs="Arial"/>
                <w:lang w:val="es-MX"/>
              </w:rPr>
            </w:pPr>
          </w:p>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0.45%</w:t>
            </w:r>
          </w:p>
        </w:tc>
      </w:tr>
      <w:tr w:rsidR="004D3267" w:rsidRPr="00A47639" w:rsidTr="002655F1">
        <w:trPr>
          <w:jc w:val="center"/>
        </w:trPr>
        <w:tc>
          <w:tcPr>
            <w:tcW w:w="7714" w:type="dxa"/>
          </w:tcPr>
          <w:p w:rsidR="004D3267" w:rsidRPr="00A47639" w:rsidRDefault="004D3267" w:rsidP="002655F1">
            <w:pPr>
              <w:numPr>
                <w:ilvl w:val="0"/>
                <w:numId w:val="16"/>
              </w:numPr>
              <w:spacing w:line="360" w:lineRule="auto"/>
              <w:jc w:val="both"/>
              <w:rPr>
                <w:rFonts w:ascii="Arial" w:hAnsi="Arial" w:cs="Arial"/>
                <w:b/>
                <w:lang w:val="es-MX"/>
              </w:rPr>
            </w:pPr>
            <w:r w:rsidRPr="00A47639">
              <w:rPr>
                <w:rFonts w:ascii="Arial" w:hAnsi="Arial" w:cs="Arial"/>
                <w:bCs/>
                <w:lang w:val="es-MX"/>
              </w:rPr>
              <w:t>T</w:t>
            </w:r>
            <w:r w:rsidRPr="00A47639">
              <w:rPr>
                <w:rFonts w:ascii="Arial" w:hAnsi="Arial" w:cs="Arial"/>
                <w:lang w:val="es-MX"/>
              </w:rPr>
              <w:t>ratándose de inmuebles rústicos</w:t>
            </w:r>
          </w:p>
        </w:tc>
        <w:tc>
          <w:tcPr>
            <w:tcW w:w="992" w:type="dxa"/>
          </w:tcPr>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0.45%</w:t>
            </w:r>
          </w:p>
        </w:tc>
      </w:tr>
    </w:tbl>
    <w:p w:rsidR="004D3267" w:rsidRPr="00A47639" w:rsidRDefault="004D3267" w:rsidP="004D3267">
      <w:pPr>
        <w:spacing w:line="360" w:lineRule="auto"/>
        <w:jc w:val="both"/>
        <w:rPr>
          <w:rFonts w:ascii="Arial" w:hAnsi="Arial" w:cs="Arial"/>
          <w:b/>
        </w:rPr>
      </w:pPr>
    </w:p>
    <w:p w:rsidR="004D3267" w:rsidRPr="00A47639" w:rsidRDefault="004D3267" w:rsidP="004D3267">
      <w:pPr>
        <w:spacing w:line="360" w:lineRule="auto"/>
        <w:ind w:firstLine="708"/>
        <w:jc w:val="both"/>
        <w:rPr>
          <w:rFonts w:ascii="Arial" w:hAnsi="Arial" w:cs="Arial"/>
          <w:bCs/>
          <w:lang w:val="es-MX"/>
        </w:rPr>
      </w:pPr>
      <w:r w:rsidRPr="00A47639">
        <w:rPr>
          <w:rFonts w:ascii="Arial" w:hAnsi="Arial" w:cs="Arial"/>
          <w:bCs/>
          <w:lang w:val="es-MX"/>
        </w:rPr>
        <w:t>No se causará este impuesto en los supuestos establecidos en el artículo 187 de la Ley de Hacienda para los Municipios del Estado de Guanajuato.</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SECCIÓN CUARTA</w:t>
      </w:r>
    </w:p>
    <w:p w:rsidR="004D3267" w:rsidRPr="00A47639" w:rsidRDefault="004D3267" w:rsidP="004D3267">
      <w:pPr>
        <w:pStyle w:val="Ttulo3"/>
        <w:spacing w:line="240" w:lineRule="auto"/>
        <w:rPr>
          <w:rFonts w:cs="Arial"/>
        </w:rPr>
      </w:pPr>
      <w:r w:rsidRPr="00A47639">
        <w:rPr>
          <w:rFonts w:cs="Arial"/>
        </w:rPr>
        <w:t>DEL IMPUESTO DE FRACCIONAMIENTOS</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t>Artículo 9.</w:t>
      </w:r>
      <w:r w:rsidRPr="00A47639">
        <w:rPr>
          <w:rFonts w:ascii="Arial" w:hAnsi="Arial" w:cs="Arial"/>
          <w:lang w:val="es-MX"/>
        </w:rPr>
        <w:t xml:space="preserve"> El impuesto de fraccionamientos se causará y liquidará conforme a la siguiente:</w:t>
      </w:r>
    </w:p>
    <w:p w:rsidR="004D3267" w:rsidRPr="00A47639" w:rsidRDefault="004D3267" w:rsidP="004D3267">
      <w:pPr>
        <w:pStyle w:val="Ttulo1"/>
        <w:spacing w:line="360" w:lineRule="auto"/>
        <w:jc w:val="center"/>
        <w:rPr>
          <w:rFonts w:cs="Arial"/>
          <w:szCs w:val="24"/>
        </w:rPr>
      </w:pPr>
      <w:r w:rsidRPr="00A47639">
        <w:rPr>
          <w:rFonts w:cs="Arial"/>
          <w:szCs w:val="24"/>
        </w:rPr>
        <w:t>Tarifa por metro cuadrado de superficie vendible</w:t>
      </w:r>
    </w:p>
    <w:p w:rsidR="004D3267" w:rsidRPr="00A47639" w:rsidRDefault="004D3267" w:rsidP="004D3267">
      <w:pPr>
        <w:rPr>
          <w:rFonts w:ascii="Arial" w:hAnsi="Arial" w:cs="Arial"/>
        </w:rPr>
      </w:pPr>
    </w:p>
    <w:tbl>
      <w:tblPr>
        <w:tblW w:w="5000" w:type="pct"/>
        <w:jc w:val="center"/>
        <w:tblCellMar>
          <w:left w:w="70" w:type="dxa"/>
          <w:right w:w="70" w:type="dxa"/>
        </w:tblCellMar>
        <w:tblLook w:val="0000" w:firstRow="0" w:lastRow="0" w:firstColumn="0" w:lastColumn="0" w:noHBand="0" w:noVBand="0"/>
      </w:tblPr>
      <w:tblGrid>
        <w:gridCol w:w="7224"/>
        <w:gridCol w:w="1614"/>
      </w:tblGrid>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709" w:hanging="539"/>
              <w:jc w:val="both"/>
              <w:rPr>
                <w:rFonts w:ascii="Arial" w:hAnsi="Arial" w:cs="Arial"/>
                <w:lang w:val="es-MX"/>
              </w:rPr>
            </w:pPr>
            <w:r w:rsidRPr="00A47639">
              <w:rPr>
                <w:rFonts w:ascii="Arial" w:hAnsi="Arial" w:cs="Arial"/>
                <w:lang w:val="es-MX"/>
              </w:rPr>
              <w:t>Fraccionamiento residencial «A»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w:t>
            </w:r>
            <w:r w:rsidR="00DE5F93" w:rsidRPr="00A47639">
              <w:rPr>
                <w:rFonts w:ascii="Arial" w:hAnsi="Arial" w:cs="Arial"/>
                <w:lang w:val="es-MX"/>
              </w:rPr>
              <w:t>60</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709" w:hanging="539"/>
              <w:jc w:val="both"/>
              <w:rPr>
                <w:rFonts w:ascii="Arial" w:hAnsi="Arial" w:cs="Arial"/>
                <w:lang w:val="es-MX"/>
              </w:rPr>
            </w:pPr>
            <w:r w:rsidRPr="00A47639">
              <w:rPr>
                <w:rFonts w:ascii="Arial" w:hAnsi="Arial" w:cs="Arial"/>
                <w:lang w:val="es-MX"/>
              </w:rPr>
              <w:t>Fraccionamiento residencial «B»</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spacing w:line="360" w:lineRule="auto"/>
              <w:ind w:left="709" w:hanging="539"/>
              <w:jc w:val="both"/>
              <w:rPr>
                <w:rFonts w:ascii="Arial" w:hAnsi="Arial" w:cs="Arial"/>
                <w:lang w:val="es-MX"/>
              </w:rPr>
            </w:pPr>
            <w:r w:rsidRPr="00A47639">
              <w:rPr>
                <w:rFonts w:ascii="Arial" w:hAnsi="Arial" w:cs="Arial"/>
                <w:lang w:val="es-MX"/>
              </w:rPr>
              <w:t>Fraccionamiento residencial «C»</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709" w:hanging="539"/>
              <w:jc w:val="both"/>
              <w:rPr>
                <w:rFonts w:ascii="Arial" w:hAnsi="Arial" w:cs="Arial"/>
                <w:lang w:val="es-MX"/>
              </w:rPr>
            </w:pPr>
            <w:r w:rsidRPr="00A47639">
              <w:rPr>
                <w:rFonts w:ascii="Arial" w:hAnsi="Arial" w:cs="Arial"/>
                <w:lang w:val="es-MX"/>
              </w:rPr>
              <w:t>Fraccionamiento de habitación popular</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851" w:hanging="681"/>
              <w:jc w:val="both"/>
              <w:rPr>
                <w:rFonts w:ascii="Arial" w:hAnsi="Arial" w:cs="Arial"/>
                <w:lang w:val="es-MX"/>
              </w:rPr>
            </w:pPr>
            <w:r w:rsidRPr="00A47639">
              <w:rPr>
                <w:rFonts w:ascii="Arial" w:hAnsi="Arial" w:cs="Arial"/>
                <w:lang w:val="es-MX"/>
              </w:rPr>
              <w:t>Fraccionamiento de interés social</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214"/>
              </w:tabs>
              <w:spacing w:line="360" w:lineRule="auto"/>
              <w:ind w:left="709" w:hanging="539"/>
              <w:jc w:val="both"/>
              <w:rPr>
                <w:rFonts w:ascii="Arial" w:hAnsi="Arial" w:cs="Arial"/>
                <w:lang w:val="es-MX"/>
              </w:rPr>
            </w:pPr>
            <w:r w:rsidRPr="00A47639">
              <w:rPr>
                <w:rFonts w:ascii="Arial" w:hAnsi="Arial" w:cs="Arial"/>
                <w:lang w:val="es-MX"/>
              </w:rPr>
              <w:t>Fraccionamiento de urbanización progresiva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$0.1</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jc w:val="both"/>
              <w:rPr>
                <w:rFonts w:ascii="Arial" w:hAnsi="Arial" w:cs="Arial"/>
                <w:lang w:val="es-MX"/>
              </w:rPr>
            </w:pPr>
            <w:r w:rsidRPr="00A47639">
              <w:rPr>
                <w:rFonts w:ascii="Arial" w:hAnsi="Arial" w:cs="Arial"/>
                <w:lang w:val="es-MX"/>
              </w:rPr>
              <w:t>Fraccionamiento industrial para industria ligera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pStyle w:val="Prrafodelista"/>
              <w:numPr>
                <w:ilvl w:val="0"/>
                <w:numId w:val="6"/>
              </w:numPr>
              <w:tabs>
                <w:tab w:val="clear" w:pos="890"/>
              </w:tabs>
              <w:spacing w:line="360" w:lineRule="auto"/>
              <w:ind w:left="0" w:firstLine="72"/>
              <w:jc w:val="both"/>
              <w:rPr>
                <w:rFonts w:ascii="Arial" w:hAnsi="Arial" w:cs="Arial"/>
                <w:lang w:val="es-MX"/>
              </w:rPr>
            </w:pPr>
            <w:r w:rsidRPr="00A47639">
              <w:rPr>
                <w:rFonts w:ascii="Arial" w:hAnsi="Arial" w:cs="Arial"/>
                <w:lang w:val="es-MX"/>
              </w:rPr>
              <w:t>Fraccionamiento industrial para industria mediana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1</w:t>
            </w:r>
          </w:p>
        </w:tc>
      </w:tr>
      <w:tr w:rsidR="004D3267" w:rsidRPr="00A47639" w:rsidTr="002655F1">
        <w:trPr>
          <w:jc w:val="center"/>
        </w:trPr>
        <w:tc>
          <w:tcPr>
            <w:tcW w:w="4087" w:type="pct"/>
          </w:tcPr>
          <w:p w:rsidR="004D3267" w:rsidRPr="00A47639" w:rsidRDefault="004D3267" w:rsidP="002655F1">
            <w:pPr>
              <w:numPr>
                <w:ilvl w:val="0"/>
                <w:numId w:val="6"/>
              </w:numPr>
              <w:spacing w:line="360" w:lineRule="auto"/>
              <w:ind w:left="709" w:hanging="539"/>
              <w:jc w:val="both"/>
              <w:rPr>
                <w:rFonts w:ascii="Arial" w:hAnsi="Arial" w:cs="Arial"/>
                <w:lang w:val="es-MX"/>
              </w:rPr>
            </w:pPr>
            <w:r w:rsidRPr="00A47639">
              <w:rPr>
                <w:rFonts w:ascii="Arial" w:hAnsi="Arial" w:cs="Arial"/>
                <w:lang w:val="es-MX"/>
              </w:rPr>
              <w:t>Fraccionamiento industrial para industria pesada</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851" w:hanging="681"/>
              <w:jc w:val="both"/>
              <w:rPr>
                <w:rFonts w:ascii="Arial" w:hAnsi="Arial" w:cs="Arial"/>
                <w:lang w:val="es-MX"/>
              </w:rPr>
            </w:pPr>
            <w:r w:rsidRPr="00A47639">
              <w:rPr>
                <w:rFonts w:ascii="Arial" w:hAnsi="Arial" w:cs="Arial"/>
                <w:lang w:val="es-MX"/>
              </w:rPr>
              <w:t>Fraccionamiento campestre residencial</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ind w:left="709" w:hanging="539"/>
              <w:jc w:val="both"/>
              <w:rPr>
                <w:rFonts w:ascii="Arial" w:hAnsi="Arial" w:cs="Arial"/>
                <w:lang w:val="es-MX"/>
              </w:rPr>
            </w:pPr>
            <w:r w:rsidRPr="00A47639">
              <w:rPr>
                <w:rFonts w:ascii="Arial" w:hAnsi="Arial" w:cs="Arial"/>
                <w:lang w:val="es-MX"/>
              </w:rPr>
              <w:t>Fraccionamiento campestre rústico</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jc w:val="both"/>
              <w:rPr>
                <w:rFonts w:ascii="Arial" w:hAnsi="Arial" w:cs="Arial"/>
                <w:lang w:val="es-MX"/>
              </w:rPr>
            </w:pPr>
            <w:r w:rsidRPr="00A47639">
              <w:rPr>
                <w:rFonts w:ascii="Arial" w:hAnsi="Arial" w:cs="Arial"/>
                <w:lang w:val="es-MX"/>
              </w:rPr>
              <w:t>Fraccionamiento turístico, recreativo-deportivo</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$0.2</w:t>
            </w:r>
            <w:r w:rsidR="00DE5F93" w:rsidRPr="00A47639">
              <w:rPr>
                <w:rFonts w:ascii="Arial" w:hAnsi="Arial" w:cs="Arial"/>
                <w:lang w:val="es-MX"/>
              </w:rPr>
              <w:t>6</w:t>
            </w:r>
          </w:p>
        </w:tc>
      </w:tr>
      <w:tr w:rsidR="004D3267" w:rsidRPr="00A47639" w:rsidTr="002655F1">
        <w:trPr>
          <w:jc w:val="center"/>
        </w:trPr>
        <w:tc>
          <w:tcPr>
            <w:tcW w:w="4087" w:type="pct"/>
          </w:tcPr>
          <w:p w:rsidR="004D3267" w:rsidRPr="00A47639" w:rsidRDefault="004D3267" w:rsidP="002655F1">
            <w:pPr>
              <w:pStyle w:val="Prrafodelista"/>
              <w:numPr>
                <w:ilvl w:val="0"/>
                <w:numId w:val="6"/>
              </w:numPr>
              <w:tabs>
                <w:tab w:val="clear" w:pos="890"/>
                <w:tab w:val="num" w:pos="497"/>
              </w:tabs>
              <w:spacing w:line="360" w:lineRule="auto"/>
              <w:ind w:hanging="412"/>
              <w:jc w:val="both"/>
              <w:rPr>
                <w:rFonts w:ascii="Arial" w:hAnsi="Arial" w:cs="Arial"/>
                <w:lang w:val="es-MX"/>
              </w:rPr>
            </w:pPr>
            <w:r w:rsidRPr="00A47639">
              <w:rPr>
                <w:rFonts w:ascii="Arial" w:hAnsi="Arial" w:cs="Arial"/>
                <w:lang w:val="es-MX"/>
              </w:rPr>
              <w:t>Fraccionamiento comercial</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$0.5</w:t>
            </w:r>
            <w:r w:rsidR="00DE5F93" w:rsidRPr="00A47639">
              <w:rPr>
                <w:rFonts w:ascii="Arial" w:hAnsi="Arial" w:cs="Arial"/>
                <w:lang w:val="es-MX"/>
              </w:rPr>
              <w:t>8</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jc w:val="both"/>
              <w:rPr>
                <w:rFonts w:ascii="Arial" w:hAnsi="Arial" w:cs="Arial"/>
                <w:lang w:val="es-MX"/>
              </w:rPr>
            </w:pPr>
            <w:r w:rsidRPr="00A47639">
              <w:rPr>
                <w:rFonts w:ascii="Arial" w:hAnsi="Arial" w:cs="Arial"/>
                <w:lang w:val="es-MX"/>
              </w:rPr>
              <w:lastRenderedPageBreak/>
              <w:t>Fraccionamiento agropecuario</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$0.1</w:t>
            </w:r>
            <w:r w:rsidR="00DE5F93" w:rsidRPr="00A47639">
              <w:rPr>
                <w:rFonts w:ascii="Arial" w:hAnsi="Arial" w:cs="Arial"/>
                <w:lang w:val="es-MX"/>
              </w:rPr>
              <w:t>9</w:t>
            </w:r>
          </w:p>
        </w:tc>
      </w:tr>
      <w:tr w:rsidR="004D3267" w:rsidRPr="00A47639" w:rsidTr="002655F1">
        <w:trPr>
          <w:jc w:val="center"/>
        </w:trPr>
        <w:tc>
          <w:tcPr>
            <w:tcW w:w="4087" w:type="pct"/>
          </w:tcPr>
          <w:p w:rsidR="004D3267" w:rsidRPr="00A47639" w:rsidRDefault="004D3267" w:rsidP="002655F1">
            <w:pPr>
              <w:numPr>
                <w:ilvl w:val="0"/>
                <w:numId w:val="6"/>
              </w:numPr>
              <w:tabs>
                <w:tab w:val="clear" w:pos="890"/>
                <w:tab w:val="num" w:pos="709"/>
              </w:tabs>
              <w:spacing w:line="360" w:lineRule="auto"/>
              <w:jc w:val="both"/>
              <w:rPr>
                <w:rFonts w:ascii="Arial" w:hAnsi="Arial" w:cs="Arial"/>
                <w:lang w:val="es-MX"/>
              </w:rPr>
            </w:pPr>
            <w:r w:rsidRPr="00A47639">
              <w:rPr>
                <w:rFonts w:ascii="Arial" w:hAnsi="Arial" w:cs="Arial"/>
                <w:lang w:val="es-MX"/>
              </w:rPr>
              <w:t>Fraccionamiento mixto de usos compatibles</w:t>
            </w:r>
          </w:p>
        </w:tc>
        <w:tc>
          <w:tcPr>
            <w:tcW w:w="913" w:type="pct"/>
          </w:tcPr>
          <w:p w:rsidR="004D3267" w:rsidRPr="00A47639" w:rsidRDefault="004D3267" w:rsidP="00DE5F93">
            <w:pPr>
              <w:spacing w:line="360" w:lineRule="auto"/>
              <w:jc w:val="center"/>
              <w:rPr>
                <w:rFonts w:ascii="Arial" w:hAnsi="Arial" w:cs="Arial"/>
                <w:lang w:val="es-MX"/>
              </w:rPr>
            </w:pPr>
            <w:r w:rsidRPr="00A47639">
              <w:rPr>
                <w:rFonts w:ascii="Arial" w:hAnsi="Arial" w:cs="Arial"/>
                <w:lang w:val="es-MX"/>
              </w:rPr>
              <w:t>$0.3</w:t>
            </w:r>
            <w:r w:rsidR="00DE5F93" w:rsidRPr="00A47639">
              <w:rPr>
                <w:rFonts w:ascii="Arial" w:hAnsi="Arial" w:cs="Arial"/>
                <w:lang w:val="es-MX"/>
              </w:rPr>
              <w:t>7</w:t>
            </w:r>
          </w:p>
        </w:tc>
      </w:tr>
    </w:tbl>
    <w:p w:rsidR="004D3267" w:rsidRPr="00A47639" w:rsidRDefault="004D3267" w:rsidP="004D3267">
      <w:pPr>
        <w:spacing w:line="360" w:lineRule="auto"/>
        <w:jc w:val="both"/>
        <w:rPr>
          <w:rFonts w:ascii="Arial" w:hAnsi="Arial" w:cs="Arial"/>
          <w:lang w:val="es-MX"/>
        </w:rPr>
      </w:pPr>
    </w:p>
    <w:p w:rsidR="004D3267" w:rsidRPr="00A47639" w:rsidRDefault="004D3267" w:rsidP="004D3267">
      <w:pPr>
        <w:pStyle w:val="Ttulo3"/>
        <w:spacing w:line="240" w:lineRule="auto"/>
        <w:rPr>
          <w:rFonts w:cs="Arial"/>
        </w:rPr>
      </w:pPr>
      <w:r w:rsidRPr="00A47639">
        <w:rPr>
          <w:rFonts w:cs="Arial"/>
        </w:rPr>
        <w:t>SECCIÓN QUINTA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JUEGOS Y APUESTAS PERMITIDAS</w:t>
      </w:r>
    </w:p>
    <w:p w:rsidR="004D3267" w:rsidRPr="00A47639" w:rsidRDefault="004D3267" w:rsidP="004D3267">
      <w:pPr>
        <w:autoSpaceDE w:val="0"/>
        <w:autoSpaceDN w:val="0"/>
        <w:adjustRightInd w:val="0"/>
        <w:spacing w:line="360" w:lineRule="auto"/>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t xml:space="preserve">Artículo </w:t>
      </w:r>
      <w:r w:rsidRPr="00A47639">
        <w:rPr>
          <w:rFonts w:ascii="Arial" w:hAnsi="Arial" w:cs="Arial"/>
          <w:b/>
        </w:rPr>
        <w:t xml:space="preserve">10. </w:t>
      </w:r>
      <w:r w:rsidRPr="00A47639">
        <w:rPr>
          <w:rFonts w:ascii="Arial" w:hAnsi="Arial" w:cs="Arial"/>
          <w:bCs/>
        </w:rPr>
        <w:t>El impuesto sobre juegos y apuestas permitidas se causará y liquidará a la tasa del 21%.</w:t>
      </w:r>
    </w:p>
    <w:p w:rsidR="004D3267" w:rsidRPr="00A47639" w:rsidRDefault="004D3267" w:rsidP="004D3267">
      <w:pPr>
        <w:rPr>
          <w:rFonts w:ascii="Arial" w:hAnsi="Arial" w:cs="Arial"/>
          <w:lang w:val="es-MX"/>
        </w:rPr>
      </w:pPr>
    </w:p>
    <w:p w:rsidR="004D3267" w:rsidRPr="00A47639" w:rsidRDefault="004D3267" w:rsidP="004D3267">
      <w:pPr>
        <w:pStyle w:val="Ttulo3"/>
        <w:spacing w:line="240" w:lineRule="auto"/>
        <w:rPr>
          <w:rFonts w:cs="Arial"/>
        </w:rPr>
      </w:pPr>
      <w:r w:rsidRPr="00A47639">
        <w:rPr>
          <w:rFonts w:cs="Arial"/>
        </w:rPr>
        <w:t>SECCIÓN SEXTA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DIVERSIONES Y ESPECTÁCULOS PÚBLICOS</w:t>
      </w:r>
    </w:p>
    <w:p w:rsidR="004D3267" w:rsidRPr="00A47639" w:rsidRDefault="004D3267" w:rsidP="004D3267">
      <w:pPr>
        <w:autoSpaceDE w:val="0"/>
        <w:autoSpaceDN w:val="0"/>
        <w:adjustRightInd w:val="0"/>
        <w:spacing w:line="360" w:lineRule="auto"/>
        <w:jc w:val="both"/>
        <w:rPr>
          <w:rFonts w:ascii="Arial" w:hAnsi="Arial" w:cs="Arial"/>
          <w:lang w:val="es-MX"/>
        </w:rPr>
      </w:pPr>
    </w:p>
    <w:p w:rsidR="004D3267" w:rsidRPr="00A47639" w:rsidRDefault="004D3267" w:rsidP="004D3267">
      <w:pPr>
        <w:pStyle w:val="Ttulo1"/>
        <w:spacing w:line="360" w:lineRule="auto"/>
        <w:ind w:firstLine="708"/>
        <w:jc w:val="both"/>
        <w:rPr>
          <w:rFonts w:cs="Arial"/>
          <w:b w:val="0"/>
          <w:szCs w:val="24"/>
        </w:rPr>
      </w:pPr>
      <w:r w:rsidRPr="00A47639">
        <w:rPr>
          <w:rFonts w:cs="Arial"/>
          <w:bCs/>
          <w:szCs w:val="24"/>
          <w:lang w:val="es-MX"/>
        </w:rPr>
        <w:t xml:space="preserve">Artículo 11. </w:t>
      </w:r>
      <w:r w:rsidRPr="00A47639">
        <w:rPr>
          <w:rFonts w:cs="Arial"/>
          <w:b w:val="0"/>
          <w:szCs w:val="24"/>
          <w:lang w:val="es-MX"/>
        </w:rPr>
        <w:t>El impuesto sobre diversiones y espectáculos públicos se causará y liquidará a la tasa del</w:t>
      </w:r>
      <w:r w:rsidRPr="00A47639">
        <w:rPr>
          <w:rFonts w:cs="Arial"/>
          <w:b w:val="0"/>
          <w:szCs w:val="24"/>
        </w:rPr>
        <w:t xml:space="preserve"> 11%, excepto los espectáculos de teatro y circo, los cuales tributarán a la tasa del 8%.</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SECCIÓN SÉPTIMA</w:t>
      </w:r>
    </w:p>
    <w:p w:rsidR="004D3267" w:rsidRPr="00A47639" w:rsidRDefault="004D3267" w:rsidP="004D3267">
      <w:pPr>
        <w:pStyle w:val="Ttulo3"/>
        <w:spacing w:line="240" w:lineRule="auto"/>
        <w:rPr>
          <w:rFonts w:cs="Arial"/>
        </w:rPr>
      </w:pPr>
      <w:r w:rsidRPr="00A47639">
        <w:rPr>
          <w:rFonts w:cs="Arial"/>
        </w:rPr>
        <w:t>DEL IMPUESTO SOBRE RIFAS, SORTEOS, LOTERÍAS Y CONCURSOS</w:t>
      </w:r>
    </w:p>
    <w:p w:rsidR="004D3267" w:rsidRPr="00A47639" w:rsidRDefault="004D3267" w:rsidP="004D3267">
      <w:pPr>
        <w:autoSpaceDE w:val="0"/>
        <w:autoSpaceDN w:val="0"/>
        <w:adjustRightInd w:val="0"/>
        <w:spacing w:line="360" w:lineRule="auto"/>
        <w:jc w:val="both"/>
        <w:rPr>
          <w:rFonts w:ascii="Arial" w:hAnsi="Arial" w:cs="Arial"/>
          <w:lang w:val="es-MX"/>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lang w:val="es-MX"/>
        </w:rPr>
        <w:t>Artículo 12</w:t>
      </w:r>
      <w:r w:rsidRPr="00A47639">
        <w:rPr>
          <w:rFonts w:ascii="Arial" w:hAnsi="Arial" w:cs="Arial"/>
          <w:b/>
        </w:rPr>
        <w:t xml:space="preserve">. </w:t>
      </w:r>
      <w:r w:rsidRPr="00A47639">
        <w:rPr>
          <w:rFonts w:ascii="Arial" w:hAnsi="Arial" w:cs="Arial"/>
          <w:bCs/>
        </w:rPr>
        <w:t>El impuesto sobre rifas, sorteos, loterías y concursos se causará y liquidará a la tasa del 6%.</w:t>
      </w:r>
    </w:p>
    <w:p w:rsidR="004D3267" w:rsidRPr="00A47639" w:rsidRDefault="004D3267" w:rsidP="004D3267">
      <w:pPr>
        <w:spacing w:line="360" w:lineRule="auto"/>
        <w:ind w:firstLine="708"/>
        <w:jc w:val="both"/>
        <w:rPr>
          <w:rFonts w:ascii="Arial" w:hAnsi="Arial" w:cs="Arial"/>
          <w:bCs/>
        </w:rPr>
      </w:pPr>
    </w:p>
    <w:p w:rsidR="004D3267" w:rsidRPr="00A47639" w:rsidRDefault="004D3267" w:rsidP="004D3267">
      <w:pPr>
        <w:autoSpaceDE w:val="0"/>
        <w:autoSpaceDN w:val="0"/>
        <w:adjustRightInd w:val="0"/>
        <w:spacing w:line="360" w:lineRule="auto"/>
        <w:jc w:val="center"/>
        <w:rPr>
          <w:rFonts w:ascii="Arial" w:hAnsi="Arial" w:cs="Arial"/>
          <w:b/>
          <w:lang w:val="es-MX"/>
        </w:rPr>
      </w:pPr>
      <w:r w:rsidRPr="00A47639">
        <w:rPr>
          <w:rFonts w:ascii="Arial" w:hAnsi="Arial" w:cs="Arial"/>
          <w:b/>
          <w:lang w:val="es-MX"/>
        </w:rPr>
        <w:t>SECCIÓN OCTAVA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DEL IMPUESTO SOBRE EXPLOTACIÓN DE BANCOS DE MÁRMOLES, CANTERAS, PIZARRAS, BASALTOS, CAL, CALIZAS, TEZONTLE, TEPETATE Y SUS DERIVADOS, ARENA, GRAVA Y OTROS SIMILARES</w:t>
      </w:r>
    </w:p>
    <w:p w:rsidR="004D3267" w:rsidRPr="00A47639" w:rsidRDefault="004D3267" w:rsidP="004D3267">
      <w:pPr>
        <w:autoSpaceDE w:val="0"/>
        <w:autoSpaceDN w:val="0"/>
        <w:adjustRightInd w:val="0"/>
        <w:spacing w:line="360" w:lineRule="auto"/>
        <w:jc w:val="center"/>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lastRenderedPageBreak/>
        <w:t>Artículo 13</w:t>
      </w:r>
      <w:r w:rsidRPr="00A47639">
        <w:rPr>
          <w:rFonts w:ascii="Arial" w:hAnsi="Arial" w:cs="Arial"/>
          <w:lang w:val="es-MX"/>
        </w:rPr>
        <w:t>. El impuesto sobre explotación de bancos de mármoles, canteras, pizarras, basaltos, cal, calizas, tezontle, tepetate y sus derivados, arena, grava y otros similares, se causará y liquidará conforme a la siguiente:</w:t>
      </w:r>
    </w:p>
    <w:p w:rsidR="004D3267" w:rsidRPr="00A47639" w:rsidRDefault="004D3267" w:rsidP="004D3267">
      <w:pPr>
        <w:pStyle w:val="Ttulo1"/>
        <w:spacing w:line="360" w:lineRule="auto"/>
        <w:jc w:val="center"/>
        <w:rPr>
          <w:rFonts w:cs="Arial"/>
          <w:szCs w:val="24"/>
        </w:rPr>
      </w:pPr>
      <w:r w:rsidRPr="00A47639">
        <w:rPr>
          <w:rFonts w:cs="Arial"/>
          <w:szCs w:val="24"/>
        </w:rPr>
        <w:t>T A R I F A</w:t>
      </w:r>
    </w:p>
    <w:tbl>
      <w:tblPr>
        <w:tblW w:w="0" w:type="auto"/>
        <w:jc w:val="center"/>
        <w:tblLayout w:type="fixed"/>
        <w:tblCellMar>
          <w:left w:w="70" w:type="dxa"/>
          <w:right w:w="70" w:type="dxa"/>
        </w:tblCellMar>
        <w:tblLook w:val="0000" w:firstRow="0" w:lastRow="0" w:firstColumn="0" w:lastColumn="0" w:noHBand="0" w:noVBand="0"/>
      </w:tblPr>
      <w:tblGrid>
        <w:gridCol w:w="7112"/>
        <w:gridCol w:w="1677"/>
      </w:tblGrid>
      <w:tr w:rsidR="004D3267" w:rsidRPr="00A47639" w:rsidTr="002655F1">
        <w:trPr>
          <w:jc w:val="center"/>
        </w:trPr>
        <w:tc>
          <w:tcPr>
            <w:tcW w:w="7112" w:type="dxa"/>
          </w:tcPr>
          <w:p w:rsidR="004D3267" w:rsidRPr="00A47639" w:rsidRDefault="004D3267" w:rsidP="002655F1">
            <w:pPr>
              <w:numPr>
                <w:ilvl w:val="0"/>
                <w:numId w:val="8"/>
              </w:numPr>
              <w:spacing w:line="360" w:lineRule="auto"/>
              <w:rPr>
                <w:rFonts w:ascii="Arial" w:hAnsi="Arial" w:cs="Arial"/>
                <w:lang w:val="es-MX"/>
              </w:rPr>
            </w:pPr>
            <w:r w:rsidRPr="00A47639">
              <w:rPr>
                <w:rFonts w:ascii="Arial" w:hAnsi="Arial" w:cs="Arial"/>
              </w:rPr>
              <w:t>Por metro cúbico de cantera sin labrar</w:t>
            </w:r>
          </w:p>
        </w:tc>
        <w:tc>
          <w:tcPr>
            <w:tcW w:w="1677" w:type="dxa"/>
          </w:tcPr>
          <w:p w:rsidR="004D3267" w:rsidRPr="00A47639" w:rsidRDefault="004D3267" w:rsidP="00F07844">
            <w:pPr>
              <w:spacing w:line="360" w:lineRule="auto"/>
              <w:jc w:val="right"/>
              <w:rPr>
                <w:rFonts w:ascii="Arial" w:hAnsi="Arial" w:cs="Arial"/>
                <w:lang w:val="es-MX"/>
              </w:rPr>
            </w:pPr>
            <w:r w:rsidRPr="00A47639">
              <w:rPr>
                <w:rFonts w:ascii="Arial" w:hAnsi="Arial" w:cs="Arial"/>
                <w:lang w:val="es-MX"/>
              </w:rPr>
              <w:t>$12.7</w:t>
            </w:r>
            <w:r w:rsidR="00F07844" w:rsidRPr="00A47639">
              <w:rPr>
                <w:rFonts w:ascii="Arial" w:hAnsi="Arial" w:cs="Arial"/>
                <w:lang w:val="es-MX"/>
              </w:rPr>
              <w:t>6</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lang w:val="es-MX"/>
              </w:rPr>
            </w:pPr>
            <w:r w:rsidRPr="00A47639">
              <w:rPr>
                <w:rFonts w:ascii="Arial" w:hAnsi="Arial" w:cs="Arial"/>
              </w:rPr>
              <w:t>Por metro cuadrado de cantera labrada</w:t>
            </w:r>
          </w:p>
        </w:tc>
        <w:tc>
          <w:tcPr>
            <w:tcW w:w="1677" w:type="dxa"/>
          </w:tcPr>
          <w:p w:rsidR="004D3267" w:rsidRPr="00A47639" w:rsidRDefault="004D3267" w:rsidP="00F07844">
            <w:pPr>
              <w:spacing w:line="360" w:lineRule="auto"/>
              <w:jc w:val="right"/>
              <w:rPr>
                <w:rFonts w:ascii="Arial" w:hAnsi="Arial" w:cs="Arial"/>
                <w:lang w:val="es-MX"/>
              </w:rPr>
            </w:pPr>
            <w:r w:rsidRPr="00A47639">
              <w:rPr>
                <w:rFonts w:ascii="Arial" w:hAnsi="Arial" w:cs="Arial"/>
                <w:lang w:val="es-MX"/>
              </w:rPr>
              <w:t>$6.</w:t>
            </w:r>
            <w:r w:rsidR="00F07844" w:rsidRPr="00A47639">
              <w:rPr>
                <w:rFonts w:ascii="Arial" w:hAnsi="Arial" w:cs="Arial"/>
                <w:lang w:val="es-MX"/>
              </w:rPr>
              <w:t>30</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metro cuadrado de chapa de cantera para revestir edificios</w:t>
            </w:r>
          </w:p>
        </w:tc>
        <w:tc>
          <w:tcPr>
            <w:tcW w:w="1677" w:type="dxa"/>
          </w:tcPr>
          <w:p w:rsidR="004D3267" w:rsidRPr="00A47639" w:rsidRDefault="004D3267" w:rsidP="00F07844">
            <w:pPr>
              <w:spacing w:line="360" w:lineRule="auto"/>
              <w:jc w:val="right"/>
              <w:rPr>
                <w:rFonts w:ascii="Arial" w:hAnsi="Arial" w:cs="Arial"/>
                <w:lang w:val="es-MX"/>
              </w:rPr>
            </w:pPr>
            <w:r w:rsidRPr="00A47639">
              <w:rPr>
                <w:rFonts w:ascii="Arial" w:hAnsi="Arial" w:cs="Arial"/>
                <w:lang w:val="es-MX"/>
              </w:rPr>
              <w:t>$6.</w:t>
            </w:r>
            <w:r w:rsidR="00F07844" w:rsidRPr="00A47639">
              <w:rPr>
                <w:rFonts w:ascii="Arial" w:hAnsi="Arial" w:cs="Arial"/>
                <w:lang w:val="es-MX"/>
              </w:rPr>
              <w:t>30</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lang w:val="es-MX"/>
              </w:rPr>
            </w:pPr>
            <w:r w:rsidRPr="00A47639">
              <w:rPr>
                <w:rFonts w:ascii="Arial" w:hAnsi="Arial" w:cs="Arial"/>
              </w:rPr>
              <w:t>Por tonelada de padecería de cantera</w:t>
            </w:r>
          </w:p>
        </w:tc>
        <w:tc>
          <w:tcPr>
            <w:tcW w:w="1677" w:type="dxa"/>
          </w:tcPr>
          <w:p w:rsidR="004D3267" w:rsidRPr="00A47639" w:rsidRDefault="004D3267" w:rsidP="00F07844">
            <w:pPr>
              <w:spacing w:line="360" w:lineRule="auto"/>
              <w:jc w:val="right"/>
              <w:rPr>
                <w:rFonts w:ascii="Arial" w:hAnsi="Arial" w:cs="Arial"/>
                <w:lang w:val="es-MX"/>
              </w:rPr>
            </w:pPr>
            <w:r w:rsidRPr="00A47639">
              <w:rPr>
                <w:rFonts w:ascii="Arial" w:hAnsi="Arial" w:cs="Arial"/>
                <w:lang w:val="es-MX"/>
              </w:rPr>
              <w:t>$1.</w:t>
            </w:r>
            <w:r w:rsidR="00F07844" w:rsidRPr="00A47639">
              <w:rPr>
                <w:rFonts w:ascii="Arial" w:hAnsi="Arial" w:cs="Arial"/>
                <w:lang w:val="es-MX"/>
              </w:rPr>
              <w:t>84</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bloque de mármol, por kilogramo</w:t>
            </w:r>
          </w:p>
        </w:tc>
        <w:tc>
          <w:tcPr>
            <w:tcW w:w="1677" w:type="dxa"/>
          </w:tcPr>
          <w:p w:rsidR="004D3267" w:rsidRPr="00A47639" w:rsidRDefault="00F07844" w:rsidP="002655F1">
            <w:pPr>
              <w:spacing w:line="360" w:lineRule="auto"/>
              <w:jc w:val="right"/>
              <w:rPr>
                <w:rFonts w:ascii="Arial" w:hAnsi="Arial" w:cs="Arial"/>
              </w:rPr>
            </w:pPr>
            <w:r w:rsidRPr="00A47639">
              <w:rPr>
                <w:rFonts w:ascii="Arial" w:hAnsi="Arial" w:cs="Arial"/>
              </w:rPr>
              <w:t>$0.36</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tonelada de padecería de mármol</w:t>
            </w:r>
          </w:p>
        </w:tc>
        <w:tc>
          <w:tcPr>
            <w:tcW w:w="1677" w:type="dxa"/>
          </w:tcPr>
          <w:p w:rsidR="004D3267" w:rsidRPr="00A47639" w:rsidRDefault="00F07844" w:rsidP="002655F1">
            <w:pPr>
              <w:spacing w:line="360" w:lineRule="auto"/>
              <w:jc w:val="right"/>
              <w:rPr>
                <w:rFonts w:ascii="Arial" w:hAnsi="Arial" w:cs="Arial"/>
              </w:rPr>
            </w:pPr>
            <w:r w:rsidRPr="00A47639">
              <w:rPr>
                <w:rFonts w:ascii="Arial" w:hAnsi="Arial" w:cs="Arial"/>
              </w:rPr>
              <w:t>$11.49</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metro cuadrado de adoquín derivado de cantera</w:t>
            </w:r>
          </w:p>
        </w:tc>
        <w:tc>
          <w:tcPr>
            <w:tcW w:w="1677" w:type="dxa"/>
          </w:tcPr>
          <w:p w:rsidR="004D3267" w:rsidRPr="00A47639" w:rsidRDefault="004D3267" w:rsidP="002655F1">
            <w:pPr>
              <w:spacing w:line="360" w:lineRule="auto"/>
              <w:jc w:val="right"/>
              <w:rPr>
                <w:rFonts w:ascii="Arial" w:hAnsi="Arial" w:cs="Arial"/>
              </w:rPr>
            </w:pPr>
            <w:r w:rsidRPr="00A47639">
              <w:rPr>
                <w:rFonts w:ascii="Arial" w:hAnsi="Arial" w:cs="Arial"/>
              </w:rPr>
              <w:t>$0.07</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metro lineal de guarniciones derivadas de cantera</w:t>
            </w:r>
          </w:p>
        </w:tc>
        <w:tc>
          <w:tcPr>
            <w:tcW w:w="1677" w:type="dxa"/>
          </w:tcPr>
          <w:p w:rsidR="004D3267" w:rsidRPr="00A47639" w:rsidRDefault="004D3267" w:rsidP="002655F1">
            <w:pPr>
              <w:spacing w:line="360" w:lineRule="auto"/>
              <w:jc w:val="right"/>
              <w:rPr>
                <w:rFonts w:ascii="Arial" w:hAnsi="Arial" w:cs="Arial"/>
              </w:rPr>
            </w:pPr>
            <w:r w:rsidRPr="00A47639">
              <w:rPr>
                <w:rFonts w:ascii="Arial" w:hAnsi="Arial" w:cs="Arial"/>
              </w:rPr>
              <w:t>$0.07</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tonelada de basalto, pizarra y caliza</w:t>
            </w:r>
          </w:p>
        </w:tc>
        <w:tc>
          <w:tcPr>
            <w:tcW w:w="1677" w:type="dxa"/>
          </w:tcPr>
          <w:p w:rsidR="004D3267" w:rsidRPr="00A47639" w:rsidRDefault="00F07844" w:rsidP="002655F1">
            <w:pPr>
              <w:spacing w:line="360" w:lineRule="auto"/>
              <w:jc w:val="right"/>
              <w:rPr>
                <w:rFonts w:ascii="Arial" w:hAnsi="Arial" w:cs="Arial"/>
              </w:rPr>
            </w:pPr>
            <w:r w:rsidRPr="00A47639">
              <w:rPr>
                <w:rFonts w:ascii="Arial" w:hAnsi="Arial" w:cs="Arial"/>
              </w:rPr>
              <w:t>$1.15</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metro cúbico de arena, grava, tepetate y tezontle</w:t>
            </w:r>
          </w:p>
        </w:tc>
        <w:tc>
          <w:tcPr>
            <w:tcW w:w="1677" w:type="dxa"/>
          </w:tcPr>
          <w:p w:rsidR="004D3267" w:rsidRPr="00A47639" w:rsidRDefault="00F07844" w:rsidP="002655F1">
            <w:pPr>
              <w:spacing w:line="360" w:lineRule="auto"/>
              <w:jc w:val="right"/>
              <w:rPr>
                <w:rFonts w:ascii="Arial" w:hAnsi="Arial" w:cs="Arial"/>
              </w:rPr>
            </w:pPr>
            <w:r w:rsidRPr="00A47639">
              <w:rPr>
                <w:rFonts w:ascii="Arial" w:hAnsi="Arial" w:cs="Arial"/>
              </w:rPr>
              <w:t>$0.37</w:t>
            </w:r>
          </w:p>
        </w:tc>
      </w:tr>
      <w:tr w:rsidR="004D3267" w:rsidRPr="00A47639" w:rsidTr="002655F1">
        <w:trPr>
          <w:jc w:val="center"/>
        </w:trPr>
        <w:tc>
          <w:tcPr>
            <w:tcW w:w="7112" w:type="dxa"/>
          </w:tcPr>
          <w:p w:rsidR="004D3267" w:rsidRPr="00A47639" w:rsidRDefault="004D3267" w:rsidP="002655F1">
            <w:pPr>
              <w:numPr>
                <w:ilvl w:val="0"/>
                <w:numId w:val="8"/>
              </w:numPr>
              <w:spacing w:line="360" w:lineRule="auto"/>
              <w:ind w:hanging="43"/>
              <w:rPr>
                <w:rFonts w:ascii="Arial" w:hAnsi="Arial" w:cs="Arial"/>
              </w:rPr>
            </w:pPr>
            <w:r w:rsidRPr="00A47639">
              <w:rPr>
                <w:rFonts w:ascii="Arial" w:hAnsi="Arial" w:cs="Arial"/>
              </w:rPr>
              <w:t>Por metro cúbico de conglomerado o sus derivados</w:t>
            </w:r>
          </w:p>
        </w:tc>
        <w:tc>
          <w:tcPr>
            <w:tcW w:w="1677" w:type="dxa"/>
          </w:tcPr>
          <w:p w:rsidR="004D3267" w:rsidRPr="00A47639" w:rsidRDefault="00F07844" w:rsidP="002655F1">
            <w:pPr>
              <w:spacing w:line="360" w:lineRule="auto"/>
              <w:jc w:val="right"/>
              <w:rPr>
                <w:rFonts w:ascii="Arial" w:hAnsi="Arial" w:cs="Arial"/>
              </w:rPr>
            </w:pPr>
            <w:r w:rsidRPr="00A47639">
              <w:rPr>
                <w:rFonts w:ascii="Arial" w:hAnsi="Arial" w:cs="Arial"/>
              </w:rPr>
              <w:t>$0.33</w:t>
            </w:r>
          </w:p>
        </w:tc>
      </w:tr>
    </w:tbl>
    <w:p w:rsidR="004D3267" w:rsidRPr="00A47639" w:rsidRDefault="004D3267" w:rsidP="004D3267">
      <w:pPr>
        <w:pStyle w:val="Sinespaciado"/>
        <w:rPr>
          <w:rFonts w:ascii="Arial" w:hAnsi="Arial" w:cs="Arial"/>
          <w:sz w:val="24"/>
          <w:szCs w:val="24"/>
        </w:rPr>
      </w:pPr>
    </w:p>
    <w:p w:rsidR="004D3267" w:rsidRPr="00A47639" w:rsidRDefault="004D3267" w:rsidP="004D3267">
      <w:pPr>
        <w:pStyle w:val="Sinespaciado"/>
        <w:rPr>
          <w:rFonts w:ascii="Arial" w:hAnsi="Arial" w:cs="Arial"/>
          <w:sz w:val="24"/>
          <w:szCs w:val="24"/>
        </w:rPr>
      </w:pPr>
    </w:p>
    <w:p w:rsidR="004D3267" w:rsidRPr="00A47639" w:rsidRDefault="004D3267" w:rsidP="004D3267">
      <w:pPr>
        <w:keepNext/>
        <w:autoSpaceDE w:val="0"/>
        <w:autoSpaceDN w:val="0"/>
        <w:adjustRightInd w:val="0"/>
        <w:jc w:val="center"/>
        <w:outlineLvl w:val="2"/>
        <w:rPr>
          <w:rFonts w:ascii="Arial" w:hAnsi="Arial" w:cs="Arial"/>
          <w:b/>
          <w:lang w:val="es-MX"/>
        </w:rPr>
      </w:pPr>
      <w:r w:rsidRPr="00A47639">
        <w:rPr>
          <w:rFonts w:ascii="Arial" w:hAnsi="Arial" w:cs="Arial"/>
          <w:b/>
          <w:lang w:val="es-MX"/>
        </w:rPr>
        <w:t>CAPÍTULO CUARTO</w:t>
      </w:r>
    </w:p>
    <w:p w:rsidR="004D3267" w:rsidRPr="00A47639" w:rsidRDefault="004D3267" w:rsidP="004D3267">
      <w:pPr>
        <w:autoSpaceDE w:val="0"/>
        <w:autoSpaceDN w:val="0"/>
        <w:adjustRightInd w:val="0"/>
        <w:jc w:val="center"/>
        <w:rPr>
          <w:rFonts w:ascii="Arial" w:hAnsi="Arial" w:cs="Arial"/>
          <w:b/>
        </w:rPr>
      </w:pPr>
      <w:r w:rsidRPr="00A47639">
        <w:rPr>
          <w:rFonts w:ascii="Arial" w:hAnsi="Arial" w:cs="Arial"/>
          <w:b/>
        </w:rPr>
        <w:t>DE LOS DERECHOS</w:t>
      </w:r>
    </w:p>
    <w:p w:rsidR="004D3267" w:rsidRPr="00A47639" w:rsidRDefault="004D3267" w:rsidP="004D3267">
      <w:pPr>
        <w:autoSpaceDE w:val="0"/>
        <w:autoSpaceDN w:val="0"/>
        <w:adjustRightInd w:val="0"/>
        <w:jc w:val="center"/>
        <w:rPr>
          <w:rFonts w:ascii="Arial" w:hAnsi="Arial" w:cs="Arial"/>
          <w:b/>
        </w:rPr>
      </w:pPr>
    </w:p>
    <w:p w:rsidR="004D3267" w:rsidRPr="00A47639" w:rsidRDefault="004D3267" w:rsidP="004D3267">
      <w:pPr>
        <w:autoSpaceDE w:val="0"/>
        <w:autoSpaceDN w:val="0"/>
        <w:adjustRightInd w:val="0"/>
        <w:jc w:val="center"/>
        <w:rPr>
          <w:rFonts w:ascii="Arial" w:hAnsi="Arial" w:cs="Arial"/>
          <w:b/>
        </w:rPr>
      </w:pPr>
      <w:r w:rsidRPr="00A47639">
        <w:rPr>
          <w:rFonts w:ascii="Arial" w:hAnsi="Arial" w:cs="Arial"/>
          <w:b/>
        </w:rPr>
        <w:t>SECCIÓN PRIMERA</w:t>
      </w:r>
    </w:p>
    <w:p w:rsidR="004D3267" w:rsidRPr="00A47639" w:rsidRDefault="004D3267" w:rsidP="004D3267">
      <w:pPr>
        <w:autoSpaceDE w:val="0"/>
        <w:autoSpaceDN w:val="0"/>
        <w:adjustRightInd w:val="0"/>
        <w:jc w:val="center"/>
        <w:rPr>
          <w:rFonts w:ascii="Arial" w:hAnsi="Arial" w:cs="Arial"/>
          <w:b/>
        </w:rPr>
      </w:pPr>
      <w:r w:rsidRPr="00A47639">
        <w:rPr>
          <w:rFonts w:ascii="Arial" w:hAnsi="Arial" w:cs="Arial"/>
          <w:b/>
        </w:rPr>
        <w:t>POR SERVICIOS DE AGUA POTABLE, DRENAJE, ALCANTARILLADO, TRATAMIENTO Y DISPOSICIÓN DE SUS AGUAS RESIDUALES</w:t>
      </w:r>
    </w:p>
    <w:p w:rsidR="004D3267" w:rsidRPr="00A47639" w:rsidRDefault="004D3267" w:rsidP="004D3267">
      <w:pPr>
        <w:autoSpaceDE w:val="0"/>
        <w:autoSpaceDN w:val="0"/>
        <w:adjustRightInd w:val="0"/>
        <w:jc w:val="center"/>
        <w:rPr>
          <w:rFonts w:ascii="Arial" w:hAnsi="Arial" w:cs="Arial"/>
          <w:b/>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Artículo 14.</w:t>
      </w:r>
      <w:r w:rsidRPr="00A47639">
        <w:rPr>
          <w:rFonts w:ascii="Arial" w:hAnsi="Arial" w:cs="Arial"/>
        </w:rPr>
        <w:t xml:space="preserve"> Las contraprestaciones correspondientes a los servicios públicos de agua potable, drenaje, alcantarillado, tratamiento y disposición de sus aguas residuales, se pagarán bimestralmente conforme a lo siguiente:</w:t>
      </w:r>
    </w:p>
    <w:p w:rsidR="004D3267" w:rsidRPr="00A47639" w:rsidRDefault="004D3267" w:rsidP="004D3267">
      <w:pPr>
        <w:autoSpaceDE w:val="0"/>
        <w:autoSpaceDN w:val="0"/>
        <w:adjustRightInd w:val="0"/>
        <w:jc w:val="center"/>
        <w:rPr>
          <w:rFonts w:ascii="Arial" w:hAnsi="Arial" w:cs="Arial"/>
          <w:b/>
        </w:rPr>
      </w:pPr>
    </w:p>
    <w:p w:rsidR="004D3267" w:rsidRPr="00A47639" w:rsidRDefault="004D3267" w:rsidP="004D3267">
      <w:pPr>
        <w:numPr>
          <w:ilvl w:val="0"/>
          <w:numId w:val="3"/>
        </w:numPr>
        <w:tabs>
          <w:tab w:val="clear" w:pos="1080"/>
          <w:tab w:val="num" w:pos="851"/>
        </w:tabs>
        <w:ind w:hanging="1080"/>
        <w:jc w:val="both"/>
        <w:rPr>
          <w:rFonts w:ascii="Arial" w:hAnsi="Arial" w:cs="Arial"/>
          <w:b/>
        </w:rPr>
      </w:pPr>
      <w:r w:rsidRPr="00A47639">
        <w:rPr>
          <w:rFonts w:ascii="Arial" w:hAnsi="Arial" w:cs="Arial"/>
          <w:b/>
        </w:rPr>
        <w:t>Tarifa bimestral por servicio de agua potable por consumo medido</w:t>
      </w:r>
    </w:p>
    <w:p w:rsidR="004D3267" w:rsidRPr="00A47639" w:rsidRDefault="004D3267" w:rsidP="004D3267">
      <w:pPr>
        <w:rPr>
          <w:rFonts w:ascii="Arial" w:hAnsi="Arial" w:cs="Arial"/>
          <w:b/>
        </w:rPr>
      </w:pPr>
    </w:p>
    <w:p w:rsidR="004D3267" w:rsidRPr="00A47639" w:rsidRDefault="004D3267" w:rsidP="004D3267">
      <w:pPr>
        <w:widowControl w:val="0"/>
        <w:numPr>
          <w:ilvl w:val="0"/>
          <w:numId w:val="59"/>
        </w:numPr>
        <w:ind w:right="123"/>
        <w:rPr>
          <w:rFonts w:ascii="Arial" w:hAnsi="Arial" w:cs="Arial"/>
          <w:b/>
          <w:snapToGrid w:val="0"/>
        </w:rPr>
      </w:pPr>
      <w:r w:rsidRPr="00A47639">
        <w:rPr>
          <w:rFonts w:ascii="Arial" w:hAnsi="Arial" w:cs="Arial"/>
          <w:b/>
          <w:snapToGrid w:val="0"/>
        </w:rPr>
        <w:t>Uso doméstico:</w:t>
      </w:r>
    </w:p>
    <w:p w:rsidR="004D3267" w:rsidRPr="00A47639" w:rsidRDefault="004D3267" w:rsidP="004D3267">
      <w:pPr>
        <w:widowControl w:val="0"/>
        <w:ind w:right="123"/>
        <w:rPr>
          <w:rFonts w:ascii="Arial" w:hAnsi="Arial" w:cs="Arial"/>
          <w:b/>
          <w:snapToGrid w:val="0"/>
        </w:rPr>
      </w:pPr>
    </w:p>
    <w:tbl>
      <w:tblPr>
        <w:tblW w:w="9639" w:type="dxa"/>
        <w:jc w:val="center"/>
        <w:tblLayout w:type="fixed"/>
        <w:tblCellMar>
          <w:left w:w="70" w:type="dxa"/>
          <w:right w:w="70" w:type="dxa"/>
        </w:tblCellMar>
        <w:tblLook w:val="04A0" w:firstRow="1" w:lastRow="0" w:firstColumn="1" w:lastColumn="0" w:noHBand="0" w:noVBand="1"/>
      </w:tblPr>
      <w:tblGrid>
        <w:gridCol w:w="1377"/>
        <w:gridCol w:w="1377"/>
        <w:gridCol w:w="1377"/>
        <w:gridCol w:w="1377"/>
        <w:gridCol w:w="1377"/>
        <w:gridCol w:w="1377"/>
        <w:gridCol w:w="1377"/>
      </w:tblGrid>
      <w:tr w:rsidR="004D3267" w:rsidRPr="00A47639" w:rsidTr="002655F1">
        <w:trPr>
          <w:trHeight w:val="155"/>
          <w:tblHeader/>
          <w:jc w:val="center"/>
        </w:trPr>
        <w:tc>
          <w:tcPr>
            <w:tcW w:w="1377" w:type="dxa"/>
            <w:tcBorders>
              <w:top w:val="single" w:sz="8" w:space="0" w:color="auto"/>
              <w:left w:val="nil"/>
              <w:bottom w:val="single" w:sz="8" w:space="0" w:color="auto"/>
              <w:right w:val="nil"/>
            </w:tcBorders>
            <w:shd w:val="clear" w:color="000000" w:fill="auto"/>
            <w:noWrap/>
            <w:vAlign w:val="bottom"/>
            <w:hideMark/>
          </w:tcPr>
          <w:p w:rsidR="004D3267" w:rsidRPr="00A47639" w:rsidRDefault="004D3267" w:rsidP="002655F1">
            <w:pPr>
              <w:rPr>
                <w:rFonts w:ascii="Arial" w:hAnsi="Arial" w:cs="Arial"/>
                <w:b/>
                <w:bCs/>
              </w:rPr>
            </w:pPr>
            <w:r w:rsidRPr="00A47639">
              <w:rPr>
                <w:rFonts w:ascii="Arial" w:hAnsi="Arial" w:cs="Arial"/>
                <w:b/>
              </w:rPr>
              <w:t>Doméstico</w:t>
            </w:r>
          </w:p>
        </w:tc>
        <w:tc>
          <w:tcPr>
            <w:tcW w:w="1377"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enero  febrero</w:t>
            </w:r>
          </w:p>
        </w:tc>
        <w:tc>
          <w:tcPr>
            <w:tcW w:w="1377"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marzo</w:t>
            </w:r>
          </w:p>
          <w:p w:rsidR="004D3267" w:rsidRPr="00A47639" w:rsidRDefault="004D3267" w:rsidP="002655F1">
            <w:pPr>
              <w:jc w:val="center"/>
              <w:rPr>
                <w:rFonts w:ascii="Arial" w:hAnsi="Arial" w:cs="Arial"/>
                <w:b/>
                <w:bCs/>
              </w:rPr>
            </w:pPr>
            <w:r w:rsidRPr="00A47639">
              <w:rPr>
                <w:rFonts w:ascii="Arial" w:hAnsi="Arial" w:cs="Arial"/>
              </w:rPr>
              <w:t>abril</w:t>
            </w:r>
          </w:p>
        </w:tc>
        <w:tc>
          <w:tcPr>
            <w:tcW w:w="1377"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mayo</w:t>
            </w:r>
          </w:p>
          <w:p w:rsidR="004D3267" w:rsidRPr="00A47639" w:rsidRDefault="004D3267" w:rsidP="002655F1">
            <w:pPr>
              <w:jc w:val="center"/>
              <w:rPr>
                <w:rFonts w:ascii="Arial" w:hAnsi="Arial" w:cs="Arial"/>
                <w:b/>
                <w:bCs/>
              </w:rPr>
            </w:pPr>
            <w:r w:rsidRPr="00A47639">
              <w:rPr>
                <w:rFonts w:ascii="Arial" w:hAnsi="Arial" w:cs="Arial"/>
              </w:rPr>
              <w:t>junio</w:t>
            </w:r>
          </w:p>
        </w:tc>
        <w:tc>
          <w:tcPr>
            <w:tcW w:w="1377"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julio</w:t>
            </w:r>
          </w:p>
          <w:p w:rsidR="004D3267" w:rsidRPr="00A47639" w:rsidRDefault="004D3267" w:rsidP="002655F1">
            <w:pPr>
              <w:jc w:val="center"/>
              <w:rPr>
                <w:rFonts w:ascii="Arial" w:hAnsi="Arial" w:cs="Arial"/>
                <w:b/>
                <w:bCs/>
              </w:rPr>
            </w:pPr>
            <w:r w:rsidRPr="00A47639">
              <w:rPr>
                <w:rFonts w:ascii="Arial" w:hAnsi="Arial" w:cs="Arial"/>
              </w:rPr>
              <w:t>agosto</w:t>
            </w:r>
          </w:p>
        </w:tc>
        <w:tc>
          <w:tcPr>
            <w:tcW w:w="1377"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septiembre  octubre</w:t>
            </w:r>
          </w:p>
        </w:tc>
        <w:tc>
          <w:tcPr>
            <w:tcW w:w="1377"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noviembre  diciembre</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rPr>
                <w:rFonts w:ascii="Arial" w:hAnsi="Arial" w:cs="Arial"/>
                <w:b/>
                <w:bCs/>
              </w:rPr>
            </w:pPr>
            <w:r w:rsidRPr="00A47639">
              <w:rPr>
                <w:rFonts w:ascii="Arial" w:hAnsi="Arial" w:cs="Arial"/>
              </w:rPr>
              <w:t>Cuota base</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$151.01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$153.43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$155.90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$157.15</w:t>
            </w:r>
          </w:p>
        </w:tc>
      </w:tr>
      <w:tr w:rsidR="004D3267" w:rsidRPr="00A47639" w:rsidTr="002655F1">
        <w:trPr>
          <w:trHeight w:val="178"/>
          <w:jc w:val="center"/>
        </w:trPr>
        <w:tc>
          <w:tcPr>
            <w:tcW w:w="9639" w:type="dxa"/>
            <w:gridSpan w:val="7"/>
            <w:tcBorders>
              <w:top w:val="nil"/>
              <w:left w:val="nil"/>
              <w:bottom w:val="single" w:sz="8" w:space="0" w:color="auto"/>
              <w:right w:val="nil"/>
            </w:tcBorders>
            <w:shd w:val="clear" w:color="auto" w:fill="auto"/>
            <w:noWrap/>
            <w:vAlign w:val="bottom"/>
            <w:hideMark/>
          </w:tcPr>
          <w:p w:rsidR="004D3267" w:rsidRPr="00A47639" w:rsidRDefault="004D3267" w:rsidP="002655F1">
            <w:pPr>
              <w:jc w:val="both"/>
              <w:rPr>
                <w:rFonts w:ascii="Arial" w:hAnsi="Arial" w:cs="Arial"/>
                <w:b/>
                <w:bCs/>
              </w:rPr>
            </w:pPr>
            <w:r w:rsidRPr="00A47639">
              <w:rPr>
                <w:rFonts w:ascii="Arial" w:hAnsi="Arial" w:cs="Arial"/>
              </w:rPr>
              <w:t>La cuota base da derecho a consumir hasta 20 m</w:t>
            </w:r>
            <w:r w:rsidRPr="00A47639">
              <w:rPr>
                <w:rFonts w:ascii="Arial" w:hAnsi="Arial" w:cs="Arial"/>
                <w:vertAlign w:val="superscript"/>
              </w:rPr>
              <w:t>3</w:t>
            </w:r>
            <w:r w:rsidRPr="00A47639">
              <w:rPr>
                <w:rFonts w:ascii="Arial" w:hAnsi="Arial" w:cs="Arial"/>
              </w:rPr>
              <w:t xml:space="preserve"> bimestrales por concepto de operación y mantenimiento de infraestructura del organismo operador.</w:t>
            </w:r>
          </w:p>
        </w:tc>
      </w:tr>
      <w:tr w:rsidR="004D3267" w:rsidRPr="00A47639" w:rsidTr="002655F1">
        <w:trPr>
          <w:trHeight w:val="155"/>
          <w:jc w:val="center"/>
        </w:trPr>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Consumo m</w:t>
            </w:r>
            <w:r w:rsidRPr="00A47639">
              <w:rPr>
                <w:rFonts w:ascii="Arial" w:hAnsi="Arial" w:cs="Arial"/>
                <w:vertAlign w:val="superscript"/>
              </w:rPr>
              <w:t>3</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enero febrero</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marzo</w:t>
            </w:r>
          </w:p>
          <w:p w:rsidR="004D3267" w:rsidRPr="00A47639" w:rsidRDefault="004D3267" w:rsidP="002655F1">
            <w:pPr>
              <w:jc w:val="center"/>
              <w:rPr>
                <w:rFonts w:ascii="Arial" w:hAnsi="Arial" w:cs="Arial"/>
                <w:b/>
                <w:bCs/>
              </w:rPr>
            </w:pPr>
            <w:r w:rsidRPr="00A47639">
              <w:rPr>
                <w:rFonts w:ascii="Arial" w:hAnsi="Arial" w:cs="Arial"/>
              </w:rPr>
              <w:t>abril</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mayo</w:t>
            </w:r>
          </w:p>
          <w:p w:rsidR="004D3267" w:rsidRPr="00A47639" w:rsidRDefault="004D3267" w:rsidP="002655F1">
            <w:pPr>
              <w:jc w:val="center"/>
              <w:rPr>
                <w:rFonts w:ascii="Arial" w:hAnsi="Arial" w:cs="Arial"/>
                <w:b/>
                <w:bCs/>
              </w:rPr>
            </w:pPr>
            <w:r w:rsidRPr="00A47639">
              <w:rPr>
                <w:rFonts w:ascii="Arial" w:hAnsi="Arial" w:cs="Arial"/>
              </w:rPr>
              <w:t>junio</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julio</w:t>
            </w:r>
          </w:p>
          <w:p w:rsidR="004D3267" w:rsidRPr="00A47639" w:rsidRDefault="004D3267" w:rsidP="002655F1">
            <w:pPr>
              <w:jc w:val="center"/>
              <w:rPr>
                <w:rFonts w:ascii="Arial" w:hAnsi="Arial" w:cs="Arial"/>
                <w:b/>
                <w:bCs/>
              </w:rPr>
            </w:pPr>
            <w:r w:rsidRPr="00A47639">
              <w:rPr>
                <w:rFonts w:ascii="Arial" w:hAnsi="Arial" w:cs="Arial"/>
              </w:rPr>
              <w:t>agosto</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septiembre  octubre</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noviembre  diciembre</w:t>
            </w:r>
          </w:p>
        </w:tc>
      </w:tr>
      <w:tr w:rsidR="004D3267" w:rsidRPr="00A47639" w:rsidTr="002655F1">
        <w:trPr>
          <w:trHeight w:val="318"/>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$169.06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$170.41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$173.15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$174.53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$184.27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$194.11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$196.15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$197.72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$200.90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$204.13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$205.84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$207.48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$209.14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$210.81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$214.20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$215.69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$217.42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$219.16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$220.91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$222.68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$224.46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$229.28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$231.11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$234.82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$237.64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$239.54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$241.46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$243.39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$245.34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$249.94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$251.94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$253.95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$255.98</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$258.38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$266.74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$268.94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$271.09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$277.65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$279.61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$281.85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$284.10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$286.37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$288.66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$288.12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$290.43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$292.75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$295.09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$299.83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$299.00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$303.80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$308.68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$311.15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$312.44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$314.94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$317.46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$320.00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$322.56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$321.07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$323.64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$328.84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$334.12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$332.32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$337.66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$340.36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$345.83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$349.21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$352.01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$357.66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$355.20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$358.04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$360.90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$363.79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$366.70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$369.63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$366.82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$372.72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$381.73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$384.62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$387.69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$390.79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$393.92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$390.26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$393.38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$396.53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$399.70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$402.90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$406.12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$402.03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$405.25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$408.49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$411.76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$415.05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$418.37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$413.97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$417.28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$420.62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$423.98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$427.37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$430.79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$426.02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$429.43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$432.86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$436.32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$439.82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$443.33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$438.16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$441.67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$445.20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$448.76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$452.35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$455.97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$450.45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$454.05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$457.69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$461.35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$465.04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$468.76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$462.82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$466.52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$470.25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$474.02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$477.81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$481.63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$475.32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$479.13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$482.96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$486.82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$490.72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$494.64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lastRenderedPageBreak/>
              <w:t>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$487.95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$491.86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$495.79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$499.76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$503.76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$507.79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$500.70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$504.71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$508.75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$512.82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$516.92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$521.05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$513.57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$517.68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$521.82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$525.99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$530.20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$534.44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$526.52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$530.73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$534.97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$539.25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$543.57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$547.92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$539.60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$543.91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$548.26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$552.65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$557.07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$561.53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$552.80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$557.22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$561.68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$566.17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$570.70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$575.27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$566.14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$570.67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$575.23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$579.84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$584.47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$589.15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$579.60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$584.24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$588.91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$593.62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$598.37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$603.16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$593.14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$597.88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$602.66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$607.49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$612.35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$617.24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$606.81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$611.67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$616.56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$621.49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$626.47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$631.48</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$620.61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$625.57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$630.58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$635.62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$640.70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$645.83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$633.08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$638.14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$643.25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$648.39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$653.58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$658.81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$645.78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$650.95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$656.15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$661.40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$666.69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$672.03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$658.50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$663.77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$669.08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$674.43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$679.83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$685.26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$671.33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$676.70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$682.12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$687.57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$693.08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$698.62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$684.23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$689.70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$695.22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$700.78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$706.39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$712.04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$697.22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$702.80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$708.42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$714.08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$719.80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$725.56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$710.28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$715.96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$721.69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$727.46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$733.28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$739.15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$723.41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$729.20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$735.03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$740.91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$746.84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$752.81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$736.61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$742.51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$748.45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$754.44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$760.47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$766.55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$749.89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$755.89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$761.94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$768.03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$774.18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$780.37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$763.24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$769.35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$775.50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$781.71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$787.96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$794.26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$776.69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$782.91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$789.17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$795.48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$801.85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$808.26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$790.19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$796.51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$802.88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$809.30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$815.78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$822.30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$803.76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$810.19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$816.67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$823.21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$829.79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$836.43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$817.43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$823.97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$830.56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$837.20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$843.90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$850.65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$829.39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$836.02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$842.71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$849.45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$856.25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$863.10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$841.33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$848.07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$854.85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$861.69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$868.58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$875.53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$853.34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$860.17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$867.05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$873.99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$880.98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$888.03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$865.40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$872.32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$879.30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$886.33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$893.42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$900.57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$877.46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$884.48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$891.55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$898.68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$905.87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$913.12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$889.46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$896.57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$903.74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$910.97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$918.26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$925.61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$901.50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$908.71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$915.98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$923.31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$930.69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$938.14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$913.55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$920.86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$928.22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$935.65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$943.13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$950.68</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$925.65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$933.06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$940.52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$948.04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$955.63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$963.27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$937.75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$945.26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$952.82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$960.44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$968.12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$975.87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$949.86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$957.45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$965.11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$972.84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$980.62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$988.46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lastRenderedPageBreak/>
              <w:t>87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$962.01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$969.71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$977.46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$985.28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$993.17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$1,001.11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$974.23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$982.02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$989.88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$997.79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$1,005.78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$1,013.82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$986.42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$994.31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$1,002.27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$1,010.28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$1,018.37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$1,026.51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$998.67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$1,006.66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$1,014.71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$1,022.83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$1,031.01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$1,039.26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$1,010.90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$1,018.99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$1,027.14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$1,035.36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$1,043.64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$1,051.99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$1,023.17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$1,031.36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$1,039.61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$1,047.92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$1,056.31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$1,064.76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$1,035.53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$1,043.82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$1,052.17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$1,060.58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$1,069.07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$1,077.62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$1,047.87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$1,056.25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$1,064.70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$1,073.22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$1,081.81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$1,090.46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$1,060.22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$1,068.70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$1,077.25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$1,085.87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$1,094.56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$1,103.31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$1,072.63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$1,081.21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$1,089.86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$1,098.58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$1,107.37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$1,116.23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$1,085.02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$1,093.70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$1,102.45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$1,111.27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$1,120.16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$1,129.12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$1,097.47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$1,106.24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$1,115.09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$1,124.02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$1,133.01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$1,142.07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$1,109.94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$1,118.82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$1,127.77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$1,136.79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$1,145.88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$1,155.05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$1,122.42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$1,131.40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$1,140.45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$1,149.58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$1,158.77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$1,168.04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$1,187.20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$1,196.70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$1,206.27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$1,215.92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$1,225.65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$1,235.45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$1,201.45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$1,211.07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$1,220.75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$1,230.52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$1,240.36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$1,250.29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$1,215.79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$1,225.52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$1,235.32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$1,245.20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$1,255.17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$1,265.21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$1,230.17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$1,240.01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$1,249.93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$1,259.93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$1,270.01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$1,280.17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$1,244.58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$1,254.54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$1,264.57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$1,274.69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$1,284.89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$1,295.17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$1,259.05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$1,269.12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$1,279.28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$1,289.51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$1,299.83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$1,310.23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$1,273.55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$1,283.74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$1,294.01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$1,304.36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$1,314.80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$1,325.32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$1,288.12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$1,298.42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$1,308.81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$1,319.28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$1,329.84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$1,340.47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$1,302.76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$1,313.19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$1,323.69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$1,334.28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$1,344.96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$1,355.72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$1,317.39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$1,327.93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$1,338.55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$1,349.26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$1,360.06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$1,370.94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$1,332.12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$1,342.78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$1,353.52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$1,364.35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$1,375.26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$1,386.26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$1,346.88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$1,357.65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$1,368.52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$1,379.46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$1,390.50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$1,401.62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$1,361.69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$1,372.58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$1,383.57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$1,394.63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$1,405.79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$1,417.04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$1,376.58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$1,387.60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$1,398.70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$1,409.89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$1,421.17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$1,432.54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$1,391.47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$1,402.60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$1,413.82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$1,425.13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$1,436.53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$1,448.02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$1,406.43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$1,417.69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$1,429.03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$1,440.46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$1,451.98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$1,463.60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$1,421.48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$1,432.85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$1,444.32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$1,455.87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$1,467.52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$1,479.26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$1,436.52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$1,448.01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$1,459.60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$1,471.27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$1,483.04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$1,494.91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$1,451.64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$1,463.25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$1,474.96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$1,486.76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$1,498.65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$1,510.64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$1,466.81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$1,478.55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$1,490.38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$1,502.30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$1,514.32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$1,526.43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$1,522.23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$1,534.40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$1,546.68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$1,559.05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$1,571.53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$1,584.10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$1,539.78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$1,552.10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$1,564.51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$1,577.03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$1,589.65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$1,602.36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$1,557.36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$1,569.82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$1,582.38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$1,595.04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$1,607.80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$1,620.66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lastRenderedPageBreak/>
              <w:t>124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$1,575.03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$1,587.64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$1,600.34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$1,613.14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$1,626.04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$1,639.05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$1,592.80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$1,605.54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$1,618.39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$1,631.34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$1,644.39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$1,657.54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$1,610.65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$1,623.54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$1,636.53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$1,649.62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$1,662.81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$1,676.12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$1,628.63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$1,641.65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$1,654.79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$1,668.03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$1,681.37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$1,694.82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$1,646.65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$1,659.82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$1,673.10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$1,686.49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$1,699.98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$1,713.58</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$1,664.72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$1,678.03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$1,691.46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$1,704.99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$1,718.63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$1,732.38</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$1,682.92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$1,696.38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$1,709.95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$1,723.63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$1,737.42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$1,751.32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$1,701.18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$1,714.79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$1,728.51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$1,742.33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$1,756.27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$1,770.32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$1,719.53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$1,733.29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$1,747.16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$1,761.13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$1,775.22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$1,789.42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$1,737.95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$1,751.85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$1,765.87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$1,780.00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$1,794.24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$1,808.59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$1,756.45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$1,770.50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$1,784.66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$1,798.94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$1,813.33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$1,827.84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$1,775.05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$1,789.25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$1,803.56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$1,817.99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$1,832.54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$1,847.20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$1,793.73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$1,808.08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$1,822.55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$1,837.13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$1,851.83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$1,866.64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$1,812.48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$1,826.98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$1,841.60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$1,856.33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$1,871.18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$1,886.15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$1,831.35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$1,846.00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$1,860.77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$1,875.66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$1,890.66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$1,905.79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$1,850.24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$1,865.04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$1,879.96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$1,895.00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$1,910.16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$1,925.44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$1,869.26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$1,884.22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$1,899.29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$1,914.49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$1,929.80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$1,945.24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$1,888.33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$1,903.44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$1,918.66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$1,934.01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$1,949.49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$1,965.08</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$1,907.50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$1,922.76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$1,938.14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$1,953.65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$1,969.27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$1,985.03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$1,926.76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$1,942.17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$1,957.71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$1,973.37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$1,989.16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$2,005.07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$1,946.09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$1,961.66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$1,977.35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$1,993.17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$2,009.12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$2,025.19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$1,965.50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$1,981.22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$1,997.07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$2,013.05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$2,029.15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$2,045.39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$1,985.01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$2,000.89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$2,016.89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$2,033.03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$2,049.29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$2,065.69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$2,004.60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$2,020.63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$2,036.80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$2,053.09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$2,069.52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$2,086.07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$2,024.27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$2,040.46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$2,056.79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$2,073.24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$2,089.83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$2,106.55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$2,043.99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$2,060.35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$2,076.83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$2,093.44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$2,110.19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$2,127.07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$2,063.83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$2,080.34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$2,096.98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$2,113.76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$2,130.67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$2,147.72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$2,083.73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$2,100.40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$2,117.20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$2,134.14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$2,151.22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$2,168.42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$2,103.75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$2,120.58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$2,137.55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$2,154.65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$2,171.89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$2,189.26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$2,123.81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$2,140.80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$2,157.93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$2,175.19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$2,192.59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$2,210.13</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$2,143.95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$2,161.10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$2,178.39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$2,195.81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$2,213.38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$2,231.09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$2,164.23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$2,181.54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$2,198.99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$2,216.58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$2,234.32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$2,252.19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$2,184.55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$2,202.02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$2,219.64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$2,237.40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$2,255.30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$2,273.34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$2,204.95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$2,222.59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$2,240.37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$2,258.30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$2,276.36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$2,294.57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$2,225.45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$2,243.25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$2,261.20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$2,279.29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$2,297.52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$2,315.90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$2,246.01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$2,263.98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$2,282.09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$2,300.34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$2,318.75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$2,337.30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$2,266.66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$2,284.79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$2,303.07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$2,321.50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$2,340.07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$2,358.79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lastRenderedPageBreak/>
              <w:t>161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$2,287.39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$2,305.69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$2,324.14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$2,342.73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$2,361.47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$2,380.36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$2,308.24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$2,326.71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$2,345.32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$2,364.08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$2,383.00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$2,402.06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$2,329.14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$2,347.77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$2,366.55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$2,385.49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$2,404.57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$2,423.81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$2,350.12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$2,368.92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$2,387.87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$2,406.98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$2,426.23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$2,445.64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$2,371.19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$2,390.16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$2,409.28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$2,428.56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$2,447.99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$2,467.57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$2,392.35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$2,411.49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$2,430.78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$2,450.23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$2,469.83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$2,489.59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$2,413.60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$2,432.91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$2,452.37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$2,471.99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$2,491.77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$2,511.70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$2,434.92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$2,454.40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$2,474.03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$2,493.83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$2,513.78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$2,533.89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$2,456.30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$2,475.95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$2,495.76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$2,515.73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$2,535.85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$2,556.14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$2,477.80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$2,497.62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$2,517.60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$2,537.74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$2,558.05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$2,578.51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$2,499.36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$2,519.35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$2,539.51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$2,559.82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$2,580.30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$2,600.94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$2,521.02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$2,541.19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$2,561.52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$2,582.01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$2,602.66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$2,623.48</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$2,542.76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$2,563.10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$2,583.61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$2,604.28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$2,625.11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$2,646.11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$2,564.59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$2,585.10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$2,605.78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$2,626.63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$2,647.64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$2,668.82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$2,586.46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$2,607.16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$2,628.01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$2,649.04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$2,670.23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$2,691.59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$2,608.48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$2,629.34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$2,650.38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$2,671.58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$2,692.95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$2,714.50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$2,630.55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$2,651.59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$2,672.81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$2,694.19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$2,715.74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$2,737.47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$2,652.67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$2,673.89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$2,695.28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$2,716.85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$2,738.58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$2,760.49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$2,674.92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$2,696.32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$2,717.89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$2,739.63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$2,761.55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$2,783.64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$2,697.22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$2,718.80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$2,740.55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$2,762.47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$2,784.57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$2,806.85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$2,719.64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$2,741.40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$2,763.33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$2,785.44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$2,807.72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$2,830.18</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$2,742.12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$2,764.05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$2,786.17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$2,808.46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$2,830.92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$2,853.57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$2,764.68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$2,786.80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$2,809.10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$2,831.57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$2,854.22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$2,877.06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$2,787.36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$2,809.65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$2,832.13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$2,854.79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$2,877.63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$2,900.65</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$2,810.08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$2,832.56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$2,855.22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$2,878.06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$2,901.08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$2,924.29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$2,832.88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$2,855.54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$2,878.39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$2,901.42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$2,924.63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$2,948.02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$2,855.79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$2,878.63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$2,901.66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$2,924.88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$2,948.28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$2,971.86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$2,878.78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$2,901.81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$2,925.02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$2,948.42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$2,972.01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$2,995.79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$2,901.86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$2,925.08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$2,948.48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$2,972.06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$2,995.84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$3,019.81</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$2,925.00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$2,948.40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$2,971.99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$2,995.77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$3,019.73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$3,043.89</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$2,948.23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$2,971.82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$2,995.59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$3,019.56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$3,043.71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$3,068.06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$2,971.56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$2,995.33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$3,019.30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$3,043.45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$3,067.80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$3,092.34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$2,994.97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$3,018.93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$3,043.08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$3,067.43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$3,091.97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$3,116.70</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$3,018.44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$3,042.58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$3,066.92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$3,091.46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$3,116.19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$3,141.12</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$3,042.02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$3,066.36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$3,090.89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$3,115.62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$3,140.54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$3,165.67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$3,065.64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$3,090.17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$3,114.89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$3,139.81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$3,164.92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$3,190.24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197</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$3,089.39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$3,114.11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$3,139.02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$3,164.13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$3,189.45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$3,214.96</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lastRenderedPageBreak/>
              <w:t>198</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$3,113.24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$3,138.14</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$3,163.25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$3,188.55</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$3,214.06</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$3,239.77</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199</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$3,137.13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$3,162.23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$3,187.53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$3,213.03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$3,238.73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$3,264.64</w:t>
            </w:r>
          </w:p>
        </w:tc>
      </w:tr>
      <w:tr w:rsidR="004D3267" w:rsidRPr="00A47639" w:rsidTr="002655F1">
        <w:trPr>
          <w:trHeight w:val="79"/>
          <w:jc w:val="center"/>
        </w:trPr>
        <w:tc>
          <w:tcPr>
            <w:tcW w:w="137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200</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$3,161.13</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$3,186.42</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$3,211.91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$3,237.61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$3,263.51</w:t>
            </w:r>
          </w:p>
        </w:tc>
        <w:tc>
          <w:tcPr>
            <w:tcW w:w="137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$3,289.62</w:t>
            </w:r>
          </w:p>
        </w:tc>
      </w:tr>
      <w:tr w:rsidR="004D3267" w:rsidRPr="00A47639" w:rsidTr="002655F1">
        <w:trPr>
          <w:trHeight w:val="159"/>
          <w:jc w:val="center"/>
        </w:trPr>
        <w:tc>
          <w:tcPr>
            <w:tcW w:w="9639" w:type="dxa"/>
            <w:gridSpan w:val="7"/>
            <w:tcBorders>
              <w:top w:val="nil"/>
              <w:left w:val="nil"/>
              <w:right w:val="nil"/>
            </w:tcBorders>
            <w:shd w:val="clear" w:color="auto" w:fill="auto"/>
            <w:noWrap/>
            <w:vAlign w:val="bottom"/>
            <w:hideMark/>
          </w:tcPr>
          <w:p w:rsidR="004D3267" w:rsidRPr="00A47639" w:rsidRDefault="004D3267" w:rsidP="002655F1">
            <w:pPr>
              <w:jc w:val="center"/>
              <w:rPr>
                <w:rFonts w:ascii="Arial" w:hAnsi="Arial" w:cs="Arial"/>
              </w:rPr>
            </w:pPr>
          </w:p>
          <w:p w:rsidR="004D3267" w:rsidRPr="00A47639" w:rsidRDefault="004D3267" w:rsidP="002655F1">
            <w:pPr>
              <w:rPr>
                <w:rFonts w:ascii="Arial" w:hAnsi="Arial" w:cs="Arial"/>
              </w:rPr>
            </w:pPr>
            <w:r w:rsidRPr="00A47639">
              <w:rPr>
                <w:rFonts w:ascii="Arial" w:hAnsi="Arial" w:cs="Arial"/>
              </w:rPr>
              <w:t>En consumos mayores a 200 m</w:t>
            </w:r>
            <w:r w:rsidRPr="00A47639">
              <w:rPr>
                <w:rFonts w:ascii="Arial" w:hAnsi="Arial" w:cs="Arial"/>
                <w:vertAlign w:val="superscript"/>
              </w:rPr>
              <w:t>3</w:t>
            </w:r>
            <w:r w:rsidRPr="00A47639">
              <w:rPr>
                <w:rFonts w:ascii="Arial" w:hAnsi="Arial" w:cs="Arial"/>
              </w:rPr>
              <w:t xml:space="preserve"> se cobrará cada metro cúbico al precio siguiente:</w:t>
            </w:r>
          </w:p>
        </w:tc>
      </w:tr>
      <w:tr w:rsidR="004D3267" w:rsidRPr="00A47639" w:rsidTr="002655F1">
        <w:trPr>
          <w:trHeight w:val="155"/>
          <w:jc w:val="center"/>
        </w:trPr>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Más de 200</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enero febrero</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marzo</w:t>
            </w:r>
          </w:p>
          <w:p w:rsidR="004D3267" w:rsidRPr="00A47639" w:rsidRDefault="004D3267" w:rsidP="002655F1">
            <w:pPr>
              <w:jc w:val="center"/>
              <w:rPr>
                <w:rFonts w:ascii="Arial" w:hAnsi="Arial" w:cs="Arial"/>
              </w:rPr>
            </w:pPr>
            <w:r w:rsidRPr="00A47639">
              <w:rPr>
                <w:rFonts w:ascii="Arial" w:hAnsi="Arial" w:cs="Arial"/>
              </w:rPr>
              <w:t>abril</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mayo</w:t>
            </w:r>
          </w:p>
          <w:p w:rsidR="004D3267" w:rsidRPr="00A47639" w:rsidRDefault="004D3267" w:rsidP="002655F1">
            <w:pPr>
              <w:jc w:val="center"/>
              <w:rPr>
                <w:rFonts w:ascii="Arial" w:hAnsi="Arial" w:cs="Arial"/>
              </w:rPr>
            </w:pPr>
            <w:r w:rsidRPr="00A47639">
              <w:rPr>
                <w:rFonts w:ascii="Arial" w:hAnsi="Arial" w:cs="Arial"/>
              </w:rPr>
              <w:t>junio</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julio</w:t>
            </w:r>
          </w:p>
          <w:p w:rsidR="004D3267" w:rsidRPr="00A47639" w:rsidRDefault="004D3267" w:rsidP="002655F1">
            <w:pPr>
              <w:jc w:val="center"/>
              <w:rPr>
                <w:rFonts w:ascii="Arial" w:hAnsi="Arial" w:cs="Arial"/>
              </w:rPr>
            </w:pPr>
            <w:r w:rsidRPr="00A47639">
              <w:rPr>
                <w:rFonts w:ascii="Arial" w:hAnsi="Arial" w:cs="Arial"/>
              </w:rPr>
              <w:t>agosto</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septiembre  octubre</w:t>
            </w:r>
          </w:p>
        </w:tc>
        <w:tc>
          <w:tcPr>
            <w:tcW w:w="137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noviembre  diciembre</w:t>
            </w:r>
          </w:p>
        </w:tc>
      </w:tr>
      <w:tr w:rsidR="004D3267" w:rsidRPr="00A47639" w:rsidTr="002655F1">
        <w:trPr>
          <w:trHeight w:val="84"/>
          <w:jc w:val="center"/>
        </w:trPr>
        <w:tc>
          <w:tcPr>
            <w:tcW w:w="1377"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Precio por m</w:t>
            </w:r>
            <w:r w:rsidRPr="00A47639">
              <w:rPr>
                <w:rFonts w:ascii="Arial" w:hAnsi="Arial" w:cs="Arial"/>
                <w:vertAlign w:val="superscript"/>
              </w:rPr>
              <w:t>3</w:t>
            </w:r>
          </w:p>
        </w:tc>
        <w:tc>
          <w:tcPr>
            <w:tcW w:w="1377"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$16.29</w:t>
            </w:r>
          </w:p>
        </w:tc>
        <w:tc>
          <w:tcPr>
            <w:tcW w:w="1377"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$16.42</w:t>
            </w:r>
          </w:p>
        </w:tc>
        <w:tc>
          <w:tcPr>
            <w:tcW w:w="1377"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$16.55</w:t>
            </w:r>
          </w:p>
        </w:tc>
        <w:tc>
          <w:tcPr>
            <w:tcW w:w="1377"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$16.68</w:t>
            </w:r>
          </w:p>
        </w:tc>
        <w:tc>
          <w:tcPr>
            <w:tcW w:w="1377"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$16.82</w:t>
            </w:r>
          </w:p>
        </w:tc>
        <w:tc>
          <w:tcPr>
            <w:tcW w:w="1377"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$16.95</w:t>
            </w:r>
          </w:p>
        </w:tc>
      </w:tr>
    </w:tbl>
    <w:p w:rsidR="004D3267" w:rsidRPr="00A47639" w:rsidRDefault="004D3267" w:rsidP="004D3267">
      <w:pPr>
        <w:widowControl w:val="0"/>
        <w:ind w:right="123" w:firstLine="708"/>
        <w:rPr>
          <w:rFonts w:ascii="Arial" w:hAnsi="Arial" w:cs="Arial"/>
          <w:b/>
          <w:snapToGrid w:val="0"/>
        </w:rPr>
      </w:pPr>
    </w:p>
    <w:p w:rsidR="004D3267" w:rsidRPr="00A47639" w:rsidRDefault="004D3267" w:rsidP="004D3267">
      <w:pPr>
        <w:widowControl w:val="0"/>
        <w:ind w:right="123" w:firstLine="708"/>
        <w:rPr>
          <w:rFonts w:ascii="Arial" w:hAnsi="Arial" w:cs="Arial"/>
          <w:b/>
          <w:snapToGrid w:val="0"/>
        </w:rPr>
      </w:pPr>
    </w:p>
    <w:p w:rsidR="004D3267" w:rsidRPr="00A47639" w:rsidRDefault="004D3267" w:rsidP="004D3267">
      <w:pPr>
        <w:widowControl w:val="0"/>
        <w:ind w:right="123" w:firstLine="708"/>
        <w:rPr>
          <w:rFonts w:ascii="Arial" w:hAnsi="Arial" w:cs="Arial"/>
          <w:b/>
          <w:snapToGrid w:val="0"/>
        </w:rPr>
      </w:pPr>
    </w:p>
    <w:p w:rsidR="004D3267" w:rsidRPr="00A47639" w:rsidRDefault="004D3267" w:rsidP="004D3267">
      <w:pPr>
        <w:widowControl w:val="0"/>
        <w:ind w:right="123" w:firstLine="708"/>
        <w:rPr>
          <w:rFonts w:ascii="Arial" w:hAnsi="Arial" w:cs="Arial"/>
          <w:b/>
          <w:snapToGrid w:val="0"/>
        </w:rPr>
      </w:pPr>
    </w:p>
    <w:p w:rsidR="004D3267" w:rsidRPr="00A47639" w:rsidRDefault="004D3267" w:rsidP="004D3267">
      <w:pPr>
        <w:widowControl w:val="0"/>
        <w:ind w:right="123" w:firstLine="708"/>
        <w:rPr>
          <w:rFonts w:ascii="Arial" w:hAnsi="Arial" w:cs="Arial"/>
          <w:b/>
          <w:snapToGrid w:val="0"/>
        </w:rPr>
      </w:pPr>
    </w:p>
    <w:p w:rsidR="004D3267" w:rsidRPr="00A47639" w:rsidRDefault="004D3267" w:rsidP="004D3267">
      <w:pPr>
        <w:widowControl w:val="0"/>
        <w:ind w:right="123" w:firstLine="708"/>
        <w:rPr>
          <w:rFonts w:ascii="Arial" w:hAnsi="Arial" w:cs="Arial"/>
          <w:b/>
          <w:snapToGrid w:val="0"/>
        </w:rPr>
      </w:pPr>
    </w:p>
    <w:p w:rsidR="004D3267" w:rsidRPr="00A47639" w:rsidRDefault="004D3267" w:rsidP="004D3267">
      <w:pPr>
        <w:widowControl w:val="0"/>
        <w:ind w:right="123" w:firstLine="708"/>
        <w:rPr>
          <w:rFonts w:ascii="Arial" w:hAnsi="Arial" w:cs="Arial"/>
          <w:b/>
          <w:snapToGrid w:val="0"/>
        </w:rPr>
      </w:pPr>
    </w:p>
    <w:p w:rsidR="004D3267" w:rsidRPr="00A47639" w:rsidRDefault="004D3267" w:rsidP="004D3267">
      <w:pPr>
        <w:widowControl w:val="0"/>
        <w:ind w:right="123" w:firstLine="708"/>
        <w:rPr>
          <w:rFonts w:ascii="Arial" w:hAnsi="Arial" w:cs="Arial"/>
          <w:b/>
          <w:snapToGrid w:val="0"/>
        </w:rPr>
      </w:pPr>
      <w:r w:rsidRPr="00A47639">
        <w:rPr>
          <w:rFonts w:ascii="Arial" w:hAnsi="Arial" w:cs="Arial"/>
          <w:b/>
          <w:snapToGrid w:val="0"/>
        </w:rPr>
        <w:t>b) Uso comercial y de servicios:</w:t>
      </w:r>
    </w:p>
    <w:p w:rsidR="004D3267" w:rsidRPr="00A47639" w:rsidRDefault="004D3267" w:rsidP="004D3267">
      <w:pPr>
        <w:jc w:val="center"/>
        <w:rPr>
          <w:rFonts w:ascii="Arial" w:hAnsi="Arial" w:cs="Arial"/>
          <w:b/>
        </w:rPr>
      </w:pPr>
    </w:p>
    <w:tbl>
      <w:tblPr>
        <w:tblW w:w="9484" w:type="dxa"/>
        <w:jc w:val="center"/>
        <w:tblLayout w:type="fixed"/>
        <w:tblCellMar>
          <w:left w:w="70" w:type="dxa"/>
          <w:right w:w="70" w:type="dxa"/>
        </w:tblCellMar>
        <w:tblLook w:val="04A0" w:firstRow="1" w:lastRow="0" w:firstColumn="1" w:lastColumn="0" w:noHBand="0" w:noVBand="1"/>
      </w:tblPr>
      <w:tblGrid>
        <w:gridCol w:w="1351"/>
        <w:gridCol w:w="1355"/>
        <w:gridCol w:w="1356"/>
        <w:gridCol w:w="1355"/>
        <w:gridCol w:w="1356"/>
        <w:gridCol w:w="1355"/>
        <w:gridCol w:w="1356"/>
      </w:tblGrid>
      <w:tr w:rsidR="004D3267" w:rsidRPr="00A47639" w:rsidTr="002655F1">
        <w:trPr>
          <w:trHeight w:val="523"/>
          <w:tblHeader/>
          <w:jc w:val="center"/>
        </w:trPr>
        <w:tc>
          <w:tcPr>
            <w:tcW w:w="1351" w:type="dxa"/>
            <w:tcBorders>
              <w:top w:val="single" w:sz="8" w:space="0" w:color="auto"/>
              <w:left w:val="nil"/>
              <w:bottom w:val="single" w:sz="8" w:space="0" w:color="auto"/>
              <w:right w:val="nil"/>
            </w:tcBorders>
            <w:shd w:val="clear" w:color="000000" w:fill="FFFFFF"/>
            <w:noWrap/>
            <w:vAlign w:val="center"/>
            <w:hideMark/>
          </w:tcPr>
          <w:p w:rsidR="004D3267" w:rsidRPr="00A47639" w:rsidRDefault="004D3267" w:rsidP="002655F1">
            <w:pPr>
              <w:jc w:val="center"/>
              <w:rPr>
                <w:rFonts w:ascii="Arial" w:hAnsi="Arial" w:cs="Arial"/>
                <w:b/>
              </w:rPr>
            </w:pPr>
            <w:r w:rsidRPr="00A47639">
              <w:rPr>
                <w:rFonts w:ascii="Arial" w:hAnsi="Arial" w:cs="Arial"/>
                <w:b/>
              </w:rPr>
              <w:t>Comercial y de servicios</w:t>
            </w:r>
          </w:p>
        </w:tc>
        <w:tc>
          <w:tcPr>
            <w:tcW w:w="1355"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enero febrero</w:t>
            </w:r>
          </w:p>
        </w:tc>
        <w:tc>
          <w:tcPr>
            <w:tcW w:w="1356"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marzo</w:t>
            </w:r>
          </w:p>
          <w:p w:rsidR="004D3267" w:rsidRPr="00A47639" w:rsidRDefault="004D3267" w:rsidP="002655F1">
            <w:pPr>
              <w:jc w:val="center"/>
              <w:rPr>
                <w:rFonts w:ascii="Arial" w:hAnsi="Arial" w:cs="Arial"/>
              </w:rPr>
            </w:pPr>
            <w:r w:rsidRPr="00A47639">
              <w:rPr>
                <w:rFonts w:ascii="Arial" w:hAnsi="Arial" w:cs="Arial"/>
              </w:rPr>
              <w:t>abril</w:t>
            </w:r>
          </w:p>
        </w:tc>
        <w:tc>
          <w:tcPr>
            <w:tcW w:w="1355"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mayo</w:t>
            </w:r>
          </w:p>
          <w:p w:rsidR="004D3267" w:rsidRPr="00A47639" w:rsidRDefault="004D3267" w:rsidP="002655F1">
            <w:pPr>
              <w:jc w:val="center"/>
              <w:rPr>
                <w:rFonts w:ascii="Arial" w:hAnsi="Arial" w:cs="Arial"/>
              </w:rPr>
            </w:pPr>
            <w:r w:rsidRPr="00A47639">
              <w:rPr>
                <w:rFonts w:ascii="Arial" w:hAnsi="Arial" w:cs="Arial"/>
              </w:rPr>
              <w:t>junio</w:t>
            </w:r>
          </w:p>
        </w:tc>
        <w:tc>
          <w:tcPr>
            <w:tcW w:w="1356"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julio</w:t>
            </w:r>
          </w:p>
          <w:p w:rsidR="004D3267" w:rsidRPr="00A47639" w:rsidRDefault="004D3267" w:rsidP="002655F1">
            <w:pPr>
              <w:jc w:val="center"/>
              <w:rPr>
                <w:rFonts w:ascii="Arial" w:hAnsi="Arial" w:cs="Arial"/>
              </w:rPr>
            </w:pPr>
            <w:r w:rsidRPr="00A47639">
              <w:rPr>
                <w:rFonts w:ascii="Arial" w:hAnsi="Arial" w:cs="Arial"/>
              </w:rPr>
              <w:t>agosto</w:t>
            </w:r>
          </w:p>
        </w:tc>
        <w:tc>
          <w:tcPr>
            <w:tcW w:w="1355"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septiembre</w:t>
            </w:r>
          </w:p>
          <w:p w:rsidR="004D3267" w:rsidRPr="00A47639" w:rsidRDefault="004D3267" w:rsidP="002655F1">
            <w:pPr>
              <w:jc w:val="center"/>
              <w:rPr>
                <w:rFonts w:ascii="Arial" w:hAnsi="Arial" w:cs="Arial"/>
              </w:rPr>
            </w:pPr>
            <w:r w:rsidRPr="00A47639">
              <w:rPr>
                <w:rFonts w:ascii="Arial" w:hAnsi="Arial" w:cs="Arial"/>
              </w:rPr>
              <w:t>octubre</w:t>
            </w:r>
          </w:p>
        </w:tc>
        <w:tc>
          <w:tcPr>
            <w:tcW w:w="1356"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noviembre  diciembre</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Cuota base</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$219.67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$221.43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$223.20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$224.98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$226.78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$228.60</w:t>
            </w:r>
          </w:p>
        </w:tc>
      </w:tr>
      <w:tr w:rsidR="004D3267" w:rsidRPr="00A47639" w:rsidTr="002655F1">
        <w:trPr>
          <w:trHeight w:val="523"/>
          <w:jc w:val="center"/>
        </w:trPr>
        <w:tc>
          <w:tcPr>
            <w:tcW w:w="9484" w:type="dxa"/>
            <w:gridSpan w:val="7"/>
            <w:tcBorders>
              <w:top w:val="nil"/>
              <w:left w:val="nil"/>
              <w:bottom w:val="single" w:sz="8" w:space="0" w:color="auto"/>
              <w:right w:val="nil"/>
            </w:tcBorders>
            <w:shd w:val="clear" w:color="auto" w:fill="auto"/>
            <w:noWrap/>
            <w:vAlign w:val="center"/>
            <w:hideMark/>
          </w:tcPr>
          <w:p w:rsidR="004D3267" w:rsidRPr="00A47639" w:rsidRDefault="004D3267" w:rsidP="002655F1">
            <w:pPr>
              <w:jc w:val="both"/>
              <w:rPr>
                <w:rFonts w:ascii="Arial" w:hAnsi="Arial" w:cs="Arial"/>
              </w:rPr>
            </w:pPr>
            <w:r w:rsidRPr="00A47639">
              <w:rPr>
                <w:rFonts w:ascii="Arial" w:hAnsi="Arial" w:cs="Arial"/>
              </w:rPr>
              <w:t>La cuota base da derecho a consumir hasta 20 m</w:t>
            </w:r>
            <w:r w:rsidRPr="00A47639">
              <w:rPr>
                <w:rFonts w:ascii="Arial" w:hAnsi="Arial" w:cs="Arial"/>
                <w:vertAlign w:val="superscript"/>
              </w:rPr>
              <w:t>3</w:t>
            </w:r>
            <w:r w:rsidRPr="00A47639">
              <w:rPr>
                <w:rFonts w:ascii="Arial" w:hAnsi="Arial" w:cs="Arial"/>
              </w:rPr>
              <w:t xml:space="preserve"> bimestrales por concepto de operación y mantenimiento de infraestructura del organismo operador.</w:t>
            </w:r>
          </w:p>
        </w:tc>
      </w:tr>
      <w:tr w:rsidR="004D3267" w:rsidRPr="00A47639" w:rsidTr="002655F1">
        <w:trPr>
          <w:trHeight w:val="523"/>
          <w:jc w:val="center"/>
        </w:trPr>
        <w:tc>
          <w:tcPr>
            <w:tcW w:w="1351"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p>
          <w:p w:rsidR="004D3267" w:rsidRPr="00A47639" w:rsidRDefault="004D3267" w:rsidP="002655F1">
            <w:pPr>
              <w:jc w:val="center"/>
              <w:rPr>
                <w:rFonts w:ascii="Arial" w:hAnsi="Arial" w:cs="Arial"/>
              </w:rPr>
            </w:pPr>
            <w:r w:rsidRPr="00A47639">
              <w:rPr>
                <w:rFonts w:ascii="Arial" w:hAnsi="Arial" w:cs="Arial"/>
              </w:rPr>
              <w:t>Consumo m</w:t>
            </w:r>
            <w:r w:rsidRPr="00A47639">
              <w:rPr>
                <w:rFonts w:ascii="Arial" w:hAnsi="Arial" w:cs="Arial"/>
                <w:vertAlign w:val="superscript"/>
              </w:rPr>
              <w:t>3</w:t>
            </w:r>
          </w:p>
        </w:tc>
        <w:tc>
          <w:tcPr>
            <w:tcW w:w="1355"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enero febrero</w:t>
            </w:r>
          </w:p>
        </w:tc>
        <w:tc>
          <w:tcPr>
            <w:tcW w:w="1356"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marzo</w:t>
            </w:r>
          </w:p>
          <w:p w:rsidR="004D3267" w:rsidRPr="00A47639" w:rsidRDefault="004D3267" w:rsidP="002655F1">
            <w:pPr>
              <w:jc w:val="center"/>
              <w:rPr>
                <w:rFonts w:ascii="Arial" w:hAnsi="Arial" w:cs="Arial"/>
              </w:rPr>
            </w:pPr>
            <w:r w:rsidRPr="00A47639">
              <w:rPr>
                <w:rFonts w:ascii="Arial" w:hAnsi="Arial" w:cs="Arial"/>
              </w:rPr>
              <w:t>abril</w:t>
            </w:r>
          </w:p>
        </w:tc>
        <w:tc>
          <w:tcPr>
            <w:tcW w:w="1355"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mayo</w:t>
            </w:r>
          </w:p>
          <w:p w:rsidR="004D3267" w:rsidRPr="00A47639" w:rsidRDefault="004D3267" w:rsidP="002655F1">
            <w:pPr>
              <w:jc w:val="center"/>
              <w:rPr>
                <w:rFonts w:ascii="Arial" w:hAnsi="Arial" w:cs="Arial"/>
              </w:rPr>
            </w:pPr>
            <w:r w:rsidRPr="00A47639">
              <w:rPr>
                <w:rFonts w:ascii="Arial" w:hAnsi="Arial" w:cs="Arial"/>
              </w:rPr>
              <w:t>junio</w:t>
            </w:r>
          </w:p>
        </w:tc>
        <w:tc>
          <w:tcPr>
            <w:tcW w:w="1356"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julio</w:t>
            </w:r>
          </w:p>
          <w:p w:rsidR="004D3267" w:rsidRPr="00A47639" w:rsidRDefault="004D3267" w:rsidP="002655F1">
            <w:pPr>
              <w:jc w:val="center"/>
              <w:rPr>
                <w:rFonts w:ascii="Arial" w:hAnsi="Arial" w:cs="Arial"/>
              </w:rPr>
            </w:pPr>
            <w:r w:rsidRPr="00A47639">
              <w:rPr>
                <w:rFonts w:ascii="Arial" w:hAnsi="Arial" w:cs="Arial"/>
              </w:rPr>
              <w:t>agosto</w:t>
            </w:r>
          </w:p>
        </w:tc>
        <w:tc>
          <w:tcPr>
            <w:tcW w:w="1355"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septiembre</w:t>
            </w:r>
          </w:p>
          <w:p w:rsidR="004D3267" w:rsidRPr="00A47639" w:rsidRDefault="004D3267" w:rsidP="002655F1">
            <w:pPr>
              <w:jc w:val="center"/>
              <w:rPr>
                <w:rFonts w:ascii="Arial" w:hAnsi="Arial" w:cs="Arial"/>
              </w:rPr>
            </w:pPr>
            <w:r w:rsidRPr="00A47639">
              <w:rPr>
                <w:rFonts w:ascii="Arial" w:hAnsi="Arial" w:cs="Arial"/>
              </w:rPr>
              <w:t>octubre</w:t>
            </w:r>
          </w:p>
        </w:tc>
        <w:tc>
          <w:tcPr>
            <w:tcW w:w="1356"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noviembre  diciembre</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$340.27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$342.99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$345.74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$348.50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$351.29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$354.10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$357.18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$360.04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$362.92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$365.82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$368.75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$371.70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$374.14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$377.13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$380.15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$383.19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$386.25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$389.34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$391.15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$394.28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$397.44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$400.62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$403.82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$407.05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$408.22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$411.49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$414.78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$418.10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$421.44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$424.81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$425.33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$428.73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$432.16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$435.62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$439.10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$442.62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$442.55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$446.09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$449.66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$453.26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$456.88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$460.54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$459.83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$463.51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$467.22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$470.96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$474.73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$478.52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$477.15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$480.96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$484.81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$488.69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$492.60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$496.54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lastRenderedPageBreak/>
              <w:t>30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$494.53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$498.49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$502.48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$506.50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$510.55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$514.63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$512.21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$516.31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$520.44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$524.60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$528.80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$533.03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$529.51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$533.75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$538.02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$542.32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$546.66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$551.03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$547.09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$551.47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$555.88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$560.33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$564.81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$569.33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$564.75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$569.27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$573.82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$578.41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$583.04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$587.70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$582.43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$587.09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$591.79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$596.52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$601.30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$606.11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$600.22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$605.02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$609.86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$614.74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$619.66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$624.62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$618.05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$623.00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$627.98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$633.00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$638.07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$643.17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$635.95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$641.04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$646.17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$651.34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$656.55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$661.80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$653.92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$659.15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$664.42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$669.74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$675.09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$680.49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$671.94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$677.32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$682.74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$688.20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$693.70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$699.25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$690.05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$695.57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$701.13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$706.74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$712.40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$718.10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$707.85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$713.51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$719.22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$724.97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$730.77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$736.62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$725.70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$731.50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$737.35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$743.25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$749.20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$755.19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$743.63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$749.58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$755.57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$761.62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$767.71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$773.85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$761.55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$767.64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$773.78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$779.97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$786.21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$792.50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$779.52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$785.76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$792.05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$798.38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$804.77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$811.21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$797.61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$803.99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$810.42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$816.91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$823.44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$830.03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$815.67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$822.19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$828.77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$835.40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$842.08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$848.82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$833.87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$840.54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$847.26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$854.04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$860.87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$867.76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$852.00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$858.81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$865.68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$872.61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$879.59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$886.62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$870.25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$877.21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$884.23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$891.30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$898.43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$905.62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$888.75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$895.86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$903.02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$910.25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$917.53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$924.87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$906.85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$914.11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$921.42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$928.79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$936.22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$943.71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$925.25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$932.65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$940.11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$947.63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$955.21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$962.86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$943.63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$951.18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$958.79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$966.46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$974.20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$981.99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$962.13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$969.83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$977.59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$985.41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$993.29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$1,001.24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$980.63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$988.48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$996.38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$1,004.36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$1,012.39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$1,020.49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$999.18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$1,007.18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$1,015.23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$1,023.36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$1,031.54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$1,039.79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$1,017.77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$1,025.92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$1,034.12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$1,042.40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$1,050.74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$1,059.14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$1,036.45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$1,044.74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$1,053.10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$1,061.52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$1,070.01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$1,078.57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$1,055.14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$1,063.58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$1,072.09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$1,080.67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$1,089.31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$1,098.03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$1,074.10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$1,082.70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$1,091.36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$1,100.09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$1,108.89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$1,117.76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$1,093.13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$1,101.87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$1,110.69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$1,119.57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$1,128.53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$1,137.56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$1,112.21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$1,121.11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$1,130.08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$1,139.12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$1,148.23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$1,157.42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$1,131.29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$1,140.34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$1,149.46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$1,158.66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$1,167.93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$1,177.27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lastRenderedPageBreak/>
              <w:t>66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$1,150.44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$1,159.64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$1,168.92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$1,178.27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$1,187.70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$1,197.20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$1,169.69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$1,179.05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$1,188.48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$1,197.99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$1,207.57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$1,217.23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$1,188.99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$1,198.50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$1,208.09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$1,217.76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$1,227.50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$1,237.32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$1,208.31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$1,217.98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$1,227.72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$1,237.55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$1,247.45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$1,257.43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$1,227.69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$1,237.51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$1,247.41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$1,257.39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$1,267.45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$1,277.59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$1,247.13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$1,257.11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$1,267.17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$1,277.31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$1,287.52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$1,297.82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$1,266.63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$1,276.77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$1,286.98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$1,297.28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$1,307.65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$1,318.11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$1,286.18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$1,296.47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$1,306.84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$1,317.30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$1,327.84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$1,338.46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$1,305.77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$1,316.22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$1,326.75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$1,337.36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$1,348.06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$1,358.85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$1,325.45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$1,336.05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$1,346.74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$1,357.51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$1,368.37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$1,379.32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$1,345.17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$1,355.93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$1,366.78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$1,377.71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$1,388.73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$1,399.84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$1,364.94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$1,375.85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$1,386.86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$1,397.96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$1,409.14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$1,420.41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$1,384.75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$1,395.83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$1,407.00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$1,418.25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$1,429.60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$1,441.04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$1,404.65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$1,415.89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$1,427.22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$1,438.63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$1,450.14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$1,461.74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$1,424.56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$1,435.96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$1,447.45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$1,459.03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$1,470.70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$1,482.46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$1,444.40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$1,455.96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$1,467.60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$1,479.34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$1,491.18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$1,503.11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$1,464.34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$1,476.06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$1,487.86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$1,499.77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$1,511.76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$1,523.86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$1,484.27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$1,496.15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$1,508.11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$1,520.18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$1,532.34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$1,544.60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$1,504.27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$1,516.31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$1,528.44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$1,540.67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$1,552.99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$1,565.42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$1,524.31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$1,536.50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$1,548.79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$1,561.18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$1,573.67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$1,586.26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$1,544.40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$1,556.76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$1,569.21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$1,581.77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$1,594.42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$1,607.18</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$1,564.54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$1,577.06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$1,589.67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$1,602.39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$1,615.21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$1,628.13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$1,584.75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$1,597.43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$1,610.21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$1,623.09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$1,636.07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$1,649.16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$1,605.02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$1,617.86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$1,630.80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$1,643.85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$1,657.00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$1,670.25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$1,625.31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$1,638.31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$1,651.42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$1,664.63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$1,677.95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$1,691.37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$1,645.65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$1,658.82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$1,672.09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$1,685.46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$1,698.95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$1,712.54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$1,666.09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$1,679.42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$1,692.85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$1,706.39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$1,720.04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$1,733.81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$1,686.50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$1,699.99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$1,713.59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$1,727.30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$1,741.12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$1,755.05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$1,707.04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$1,720.70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$1,734.46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$1,748.34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$1,762.32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$1,776.42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$1,727.62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$1,741.44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$1,755.37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$1,769.41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$1,783.57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$1,797.84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$1,748.22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$1,762.20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$1,776.30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$1,790.51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$1,804.84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$1,819.28</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$1,768.89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$1,783.04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$1,797.31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$1,811.69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$1,826.18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$1,840.79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$1,789.60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$1,803.92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$1,818.35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$1,832.90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$1,847.56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$1,862.34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$1,810.33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$1,824.81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$1,839.41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$1,854.12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$1,868.96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$1,883.91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$1,831.16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$1,845.81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$1,860.58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$1,875.47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$1,890.47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$1,905.59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$1,909.00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$1,924.27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$1,939.67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$1,955.19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$1,970.83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$1,986.59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lastRenderedPageBreak/>
              <w:t>102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$1,930.48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$1,945.92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$1,961.49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$1,977.18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$1,993.00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$2,008.94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$1,952.27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$1,967.89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$1,983.63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$1,999.50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$2,015.50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$2,031.62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$1,973.60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$1,989.39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$2,005.31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$2,021.35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$2,037.52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$2,053.82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$1,995.27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$2,011.24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$2,027.33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$2,043.55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$2,059.89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$2,076.37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$2,016.97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$2,033.10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$2,049.37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$2,065.76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$2,082.29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$2,098.95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$2,038.71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$2,055.02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$2,071.46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$2,088.03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$2,104.74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$2,121.57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$2,060.47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$2,076.96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$2,093.57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$2,110.32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$2,127.20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$2,144.22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$2,082.35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$2,099.01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$2,115.80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$2,132.73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$2,149.79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$2,166.99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$2,104.23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$2,121.06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$2,138.03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$2,155.13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$2,172.38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$2,189.75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$2,126.18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$2,143.19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$2,160.33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$2,177.62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$2,195.04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$2,212.60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$2,148.16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$2,165.34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$2,182.67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$2,200.13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$2,217.73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$2,235.47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$2,170.21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$2,187.57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$2,205.07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$2,222.71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$2,240.49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$2,258.42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$2,192.30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$2,209.84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$2,227.52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$2,245.34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$2,263.30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$2,281.41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$2,214.49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$2,232.21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$2,250.06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$2,268.06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$2,286.21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$2,304.50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$2,236.68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$2,254.57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$2,272.61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$2,290.79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$2,309.11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$2,327.59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$2,258.92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$2,277.00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$2,295.21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$2,313.57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$2,332.08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$2,350.74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$2,281.23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$2,299.48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$2,317.88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$2,336.42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$2,355.11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$2,373.95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$2,303.58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$2,322.01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$2,340.59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$2,359.31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$2,378.19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$2,397.21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$2,326.02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$2,344.63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$2,363.38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$2,382.29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$2,401.35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$2,420.56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$2,348.44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$2,367.23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$2,386.17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$2,405.26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$2,424.50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$2,443.89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$2,370.96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$2,389.92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$2,409.04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$2,428.32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$2,447.74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$2,467.32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$2,393.54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$2,412.69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$2,431.99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$2,451.45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$2,471.06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$2,490.83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$2,416.12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$2,435.45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$2,454.94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$2,474.57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$2,494.37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$2,514.33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$2,438.81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$2,458.32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$2,477.99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$2,497.81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$2,517.80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$2,537.94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$2,461.52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$2,481.22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$2,501.07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$2,521.08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$2,541.24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$2,561.57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$2,484.31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$2,504.18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$2,524.22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$2,544.41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$2,564.77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$2,585.28</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$2,507.10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$2,527.16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$2,547.38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$2,567.76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$2,588.30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$2,609.00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$2,529.97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$2,550.21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$2,570.61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$2,591.17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$2,611.90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$2,632.80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$2,552.91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$2,573.33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$2,593.92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$2,614.67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$2,635.59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$2,656.67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$2,575.88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$2,596.48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$2,617.25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$2,638.19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$2,659.30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$2,680.57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$2,598.89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$2,619.68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$2,640.63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$2,661.76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$2,683.05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$2,704.52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$2,621.99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$2,642.96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$2,664.11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$2,685.42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$2,706.90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$2,728.56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$2,645.11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$2,666.27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$2,687.60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$2,709.10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$2,730.78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$2,752.62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$2,668.28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$2,689.62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$2,711.14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$2,732.83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$2,754.69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$2,776.73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$2,691.50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$2,713.04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$2,734.74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$2,756.62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$2,778.67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$2,800.90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$2,714.82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$2,736.54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$2,758.43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$2,780.50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$2,802.74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$2,825.17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lastRenderedPageBreak/>
              <w:t>138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$2,738.11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$2,760.02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$2,782.10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$2,804.35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$2,826.79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$2,849.40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$2,761.52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$2,783.61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$2,805.88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$2,828.33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$2,850.96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$2,873.77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$2,784.97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$2,807.25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$2,829.70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$2,852.34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$2,875.16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$2,898.16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$2,808.42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$2,830.89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$2,853.53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$2,876.36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$2,899.37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$2,922.57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$2,832.00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$2,854.65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$2,877.49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$2,900.51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$2,923.71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$2,947.10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$2,855.57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$2,878.42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$2,901.44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$2,924.66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$2,948.05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$2,971.64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$2,879.24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$2,902.28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$2,925.49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$2,948.90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$2,972.49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$2,996.27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$2,902.91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$2,926.13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$2,949.54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$2,973.14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$2,996.92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$3,020.90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$2,926.68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$2,950.10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$2,973.70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$2,997.49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$3,021.47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$3,045.64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$2,950.48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$2,974.08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$2,997.87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$3,021.86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$3,046.03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$3,070.40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$2,974.33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$2,998.13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$3,022.11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$3,046.29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$3,070.66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$3,095.22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$2,998.22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$3,022.20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$3,046.38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$3,070.75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$3,095.32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$3,120.08</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$3,022.21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$3,046.38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$3,070.75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$3,095.32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$3,120.08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$3,145.04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$3,046.18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$3,070.55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$3,095.12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$3,119.88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$3,144.84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$3,170.00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$3,070.23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$3,094.80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$3,119.55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$3,144.51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$3,169.67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$3,195.02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$3,094.41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$3,119.16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$3,144.12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$3,169.27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$3,194.62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$3,220.18</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$3,118.51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$3,143.46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$3,168.61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$3,193.96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$3,219.51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$3,245.26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$3,142.76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$3,167.90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$3,193.24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$3,218.79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$3,244.54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$3,270.49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$3,167.01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$3,192.35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$3,217.89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$3,243.63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$3,269.58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$3,295.74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$3,191.32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$3,216.85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$3,242.59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$3,268.53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$3,294.68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$3,321.03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$3,215.68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$3,241.41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$3,267.34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$3,293.48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$3,319.82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$3,346.38</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$3,240.11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$3,266.03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$3,292.16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$3,318.50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$3,345.05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$3,371.81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$3,264.56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$3,290.68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$3,317.01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$3,343.54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$3,370.29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$3,397.25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$3,289.14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$3,315.45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$3,341.98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$3,368.71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$3,395.66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$3,422.83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$3,313.69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$3,340.19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$3,366.92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$3,393.85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$3,421.00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$3,448.37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$3,338.32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$3,365.03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$3,391.95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$3,419.09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$3,446.44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$3,474.01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$3,363.00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$3,389.91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$3,417.02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$3,444.36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$3,471.92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$3,499.69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$3,387.72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$3,414.82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$3,442.14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$3,469.68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$3,497.44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$3,525.42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$3,412.52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$3,439.82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$3,467.34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$3,495.08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$3,523.04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$3,551.23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$3,437.39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$3,464.89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$3,492.61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$3,520.55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$3,548.71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$3,577.10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$3,462.25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$3,489.95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$3,517.87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$3,546.01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$3,574.38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$3,602.98</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$3,487.20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$3,515.10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$3,543.22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$3,571.56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$3,600.14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$3,628.94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$3,512.19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$3,540.28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$3,568.61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$3,597.16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$3,625.93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$3,654.94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$3,537.23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$3,565.52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$3,594.05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$3,622.80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$3,651.78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$3,681.00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$3,562.33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$3,590.83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$3,619.55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$3,648.51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$3,677.70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$3,707.12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$3,587.46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$3,616.16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$3,645.09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$3,674.25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$3,703.64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$3,733.27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lastRenderedPageBreak/>
              <w:t>174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$3,612.68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$3,641.59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$3,670.72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$3,700.08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$3,729.68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$3,759.52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$3,637.96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$3,667.06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$3,696.40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$3,725.97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$3,755.78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$3,785.83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$3,663.22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$3,692.52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$3,722.06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$3,751.84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$3,781.85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$3,812.11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$3,688.64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$3,718.15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$3,747.89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$3,777.87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$3,808.10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$3,838.56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$3,714.02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$3,743.73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$3,773.68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$3,803.87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$3,834.30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$3,864.97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$3,739.46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$3,769.37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$3,799.53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$3,829.92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$3,860.56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$3,891.45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$3,765.03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$3,795.15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$3,825.51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$3,856.12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$3,886.97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$3,918.06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$3,790.58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$3,820.90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$3,851.47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$3,882.28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$3,913.34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$3,944.64</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$3,816.18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$3,846.71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$3,877.48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$3,908.50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$3,939.77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$3,971.29</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$3,841.86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$3,872.59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$3,903.57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$3,934.80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$3,966.28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$3,998.01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$3,867.57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$3,898.51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$3,929.70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$3,961.13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$3,992.82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$4,024.77</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$3,893.36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$3,924.51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$3,955.90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$3,987.55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$4,019.45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$4,051.60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$3,919.18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$3,950.53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$3,982.14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$4,014.00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$4,046.11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$4,078.48</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$3,945.06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$3,976.63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$4,008.44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$4,040.51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$4,072.83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$4,105.41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$3,971.00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$4,002.77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$4,034.79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$4,067.07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$4,099.61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$4,132.40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$3,996.99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$4,028.96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$4,061.19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$4,093.68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$4,126.43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$4,159.45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$4,022.98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$4,055.17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$4,087.61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$4,120.31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$4,153.27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$4,186.50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$4,049.07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$4,081.47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$4,114.12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$4,147.03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$4,180.21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$4,213.65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$4,075.26</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$4,107.86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$4,140.72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$4,173.85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$4,207.24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$4,240.90</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193</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$4,101.45</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$4,134.26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$4,167.34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$4,200.67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$4,234.28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$4,268.15</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$4,127.93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$4,160.95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$4,194.24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$4,227.80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$4,261.62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$4,295.71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$4,153.98</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$4,187.21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$4,220.71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$4,254.47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$4,288.51</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$4,322.82</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$4,180.32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$4,213.76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$4,247.47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$4,281.45</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$4,315.70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$4,350.23</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$4,206.73</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$4,240.38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$4,274.30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$4,308.50</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$4,342.97</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$4,377.71</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198</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$4,233.20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$4,267.06</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$4,301.20</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$4,335.61</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$4,370.29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$4,405.26</w:t>
            </w:r>
          </w:p>
        </w:tc>
      </w:tr>
      <w:tr w:rsidR="004D3267" w:rsidRPr="00A47639" w:rsidTr="002655F1">
        <w:trPr>
          <w:trHeight w:val="269"/>
          <w:jc w:val="center"/>
        </w:trPr>
        <w:tc>
          <w:tcPr>
            <w:tcW w:w="1351"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$4,259.69</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$4,293.77</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$4,328.12</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$4,362.74</w:t>
            </w:r>
          </w:p>
        </w:tc>
        <w:tc>
          <w:tcPr>
            <w:tcW w:w="1355"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$4,397.64</w:t>
            </w:r>
          </w:p>
        </w:tc>
        <w:tc>
          <w:tcPr>
            <w:tcW w:w="1356"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$4,432.82</w:t>
            </w:r>
          </w:p>
        </w:tc>
      </w:tr>
      <w:tr w:rsidR="004D3267" w:rsidRPr="00A47639" w:rsidTr="002655F1">
        <w:trPr>
          <w:trHeight w:val="269"/>
          <w:jc w:val="center"/>
        </w:trPr>
        <w:tc>
          <w:tcPr>
            <w:tcW w:w="1351"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w:t>
            </w:r>
          </w:p>
        </w:tc>
        <w:tc>
          <w:tcPr>
            <w:tcW w:w="1355"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$4,286.24</w:t>
            </w:r>
          </w:p>
        </w:tc>
        <w:tc>
          <w:tcPr>
            <w:tcW w:w="1356"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$4,320.53</w:t>
            </w:r>
          </w:p>
        </w:tc>
        <w:tc>
          <w:tcPr>
            <w:tcW w:w="1355"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$4,355.10</w:t>
            </w:r>
          </w:p>
        </w:tc>
        <w:tc>
          <w:tcPr>
            <w:tcW w:w="1356"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$4,389.94</w:t>
            </w:r>
          </w:p>
        </w:tc>
        <w:tc>
          <w:tcPr>
            <w:tcW w:w="1355"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$4,425.06</w:t>
            </w:r>
          </w:p>
        </w:tc>
        <w:tc>
          <w:tcPr>
            <w:tcW w:w="1356"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$4,460.46</w:t>
            </w:r>
          </w:p>
        </w:tc>
      </w:tr>
      <w:tr w:rsidR="004D3267" w:rsidRPr="00A47639" w:rsidTr="002655F1">
        <w:trPr>
          <w:trHeight w:val="508"/>
          <w:jc w:val="center"/>
        </w:trPr>
        <w:tc>
          <w:tcPr>
            <w:tcW w:w="9484" w:type="dxa"/>
            <w:gridSpan w:val="7"/>
            <w:tcBorders>
              <w:top w:val="nil"/>
              <w:left w:val="nil"/>
              <w:bottom w:val="single" w:sz="8" w:space="0" w:color="auto"/>
              <w:right w:val="nil"/>
            </w:tcBorders>
            <w:shd w:val="clear" w:color="000000" w:fill="auto"/>
            <w:noWrap/>
            <w:vAlign w:val="center"/>
            <w:hideMark/>
          </w:tcPr>
          <w:p w:rsidR="004D3267" w:rsidRPr="00A47639" w:rsidRDefault="004D3267" w:rsidP="002655F1">
            <w:pPr>
              <w:rPr>
                <w:rFonts w:ascii="Arial" w:hAnsi="Arial" w:cs="Arial"/>
              </w:rPr>
            </w:pPr>
            <w:r w:rsidRPr="00A47639">
              <w:rPr>
                <w:rFonts w:ascii="Arial" w:hAnsi="Arial" w:cs="Arial"/>
              </w:rPr>
              <w:t>En consumos mayores a 200 m</w:t>
            </w:r>
            <w:r w:rsidRPr="00A47639">
              <w:rPr>
                <w:rFonts w:ascii="Arial" w:hAnsi="Arial" w:cs="Arial"/>
                <w:vertAlign w:val="superscript"/>
              </w:rPr>
              <w:t>3</w:t>
            </w:r>
            <w:r w:rsidRPr="00A47639">
              <w:rPr>
                <w:rFonts w:ascii="Arial" w:hAnsi="Arial" w:cs="Arial"/>
              </w:rPr>
              <w:t xml:space="preserve"> se cobrará cada metro cúbico al precio siguiente: </w:t>
            </w:r>
          </w:p>
        </w:tc>
      </w:tr>
      <w:tr w:rsidR="004D3267" w:rsidRPr="00A47639" w:rsidTr="002655F1">
        <w:trPr>
          <w:trHeight w:val="523"/>
          <w:jc w:val="center"/>
        </w:trPr>
        <w:tc>
          <w:tcPr>
            <w:tcW w:w="1351"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Más de 200</w:t>
            </w:r>
          </w:p>
        </w:tc>
        <w:tc>
          <w:tcPr>
            <w:tcW w:w="1355"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enero febrero</w:t>
            </w:r>
          </w:p>
        </w:tc>
        <w:tc>
          <w:tcPr>
            <w:tcW w:w="1356"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marzo</w:t>
            </w:r>
          </w:p>
          <w:p w:rsidR="004D3267" w:rsidRPr="00A47639" w:rsidRDefault="004D3267" w:rsidP="002655F1">
            <w:pPr>
              <w:jc w:val="center"/>
              <w:rPr>
                <w:rFonts w:ascii="Arial" w:hAnsi="Arial" w:cs="Arial"/>
              </w:rPr>
            </w:pPr>
            <w:r w:rsidRPr="00A47639">
              <w:rPr>
                <w:rFonts w:ascii="Arial" w:hAnsi="Arial" w:cs="Arial"/>
              </w:rPr>
              <w:t>abril</w:t>
            </w:r>
          </w:p>
        </w:tc>
        <w:tc>
          <w:tcPr>
            <w:tcW w:w="1355"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mayo</w:t>
            </w:r>
          </w:p>
          <w:p w:rsidR="004D3267" w:rsidRPr="00A47639" w:rsidRDefault="004D3267" w:rsidP="002655F1">
            <w:pPr>
              <w:jc w:val="center"/>
              <w:rPr>
                <w:rFonts w:ascii="Arial" w:hAnsi="Arial" w:cs="Arial"/>
              </w:rPr>
            </w:pPr>
            <w:r w:rsidRPr="00A47639">
              <w:rPr>
                <w:rFonts w:ascii="Arial" w:hAnsi="Arial" w:cs="Arial"/>
              </w:rPr>
              <w:t>junio</w:t>
            </w:r>
          </w:p>
        </w:tc>
        <w:tc>
          <w:tcPr>
            <w:tcW w:w="1356"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julio</w:t>
            </w:r>
          </w:p>
          <w:p w:rsidR="004D3267" w:rsidRPr="00A47639" w:rsidRDefault="004D3267" w:rsidP="002655F1">
            <w:pPr>
              <w:jc w:val="center"/>
              <w:rPr>
                <w:rFonts w:ascii="Arial" w:hAnsi="Arial" w:cs="Arial"/>
              </w:rPr>
            </w:pPr>
            <w:r w:rsidRPr="00A47639">
              <w:rPr>
                <w:rFonts w:ascii="Arial" w:hAnsi="Arial" w:cs="Arial"/>
              </w:rPr>
              <w:t>agosto</w:t>
            </w:r>
          </w:p>
        </w:tc>
        <w:tc>
          <w:tcPr>
            <w:tcW w:w="1355"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septiembre</w:t>
            </w:r>
          </w:p>
          <w:p w:rsidR="004D3267" w:rsidRPr="00A47639" w:rsidRDefault="004D3267" w:rsidP="002655F1">
            <w:pPr>
              <w:jc w:val="center"/>
              <w:rPr>
                <w:rFonts w:ascii="Arial" w:hAnsi="Arial" w:cs="Arial"/>
              </w:rPr>
            </w:pPr>
            <w:r w:rsidRPr="00A47639">
              <w:rPr>
                <w:rFonts w:ascii="Arial" w:hAnsi="Arial" w:cs="Arial"/>
              </w:rPr>
              <w:t>octubre</w:t>
            </w:r>
          </w:p>
        </w:tc>
        <w:tc>
          <w:tcPr>
            <w:tcW w:w="1356"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noviembre  diciembre</w:t>
            </w:r>
          </w:p>
        </w:tc>
      </w:tr>
      <w:tr w:rsidR="004D3267" w:rsidRPr="00A47639" w:rsidTr="002655F1">
        <w:trPr>
          <w:trHeight w:val="284"/>
          <w:jc w:val="center"/>
        </w:trPr>
        <w:tc>
          <w:tcPr>
            <w:tcW w:w="1351"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Precio por m</w:t>
            </w:r>
            <w:r w:rsidRPr="00A47639">
              <w:rPr>
                <w:rFonts w:ascii="Arial" w:hAnsi="Arial" w:cs="Arial"/>
                <w:vertAlign w:val="superscript"/>
              </w:rPr>
              <w:t>3</w:t>
            </w:r>
          </w:p>
        </w:tc>
        <w:tc>
          <w:tcPr>
            <w:tcW w:w="1355"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$21.44</w:t>
            </w:r>
          </w:p>
        </w:tc>
        <w:tc>
          <w:tcPr>
            <w:tcW w:w="1356"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$21.62</w:t>
            </w:r>
          </w:p>
        </w:tc>
        <w:tc>
          <w:tcPr>
            <w:tcW w:w="1355"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$21.79</w:t>
            </w:r>
          </w:p>
        </w:tc>
        <w:tc>
          <w:tcPr>
            <w:tcW w:w="1356"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$21.96</w:t>
            </w:r>
          </w:p>
        </w:tc>
        <w:tc>
          <w:tcPr>
            <w:tcW w:w="1355"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$22.14</w:t>
            </w:r>
          </w:p>
        </w:tc>
        <w:tc>
          <w:tcPr>
            <w:tcW w:w="1356" w:type="dxa"/>
            <w:tcBorders>
              <w:top w:val="nil"/>
              <w:left w:val="nil"/>
              <w:bottom w:val="single" w:sz="8" w:space="0" w:color="auto"/>
              <w:right w:val="nil"/>
            </w:tcBorders>
            <w:shd w:val="clear" w:color="000000" w:fill="auto"/>
            <w:noWrap/>
            <w:vAlign w:val="center"/>
            <w:hideMark/>
          </w:tcPr>
          <w:p w:rsidR="004D3267" w:rsidRPr="00A47639" w:rsidRDefault="004D3267" w:rsidP="002655F1">
            <w:pPr>
              <w:jc w:val="center"/>
              <w:rPr>
                <w:rFonts w:ascii="Arial" w:hAnsi="Arial" w:cs="Arial"/>
              </w:rPr>
            </w:pPr>
            <w:r w:rsidRPr="00A47639">
              <w:rPr>
                <w:rFonts w:ascii="Arial" w:hAnsi="Arial" w:cs="Arial"/>
              </w:rPr>
              <w:t>$22.32</w:t>
            </w:r>
          </w:p>
        </w:tc>
      </w:tr>
    </w:tbl>
    <w:p w:rsidR="004D3267" w:rsidRPr="00A47639" w:rsidRDefault="004D3267" w:rsidP="004D3267">
      <w:pPr>
        <w:jc w:val="both"/>
        <w:rPr>
          <w:rFonts w:ascii="Arial" w:hAnsi="Arial" w:cs="Arial"/>
        </w:rPr>
      </w:pPr>
    </w:p>
    <w:p w:rsidR="004D3267" w:rsidRPr="00A47639" w:rsidRDefault="004D3267" w:rsidP="004D3267">
      <w:pPr>
        <w:jc w:val="both"/>
        <w:rPr>
          <w:rFonts w:ascii="Arial" w:hAnsi="Arial" w:cs="Arial"/>
        </w:rPr>
      </w:pPr>
      <w:r w:rsidRPr="00A47639">
        <w:rPr>
          <w:rFonts w:ascii="Arial" w:hAnsi="Arial" w:cs="Arial"/>
        </w:rPr>
        <w:t>Se entenderá por giro comercial y de servicios a todos los establecimientos dedicados al comercio o prestación de servicios al público.</w:t>
      </w:r>
    </w:p>
    <w:p w:rsidR="004D3267" w:rsidRPr="00A47639" w:rsidRDefault="004D3267" w:rsidP="004D3267">
      <w:pPr>
        <w:widowControl w:val="0"/>
        <w:ind w:right="123"/>
        <w:rPr>
          <w:rFonts w:ascii="Arial" w:hAnsi="Arial" w:cs="Arial"/>
          <w:b/>
          <w:snapToGrid w:val="0"/>
        </w:rPr>
      </w:pPr>
    </w:p>
    <w:p w:rsidR="004D3267" w:rsidRPr="00A47639" w:rsidRDefault="004D3267" w:rsidP="004D3267">
      <w:pPr>
        <w:widowControl w:val="0"/>
        <w:ind w:right="123" w:firstLine="708"/>
        <w:rPr>
          <w:rFonts w:ascii="Arial" w:hAnsi="Arial" w:cs="Arial"/>
          <w:b/>
          <w:snapToGrid w:val="0"/>
        </w:rPr>
      </w:pPr>
      <w:r w:rsidRPr="00A47639">
        <w:rPr>
          <w:rFonts w:ascii="Arial" w:hAnsi="Arial" w:cs="Arial"/>
          <w:b/>
          <w:snapToGrid w:val="0"/>
        </w:rPr>
        <w:t>c) Uso industrial:</w:t>
      </w:r>
    </w:p>
    <w:p w:rsidR="004D3267" w:rsidRPr="00A47639" w:rsidRDefault="004D3267" w:rsidP="004D3267">
      <w:pPr>
        <w:widowControl w:val="0"/>
        <w:ind w:right="123"/>
        <w:rPr>
          <w:rFonts w:ascii="Arial" w:hAnsi="Arial" w:cs="Arial"/>
          <w:b/>
          <w:snapToGrid w:val="0"/>
        </w:rPr>
      </w:pPr>
    </w:p>
    <w:tbl>
      <w:tblPr>
        <w:tblW w:w="9148" w:type="dxa"/>
        <w:jc w:val="center"/>
        <w:tblCellMar>
          <w:left w:w="70" w:type="dxa"/>
          <w:right w:w="70" w:type="dxa"/>
        </w:tblCellMar>
        <w:tblLook w:val="04A0" w:firstRow="1" w:lastRow="0" w:firstColumn="1" w:lastColumn="0" w:noHBand="0" w:noVBand="1"/>
      </w:tblPr>
      <w:tblGrid>
        <w:gridCol w:w="1254"/>
        <w:gridCol w:w="1239"/>
        <w:gridCol w:w="1238"/>
        <w:gridCol w:w="1238"/>
        <w:gridCol w:w="1238"/>
        <w:gridCol w:w="1414"/>
        <w:gridCol w:w="1527"/>
      </w:tblGrid>
      <w:tr w:rsidR="004D3267" w:rsidRPr="00A47639" w:rsidTr="002655F1">
        <w:trPr>
          <w:trHeight w:val="528"/>
          <w:tblHeader/>
          <w:jc w:val="center"/>
        </w:trPr>
        <w:tc>
          <w:tcPr>
            <w:tcW w:w="1254" w:type="dxa"/>
            <w:tcBorders>
              <w:top w:val="single" w:sz="8" w:space="0" w:color="auto"/>
              <w:left w:val="nil"/>
              <w:bottom w:val="single" w:sz="8" w:space="0" w:color="auto"/>
              <w:right w:val="nil"/>
            </w:tcBorders>
            <w:shd w:val="clear" w:color="000000" w:fill="FFFFFF"/>
            <w:noWrap/>
            <w:vAlign w:val="bottom"/>
            <w:hideMark/>
          </w:tcPr>
          <w:p w:rsidR="004D3267" w:rsidRPr="00A47639" w:rsidRDefault="004D3267" w:rsidP="002655F1">
            <w:pPr>
              <w:jc w:val="center"/>
              <w:rPr>
                <w:rFonts w:ascii="Arial" w:hAnsi="Arial" w:cs="Arial"/>
                <w:b/>
                <w:bCs/>
              </w:rPr>
            </w:pPr>
            <w:r w:rsidRPr="00A47639">
              <w:rPr>
                <w:rFonts w:ascii="Arial" w:hAnsi="Arial" w:cs="Arial"/>
                <w:b/>
              </w:rPr>
              <w:t>Industrial</w:t>
            </w:r>
          </w:p>
        </w:tc>
        <w:tc>
          <w:tcPr>
            <w:tcW w:w="1239"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enero</w:t>
            </w:r>
          </w:p>
          <w:p w:rsidR="004D3267" w:rsidRPr="00A47639" w:rsidRDefault="004D3267" w:rsidP="002655F1">
            <w:pPr>
              <w:jc w:val="center"/>
              <w:rPr>
                <w:rFonts w:ascii="Arial" w:hAnsi="Arial" w:cs="Arial"/>
                <w:b/>
                <w:bCs/>
              </w:rPr>
            </w:pPr>
            <w:r w:rsidRPr="00A47639">
              <w:rPr>
                <w:rFonts w:ascii="Arial" w:hAnsi="Arial" w:cs="Arial"/>
              </w:rPr>
              <w:t>febrero</w:t>
            </w:r>
          </w:p>
        </w:tc>
        <w:tc>
          <w:tcPr>
            <w:tcW w:w="1238"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marzo</w:t>
            </w:r>
          </w:p>
          <w:p w:rsidR="004D3267" w:rsidRPr="00A47639" w:rsidRDefault="004D3267" w:rsidP="002655F1">
            <w:pPr>
              <w:jc w:val="center"/>
              <w:rPr>
                <w:rFonts w:ascii="Arial" w:hAnsi="Arial" w:cs="Arial"/>
                <w:b/>
                <w:bCs/>
              </w:rPr>
            </w:pPr>
            <w:r w:rsidRPr="00A47639">
              <w:rPr>
                <w:rFonts w:ascii="Arial" w:hAnsi="Arial" w:cs="Arial"/>
              </w:rPr>
              <w:t>abril</w:t>
            </w:r>
          </w:p>
        </w:tc>
        <w:tc>
          <w:tcPr>
            <w:tcW w:w="1238"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mayo</w:t>
            </w:r>
          </w:p>
          <w:p w:rsidR="004D3267" w:rsidRPr="00A47639" w:rsidRDefault="004D3267" w:rsidP="002655F1">
            <w:pPr>
              <w:jc w:val="center"/>
              <w:rPr>
                <w:rFonts w:ascii="Arial" w:hAnsi="Arial" w:cs="Arial"/>
                <w:b/>
                <w:bCs/>
              </w:rPr>
            </w:pPr>
            <w:r w:rsidRPr="00A47639">
              <w:rPr>
                <w:rFonts w:ascii="Arial" w:hAnsi="Arial" w:cs="Arial"/>
              </w:rPr>
              <w:t>junio</w:t>
            </w:r>
          </w:p>
        </w:tc>
        <w:tc>
          <w:tcPr>
            <w:tcW w:w="1238"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julio</w:t>
            </w:r>
          </w:p>
          <w:p w:rsidR="004D3267" w:rsidRPr="00A47639" w:rsidRDefault="004D3267" w:rsidP="002655F1">
            <w:pPr>
              <w:jc w:val="center"/>
              <w:rPr>
                <w:rFonts w:ascii="Arial" w:hAnsi="Arial" w:cs="Arial"/>
                <w:b/>
                <w:bCs/>
              </w:rPr>
            </w:pPr>
            <w:r w:rsidRPr="00A47639">
              <w:rPr>
                <w:rFonts w:ascii="Arial" w:hAnsi="Arial" w:cs="Arial"/>
              </w:rPr>
              <w:t>agosto</w:t>
            </w:r>
          </w:p>
        </w:tc>
        <w:tc>
          <w:tcPr>
            <w:tcW w:w="1414"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septiembre  octubre</w:t>
            </w:r>
          </w:p>
        </w:tc>
        <w:tc>
          <w:tcPr>
            <w:tcW w:w="1527"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noviembre  diciembre</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Cuota base</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$341.25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$343.98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$346.73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$349.50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$352.30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$355.12</w:t>
            </w:r>
          </w:p>
        </w:tc>
      </w:tr>
      <w:tr w:rsidR="004D3267" w:rsidRPr="00A47639" w:rsidTr="002655F1">
        <w:trPr>
          <w:trHeight w:val="345"/>
          <w:jc w:val="center"/>
        </w:trPr>
        <w:tc>
          <w:tcPr>
            <w:tcW w:w="9148" w:type="dxa"/>
            <w:gridSpan w:val="7"/>
            <w:tcBorders>
              <w:top w:val="nil"/>
              <w:left w:val="nil"/>
              <w:bottom w:val="single" w:sz="8" w:space="0" w:color="auto"/>
              <w:right w:val="nil"/>
            </w:tcBorders>
            <w:shd w:val="clear" w:color="auto" w:fill="auto"/>
            <w:noWrap/>
            <w:vAlign w:val="center"/>
            <w:hideMark/>
          </w:tcPr>
          <w:p w:rsidR="004D3267" w:rsidRPr="00A47639" w:rsidRDefault="004D3267" w:rsidP="002655F1">
            <w:pPr>
              <w:jc w:val="both"/>
              <w:rPr>
                <w:rFonts w:ascii="Arial" w:hAnsi="Arial" w:cs="Arial"/>
                <w:b/>
                <w:bCs/>
              </w:rPr>
            </w:pPr>
            <w:r w:rsidRPr="00A47639">
              <w:rPr>
                <w:rFonts w:ascii="Arial" w:hAnsi="Arial" w:cs="Arial"/>
              </w:rPr>
              <w:t>La cuota base da derecho a consumir hasta 20 m</w:t>
            </w:r>
            <w:r w:rsidRPr="00A47639">
              <w:rPr>
                <w:rFonts w:ascii="Arial" w:hAnsi="Arial" w:cs="Arial"/>
                <w:vertAlign w:val="superscript"/>
              </w:rPr>
              <w:t>3</w:t>
            </w:r>
            <w:r w:rsidRPr="00A47639">
              <w:rPr>
                <w:rFonts w:ascii="Arial" w:hAnsi="Arial" w:cs="Arial"/>
              </w:rPr>
              <w:t xml:space="preserve"> bimestrales por concepto de operación y mantenimiento de infraestructura del organismo operador.</w:t>
            </w:r>
          </w:p>
        </w:tc>
      </w:tr>
      <w:tr w:rsidR="004D3267" w:rsidRPr="00A47639" w:rsidTr="002655F1">
        <w:trPr>
          <w:trHeight w:val="528"/>
          <w:jc w:val="center"/>
        </w:trPr>
        <w:tc>
          <w:tcPr>
            <w:tcW w:w="125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Consumo m</w:t>
            </w:r>
            <w:r w:rsidRPr="00A47639">
              <w:rPr>
                <w:rFonts w:ascii="Arial" w:hAnsi="Arial" w:cs="Arial"/>
                <w:vertAlign w:val="superscript"/>
              </w:rPr>
              <w:t>3</w:t>
            </w:r>
          </w:p>
        </w:tc>
        <w:tc>
          <w:tcPr>
            <w:tcW w:w="1239"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enero</w:t>
            </w:r>
          </w:p>
          <w:p w:rsidR="004D3267" w:rsidRPr="00A47639" w:rsidRDefault="004D3267" w:rsidP="002655F1">
            <w:pPr>
              <w:jc w:val="center"/>
              <w:rPr>
                <w:rFonts w:ascii="Arial" w:hAnsi="Arial" w:cs="Arial"/>
                <w:b/>
                <w:bCs/>
              </w:rPr>
            </w:pPr>
            <w:r w:rsidRPr="00A47639">
              <w:rPr>
                <w:rFonts w:ascii="Arial" w:hAnsi="Arial" w:cs="Arial"/>
              </w:rPr>
              <w:t>febrero</w:t>
            </w:r>
          </w:p>
        </w:tc>
        <w:tc>
          <w:tcPr>
            <w:tcW w:w="1238"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marzo</w:t>
            </w:r>
          </w:p>
          <w:p w:rsidR="004D3267" w:rsidRPr="00A47639" w:rsidRDefault="004D3267" w:rsidP="002655F1">
            <w:pPr>
              <w:jc w:val="center"/>
              <w:rPr>
                <w:rFonts w:ascii="Arial" w:hAnsi="Arial" w:cs="Arial"/>
                <w:b/>
                <w:bCs/>
              </w:rPr>
            </w:pPr>
            <w:r w:rsidRPr="00A47639">
              <w:rPr>
                <w:rFonts w:ascii="Arial" w:hAnsi="Arial" w:cs="Arial"/>
              </w:rPr>
              <w:t>abril</w:t>
            </w:r>
          </w:p>
        </w:tc>
        <w:tc>
          <w:tcPr>
            <w:tcW w:w="1238"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mayo</w:t>
            </w:r>
          </w:p>
          <w:p w:rsidR="004D3267" w:rsidRPr="00A47639" w:rsidRDefault="004D3267" w:rsidP="002655F1">
            <w:pPr>
              <w:jc w:val="center"/>
              <w:rPr>
                <w:rFonts w:ascii="Arial" w:hAnsi="Arial" w:cs="Arial"/>
                <w:b/>
                <w:bCs/>
              </w:rPr>
            </w:pPr>
            <w:r w:rsidRPr="00A47639">
              <w:rPr>
                <w:rFonts w:ascii="Arial" w:hAnsi="Arial" w:cs="Arial"/>
              </w:rPr>
              <w:t>junio</w:t>
            </w:r>
          </w:p>
        </w:tc>
        <w:tc>
          <w:tcPr>
            <w:tcW w:w="1238"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julio</w:t>
            </w:r>
          </w:p>
          <w:p w:rsidR="004D3267" w:rsidRPr="00A47639" w:rsidRDefault="004D3267" w:rsidP="002655F1">
            <w:pPr>
              <w:jc w:val="center"/>
              <w:rPr>
                <w:rFonts w:ascii="Arial" w:hAnsi="Arial" w:cs="Arial"/>
                <w:b/>
                <w:bCs/>
              </w:rPr>
            </w:pPr>
            <w:r w:rsidRPr="00A47639">
              <w:rPr>
                <w:rFonts w:ascii="Arial" w:hAnsi="Arial" w:cs="Arial"/>
              </w:rPr>
              <w:t>agosto</w:t>
            </w:r>
          </w:p>
        </w:tc>
        <w:tc>
          <w:tcPr>
            <w:tcW w:w="141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septiembre  octubre</w:t>
            </w:r>
          </w:p>
        </w:tc>
        <w:tc>
          <w:tcPr>
            <w:tcW w:w="152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noviembre  diciembre</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$354.87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$357.70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$360.57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$363.45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$366.36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$369.29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$375.41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$378.41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$381.44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$384.49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$387.56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$390.10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$393.22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$396.37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$399.54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$402.74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$405.96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$407.80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$411.06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$414.35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$417.66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$421.00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$424.37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$425.60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$429.00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$432.43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$435.89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$439.38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$442.89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$443.46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$447.00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$450.58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$454.18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$457.82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$461.48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$461.36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$465.05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$468.77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$472.52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$476.30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$480.11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$479.31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$483.14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$487.01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$490.91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$494.83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$498.79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$497.35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$501.32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$505.34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$509.38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$513.45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$517.56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$515.46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$519.59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$523.74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$527.93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$532.16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$536.41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$533.62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$537.89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$542.19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$546.53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$550.90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$555.31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$551.87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$556.29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$560.74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$565.23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$569.75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$574.30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$570.14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$574.70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$579.29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$583.93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$588.60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$593.31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$588.51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$593.22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$597.96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$602.75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$607.57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$612.43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$606.90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$611.75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$616.65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$621.58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$626.55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$631.56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$625.40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$630.40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$635.44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$640.53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$645.65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$650.81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$643.91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$649.07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$654.26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$659.49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$664.77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$670.09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$662.54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$667.84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$673.18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$678.57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$683.99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$689.47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39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$681.21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$686.66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$692.15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$697.69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$703.27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$708.90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40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$699.99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$705.59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$711.23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$716.92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$722.66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$728.44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41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$718.78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$724.53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$730.32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$736.16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$742.05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$747.99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42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$737.30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$743.20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$749.15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$755.14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$761.18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$767.27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43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$755.82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$761.87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$767.97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$774.11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$780.30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$786.54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44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$774.45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$780.64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$786.89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$793.18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$799.53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$805.92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45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$793.13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$799.48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$805.87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$812.32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$818.82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$825.37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46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$811.83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$818.32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$824.87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$831.47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$838.12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$844.82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47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$830.55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$837.20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$843.89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$850.64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$857.45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$864.31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48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$849.36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$856.15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$863.00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$869.91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$876.87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$883.88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lastRenderedPageBreak/>
              <w:t>49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$868.18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$875.12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$882.12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$889.18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$896.29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$903.46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$887.08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$894.17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$901.33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$908.54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$915.81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$923.13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$906.03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$913.28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$920.58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$927.95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$935.37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$942.85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$924.99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$932.39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$939.85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$947.37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$954.95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$962.59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$944.03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$951.58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$959.19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$966.86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$974.60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$982.40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$963.08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$970.79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$978.55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$986.38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$994.27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$1,002.23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$982.19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$990.04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$997.97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$1,005.95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$1,014.00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$1,022.11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$1,001.38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$1,009.39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$1,017.46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$1,025.60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$1,033.81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$1,042.08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$1,020.59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$1,028.75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$1,036.98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$1,045.28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$1,053.64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$1,062.07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$1,039.85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$1,048.17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$1,056.55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$1,065.00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$1,073.52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$1,082.11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59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$1,059.16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$1,067.63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$1,076.17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$1,084.78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$1,093.46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$1,102.21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$1,080.62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$1,089.27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$1,097.98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$1,106.77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$1,115.62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$1,124.55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$1,105.08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$1,113.92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$1,122.83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$1,131.81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$1,140.87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$1,149.99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$1,129.91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$1,138.95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$1,148.06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$1,157.25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$1,166.50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$1,175.84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$1,154.96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$1,164.20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$1,173.51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$1,182.90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$1,192.36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$1,201.90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$1,180.30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$1,189.74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$1,199.26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$1,208.85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$1,218.52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$1,228.27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$1,205.78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$1,215.43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$1,225.15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$1,234.95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$1,244.83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$1,254.79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$1,231.52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$1,241.37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$1,251.30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$1,261.31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$1,271.40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$1,281.57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$1,257.48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$1,267.54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$1,277.68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$1,287.90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$1,298.20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$1,308.59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$1,283.67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$1,293.94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$1,304.29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$1,314.72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$1,325.24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$1,335.84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69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$1,310.06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$1,320.54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$1,331.10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$1,341.75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$1,352.48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$1,363.30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$1,336.70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$1,347.40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$1,358.18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$1,369.04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$1,379.99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$1,391.03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$1,363.54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$1,374.45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$1,385.45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$1,396.53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$1,407.70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$1,418.97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$1,390.59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$1,401.72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$1,412.93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$1,424.23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$1,435.63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$1,447.11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$1,417.88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$1,429.22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$1,440.65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$1,452.18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$1,463.80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$1,475.51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$1,445.37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$1,456.93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$1,468.59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$1,480.34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$1,492.18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$1,504.12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$1,473.12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$1,484.90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$1,496.78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$1,508.75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$1,520.82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$1,532.99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$1,501.03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$1,513.04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$1,525.14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$1,537.34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$1,549.64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$1,562.04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$1,529.24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$1,541.47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$1,553.81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$1,566.24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$1,578.77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$1,591.40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$1,557.61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$1,570.07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$1,582.63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$1,595.29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$1,608.05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$1,620.92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79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$1,586.23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$1,598.92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$1,611.71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$1,624.61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$1,637.60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$1,650.70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80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$1,615.09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$1,628.01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$1,641.04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$1,654.16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$1,667.40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$1,680.74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81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$1,643.96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$1,657.11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$1,670.37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$1,683.73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$1,697.20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$1,710.78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82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$1,673.09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$1,686.48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$1,699.97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$1,713.57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$1,727.28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$1,741.09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83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$1,702.43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$1,716.04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$1,729.77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$1,743.61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$1,757.56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$1,771.62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84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$1,731.99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$1,745.84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$1,759.81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$1,773.89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$1,788.08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$1,802.38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85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$1,761.73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$1,775.83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$1,790.03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$1,804.35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$1,818.79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$1,833.34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lastRenderedPageBreak/>
              <w:t>86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$1,791.72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$1,806.05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$1,820.50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$1,835.06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$1,849.74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$1,864.54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87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$1,821.91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$1,836.48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$1,851.17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$1,865.98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$1,880.91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$1,895.96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88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$1,852.35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$1,867.17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$1,882.11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$1,897.17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$1,912.34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$1,927.64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89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$1,882.96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$1,898.03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$1,913.21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$1,928.52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$1,943.95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$1,959.50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$1,913.82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$1,929.13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$1,944.57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$1,960.12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$1,975.80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$1,991.61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$1,944.89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$1,960.45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$1,976.13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$1,991.94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$2,007.87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$2,023.94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$1,976.19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$1,992.00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$2,007.93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$2,024.00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$2,040.19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$2,056.51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$2,007.70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$2,023.76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$2,039.95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$2,056.27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$2,072.72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$2,089.30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$2,039.40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$2,055.72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$2,072.16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$2,088.74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$2,105.45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$2,122.29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$2,071.34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$2,087.91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$2,104.61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$2,121.45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$2,138.42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$2,155.53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$2,103.47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$2,120.29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$2,137.26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$2,154.35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$2,171.59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$2,188.96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$2,135.85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$2,152.94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$2,170.16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$2,187.52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$2,205.02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$2,222.66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$2,168.48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$2,185.83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$2,203.31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$2,220.94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$2,238.71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$2,256.62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99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$2,201.30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$2,218.91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$2,236.66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$2,254.55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$2,272.59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$2,290.77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$2,234.31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$2,252.18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$2,270.20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$2,288.36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$2,306.67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$2,325.12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$2,267.55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$2,285.69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$2,303.97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$2,322.40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$2,340.98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$2,359.71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$2,301.02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$2,319.43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$2,337.98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$2,356.69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$2,375.54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$2,394.55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$2,334.69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$2,353.37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$2,372.20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$2,391.17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$2,410.30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$2,429.58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$2,368.60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$2,387.55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$2,406.65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$2,425.90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$2,445.31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$2,464.87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$2,402.71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$2,421.93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$2,441.31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$2,460.84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$2,480.53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$2,500.37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$2,437.01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$2,456.51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$2,476.16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$2,495.97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$2,515.94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$2,536.06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$2,471.62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$2,491.39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$2,511.32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$2,531.41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$2,551.66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$2,572.08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$2,506.40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$2,526.45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$2,546.66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$2,567.04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$2,587.57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$2,608.28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109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$2,541.61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$2,561.94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$2,582.44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$2,603.10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$2,623.92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$2,644.91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$2,576.59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$2,597.20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$2,617.98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$2,638.92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$2,660.03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$2,681.31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$2,611.97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$2,632.86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$2,653.93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$2,675.16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$2,696.56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$2,718.13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$2,647.67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$2,668.85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$2,690.20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$2,711.72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$2,733.41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$2,755.28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$2,683.78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$2,705.25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$2,726.89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$2,748.71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$2,770.70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$2,792.86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$2,719.59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$2,741.35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$2,763.28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$2,785.39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$2,807.67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$2,830.13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$2,755.90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$2,777.95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$2,800.17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$2,822.57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$2,845.15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$2,867.91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$2,792.40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$2,814.74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$2,837.26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$2,859.96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$2,882.84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$2,905.90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$2,829.14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$2,851.78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$2,874.59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$2,897.59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$2,920.77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$2,944.13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$2,866.14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$2,889.07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$2,912.18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$2,935.48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$2,958.96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$2,982.63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119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$2,903.32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$2,926.55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$2,949.96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$2,973.56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$2,997.35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$3,021.33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120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$2,940.70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$2,964.23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$2,987.94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$3,011.84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$3,035.94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$3,060.23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121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$2,978.31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$3,002.13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$3,026.15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$3,050.36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$3,074.76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$3,099.36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122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$3,016.12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$3,040.25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$3,064.57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$3,089.09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$3,113.80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$3,138.71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lastRenderedPageBreak/>
              <w:t>123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$3,054.20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$3,078.63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$3,103.26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$3,128.09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$3,153.11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$3,178.34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124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$3,092.46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$3,117.20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$3,142.14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$3,167.28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$3,192.61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$3,218.16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125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$3,130.98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$3,156.03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$3,181.28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$3,206.73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$3,232.38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$3,258.24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126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$3,169.68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$3,195.04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$3,220.60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$3,246.36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$3,272.33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$3,298.51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127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$3,208.63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$3,234.29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$3,260.17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$3,286.25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$3,312.54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$3,339.04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128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$3,247.78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$3,273.76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$3,299.95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$3,326.35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$3,352.96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$3,379.78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129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$3,287.15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$3,313.45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$3,339.96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$3,366.68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$3,393.61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$3,420.76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$3,326.75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$3,353.36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$3,380.19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$3,407.23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$3,434.49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$3,461.96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$3,366.57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$3,393.50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$3,420.65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$3,448.01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$3,475.60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$3,503.40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$3,406.60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$3,433.85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$3,461.33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$3,489.02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$3,516.93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$3,545.06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$3,446.85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$3,474.43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$3,502.22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$3,530.24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$3,558.48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$3,586.95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$3,487.30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$3,515.20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$3,543.32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$3,571.67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$3,600.24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$3,629.04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$3,528.02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$3,556.24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$3,584.69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$3,613.37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$3,642.28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$3,671.41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$3,568.91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$3,597.46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$3,626.24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$3,655.25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$3,684.49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$3,713.97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$3,610.05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$3,638.93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$3,668.04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$3,697.38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$3,726.96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$3,756.78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$3,651.39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$3,680.60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$3,710.05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$3,739.73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$3,769.65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$3,799.80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139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$3,692.97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$3,722.52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$3,752.30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$3,782.31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$3,812.57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$3,843.07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$3,734.78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$3,764.66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$3,794.78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$3,825.13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$3,855.73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$3,886.58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$3,776.74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$3,806.96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$3,837.41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$3,868.11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$3,899.06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$3,930.25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$3,819.00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$3,849.56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$3,880.35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$3,911.39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$3,942.69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$3,974.23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$3,861.47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$3,892.36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$3,923.50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$3,954.89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$3,986.53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$4,018.42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$3,904.12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$3,935.36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$3,966.84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$3,998.57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$4,030.56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$4,062.81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$3,947.00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$3,978.58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$4,010.41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$4,042.49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$4,074.83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$4,107.43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$3,990.13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$4,022.05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$4,054.22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$4,086.66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$4,119.35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$4,152.31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$4,033.47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$4,065.74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$4,098.26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$4,131.05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$4,164.10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$4,197.41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$4,077.02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$4,109.63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$4,142.51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$4,175.65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$4,209.06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$4,242.73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149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$4,120.81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$4,153.78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$4,187.01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$4,220.51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$4,254.27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$4,288.30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$4,164.82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$4,198.13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$4,231.72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$4,265.57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$4,299.70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$4,334.09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$4,209.04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$4,242.72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$4,276.66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$4,310.87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$4,345.36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$4,380.12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$4,253.44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$4,287.46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$4,321.76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$4,356.34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$4,391.19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$4,426.32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$4,298.14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$4,332.52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$4,367.18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$4,402.12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$4,437.34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$4,472.84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$4,343.04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$4,377.78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$4,412.80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$4,448.11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$4,483.69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$4,519.56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$4,388.12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$4,423.22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$4,458.61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$4,494.28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$4,530.23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$4,566.48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$4,433.43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$4,468.90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$4,504.65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$4,540.68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$4,577.01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$4,613.63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$4,478.99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$4,514.82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$4,550.94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$4,587.34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$4,624.04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$4,661.03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$4,524.75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$4,560.95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$4,597.43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$4,634.21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$4,671.29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$4,708.66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159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$4,570.76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$4,607.32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$4,644.18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$4,681.34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$4,718.79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$4,756.54</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lastRenderedPageBreak/>
              <w:t>160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$4,616.96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$4,653.90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$4,691.13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$4,728.66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$4,766.49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$4,804.62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161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$4,663.36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$4,700.66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$4,738.27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$4,776.17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$4,814.38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$4,852.90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162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$4,710.04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$4,747.72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$4,785.70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$4,823.98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$4,862.57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$4,901.48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163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$4,756.87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$4,794.92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$4,833.28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$4,871.95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$4,910.93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$4,950.21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164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$4,804.01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$4,842.44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$4,881.18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$4,920.23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$4,959.60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$4,999.27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165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$4,851.32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$4,890.13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$4,929.25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$4,968.69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$5,008.44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$5,048.50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166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$4,898.89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$4,938.08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$4,977.58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$5,017.40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$5,057.54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$5,098.00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167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$4,946.65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$4,986.22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$5,026.11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$5,066.32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$5,106.85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$5,147.70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168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$4,994.65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$5,034.60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$5,074.88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$5,115.48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$5,156.40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$5,197.65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169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$5,042.84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$5,083.18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$5,123.85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$5,164.84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$5,206.16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$5,247.81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$5,091.28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$5,132.01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$5,173.07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$5,214.45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$5,256.17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$5,298.22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$5,139.94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$5,181.06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$5,222.50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$5,264.28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$5,306.40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$5,348.85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$5,188.79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$5,230.30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$5,272.14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$5,314.32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$5,356.83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$5,399.69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$5,237.87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$5,279.77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$5,322.01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$5,364.59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$5,407.50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$5,450.76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$5,287.21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$5,329.50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$5,372.14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$5,415.12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$5,458.44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$5,502.11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$5,336.74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$5,379.43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$5,422.47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$5,465.85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$5,509.57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$5,553.65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$5,386.52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$5,429.61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$5,473.05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$5,516.83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$5,560.97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$5,605.45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$5,436.48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$5,479.98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$5,523.82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$5,568.01</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$5,612.55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$5,657.45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$5,486.70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$5,530.59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$5,574.83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$5,619.43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$5,664.39</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$5,709.70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179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$5,537.14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$5,581.43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$5,626.08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$5,671.09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$5,716.46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$5,762.19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$5,587.80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$5,632.50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$5,677.56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$5,722.98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$5,768.77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$5,814.92</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$5,638.90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$5,684.01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$5,729.48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$5,775.32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$5,821.52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$5,868.09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$5,689.75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$5,735.27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$5,781.15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$5,827.40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$5,874.02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$5,921.01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$5,741.09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$5,787.01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$5,833.31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$5,879.98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$5,927.02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$5,974.43</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$5,792.64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$5,838.98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$5,885.69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$5,932.78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$5,980.24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$6,028.08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$5,844.43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$5,891.18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$5,938.31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$5,985.82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$6,033.70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$6,081.97</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$5,896.40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$5,943.57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$5,991.12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$6,039.05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$6,087.36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$6,136.06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$5,948.62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$5,996.21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$6,044.18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$6,092.53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$6,141.27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$6,190.40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$6,001.08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$6,049.09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$6,097.48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$6,146.26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$6,195.43</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$6,244.99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189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$6,053.72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$6,102.15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$6,150.97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$6,200.18</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$6,249.78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$6,299.78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190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$6,106.60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$6,155.46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$6,204.70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$6,254.34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$6,304.37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$6,354.81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191</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$6,159.73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$6,209.01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$6,258.68</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$6,308.75</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$6,359.22</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$6,410.09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192</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$6,213.05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$6,262.76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$6,312.86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$6,363.36</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$6,414.27</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$6,465.58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193</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$6,266.59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$6,316.72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$6,367.26</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$6,418.20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$6,469.54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$6,521.30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194</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$6,320.39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$6,370.95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$6,421.92</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$6,473.30</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$6,525.08</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$6,577.28</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195</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$6,374.41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$6,425.41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$6,476.81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$6,528.63</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$6,580.85</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$6,633.50</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196</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$6,428.60</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$6,480.03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$6,531.87</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$6,584.12</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$6,636.80</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$6,689.89</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lastRenderedPageBreak/>
              <w:t>197</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$6,483.05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$6,534.91</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$6,587.19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$6,639.89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$6,693.01</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$6,746.55</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198</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$6,537.73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$6,590.03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$6,642.75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$6,695.89</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$6,749.46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$6,803.46</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199</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$6,592.65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$6,645.39</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$6,698.55</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$6,752.14</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$6,806.16</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$6,860.61</w:t>
            </w:r>
          </w:p>
        </w:tc>
      </w:tr>
      <w:tr w:rsidR="004D3267" w:rsidRPr="00A47639" w:rsidTr="002655F1">
        <w:trPr>
          <w:trHeight w:val="271"/>
          <w:jc w:val="center"/>
        </w:trPr>
        <w:tc>
          <w:tcPr>
            <w:tcW w:w="1254"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200</w:t>
            </w:r>
          </w:p>
        </w:tc>
        <w:tc>
          <w:tcPr>
            <w:tcW w:w="1239"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$6,647.74</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$6,700.93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$6,754.53</w:t>
            </w:r>
          </w:p>
        </w:tc>
        <w:tc>
          <w:tcPr>
            <w:tcW w:w="123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$6,808.57</w:t>
            </w:r>
          </w:p>
        </w:tc>
        <w:tc>
          <w:tcPr>
            <w:tcW w:w="14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$6,863.04</w:t>
            </w:r>
          </w:p>
        </w:tc>
        <w:tc>
          <w:tcPr>
            <w:tcW w:w="1527"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$6,917.94</w:t>
            </w:r>
          </w:p>
        </w:tc>
      </w:tr>
      <w:tr w:rsidR="004D3267" w:rsidRPr="00A47639" w:rsidTr="002655F1">
        <w:trPr>
          <w:trHeight w:val="558"/>
          <w:jc w:val="center"/>
        </w:trPr>
        <w:tc>
          <w:tcPr>
            <w:tcW w:w="9148" w:type="dxa"/>
            <w:gridSpan w:val="7"/>
            <w:tcBorders>
              <w:top w:val="nil"/>
              <w:left w:val="nil"/>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En consumos mayores a 200 m</w:t>
            </w:r>
            <w:r w:rsidRPr="00A47639">
              <w:rPr>
                <w:rFonts w:ascii="Arial" w:hAnsi="Arial" w:cs="Arial"/>
                <w:vertAlign w:val="superscript"/>
              </w:rPr>
              <w:t>3</w:t>
            </w:r>
            <w:r w:rsidRPr="00A47639">
              <w:rPr>
                <w:rFonts w:ascii="Arial" w:hAnsi="Arial" w:cs="Arial"/>
              </w:rPr>
              <w:t xml:space="preserve"> se cobrará cada metro cúbico al precio siguiente:</w:t>
            </w:r>
          </w:p>
        </w:tc>
      </w:tr>
      <w:tr w:rsidR="004D3267" w:rsidRPr="00A47639" w:rsidTr="002655F1">
        <w:trPr>
          <w:trHeight w:val="528"/>
          <w:jc w:val="center"/>
        </w:trPr>
        <w:tc>
          <w:tcPr>
            <w:tcW w:w="125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Más de 200</w:t>
            </w:r>
          </w:p>
        </w:tc>
        <w:tc>
          <w:tcPr>
            <w:tcW w:w="1239"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enero febrero</w:t>
            </w:r>
          </w:p>
        </w:tc>
        <w:tc>
          <w:tcPr>
            <w:tcW w:w="1238"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marzo</w:t>
            </w:r>
          </w:p>
          <w:p w:rsidR="004D3267" w:rsidRPr="00A47639" w:rsidRDefault="004D3267" w:rsidP="002655F1">
            <w:pPr>
              <w:jc w:val="center"/>
              <w:rPr>
                <w:rFonts w:ascii="Arial" w:hAnsi="Arial" w:cs="Arial"/>
                <w:b/>
                <w:bCs/>
              </w:rPr>
            </w:pPr>
            <w:r w:rsidRPr="00A47639">
              <w:rPr>
                <w:rFonts w:ascii="Arial" w:hAnsi="Arial" w:cs="Arial"/>
              </w:rPr>
              <w:t>abril</w:t>
            </w:r>
          </w:p>
        </w:tc>
        <w:tc>
          <w:tcPr>
            <w:tcW w:w="1238"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mayo</w:t>
            </w:r>
          </w:p>
          <w:p w:rsidR="004D3267" w:rsidRPr="00A47639" w:rsidRDefault="004D3267" w:rsidP="002655F1">
            <w:pPr>
              <w:jc w:val="center"/>
              <w:rPr>
                <w:rFonts w:ascii="Arial" w:hAnsi="Arial" w:cs="Arial"/>
                <w:b/>
                <w:bCs/>
              </w:rPr>
            </w:pPr>
            <w:r w:rsidRPr="00A47639">
              <w:rPr>
                <w:rFonts w:ascii="Arial" w:hAnsi="Arial" w:cs="Arial"/>
              </w:rPr>
              <w:t>junio</w:t>
            </w:r>
          </w:p>
        </w:tc>
        <w:tc>
          <w:tcPr>
            <w:tcW w:w="1238"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julio</w:t>
            </w:r>
          </w:p>
          <w:p w:rsidR="004D3267" w:rsidRPr="00A47639" w:rsidRDefault="004D3267" w:rsidP="002655F1">
            <w:pPr>
              <w:jc w:val="center"/>
              <w:rPr>
                <w:rFonts w:ascii="Arial" w:hAnsi="Arial" w:cs="Arial"/>
                <w:b/>
                <w:bCs/>
              </w:rPr>
            </w:pPr>
            <w:r w:rsidRPr="00A47639">
              <w:rPr>
                <w:rFonts w:ascii="Arial" w:hAnsi="Arial" w:cs="Arial"/>
              </w:rPr>
              <w:t>agosto</w:t>
            </w:r>
          </w:p>
        </w:tc>
        <w:tc>
          <w:tcPr>
            <w:tcW w:w="141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septiembre  octubre</w:t>
            </w:r>
          </w:p>
        </w:tc>
        <w:tc>
          <w:tcPr>
            <w:tcW w:w="152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noviembre  diciembre</w:t>
            </w:r>
          </w:p>
        </w:tc>
      </w:tr>
      <w:tr w:rsidR="004D3267" w:rsidRPr="00A47639" w:rsidTr="002655F1">
        <w:trPr>
          <w:trHeight w:val="287"/>
          <w:jc w:val="center"/>
        </w:trPr>
        <w:tc>
          <w:tcPr>
            <w:tcW w:w="1254"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bCs/>
              </w:rPr>
            </w:pPr>
            <w:r w:rsidRPr="00A47639">
              <w:rPr>
                <w:rFonts w:ascii="Arial" w:hAnsi="Arial" w:cs="Arial"/>
              </w:rPr>
              <w:t>Precio por m</w:t>
            </w:r>
            <w:r w:rsidRPr="00A47639">
              <w:rPr>
                <w:rFonts w:ascii="Arial" w:hAnsi="Arial" w:cs="Arial"/>
                <w:vertAlign w:val="superscript"/>
              </w:rPr>
              <w:t>3</w:t>
            </w:r>
          </w:p>
        </w:tc>
        <w:tc>
          <w:tcPr>
            <w:tcW w:w="1239"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$33.29</w:t>
            </w:r>
          </w:p>
        </w:tc>
        <w:tc>
          <w:tcPr>
            <w:tcW w:w="1238"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$33.56</w:t>
            </w:r>
          </w:p>
        </w:tc>
        <w:tc>
          <w:tcPr>
            <w:tcW w:w="1238"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$33.82</w:t>
            </w:r>
          </w:p>
        </w:tc>
        <w:tc>
          <w:tcPr>
            <w:tcW w:w="1238"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$34.09</w:t>
            </w:r>
          </w:p>
        </w:tc>
        <w:tc>
          <w:tcPr>
            <w:tcW w:w="1414"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$34.37</w:t>
            </w:r>
          </w:p>
        </w:tc>
        <w:tc>
          <w:tcPr>
            <w:tcW w:w="1527"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$34.64</w:t>
            </w:r>
          </w:p>
        </w:tc>
      </w:tr>
    </w:tbl>
    <w:p w:rsidR="004D3267" w:rsidRPr="00A47639" w:rsidRDefault="004D3267" w:rsidP="004D3267">
      <w:pPr>
        <w:tabs>
          <w:tab w:val="left" w:pos="5778"/>
        </w:tabs>
        <w:ind w:left="360"/>
        <w:rPr>
          <w:rFonts w:ascii="Arial" w:hAnsi="Arial" w:cs="Arial"/>
        </w:rPr>
      </w:pPr>
      <w:r w:rsidRPr="00A47639">
        <w:rPr>
          <w:rFonts w:ascii="Arial" w:hAnsi="Arial" w:cs="Arial"/>
        </w:rPr>
        <w:tab/>
      </w:r>
    </w:p>
    <w:p w:rsidR="004D3267" w:rsidRPr="00A47639" w:rsidRDefault="004D3267" w:rsidP="004D3267">
      <w:pPr>
        <w:ind w:firstLine="708"/>
        <w:jc w:val="both"/>
        <w:rPr>
          <w:rFonts w:ascii="Arial" w:hAnsi="Arial" w:cs="Arial"/>
          <w:bCs/>
        </w:rPr>
      </w:pPr>
      <w:r w:rsidRPr="00A47639">
        <w:rPr>
          <w:rFonts w:ascii="Arial" w:hAnsi="Arial" w:cs="Arial"/>
          <w:bCs/>
        </w:rPr>
        <w:t>Se entenderá por giro industrial a todos los establecimientos que requieran o desarrollen cualquier proceso de transformación de productos manufacturados (o necesiten grandes cantidades de agua para la prestación de su servicio al público).</w:t>
      </w:r>
    </w:p>
    <w:p w:rsidR="004D3267" w:rsidRPr="00A47639" w:rsidRDefault="004D3267" w:rsidP="004D3267">
      <w:pPr>
        <w:ind w:firstLine="708"/>
        <w:jc w:val="both"/>
        <w:rPr>
          <w:rFonts w:ascii="Arial" w:hAnsi="Arial" w:cs="Arial"/>
          <w:bCs/>
        </w:rPr>
      </w:pPr>
    </w:p>
    <w:p w:rsidR="004D3267" w:rsidRPr="00A47639" w:rsidRDefault="004D3267" w:rsidP="004D3267">
      <w:pPr>
        <w:widowControl w:val="0"/>
        <w:ind w:right="123" w:firstLine="708"/>
        <w:rPr>
          <w:rFonts w:ascii="Arial" w:hAnsi="Arial" w:cs="Arial"/>
          <w:b/>
          <w:snapToGrid w:val="0"/>
        </w:rPr>
      </w:pPr>
      <w:r w:rsidRPr="00A47639">
        <w:rPr>
          <w:rFonts w:ascii="Arial" w:hAnsi="Arial" w:cs="Arial"/>
          <w:b/>
          <w:snapToGrid w:val="0"/>
        </w:rPr>
        <w:t>d) Uso mixto:</w:t>
      </w:r>
    </w:p>
    <w:p w:rsidR="004D3267" w:rsidRPr="00A47639" w:rsidRDefault="004D3267" w:rsidP="004D3267">
      <w:pPr>
        <w:widowControl w:val="0"/>
        <w:ind w:left="1068" w:right="123"/>
        <w:contextualSpacing/>
        <w:rPr>
          <w:rFonts w:ascii="Arial" w:hAnsi="Arial" w:cs="Arial"/>
          <w:b/>
          <w:snapToGrid w:val="0"/>
        </w:rPr>
      </w:pPr>
    </w:p>
    <w:tbl>
      <w:tblPr>
        <w:tblW w:w="9118" w:type="dxa"/>
        <w:jc w:val="center"/>
        <w:tblLayout w:type="fixed"/>
        <w:tblCellMar>
          <w:left w:w="70" w:type="dxa"/>
          <w:right w:w="70" w:type="dxa"/>
        </w:tblCellMar>
        <w:tblLook w:val="04A0" w:firstRow="1" w:lastRow="0" w:firstColumn="1" w:lastColumn="0" w:noHBand="0" w:noVBand="1"/>
      </w:tblPr>
      <w:tblGrid>
        <w:gridCol w:w="1237"/>
        <w:gridCol w:w="1313"/>
        <w:gridCol w:w="1314"/>
        <w:gridCol w:w="1313"/>
        <w:gridCol w:w="1314"/>
        <w:gridCol w:w="1313"/>
        <w:gridCol w:w="1314"/>
      </w:tblGrid>
      <w:tr w:rsidR="004D3267" w:rsidRPr="00A47639" w:rsidTr="002655F1">
        <w:trPr>
          <w:trHeight w:val="529"/>
          <w:tblHeader/>
          <w:jc w:val="center"/>
        </w:trPr>
        <w:tc>
          <w:tcPr>
            <w:tcW w:w="1237" w:type="dxa"/>
            <w:tcBorders>
              <w:top w:val="single" w:sz="8" w:space="0" w:color="auto"/>
              <w:left w:val="nil"/>
              <w:bottom w:val="single" w:sz="8" w:space="0" w:color="auto"/>
              <w:right w:val="nil"/>
            </w:tcBorders>
            <w:shd w:val="clear" w:color="000000" w:fill="FFFFFF"/>
            <w:noWrap/>
            <w:vAlign w:val="bottom"/>
            <w:hideMark/>
          </w:tcPr>
          <w:p w:rsidR="004D3267" w:rsidRPr="00A47639" w:rsidRDefault="004D3267" w:rsidP="002655F1">
            <w:pPr>
              <w:jc w:val="center"/>
              <w:rPr>
                <w:rFonts w:ascii="Arial" w:hAnsi="Arial" w:cs="Arial"/>
                <w:b/>
              </w:rPr>
            </w:pPr>
            <w:r w:rsidRPr="00A47639">
              <w:rPr>
                <w:rFonts w:ascii="Arial" w:hAnsi="Arial" w:cs="Arial"/>
                <w:b/>
              </w:rPr>
              <w:t>Mixto</w:t>
            </w:r>
          </w:p>
        </w:tc>
        <w:tc>
          <w:tcPr>
            <w:tcW w:w="1313"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enero</w:t>
            </w:r>
          </w:p>
          <w:p w:rsidR="004D3267" w:rsidRPr="00A47639" w:rsidRDefault="004D3267" w:rsidP="002655F1">
            <w:pPr>
              <w:jc w:val="center"/>
              <w:rPr>
                <w:rFonts w:ascii="Arial" w:hAnsi="Arial" w:cs="Arial"/>
                <w:b/>
              </w:rPr>
            </w:pPr>
            <w:r w:rsidRPr="00A47639">
              <w:rPr>
                <w:rFonts w:ascii="Arial" w:hAnsi="Arial" w:cs="Arial"/>
              </w:rPr>
              <w:t>febrero</w:t>
            </w:r>
          </w:p>
        </w:tc>
        <w:tc>
          <w:tcPr>
            <w:tcW w:w="1314"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marzo</w:t>
            </w:r>
          </w:p>
          <w:p w:rsidR="004D3267" w:rsidRPr="00A47639" w:rsidRDefault="004D3267" w:rsidP="002655F1">
            <w:pPr>
              <w:jc w:val="center"/>
              <w:rPr>
                <w:rFonts w:ascii="Arial" w:hAnsi="Arial" w:cs="Arial"/>
                <w:b/>
              </w:rPr>
            </w:pPr>
            <w:r w:rsidRPr="00A47639">
              <w:rPr>
                <w:rFonts w:ascii="Arial" w:hAnsi="Arial" w:cs="Arial"/>
              </w:rPr>
              <w:t>abril</w:t>
            </w:r>
          </w:p>
        </w:tc>
        <w:tc>
          <w:tcPr>
            <w:tcW w:w="1313"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mayo</w:t>
            </w:r>
          </w:p>
          <w:p w:rsidR="004D3267" w:rsidRPr="00A47639" w:rsidRDefault="004D3267" w:rsidP="002655F1">
            <w:pPr>
              <w:jc w:val="center"/>
              <w:rPr>
                <w:rFonts w:ascii="Arial" w:hAnsi="Arial" w:cs="Arial"/>
                <w:b/>
              </w:rPr>
            </w:pPr>
            <w:r w:rsidRPr="00A47639">
              <w:rPr>
                <w:rFonts w:ascii="Arial" w:hAnsi="Arial" w:cs="Arial"/>
              </w:rPr>
              <w:t>junio</w:t>
            </w:r>
          </w:p>
        </w:tc>
        <w:tc>
          <w:tcPr>
            <w:tcW w:w="1314"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julio</w:t>
            </w:r>
          </w:p>
          <w:p w:rsidR="004D3267" w:rsidRPr="00A47639" w:rsidRDefault="004D3267" w:rsidP="002655F1">
            <w:pPr>
              <w:jc w:val="center"/>
              <w:rPr>
                <w:rFonts w:ascii="Arial" w:hAnsi="Arial" w:cs="Arial"/>
                <w:b/>
              </w:rPr>
            </w:pPr>
            <w:r w:rsidRPr="00A47639">
              <w:rPr>
                <w:rFonts w:ascii="Arial" w:hAnsi="Arial" w:cs="Arial"/>
              </w:rPr>
              <w:t>agosto</w:t>
            </w:r>
          </w:p>
        </w:tc>
        <w:tc>
          <w:tcPr>
            <w:tcW w:w="1313"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septiembre  octubre</w:t>
            </w:r>
          </w:p>
        </w:tc>
        <w:tc>
          <w:tcPr>
            <w:tcW w:w="1314"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noviembre  diciembre</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Cuota base</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$184.65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$186.13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$187.61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$189.12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$190.63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$192.15</w:t>
            </w:r>
          </w:p>
        </w:tc>
      </w:tr>
      <w:tr w:rsidR="004D3267" w:rsidRPr="00A47639" w:rsidTr="002655F1">
        <w:trPr>
          <w:trHeight w:val="544"/>
          <w:jc w:val="center"/>
        </w:trPr>
        <w:tc>
          <w:tcPr>
            <w:tcW w:w="9118" w:type="dxa"/>
            <w:gridSpan w:val="7"/>
            <w:tcBorders>
              <w:top w:val="nil"/>
              <w:left w:val="nil"/>
              <w:bottom w:val="single" w:sz="8" w:space="0" w:color="auto"/>
              <w:right w:val="nil"/>
            </w:tcBorders>
            <w:shd w:val="clear" w:color="auto" w:fill="auto"/>
            <w:noWrap/>
            <w:vAlign w:val="center"/>
            <w:hideMark/>
          </w:tcPr>
          <w:p w:rsidR="004D3267" w:rsidRPr="00A47639" w:rsidRDefault="004D3267" w:rsidP="002655F1">
            <w:pPr>
              <w:jc w:val="both"/>
              <w:rPr>
                <w:rFonts w:ascii="Arial" w:hAnsi="Arial" w:cs="Arial"/>
              </w:rPr>
            </w:pPr>
            <w:r w:rsidRPr="00A47639">
              <w:rPr>
                <w:rFonts w:ascii="Arial" w:hAnsi="Arial" w:cs="Arial"/>
              </w:rPr>
              <w:t>La cuota base da derecho a consumir hasta 20 m</w:t>
            </w:r>
            <w:r w:rsidRPr="00A47639">
              <w:rPr>
                <w:rFonts w:ascii="Arial" w:hAnsi="Arial" w:cs="Arial"/>
                <w:vertAlign w:val="superscript"/>
              </w:rPr>
              <w:t>3</w:t>
            </w:r>
            <w:r w:rsidRPr="00A47639">
              <w:rPr>
                <w:rFonts w:ascii="Arial" w:hAnsi="Arial" w:cs="Arial"/>
              </w:rPr>
              <w:t xml:space="preserve"> bimestrales por concepto de operación y mantenimiento de infraestructura del organismo operador.</w:t>
            </w:r>
          </w:p>
        </w:tc>
      </w:tr>
      <w:tr w:rsidR="004D3267" w:rsidRPr="00A47639" w:rsidTr="002655F1">
        <w:trPr>
          <w:trHeight w:val="529"/>
          <w:jc w:val="center"/>
        </w:trPr>
        <w:tc>
          <w:tcPr>
            <w:tcW w:w="123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Consumo m</w:t>
            </w:r>
            <w:r w:rsidRPr="00A47639">
              <w:rPr>
                <w:rFonts w:ascii="Arial" w:hAnsi="Arial" w:cs="Arial"/>
                <w:vertAlign w:val="superscript"/>
              </w:rPr>
              <w:t>3</w:t>
            </w:r>
          </w:p>
        </w:tc>
        <w:tc>
          <w:tcPr>
            <w:tcW w:w="1313"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enero</w:t>
            </w:r>
          </w:p>
          <w:p w:rsidR="004D3267" w:rsidRPr="00A47639" w:rsidRDefault="004D3267" w:rsidP="002655F1">
            <w:pPr>
              <w:jc w:val="center"/>
              <w:rPr>
                <w:rFonts w:ascii="Arial" w:hAnsi="Arial" w:cs="Arial"/>
                <w:b/>
              </w:rPr>
            </w:pPr>
            <w:r w:rsidRPr="00A47639">
              <w:rPr>
                <w:rFonts w:ascii="Arial" w:hAnsi="Arial" w:cs="Arial"/>
              </w:rPr>
              <w:t>febrero</w:t>
            </w:r>
          </w:p>
        </w:tc>
        <w:tc>
          <w:tcPr>
            <w:tcW w:w="131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marzo</w:t>
            </w:r>
          </w:p>
          <w:p w:rsidR="004D3267" w:rsidRPr="00A47639" w:rsidRDefault="004D3267" w:rsidP="002655F1">
            <w:pPr>
              <w:jc w:val="center"/>
              <w:rPr>
                <w:rFonts w:ascii="Arial" w:hAnsi="Arial" w:cs="Arial"/>
                <w:b/>
              </w:rPr>
            </w:pPr>
            <w:r w:rsidRPr="00A47639">
              <w:rPr>
                <w:rFonts w:ascii="Arial" w:hAnsi="Arial" w:cs="Arial"/>
              </w:rPr>
              <w:t>abril</w:t>
            </w:r>
          </w:p>
        </w:tc>
        <w:tc>
          <w:tcPr>
            <w:tcW w:w="1313"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mayo</w:t>
            </w:r>
          </w:p>
          <w:p w:rsidR="004D3267" w:rsidRPr="00A47639" w:rsidRDefault="004D3267" w:rsidP="002655F1">
            <w:pPr>
              <w:jc w:val="center"/>
              <w:rPr>
                <w:rFonts w:ascii="Arial" w:hAnsi="Arial" w:cs="Arial"/>
                <w:b/>
              </w:rPr>
            </w:pPr>
            <w:r w:rsidRPr="00A47639">
              <w:rPr>
                <w:rFonts w:ascii="Arial" w:hAnsi="Arial" w:cs="Arial"/>
              </w:rPr>
              <w:t>junio</w:t>
            </w:r>
          </w:p>
        </w:tc>
        <w:tc>
          <w:tcPr>
            <w:tcW w:w="131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julio</w:t>
            </w:r>
          </w:p>
          <w:p w:rsidR="004D3267" w:rsidRPr="00A47639" w:rsidRDefault="004D3267" w:rsidP="002655F1">
            <w:pPr>
              <w:jc w:val="center"/>
              <w:rPr>
                <w:rFonts w:ascii="Arial" w:hAnsi="Arial" w:cs="Arial"/>
                <w:b/>
              </w:rPr>
            </w:pPr>
            <w:r w:rsidRPr="00A47639">
              <w:rPr>
                <w:rFonts w:ascii="Arial" w:hAnsi="Arial" w:cs="Arial"/>
              </w:rPr>
              <w:t>agosto</w:t>
            </w:r>
          </w:p>
        </w:tc>
        <w:tc>
          <w:tcPr>
            <w:tcW w:w="1313"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septiembre  octubre</w:t>
            </w:r>
          </w:p>
        </w:tc>
        <w:tc>
          <w:tcPr>
            <w:tcW w:w="131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noviembre  diciembre</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$254.00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$256.03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$258.08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$260.14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$262.22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$264.32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$267.12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$269.26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$271.41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$273.58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$275.77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$277.98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$280.34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$282.58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$284.84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$287.12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$289.41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$291.73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$293.63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$295.98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$298.35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$300.74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$303.14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$305.57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$307.04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$309.50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$311.98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$314.47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$316.99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$319.52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$320.55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$323.11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$325.70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$328.30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$330.93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$333.57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$334.11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$336.78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$339.48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$342.19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$344.93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$347.69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$347.78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$350.56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$353.37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$356.19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$359.04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$361.92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$361.58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$364.47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$367.39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$370.33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$373.29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$376.28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30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$375.45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$378.45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$381.48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$384.53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$387.60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$390.71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31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$389.41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$392.53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$395.67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$398.83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$402.02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$405.24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32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$403.44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$406.67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$409.92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$413.20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$416.51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$419.84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lastRenderedPageBreak/>
              <w:t>33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$417.60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$420.94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$424.31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$427.71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$431.13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$434.58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34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$431.90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$435.35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$438.84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$442.35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$445.89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$449.45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35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$446.20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$449.77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$453.36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$456.99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$460.65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$464.33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36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$460.67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$464.35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$468.07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$471.81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$475.59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$479.39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37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$475.19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$478.99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$482.82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$486.69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$490.58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$494.50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38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$489.85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$493.77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$497.72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$501.70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$505.71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$509.76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39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$504.57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$508.60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$512.67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$516.77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$520.91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$525.07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$519.38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$523.53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$527.72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$531.94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$536.20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$540.49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$534.31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$538.59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$542.90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$547.24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$551.62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$556.03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$549.03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$553.42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$557.85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$562.31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$566.81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$571.35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$563.91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$568.43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$572.97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$577.56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$582.18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$586.84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$578.77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$583.40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$588.06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$592.77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$597.51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$602.29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$593.82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$598.57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$603.35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$608.18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$613.05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$617.95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$608.86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$613.73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$618.64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$623.59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$628.58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$633.61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$624.03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$629.02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$634.05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$639.12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$644.24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$649.39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$639.26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$644.37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$649.53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$654.72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$659.96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$665.24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49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$654.58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$659.81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$665.09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$670.41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$675.77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$681.18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$669.99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$675.35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$680.76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$686.20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$691.69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$697.23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$685.49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$690.97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$696.50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$702.07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$707.69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$713.35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$701.04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$706.65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$712.30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$718.00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$723.74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$729.53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$716.72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$722.45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$728.23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$734.05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$739.93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$745.85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$732.42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$738.28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$744.19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$750.14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$756.14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$762.19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$748.48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$754.47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$760.50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$766.59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$772.72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$778.90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$764.14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$770.25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$776.41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$782.62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$788.88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$795.19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$780.10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$786.34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$792.63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$798.97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$805.37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$811.81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$796.15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$802.52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$808.94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$815.41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$821.93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$828.51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59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$812.31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$818.81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$825.36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$831.96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$838.62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$845.33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$828.54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$835.17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$841.85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$848.59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$855.38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$862.22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$844.09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$850.84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$857.64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$864.51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$871.42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$878.39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$859.95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$866.83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$873.76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$880.75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$887.80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$894.90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$875.81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$882.82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$889.88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$897.00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$904.17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$911.41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$891.77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$898.91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$906.10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$913.35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$920.66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$928.02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$907.75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$915.01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$922.33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$929.71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$937.15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$944.64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$923.87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$931.26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$938.71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$946.22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$953.79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$961.42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$939.98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$947.50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$955.08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$962.72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$970.42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$978.18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$956.18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$963.83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$971.54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$979.31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$987.15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$995.04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69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$972.46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$980.24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$988.09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$995.99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$1,003.96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$1,011.99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lastRenderedPageBreak/>
              <w:t>70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$988.78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$996.69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$1,004.66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$1,012.70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$1,020.80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$1,028.97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71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$1,005.19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$1,013.23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$1,021.33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$1,029.51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$1,037.74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$1,046.04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72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$1,021.66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$1,029.83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$1,038.07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$1,046.37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$1,054.74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$1,063.18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73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$1,038.19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$1,046.49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$1,054.87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$1,063.30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$1,071.81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$1,080.39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74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$1,055.04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$1,063.48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$1,071.99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$1,080.56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$1,089.21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$1,097.92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75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$1,071.42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$1,079.99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$1,088.63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$1,097.34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$1,106.12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$1,114.96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76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$1,087.25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$1,095.95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$1,104.71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$1,113.55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$1,122.46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$1,131.44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77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$1,103.15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$1,111.98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$1,120.87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$1,129.84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$1,138.88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$1,147.99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78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$1,119.05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$1,128.01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$1,137.03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$1,146.13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$1,155.30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$1,164.54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79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$1,135.00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$1,144.08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$1,153.23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$1,162.46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$1,171.76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$1,181.13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$1,151.00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$1,160.21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$1,169.49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$1,178.85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$1,188.28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$1,197.79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$1,166.93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$1,176.26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$1,185.67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$1,195.16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$1,204.72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$1,214.36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$1,182.87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$1,192.34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$1,201.87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$1,211.49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$1,221.18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$1,230.95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$1,198.89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$1,208.48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$1,218.15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$1,227.89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$1,237.72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$1,247.62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$1,214.94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$1,224.66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$1,234.45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$1,244.33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$1,254.28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$1,264.32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$1,231.01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$1,240.86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$1,250.79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$1,260.80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$1,270.88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$1,281.05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$1,247.12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$1,257.10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$1,267.16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$1,277.30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$1,287.51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$1,297.81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$1,263.30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$1,273.40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$1,283.59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$1,293.86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$1,304.21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$1,314.64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$1,279.52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$1,289.75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$1,300.07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$1,310.47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$1,320.96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$1,331.52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89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$1,295.72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$1,306.09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$1,316.53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$1,327.07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$1,337.68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$1,348.38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$1,311.97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$1,322.47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$1,333.05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$1,343.71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$1,354.46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$1,365.30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$1,328.28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$1,338.90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$1,349.62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$1,360.41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$1,371.30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$1,382.27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$1,344.63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$1,355.39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$1,366.23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$1,377.16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$1,388.18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$1,399.29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$1,361.01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$1,371.90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$1,382.87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$1,393.94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$1,405.09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$1,416.33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$1,377.44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$1,388.46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$1,399.57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$1,410.76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$1,422.05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$1,433.43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$1,393.86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$1,405.01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$1,416.25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$1,427.58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$1,439.00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$1,450.51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$1,410.42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$1,421.70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$1,433.08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$1,444.54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$1,456.10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$1,467.75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$1,426.96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$1,438.38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$1,449.88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$1,461.48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$1,473.18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$1,484.96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$1,443.51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$1,455.06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$1,466.70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$1,478.44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$1,490.26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$1,502.19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$1,460.16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$1,471.84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$1,483.61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$1,495.48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$1,507.45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$1,519.51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100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$1,476.81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$1,488.63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$1,500.54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$1,512.54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$1,524.64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$1,536.84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101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$1,548.09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$1,560.47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$1,572.96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$1,585.54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$1,598.23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$1,611.01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102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$1,566.02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$1,578.55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$1,591.18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$1,603.91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$1,616.74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$1,629.67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103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$1,583.91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$1,596.58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$1,609.36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$1,622.23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$1,635.21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$1,648.29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104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$1,601.89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$1,614.70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$1,627.62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$1,640.64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$1,653.77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$1,667.00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105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$1,619.93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$1,632.89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$1,645.96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$1,659.12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$1,672.40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$1,685.77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106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$1,637.98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$1,651.08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$1,664.29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$1,677.60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$1,691.03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$1,704.55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lastRenderedPageBreak/>
              <w:t>107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$1,656.12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$1,669.37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$1,682.72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$1,696.18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$1,709.75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$1,723.43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108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$1,674.30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$1,687.69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$1,701.19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$1,714.80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$1,728.52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$1,742.35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109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$1,692.54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$1,706.08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$1,719.73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$1,733.48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$1,747.35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$1,761.33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$1,710.83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$1,724.52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$1,738.31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$1,752.22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$1,766.24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$1,780.37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$1,729.15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$1,742.99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$1,756.93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$1,770.99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$1,785.15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$1,799.44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$1,747.53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$1,761.51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$1,775.60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$1,789.81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$1,804.12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$1,818.56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$1,765.94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$1,780.06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$1,794.30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$1,808.66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$1,823.13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$1,837.71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$1,784.42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$1,798.70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$1,813.09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$1,827.59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$1,842.21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$1,856.95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$1,803.00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$1,817.43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$1,831.97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$1,846.62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$1,861.40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$1,876.29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$1,821.57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$1,836.14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$1,850.83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$1,865.63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$1,880.56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$1,895.60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$1,840.22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$1,854.94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$1,869.78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$1,884.74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$1,899.82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$1,915.01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$1,858.88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$1,873.75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$1,888.74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$1,903.85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$1,919.08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$1,934.44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119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$1,877.61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$1,892.63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$1,907.77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$1,923.03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$1,938.42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$1,953.92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$1,896.36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$1,911.53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$1,926.83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$1,942.24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$1,957.78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$1,973.44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$2,168.90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$2,186.25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$2,203.74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$2,221.37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$2,239.14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$2,257.06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$2,188.48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$2,205.99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$2,223.64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$2,241.43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$2,259.36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$2,277.43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$2,208.07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$2,225.74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$2,243.54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$2,261.49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$2,279.58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$2,297.82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$2,227.70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$2,245.53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$2,263.49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$2,281.60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$2,299.85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$2,318.25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$2,247.34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$2,265.32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$2,283.44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$2,301.71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$2,320.12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$2,338.68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$2,267.04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$2,285.18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$2,303.46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$2,321.89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$2,340.46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$2,359.18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$2,286.72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$2,305.02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$2,323.46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$2,342.05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$2,360.78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$2,379.67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$2,306.47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$2,324.92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$2,343.52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$2,362.27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$2,381.17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$2,400.22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129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$2,326.22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$2,344.83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$2,363.59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$2,382.50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$2,401.56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$2,420.77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$2,346.01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$2,364.78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$2,383.70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$2,402.77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$2,421.99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$2,441.36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$2,365.87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$2,384.80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$2,403.87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$2,423.11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$2,442.49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$2,462.03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$2,385.70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$2,404.78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$2,424.02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$2,443.41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$2,462.96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$2,482.66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$2,405.81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$2,425.06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$2,444.46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$2,464.01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$2,483.73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$2,503.60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$2,425.45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$2,444.86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$2,464.42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$2,484.13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$2,504.01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$2,524.04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$2,445.40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$2,464.96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$2,484.68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$2,504.56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$2,524.59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$2,544.79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$2,465.34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$2,485.06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$2,504.94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$2,524.98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$2,545.18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$2,565.54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$2,485.35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$2,505.23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$2,525.27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$2,545.48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$2,565.84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$2,586.37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$2,505.36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$2,525.40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$2,545.61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$2,565.97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$2,586.50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$2,607.19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139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$2,525.38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$2,545.59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$2,565.95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$2,586.48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$2,607.17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$2,628.03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140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$2,545.44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$2,565.80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$2,586.33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$2,607.02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$2,627.88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$2,648.90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141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$2,565.53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$2,586.06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$2,606.75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$2,627.60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$2,648.62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$2,669.81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142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$2,585.63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$2,606.31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$2,627.17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$2,648.18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$2,669.37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$2,690.72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143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$2,605.81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$2,626.65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$2,647.67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$2,668.85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$2,690.20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$2,711.72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lastRenderedPageBreak/>
              <w:t>144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$2,625.96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$2,646.97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$2,668.15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$2,689.49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$2,711.01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$2,732.70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145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$2,646.15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$2,667.32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$2,688.66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$2,710.17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$2,731.85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$2,753.71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146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$2,666.39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$2,687.72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$2,709.22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$2,730.90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$2,752.75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$2,774.77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147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$2,686.66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$2,708.16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$2,729.82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$2,751.66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$2,773.67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$2,795.86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$2,706.94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$2,728.60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$2,750.43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$2,772.43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$2,794.61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$2,816.97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149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$2,727.24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$2,749.06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$2,771.05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$2,793.22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$2,815.57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$2,838.09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$2,747.62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$2,769.60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$2,791.76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$2,814.09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$2,836.60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$2,859.30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$2,767.96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$2,790.10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$2,812.42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$2,834.92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$2,857.60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$2,880.46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$2,788.34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$2,810.65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$2,833.14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$2,855.80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$2,878.65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$2,901.68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$2,808.77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$2,831.24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$2,853.89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$2,876.72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$2,899.73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$2,922.93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$2,829.23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$2,851.87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$2,874.68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$2,897.68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$2,920.86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$2,944.23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$2,849.69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$2,872.49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$2,895.47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$2,918.63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$2,941.98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$2,965.52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$2,870.23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$2,893.19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$2,916.34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$2,939.67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$2,963.18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$2,986.89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$2,890.76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$2,913.88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$2,937.19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$2,960.69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$2,984.38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$3,008.25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$2,911.31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$2,934.60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$2,958.07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$2,981.74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$3,005.59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$3,029.64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159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$2,931.88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$2,955.34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$2,978.98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$3,002.81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$3,026.84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$3,051.05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$2,952.54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$2,976.16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$2,999.97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$3,023.97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$3,048.16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$3,072.54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$2,973.13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$2,996.91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$3,020.89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$3,045.05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$3,069.41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$3,093.97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$2,993.83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$3,017.78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$3,041.92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$3,066.26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$3,090.79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$3,115.51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$3,014.49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$3,038.61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$3,062.92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$3,087.42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$3,112.12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$3,137.02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$3,035.23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$3,059.52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$3,083.99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$3,108.66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$3,133.53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$3,158.60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$3,055.98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$3,080.43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$3,105.07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$3,129.91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$3,154.95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$3,180.19</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$3,076.76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$3,101.38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$3,126.19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$3,151.20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$3,176.41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$3,201.82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$3,097.58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$3,122.36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$3,147.34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$3,172.52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$3,197.90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$3,223.48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$3,118.41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$3,143.35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$3,168.50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$3,193.85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$3,219.40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$3,245.16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169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$3,139.28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$3,164.39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$3,189.70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$3,215.22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$3,240.94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$3,266.87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$3,160.18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$3,185.47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$3,210.95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$3,236.64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$3,262.53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$3,288.63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$3,181.07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$3,206.52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$3,232.17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$3,258.03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$3,284.09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$3,310.37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$3,202.02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$3,227.64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$3,253.46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$3,279.49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$3,305.72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$3,332.17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$3,223.01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$3,248.80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$3,274.79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$3,300.99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$3,327.39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$3,354.01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$3,244.00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$3,269.95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$3,296.11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$3,322.48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$3,349.06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$3,375.85</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$3,265.01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$3,291.13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$3,317.46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$3,344.00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$3,370.75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$3,397.71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$3,286.09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$3,312.38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$3,338.88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$3,365.59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$3,392.51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$3,419.66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$3,307.18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$3,333.63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$3,360.30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$3,387.18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$3,414.28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$3,441.60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$3,328.28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$3,354.91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$3,381.75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$3,408.80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$3,436.07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$3,463.56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179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$3,349.40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$3,376.19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$3,403.20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$3,430.43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$3,457.87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$3,485.53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180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$3,370.56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$3,397.53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$3,424.71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$3,452.10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$3,479.72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$3,507.56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lastRenderedPageBreak/>
              <w:t>181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$3,391.76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$3,418.89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$3,446.24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$3,473.81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$3,501.60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$3,529.62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182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$3,413.00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$3,440.30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$3,467.82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$3,495.57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$3,523.53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$3,551.72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183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$3,434.24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$3,461.71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$3,489.40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$3,517.32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$3,545.46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$3,573.82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184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$3,455.51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$3,483.15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$3,511.02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$3,539.10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$3,567.42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$3,595.96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185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$3,476.83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$3,504.64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$3,532.68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$3,560.94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$3,589.43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$3,618.14</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186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$3,498.18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$3,526.16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$3,554.37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$3,582.81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$3,611.47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$3,640.36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187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$3,519.53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$3,547.69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$3,576.07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$3,604.68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$3,633.51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$3,662.58</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188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$3,540.91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$3,569.24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$3,597.79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$3,626.58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$3,655.59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$3,684.83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189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$3,562.33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$3,590.83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$3,619.55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$3,648.51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$3,677.70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$3,707.12</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$3,583.75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$3,612.42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$3,641.32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$3,670.45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$3,699.81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$3,729.41</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$3,605.24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$3,634.08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$3,663.15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$3,692.46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$3,722.00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$3,751.77</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$3,626.75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$3,655.77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$3,685.01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$3,714.49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$3,744.21</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$3,774.16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193</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$3,648.25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$3,677.44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$3,706.86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$3,736.51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$3,766.40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$3,796.53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$3,669.80</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$3,699.16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$3,728.75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$3,758.58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$3,788.65</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$3,818.96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$3,691.42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$3,720.95</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$3,750.72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$3,780.72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$3,810.97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$3,841.46</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196</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$3,713.02</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$3,742.72</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$3,772.66</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$3,802.84</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$3,833.27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$3,863.93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197</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$3,734.64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$3,764.51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$3,794.63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$3,824.99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$3,855.59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$3,886.43</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$3,756.33</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$3,786.38</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$3,816.67</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$3,847.20</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$3,877.98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$3,909.00</w:t>
            </w:r>
          </w:p>
        </w:tc>
      </w:tr>
      <w:tr w:rsidR="004D3267" w:rsidRPr="00A47639" w:rsidTr="002655F1">
        <w:trPr>
          <w:trHeight w:val="272"/>
          <w:jc w:val="center"/>
        </w:trPr>
        <w:tc>
          <w:tcPr>
            <w:tcW w:w="123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199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$3,777.99</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$3,808.21</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$3,838.68</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$3,869.39</w:t>
            </w:r>
          </w:p>
        </w:tc>
        <w:tc>
          <w:tcPr>
            <w:tcW w:w="1313"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$3,900.34</w:t>
            </w:r>
          </w:p>
        </w:tc>
        <w:tc>
          <w:tcPr>
            <w:tcW w:w="1314"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$3,931.55</w:t>
            </w:r>
          </w:p>
        </w:tc>
      </w:tr>
      <w:tr w:rsidR="004D3267" w:rsidRPr="00A47639" w:rsidTr="002655F1">
        <w:trPr>
          <w:trHeight w:val="272"/>
          <w:jc w:val="center"/>
        </w:trPr>
        <w:tc>
          <w:tcPr>
            <w:tcW w:w="1237" w:type="dxa"/>
            <w:tcBorders>
              <w:top w:val="nil"/>
              <w:left w:val="nil"/>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200</w:t>
            </w:r>
          </w:p>
        </w:tc>
        <w:tc>
          <w:tcPr>
            <w:tcW w:w="1313"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$3,799.72</w:t>
            </w:r>
          </w:p>
        </w:tc>
        <w:tc>
          <w:tcPr>
            <w:tcW w:w="1314"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$3,830.12</w:t>
            </w:r>
          </w:p>
        </w:tc>
        <w:tc>
          <w:tcPr>
            <w:tcW w:w="1313"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$3,860.76</w:t>
            </w:r>
          </w:p>
        </w:tc>
        <w:tc>
          <w:tcPr>
            <w:tcW w:w="1314"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$3,891.65</w:t>
            </w:r>
          </w:p>
        </w:tc>
        <w:tc>
          <w:tcPr>
            <w:tcW w:w="1313"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$3,922.78</w:t>
            </w:r>
          </w:p>
        </w:tc>
        <w:tc>
          <w:tcPr>
            <w:tcW w:w="1314"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$3,954.16</w:t>
            </w:r>
          </w:p>
        </w:tc>
      </w:tr>
      <w:tr w:rsidR="004D3267" w:rsidRPr="00A47639" w:rsidTr="002655F1">
        <w:trPr>
          <w:trHeight w:val="287"/>
          <w:jc w:val="center"/>
        </w:trPr>
        <w:tc>
          <w:tcPr>
            <w:tcW w:w="9118" w:type="dxa"/>
            <w:gridSpan w:val="7"/>
            <w:tcBorders>
              <w:top w:val="nil"/>
              <w:left w:val="nil"/>
              <w:right w:val="nil"/>
            </w:tcBorders>
            <w:shd w:val="clear" w:color="000000" w:fill="auto"/>
            <w:noWrap/>
            <w:vAlign w:val="bottom"/>
            <w:hideMark/>
          </w:tcPr>
          <w:p w:rsidR="004D3267" w:rsidRPr="00A47639" w:rsidRDefault="004D3267" w:rsidP="002655F1">
            <w:pPr>
              <w:jc w:val="center"/>
              <w:rPr>
                <w:rFonts w:ascii="Arial" w:hAnsi="Arial" w:cs="Arial"/>
                <w:bCs/>
              </w:rPr>
            </w:pPr>
          </w:p>
          <w:p w:rsidR="004D3267" w:rsidRPr="00A47639" w:rsidRDefault="004D3267" w:rsidP="002655F1">
            <w:pPr>
              <w:rPr>
                <w:rFonts w:ascii="Arial" w:hAnsi="Arial" w:cs="Arial"/>
                <w:bCs/>
              </w:rPr>
            </w:pPr>
            <w:r w:rsidRPr="00A47639">
              <w:rPr>
                <w:rFonts w:ascii="Arial" w:hAnsi="Arial" w:cs="Arial"/>
                <w:bCs/>
              </w:rPr>
              <w:t xml:space="preserve">En consumos mayores a 200 </w:t>
            </w:r>
            <w:r w:rsidRPr="00A47639">
              <w:rPr>
                <w:rFonts w:ascii="Arial" w:hAnsi="Arial" w:cs="Arial"/>
              </w:rPr>
              <w:t>m</w:t>
            </w:r>
            <w:r w:rsidRPr="00A47639">
              <w:rPr>
                <w:rFonts w:ascii="Arial" w:hAnsi="Arial" w:cs="Arial"/>
                <w:vertAlign w:val="superscript"/>
              </w:rPr>
              <w:t>3</w:t>
            </w:r>
            <w:r w:rsidRPr="00A47639">
              <w:rPr>
                <w:rFonts w:ascii="Arial" w:hAnsi="Arial" w:cs="Arial"/>
                <w:bCs/>
              </w:rPr>
              <w:t xml:space="preserve"> se cobrará cada metro cúbico al precio siguiente:</w:t>
            </w:r>
          </w:p>
          <w:p w:rsidR="004D3267" w:rsidRPr="00A47639" w:rsidRDefault="004D3267" w:rsidP="002655F1">
            <w:pPr>
              <w:jc w:val="center"/>
              <w:rPr>
                <w:rFonts w:ascii="Arial" w:hAnsi="Arial" w:cs="Arial"/>
                <w:bCs/>
              </w:rPr>
            </w:pPr>
          </w:p>
        </w:tc>
      </w:tr>
      <w:tr w:rsidR="004D3267" w:rsidRPr="00A47639" w:rsidTr="002655F1">
        <w:trPr>
          <w:trHeight w:val="529"/>
          <w:jc w:val="center"/>
        </w:trPr>
        <w:tc>
          <w:tcPr>
            <w:tcW w:w="123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Más de 200</w:t>
            </w:r>
          </w:p>
        </w:tc>
        <w:tc>
          <w:tcPr>
            <w:tcW w:w="1313"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enero febrero</w:t>
            </w:r>
          </w:p>
        </w:tc>
        <w:tc>
          <w:tcPr>
            <w:tcW w:w="131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marzo</w:t>
            </w:r>
          </w:p>
          <w:p w:rsidR="004D3267" w:rsidRPr="00A47639" w:rsidRDefault="004D3267" w:rsidP="002655F1">
            <w:pPr>
              <w:jc w:val="center"/>
              <w:rPr>
                <w:rFonts w:ascii="Arial" w:hAnsi="Arial" w:cs="Arial"/>
                <w:bCs/>
              </w:rPr>
            </w:pPr>
            <w:r w:rsidRPr="00A47639">
              <w:rPr>
                <w:rFonts w:ascii="Arial" w:hAnsi="Arial" w:cs="Arial"/>
                <w:bCs/>
              </w:rPr>
              <w:t>abril</w:t>
            </w:r>
          </w:p>
        </w:tc>
        <w:tc>
          <w:tcPr>
            <w:tcW w:w="1313"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mayo</w:t>
            </w:r>
          </w:p>
          <w:p w:rsidR="004D3267" w:rsidRPr="00A47639" w:rsidRDefault="004D3267" w:rsidP="002655F1">
            <w:pPr>
              <w:jc w:val="center"/>
              <w:rPr>
                <w:rFonts w:ascii="Arial" w:hAnsi="Arial" w:cs="Arial"/>
                <w:bCs/>
              </w:rPr>
            </w:pPr>
            <w:r w:rsidRPr="00A47639">
              <w:rPr>
                <w:rFonts w:ascii="Arial" w:hAnsi="Arial" w:cs="Arial"/>
                <w:bCs/>
              </w:rPr>
              <w:t>Junio</w:t>
            </w:r>
          </w:p>
        </w:tc>
        <w:tc>
          <w:tcPr>
            <w:tcW w:w="131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julio</w:t>
            </w:r>
          </w:p>
          <w:p w:rsidR="004D3267" w:rsidRPr="00A47639" w:rsidRDefault="004D3267" w:rsidP="002655F1">
            <w:pPr>
              <w:jc w:val="center"/>
              <w:rPr>
                <w:rFonts w:ascii="Arial" w:hAnsi="Arial" w:cs="Arial"/>
                <w:bCs/>
              </w:rPr>
            </w:pPr>
            <w:r w:rsidRPr="00A47639">
              <w:rPr>
                <w:rFonts w:ascii="Arial" w:hAnsi="Arial" w:cs="Arial"/>
                <w:bCs/>
              </w:rPr>
              <w:t>agosto</w:t>
            </w:r>
          </w:p>
        </w:tc>
        <w:tc>
          <w:tcPr>
            <w:tcW w:w="1313"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septiembre  octubre</w:t>
            </w:r>
          </w:p>
        </w:tc>
        <w:tc>
          <w:tcPr>
            <w:tcW w:w="1314"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noviembre  diciembre</w:t>
            </w:r>
          </w:p>
        </w:tc>
      </w:tr>
      <w:tr w:rsidR="004D3267" w:rsidRPr="00A47639" w:rsidTr="002655F1">
        <w:trPr>
          <w:trHeight w:val="222"/>
          <w:jc w:val="center"/>
        </w:trPr>
        <w:tc>
          <w:tcPr>
            <w:tcW w:w="1237" w:type="dxa"/>
            <w:tcBorders>
              <w:top w:val="single" w:sz="8" w:space="0" w:color="auto"/>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Cs/>
              </w:rPr>
            </w:pPr>
            <w:r w:rsidRPr="00A47639">
              <w:rPr>
                <w:rFonts w:ascii="Arial" w:hAnsi="Arial" w:cs="Arial"/>
                <w:bCs/>
              </w:rPr>
              <w:t xml:space="preserve">Precio por </w:t>
            </w:r>
            <w:r w:rsidRPr="00A47639">
              <w:rPr>
                <w:rFonts w:ascii="Arial" w:hAnsi="Arial" w:cs="Arial"/>
              </w:rPr>
              <w:t>m</w:t>
            </w:r>
            <w:r w:rsidRPr="00A47639">
              <w:rPr>
                <w:rFonts w:ascii="Arial" w:hAnsi="Arial" w:cs="Arial"/>
                <w:vertAlign w:val="superscript"/>
              </w:rPr>
              <w:t>3</w:t>
            </w:r>
          </w:p>
        </w:tc>
        <w:tc>
          <w:tcPr>
            <w:tcW w:w="1313"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$19.35</w:t>
            </w:r>
          </w:p>
        </w:tc>
        <w:tc>
          <w:tcPr>
            <w:tcW w:w="1314"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$19.51</w:t>
            </w:r>
          </w:p>
        </w:tc>
        <w:tc>
          <w:tcPr>
            <w:tcW w:w="1313"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$19.66</w:t>
            </w:r>
          </w:p>
        </w:tc>
        <w:tc>
          <w:tcPr>
            <w:tcW w:w="1314"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$19.82</w:t>
            </w:r>
          </w:p>
        </w:tc>
        <w:tc>
          <w:tcPr>
            <w:tcW w:w="1313"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$19.98</w:t>
            </w:r>
          </w:p>
        </w:tc>
        <w:tc>
          <w:tcPr>
            <w:tcW w:w="1314"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$20.14</w:t>
            </w:r>
          </w:p>
        </w:tc>
      </w:tr>
    </w:tbl>
    <w:p w:rsidR="004D3267" w:rsidRPr="00A47639" w:rsidRDefault="004D3267" w:rsidP="004D3267">
      <w:pPr>
        <w:jc w:val="center"/>
        <w:rPr>
          <w:rFonts w:ascii="Arial" w:hAnsi="Arial" w:cs="Arial"/>
        </w:rPr>
      </w:pPr>
    </w:p>
    <w:p w:rsidR="004D3267" w:rsidRPr="00A47639" w:rsidRDefault="004D3267" w:rsidP="004D3267">
      <w:pPr>
        <w:ind w:firstLine="708"/>
        <w:jc w:val="both"/>
        <w:rPr>
          <w:rFonts w:ascii="Arial" w:hAnsi="Arial" w:cs="Arial"/>
        </w:rPr>
      </w:pPr>
      <w:r w:rsidRPr="00A47639">
        <w:rPr>
          <w:rFonts w:ascii="Arial" w:hAnsi="Arial" w:cs="Arial"/>
          <w:bCs/>
          <w:iCs/>
        </w:rPr>
        <w:t>Se entenderá por uso mixto a los usuarios con uso doméstico que tengan anexo un comercio básico cuyo uso sea única y exclusivamente para fines de limpieza.</w:t>
      </w:r>
    </w:p>
    <w:p w:rsidR="004D3267" w:rsidRPr="00A47639" w:rsidRDefault="004D3267" w:rsidP="004D3267">
      <w:pPr>
        <w:rPr>
          <w:rFonts w:ascii="Arial" w:hAnsi="Arial" w:cs="Arial"/>
          <w:bCs/>
          <w:iCs/>
        </w:rPr>
      </w:pPr>
    </w:p>
    <w:p w:rsidR="004D3267" w:rsidRPr="00A47639" w:rsidRDefault="004D3267" w:rsidP="004D3267">
      <w:pPr>
        <w:ind w:firstLine="708"/>
        <w:jc w:val="both"/>
        <w:rPr>
          <w:rFonts w:ascii="Arial" w:hAnsi="Arial" w:cs="Arial"/>
          <w:bCs/>
          <w:iCs/>
        </w:rPr>
      </w:pPr>
      <w:r w:rsidRPr="00A47639">
        <w:rPr>
          <w:rFonts w:ascii="Arial" w:hAnsi="Arial" w:cs="Arial"/>
          <w:bCs/>
          <w:iCs/>
        </w:rPr>
        <w:t>Cuando el comercio anexo también use el agua para algún proceso propio de acuerdo a su actividad mercantil, tendrá que realizar un contrato comercial para dicha toma, quedando el contrato doméstico exclusivamente para la vivienda.</w:t>
      </w: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rPr>
      </w:pPr>
    </w:p>
    <w:p w:rsidR="004D3267" w:rsidRPr="00A47639" w:rsidRDefault="004D3267" w:rsidP="004D3267">
      <w:pPr>
        <w:widowControl w:val="0"/>
        <w:ind w:right="123" w:firstLine="708"/>
        <w:jc w:val="both"/>
        <w:rPr>
          <w:rFonts w:ascii="Arial" w:hAnsi="Arial" w:cs="Arial"/>
          <w:lang w:val="es-MX"/>
        </w:rPr>
      </w:pPr>
      <w:r w:rsidRPr="00A47639">
        <w:rPr>
          <w:rFonts w:ascii="Arial" w:hAnsi="Arial" w:cs="Arial"/>
          <w:b/>
          <w:lang w:val="es-MX"/>
        </w:rPr>
        <w:t>e) Servicio público:</w:t>
      </w:r>
    </w:p>
    <w:p w:rsidR="004D3267" w:rsidRPr="00A47639" w:rsidRDefault="004D3267" w:rsidP="004D3267">
      <w:pPr>
        <w:widowControl w:val="0"/>
        <w:ind w:right="123"/>
        <w:jc w:val="both"/>
        <w:rPr>
          <w:rFonts w:ascii="Arial" w:hAnsi="Arial" w:cs="Arial"/>
          <w:lang w:val="es-MX"/>
        </w:rPr>
      </w:pPr>
    </w:p>
    <w:tbl>
      <w:tblPr>
        <w:tblW w:w="9655" w:type="dxa"/>
        <w:jc w:val="center"/>
        <w:tblLayout w:type="fixed"/>
        <w:tblCellMar>
          <w:left w:w="70" w:type="dxa"/>
          <w:right w:w="70" w:type="dxa"/>
        </w:tblCellMar>
        <w:tblLook w:val="04A0" w:firstRow="1" w:lastRow="0" w:firstColumn="1" w:lastColumn="0" w:noHBand="0" w:noVBand="1"/>
      </w:tblPr>
      <w:tblGrid>
        <w:gridCol w:w="1987"/>
        <w:gridCol w:w="1278"/>
        <w:gridCol w:w="1278"/>
        <w:gridCol w:w="1278"/>
        <w:gridCol w:w="1278"/>
        <w:gridCol w:w="1278"/>
        <w:gridCol w:w="1278"/>
      </w:tblGrid>
      <w:tr w:rsidR="004D3267" w:rsidRPr="00A47639" w:rsidTr="002655F1">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rPr>
                <w:rFonts w:ascii="Arial" w:hAnsi="Arial" w:cs="Arial"/>
                <w:b/>
                <w:iCs/>
              </w:rPr>
            </w:pPr>
            <w:r w:rsidRPr="00A47639">
              <w:rPr>
                <w:rFonts w:ascii="Arial" w:hAnsi="Arial" w:cs="Arial"/>
                <w:b/>
                <w:iCs/>
              </w:rPr>
              <w:t>Servicio público</w:t>
            </w:r>
          </w:p>
        </w:tc>
      </w:tr>
      <w:tr w:rsidR="004D3267" w:rsidRPr="00A47639" w:rsidTr="002655F1">
        <w:trPr>
          <w:trHeight w:val="284"/>
          <w:jc w:val="center"/>
        </w:trPr>
        <w:tc>
          <w:tcPr>
            <w:tcW w:w="1987" w:type="dxa"/>
            <w:tcBorders>
              <w:top w:val="nil"/>
              <w:left w:val="nil"/>
              <w:bottom w:val="nil"/>
              <w:right w:val="nil"/>
            </w:tcBorders>
            <w:shd w:val="clear" w:color="auto" w:fill="auto"/>
            <w:noWrap/>
            <w:vAlign w:val="center"/>
            <w:hideMark/>
          </w:tcPr>
          <w:p w:rsidR="004D3267" w:rsidRPr="00A47639" w:rsidRDefault="004D3267" w:rsidP="002655F1">
            <w:pPr>
              <w:rPr>
                <w:rFonts w:ascii="Arial" w:hAnsi="Arial" w:cs="Arial"/>
                <w:b/>
                <w:iCs/>
              </w:rPr>
            </w:pPr>
            <w:r w:rsidRPr="00A47639">
              <w:rPr>
                <w:rFonts w:ascii="Arial" w:hAnsi="Arial" w:cs="Arial"/>
                <w:iCs/>
              </w:rPr>
              <w:t xml:space="preserve">Consumo </w:t>
            </w:r>
            <w:r w:rsidRPr="00A47639">
              <w:rPr>
                <w:rFonts w:ascii="Arial" w:hAnsi="Arial" w:cs="Arial"/>
              </w:rPr>
              <w:t>m</w:t>
            </w:r>
            <w:r w:rsidRPr="00A47639">
              <w:rPr>
                <w:rFonts w:ascii="Arial" w:hAnsi="Arial" w:cs="Arial"/>
                <w:vertAlign w:val="superscript"/>
              </w:rPr>
              <w:t>3</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enero</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marzo</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mayo</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julio</w:t>
            </w:r>
          </w:p>
        </w:tc>
        <w:tc>
          <w:tcPr>
            <w:tcW w:w="1278" w:type="dxa"/>
            <w:tcBorders>
              <w:top w:val="single" w:sz="8" w:space="0" w:color="auto"/>
              <w:left w:val="nil"/>
              <w:bottom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septiembre</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noviembre</w:t>
            </w:r>
          </w:p>
        </w:tc>
      </w:tr>
      <w:tr w:rsidR="004D3267" w:rsidRPr="00A47639" w:rsidTr="002655F1">
        <w:trPr>
          <w:trHeight w:val="299"/>
          <w:jc w:val="center"/>
        </w:trPr>
        <w:tc>
          <w:tcPr>
            <w:tcW w:w="1987" w:type="dxa"/>
            <w:tcBorders>
              <w:top w:val="nil"/>
              <w:left w:val="nil"/>
              <w:bottom w:val="single" w:sz="8" w:space="0" w:color="auto"/>
              <w:right w:val="nil"/>
            </w:tcBorders>
            <w:shd w:val="clear" w:color="auto" w:fill="auto"/>
            <w:noWrap/>
            <w:vAlign w:val="center"/>
            <w:hideMark/>
          </w:tcPr>
          <w:p w:rsidR="004D3267" w:rsidRPr="00A47639" w:rsidRDefault="004D3267" w:rsidP="002655F1">
            <w:pPr>
              <w:rPr>
                <w:rFonts w:ascii="Arial" w:hAnsi="Arial" w:cs="Arial"/>
                <w:b/>
                <w:iCs/>
              </w:rPr>
            </w:pPr>
          </w:p>
        </w:tc>
        <w:tc>
          <w:tcPr>
            <w:tcW w:w="1278"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febrero</w:t>
            </w:r>
          </w:p>
        </w:tc>
        <w:tc>
          <w:tcPr>
            <w:tcW w:w="1278"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abril</w:t>
            </w:r>
          </w:p>
        </w:tc>
        <w:tc>
          <w:tcPr>
            <w:tcW w:w="1278"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junio</w:t>
            </w:r>
          </w:p>
        </w:tc>
        <w:tc>
          <w:tcPr>
            <w:tcW w:w="1278"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agosto</w:t>
            </w:r>
          </w:p>
        </w:tc>
        <w:tc>
          <w:tcPr>
            <w:tcW w:w="1278"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octubre</w:t>
            </w:r>
          </w:p>
        </w:tc>
        <w:tc>
          <w:tcPr>
            <w:tcW w:w="1278"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diciembre</w:t>
            </w:r>
          </w:p>
        </w:tc>
      </w:tr>
      <w:tr w:rsidR="004D3267" w:rsidRPr="00A47639" w:rsidTr="002655F1">
        <w:trPr>
          <w:trHeight w:val="284"/>
          <w:jc w:val="center"/>
        </w:trPr>
        <w:tc>
          <w:tcPr>
            <w:tcW w:w="1987" w:type="dxa"/>
            <w:tcBorders>
              <w:top w:val="nil"/>
              <w:left w:val="nil"/>
              <w:bottom w:val="nil"/>
              <w:right w:val="nil"/>
            </w:tcBorders>
            <w:shd w:val="clear" w:color="auto" w:fill="auto"/>
            <w:noWrap/>
            <w:vAlign w:val="center"/>
            <w:hideMark/>
          </w:tcPr>
          <w:p w:rsidR="004D3267" w:rsidRPr="00A47639" w:rsidRDefault="004D3267" w:rsidP="002655F1">
            <w:pPr>
              <w:rPr>
                <w:rFonts w:ascii="Arial" w:hAnsi="Arial" w:cs="Arial"/>
                <w:b/>
                <w:iCs/>
              </w:rPr>
            </w:pPr>
            <w:r w:rsidRPr="00A47639">
              <w:rPr>
                <w:rFonts w:ascii="Arial" w:hAnsi="Arial" w:cs="Arial"/>
                <w:iCs/>
              </w:rPr>
              <w:t>Cuota base</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$177.44</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$178.86</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$180.29</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$181.73</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$183.18</w:t>
            </w:r>
          </w:p>
        </w:tc>
        <w:tc>
          <w:tcPr>
            <w:tcW w:w="1278" w:type="dxa"/>
            <w:tcBorders>
              <w:top w:val="nil"/>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$184.65</w:t>
            </w:r>
          </w:p>
        </w:tc>
      </w:tr>
      <w:tr w:rsidR="004D3267" w:rsidRPr="00A47639" w:rsidTr="002655F1">
        <w:trPr>
          <w:trHeight w:val="284"/>
          <w:jc w:val="center"/>
        </w:trPr>
        <w:tc>
          <w:tcPr>
            <w:tcW w:w="9655" w:type="dxa"/>
            <w:gridSpan w:val="7"/>
            <w:tcBorders>
              <w:top w:val="nil"/>
              <w:left w:val="nil"/>
              <w:bottom w:val="nil"/>
              <w:right w:val="nil"/>
            </w:tcBorders>
            <w:shd w:val="clear" w:color="auto" w:fill="auto"/>
            <w:noWrap/>
            <w:vAlign w:val="center"/>
            <w:hideMark/>
          </w:tcPr>
          <w:p w:rsidR="004D3267" w:rsidRPr="00A47639" w:rsidRDefault="004D3267" w:rsidP="002655F1">
            <w:pPr>
              <w:jc w:val="both"/>
              <w:rPr>
                <w:rFonts w:ascii="Arial" w:hAnsi="Arial" w:cs="Arial"/>
                <w:b/>
                <w:iCs/>
              </w:rPr>
            </w:pPr>
            <w:r w:rsidRPr="00A47639">
              <w:rPr>
                <w:rFonts w:ascii="Arial" w:hAnsi="Arial" w:cs="Arial"/>
                <w:iCs/>
              </w:rPr>
              <w:t xml:space="preserve">La cuota base da derecho a consumir hasta 20 </w:t>
            </w:r>
            <w:r w:rsidRPr="00A47639">
              <w:rPr>
                <w:rFonts w:ascii="Arial" w:hAnsi="Arial" w:cs="Arial"/>
              </w:rPr>
              <w:t>m</w:t>
            </w:r>
            <w:r w:rsidRPr="00A47639">
              <w:rPr>
                <w:rFonts w:ascii="Arial" w:hAnsi="Arial" w:cs="Arial"/>
                <w:vertAlign w:val="superscript"/>
              </w:rPr>
              <w:t xml:space="preserve">3 </w:t>
            </w:r>
            <w:r w:rsidRPr="00A47639">
              <w:rPr>
                <w:rFonts w:ascii="Arial" w:hAnsi="Arial" w:cs="Arial"/>
                <w:iCs/>
              </w:rPr>
              <w:t>bimestrales por concepto de operación y mantenimiento de infraestructura del organismo operador.</w:t>
            </w:r>
          </w:p>
        </w:tc>
      </w:tr>
      <w:tr w:rsidR="004D3267" w:rsidRPr="00A47639" w:rsidTr="002655F1">
        <w:trPr>
          <w:trHeight w:val="299"/>
          <w:jc w:val="center"/>
        </w:trPr>
        <w:tc>
          <w:tcPr>
            <w:tcW w:w="9655" w:type="dxa"/>
            <w:gridSpan w:val="7"/>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rPr>
                <w:rFonts w:ascii="Arial" w:hAnsi="Arial" w:cs="Arial"/>
                <w:b/>
                <w:iCs/>
              </w:rPr>
            </w:pPr>
            <w:r w:rsidRPr="00A47639">
              <w:rPr>
                <w:rFonts w:ascii="Arial" w:hAnsi="Arial" w:cs="Arial"/>
                <w:iCs/>
              </w:rPr>
              <w:t xml:space="preserve">En consumos mayores a 20 </w:t>
            </w:r>
            <w:r w:rsidRPr="00A47639">
              <w:rPr>
                <w:rFonts w:ascii="Arial" w:hAnsi="Arial" w:cs="Arial"/>
              </w:rPr>
              <w:t>m</w:t>
            </w:r>
            <w:r w:rsidRPr="00A47639">
              <w:rPr>
                <w:rFonts w:ascii="Arial" w:hAnsi="Arial" w:cs="Arial"/>
                <w:vertAlign w:val="superscript"/>
              </w:rPr>
              <w:t>3</w:t>
            </w:r>
            <w:r w:rsidRPr="00A47639">
              <w:rPr>
                <w:rFonts w:ascii="Arial" w:hAnsi="Arial" w:cs="Arial"/>
                <w:iCs/>
              </w:rPr>
              <w:t xml:space="preserve"> se cobrará cada metro cúbico al precio siguiente:</w:t>
            </w:r>
          </w:p>
        </w:tc>
      </w:tr>
      <w:tr w:rsidR="004D3267" w:rsidRPr="00A47639" w:rsidTr="002655F1">
        <w:trPr>
          <w:trHeight w:val="284"/>
          <w:jc w:val="center"/>
        </w:trPr>
        <w:tc>
          <w:tcPr>
            <w:tcW w:w="1987" w:type="dxa"/>
            <w:tcBorders>
              <w:top w:val="nil"/>
              <w:left w:val="nil"/>
              <w:right w:val="nil"/>
            </w:tcBorders>
            <w:shd w:val="clear" w:color="auto" w:fill="auto"/>
            <w:noWrap/>
            <w:vAlign w:val="center"/>
            <w:hideMark/>
          </w:tcPr>
          <w:p w:rsidR="004D3267" w:rsidRPr="00A47639" w:rsidRDefault="004D3267" w:rsidP="002655F1">
            <w:pPr>
              <w:rPr>
                <w:rFonts w:ascii="Arial" w:hAnsi="Arial" w:cs="Arial"/>
                <w:b/>
                <w:iCs/>
              </w:rPr>
            </w:pPr>
          </w:p>
        </w:tc>
        <w:tc>
          <w:tcPr>
            <w:tcW w:w="1278"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enero</w:t>
            </w:r>
          </w:p>
        </w:tc>
        <w:tc>
          <w:tcPr>
            <w:tcW w:w="1278"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marzo</w:t>
            </w:r>
          </w:p>
        </w:tc>
        <w:tc>
          <w:tcPr>
            <w:tcW w:w="1278"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mayo</w:t>
            </w:r>
          </w:p>
        </w:tc>
        <w:tc>
          <w:tcPr>
            <w:tcW w:w="1278"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julio</w:t>
            </w:r>
          </w:p>
        </w:tc>
        <w:tc>
          <w:tcPr>
            <w:tcW w:w="1278"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septiembre</w:t>
            </w:r>
          </w:p>
        </w:tc>
        <w:tc>
          <w:tcPr>
            <w:tcW w:w="1278" w:type="dxa"/>
            <w:tcBorders>
              <w:top w:val="nil"/>
              <w:left w:val="nil"/>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noviembre</w:t>
            </w:r>
          </w:p>
        </w:tc>
      </w:tr>
      <w:tr w:rsidR="004D3267" w:rsidRPr="00A47639" w:rsidTr="002655F1">
        <w:trPr>
          <w:trHeight w:val="299"/>
          <w:jc w:val="center"/>
        </w:trPr>
        <w:tc>
          <w:tcPr>
            <w:tcW w:w="1987" w:type="dxa"/>
            <w:tcBorders>
              <w:top w:val="nil"/>
              <w:left w:val="nil"/>
              <w:bottom w:val="single" w:sz="4" w:space="0" w:color="auto"/>
              <w:right w:val="nil"/>
            </w:tcBorders>
            <w:shd w:val="clear" w:color="auto" w:fill="auto"/>
            <w:noWrap/>
            <w:vAlign w:val="center"/>
            <w:hideMark/>
          </w:tcPr>
          <w:p w:rsidR="004D3267" w:rsidRPr="00A47639" w:rsidRDefault="004D3267" w:rsidP="002655F1">
            <w:pPr>
              <w:rPr>
                <w:rFonts w:ascii="Arial" w:hAnsi="Arial" w:cs="Arial"/>
                <w:b/>
                <w:iCs/>
              </w:rPr>
            </w:pPr>
          </w:p>
        </w:tc>
        <w:tc>
          <w:tcPr>
            <w:tcW w:w="1278" w:type="dxa"/>
            <w:tcBorders>
              <w:top w:val="nil"/>
              <w:left w:val="nil"/>
              <w:bottom w:val="single" w:sz="4"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febrero</w:t>
            </w:r>
          </w:p>
        </w:tc>
        <w:tc>
          <w:tcPr>
            <w:tcW w:w="1278" w:type="dxa"/>
            <w:tcBorders>
              <w:top w:val="nil"/>
              <w:left w:val="nil"/>
              <w:bottom w:val="single" w:sz="4"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abril</w:t>
            </w:r>
          </w:p>
        </w:tc>
        <w:tc>
          <w:tcPr>
            <w:tcW w:w="1278" w:type="dxa"/>
            <w:tcBorders>
              <w:top w:val="nil"/>
              <w:left w:val="nil"/>
              <w:bottom w:val="single" w:sz="4"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junio</w:t>
            </w:r>
          </w:p>
        </w:tc>
        <w:tc>
          <w:tcPr>
            <w:tcW w:w="1278" w:type="dxa"/>
            <w:tcBorders>
              <w:top w:val="nil"/>
              <w:left w:val="nil"/>
              <w:bottom w:val="single" w:sz="4"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agosto</w:t>
            </w:r>
          </w:p>
        </w:tc>
        <w:tc>
          <w:tcPr>
            <w:tcW w:w="1278" w:type="dxa"/>
            <w:tcBorders>
              <w:top w:val="nil"/>
              <w:left w:val="nil"/>
              <w:bottom w:val="single" w:sz="4"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octubre</w:t>
            </w:r>
          </w:p>
        </w:tc>
        <w:tc>
          <w:tcPr>
            <w:tcW w:w="1278" w:type="dxa"/>
            <w:tcBorders>
              <w:top w:val="nil"/>
              <w:left w:val="nil"/>
              <w:bottom w:val="single" w:sz="4" w:space="0" w:color="auto"/>
              <w:right w:val="nil"/>
            </w:tcBorders>
            <w:shd w:val="clear" w:color="auto" w:fill="auto"/>
            <w:noWrap/>
            <w:vAlign w:val="center"/>
            <w:hideMark/>
          </w:tcPr>
          <w:p w:rsidR="004D3267" w:rsidRPr="00A47639" w:rsidRDefault="004D3267" w:rsidP="002655F1">
            <w:pPr>
              <w:jc w:val="center"/>
              <w:rPr>
                <w:rFonts w:ascii="Arial" w:hAnsi="Arial" w:cs="Arial"/>
                <w:b/>
                <w:iCs/>
              </w:rPr>
            </w:pPr>
            <w:r w:rsidRPr="00A47639">
              <w:rPr>
                <w:rFonts w:ascii="Arial" w:hAnsi="Arial" w:cs="Arial"/>
                <w:iCs/>
              </w:rPr>
              <w:t>diciembre</w:t>
            </w:r>
          </w:p>
        </w:tc>
      </w:tr>
      <w:tr w:rsidR="004D3267" w:rsidRPr="00A47639" w:rsidTr="002655F1">
        <w:trPr>
          <w:trHeight w:val="284"/>
          <w:jc w:val="center"/>
        </w:trPr>
        <w:tc>
          <w:tcPr>
            <w:tcW w:w="1987" w:type="dxa"/>
            <w:tcBorders>
              <w:top w:val="single" w:sz="4" w:space="0" w:color="auto"/>
              <w:left w:val="nil"/>
              <w:bottom w:val="nil"/>
              <w:right w:val="nil"/>
            </w:tcBorders>
            <w:shd w:val="clear" w:color="auto" w:fill="auto"/>
            <w:noWrap/>
            <w:vAlign w:val="center"/>
            <w:hideMark/>
          </w:tcPr>
          <w:p w:rsidR="004D3267" w:rsidRPr="00A47639" w:rsidRDefault="004D3267" w:rsidP="002655F1">
            <w:pPr>
              <w:rPr>
                <w:rFonts w:ascii="Arial" w:hAnsi="Arial" w:cs="Arial"/>
                <w:b/>
                <w:iCs/>
              </w:rPr>
            </w:pPr>
            <w:r w:rsidRPr="00A47639">
              <w:rPr>
                <w:rFonts w:ascii="Arial" w:hAnsi="Arial" w:cs="Arial"/>
                <w:iCs/>
              </w:rPr>
              <w:t xml:space="preserve">Más de 20 </w:t>
            </w:r>
            <w:r w:rsidRPr="00A47639">
              <w:rPr>
                <w:rFonts w:ascii="Arial" w:hAnsi="Arial" w:cs="Arial"/>
              </w:rPr>
              <w:t>m</w:t>
            </w:r>
            <w:r w:rsidRPr="00A47639">
              <w:rPr>
                <w:rFonts w:ascii="Arial" w:hAnsi="Arial" w:cs="Arial"/>
                <w:vertAlign w:val="superscript"/>
              </w:rPr>
              <w:t>3</w:t>
            </w:r>
          </w:p>
        </w:tc>
        <w:tc>
          <w:tcPr>
            <w:tcW w:w="1278" w:type="dxa"/>
            <w:tcBorders>
              <w:top w:val="single" w:sz="4" w:space="0" w:color="auto"/>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$10.58</w:t>
            </w:r>
          </w:p>
        </w:tc>
        <w:tc>
          <w:tcPr>
            <w:tcW w:w="1278" w:type="dxa"/>
            <w:tcBorders>
              <w:top w:val="single" w:sz="4" w:space="0" w:color="auto"/>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$10.66</w:t>
            </w:r>
          </w:p>
        </w:tc>
        <w:tc>
          <w:tcPr>
            <w:tcW w:w="1278" w:type="dxa"/>
            <w:tcBorders>
              <w:top w:val="single" w:sz="4" w:space="0" w:color="auto"/>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$10.75</w:t>
            </w:r>
          </w:p>
        </w:tc>
        <w:tc>
          <w:tcPr>
            <w:tcW w:w="1278" w:type="dxa"/>
            <w:tcBorders>
              <w:top w:val="single" w:sz="4" w:space="0" w:color="auto"/>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$10.83</w:t>
            </w:r>
          </w:p>
        </w:tc>
        <w:tc>
          <w:tcPr>
            <w:tcW w:w="1278" w:type="dxa"/>
            <w:tcBorders>
              <w:top w:val="single" w:sz="4" w:space="0" w:color="auto"/>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$10.92</w:t>
            </w:r>
          </w:p>
        </w:tc>
        <w:tc>
          <w:tcPr>
            <w:tcW w:w="1278" w:type="dxa"/>
            <w:tcBorders>
              <w:top w:val="single" w:sz="4" w:space="0" w:color="auto"/>
              <w:left w:val="nil"/>
              <w:bottom w:val="nil"/>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$11.01</w:t>
            </w:r>
          </w:p>
        </w:tc>
      </w:tr>
    </w:tbl>
    <w:p w:rsidR="004D3267" w:rsidRPr="00A47639" w:rsidRDefault="004D3267" w:rsidP="004D3267">
      <w:pPr>
        <w:ind w:firstLine="708"/>
        <w:jc w:val="both"/>
        <w:rPr>
          <w:rFonts w:ascii="Arial" w:hAnsi="Arial" w:cs="Arial"/>
          <w:bCs/>
          <w:iCs/>
        </w:rPr>
      </w:pPr>
    </w:p>
    <w:p w:rsidR="004D3267" w:rsidRPr="00A47639" w:rsidRDefault="004D3267" w:rsidP="004D3267">
      <w:pPr>
        <w:widowControl w:val="0"/>
        <w:ind w:right="-142" w:firstLine="708"/>
        <w:jc w:val="both"/>
        <w:rPr>
          <w:rFonts w:ascii="Arial" w:hAnsi="Arial" w:cs="Arial"/>
          <w:lang w:val="es-MX"/>
        </w:rPr>
      </w:pPr>
      <w:r w:rsidRPr="00A47639">
        <w:rPr>
          <w:rFonts w:ascii="Arial" w:hAnsi="Arial" w:cs="Arial"/>
          <w:lang w:val="es-MX"/>
        </w:rPr>
        <w:t>La tarifa de servicio público es aplicable para todas las dependencias municipales, estatales y federales que prestan algún servicio, trámite o de atención ciudadana.</w:t>
      </w:r>
    </w:p>
    <w:p w:rsidR="004D3267" w:rsidRPr="00A47639" w:rsidRDefault="004D3267" w:rsidP="004D3267">
      <w:pPr>
        <w:widowControl w:val="0"/>
        <w:ind w:right="-142" w:firstLine="708"/>
        <w:jc w:val="both"/>
        <w:rPr>
          <w:rFonts w:ascii="Arial" w:hAnsi="Arial" w:cs="Arial"/>
          <w:snapToGrid w:val="0"/>
        </w:rPr>
      </w:pPr>
    </w:p>
    <w:p w:rsidR="004D3267" w:rsidRPr="00A47639" w:rsidRDefault="004D3267" w:rsidP="004D3267">
      <w:pPr>
        <w:ind w:firstLine="708"/>
        <w:jc w:val="both"/>
        <w:rPr>
          <w:rFonts w:ascii="Arial" w:hAnsi="Arial" w:cs="Arial"/>
          <w:bCs/>
          <w:iCs/>
        </w:rPr>
      </w:pPr>
      <w:r w:rsidRPr="00A47639">
        <w:rPr>
          <w:rFonts w:ascii="Arial" w:hAnsi="Arial" w:cs="Arial"/>
          <w:bCs/>
          <w:iCs/>
        </w:rPr>
        <w:t>La cuota base que se plantea como cobro en los incisos a), b), c), d), e) y f) de esta fracción, se cobrará independientemente de que los usuarios consuman o no los veinte metros cúbicos asignados.</w:t>
      </w:r>
    </w:p>
    <w:p w:rsidR="004D3267" w:rsidRPr="00A47639" w:rsidRDefault="004D3267" w:rsidP="004D3267">
      <w:pPr>
        <w:ind w:firstLine="708"/>
        <w:jc w:val="both"/>
        <w:rPr>
          <w:rFonts w:ascii="Arial" w:hAnsi="Arial" w:cs="Arial"/>
          <w:bCs/>
          <w:iCs/>
        </w:rPr>
      </w:pPr>
    </w:p>
    <w:p w:rsidR="004D3267" w:rsidRPr="00A47639" w:rsidRDefault="004D3267" w:rsidP="004D3267">
      <w:pPr>
        <w:ind w:firstLine="708"/>
        <w:jc w:val="both"/>
        <w:rPr>
          <w:rFonts w:ascii="Arial" w:hAnsi="Arial" w:cs="Arial"/>
          <w:bCs/>
          <w:iCs/>
        </w:rPr>
      </w:pPr>
      <w:r w:rsidRPr="00A47639">
        <w:rPr>
          <w:rFonts w:ascii="Arial" w:hAnsi="Arial" w:cs="Arial"/>
          <w:bCs/>
          <w:iCs/>
        </w:rPr>
        <w:t>Las instituciones educativas públicas tendrán una asignación mensual gratuita de agua potable en relación a los alumnos que tengan inscritos por turno y de acuerdo a su nivel educativo, conforme a la tabla siguiente:</w:t>
      </w:r>
    </w:p>
    <w:p w:rsidR="004D3267" w:rsidRPr="00A47639" w:rsidRDefault="004D3267" w:rsidP="004D3267">
      <w:pPr>
        <w:ind w:firstLine="708"/>
        <w:jc w:val="both"/>
        <w:rPr>
          <w:rFonts w:ascii="Arial" w:hAnsi="Arial" w:cs="Arial"/>
          <w:bCs/>
          <w:iCs/>
        </w:rPr>
      </w:pPr>
    </w:p>
    <w:p w:rsidR="004D3267" w:rsidRPr="00A47639" w:rsidRDefault="004D3267" w:rsidP="004D3267">
      <w:pPr>
        <w:jc w:val="both"/>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16"/>
        <w:gridCol w:w="2221"/>
        <w:gridCol w:w="2181"/>
      </w:tblGrid>
      <w:tr w:rsidR="004D3267" w:rsidRPr="00A47639" w:rsidTr="002655F1">
        <w:tc>
          <w:tcPr>
            <w:tcW w:w="2335" w:type="dxa"/>
          </w:tcPr>
          <w:p w:rsidR="004D3267" w:rsidRPr="00A47639" w:rsidRDefault="004D3267" w:rsidP="002655F1">
            <w:pPr>
              <w:jc w:val="center"/>
              <w:rPr>
                <w:rFonts w:ascii="Arial" w:hAnsi="Arial" w:cs="Arial"/>
                <w:b/>
              </w:rPr>
            </w:pPr>
            <w:r w:rsidRPr="00A47639">
              <w:rPr>
                <w:rFonts w:ascii="Arial" w:hAnsi="Arial" w:cs="Arial"/>
                <w:b/>
              </w:rPr>
              <w:t>Nivel escolar</w:t>
            </w:r>
          </w:p>
        </w:tc>
        <w:tc>
          <w:tcPr>
            <w:tcW w:w="2334" w:type="dxa"/>
          </w:tcPr>
          <w:p w:rsidR="004D3267" w:rsidRPr="00A47639" w:rsidRDefault="004D3267" w:rsidP="002655F1">
            <w:pPr>
              <w:jc w:val="center"/>
              <w:rPr>
                <w:rFonts w:ascii="Arial" w:hAnsi="Arial" w:cs="Arial"/>
                <w:b/>
              </w:rPr>
            </w:pPr>
            <w:r w:rsidRPr="00A47639">
              <w:rPr>
                <w:rFonts w:ascii="Arial" w:hAnsi="Arial" w:cs="Arial"/>
                <w:b/>
              </w:rPr>
              <w:t>Preescolar</w:t>
            </w:r>
          </w:p>
        </w:tc>
        <w:tc>
          <w:tcPr>
            <w:tcW w:w="2334" w:type="dxa"/>
          </w:tcPr>
          <w:p w:rsidR="004D3267" w:rsidRPr="00A47639" w:rsidRDefault="004D3267" w:rsidP="002655F1">
            <w:pPr>
              <w:jc w:val="center"/>
              <w:rPr>
                <w:rFonts w:ascii="Arial" w:hAnsi="Arial" w:cs="Arial"/>
                <w:b/>
              </w:rPr>
            </w:pPr>
            <w:r w:rsidRPr="00A47639">
              <w:rPr>
                <w:rFonts w:ascii="Arial" w:hAnsi="Arial" w:cs="Arial"/>
                <w:b/>
              </w:rPr>
              <w:t>Primaria y secundaria</w:t>
            </w:r>
          </w:p>
        </w:tc>
        <w:tc>
          <w:tcPr>
            <w:tcW w:w="2334" w:type="dxa"/>
          </w:tcPr>
          <w:p w:rsidR="004D3267" w:rsidRPr="00A47639" w:rsidRDefault="004D3267" w:rsidP="002655F1">
            <w:pPr>
              <w:jc w:val="center"/>
              <w:rPr>
                <w:rFonts w:ascii="Arial" w:hAnsi="Arial" w:cs="Arial"/>
                <w:b/>
              </w:rPr>
            </w:pPr>
            <w:r w:rsidRPr="00A47639">
              <w:rPr>
                <w:rFonts w:ascii="Arial" w:hAnsi="Arial" w:cs="Arial"/>
                <w:b/>
              </w:rPr>
              <w:t>Media superior y superior</w:t>
            </w:r>
          </w:p>
        </w:tc>
      </w:tr>
      <w:tr w:rsidR="004D3267" w:rsidRPr="00A47639" w:rsidTr="002655F1">
        <w:tc>
          <w:tcPr>
            <w:tcW w:w="2335" w:type="dxa"/>
            <w:vAlign w:val="center"/>
          </w:tcPr>
          <w:p w:rsidR="004D3267" w:rsidRPr="00A47639" w:rsidRDefault="004D3267" w:rsidP="002655F1">
            <w:pPr>
              <w:jc w:val="center"/>
              <w:rPr>
                <w:rFonts w:ascii="Arial" w:hAnsi="Arial" w:cs="Arial"/>
              </w:rPr>
            </w:pPr>
            <w:r w:rsidRPr="00A47639">
              <w:rPr>
                <w:rFonts w:ascii="Arial" w:hAnsi="Arial" w:cs="Arial"/>
              </w:rPr>
              <w:t xml:space="preserve">Asignación mensual en m³ </w:t>
            </w:r>
            <w:r w:rsidRPr="00A47639">
              <w:rPr>
                <w:rFonts w:ascii="Arial" w:hAnsi="Arial" w:cs="Arial"/>
              </w:rPr>
              <w:lastRenderedPageBreak/>
              <w:t>por alumno por turno</w:t>
            </w:r>
          </w:p>
        </w:tc>
        <w:tc>
          <w:tcPr>
            <w:tcW w:w="2334" w:type="dxa"/>
            <w:vAlign w:val="center"/>
          </w:tcPr>
          <w:p w:rsidR="004D3267" w:rsidRPr="00A47639" w:rsidRDefault="004D3267" w:rsidP="002655F1">
            <w:pPr>
              <w:jc w:val="center"/>
              <w:rPr>
                <w:rFonts w:ascii="Arial" w:hAnsi="Arial" w:cs="Arial"/>
              </w:rPr>
            </w:pPr>
            <w:r w:rsidRPr="00A47639">
              <w:rPr>
                <w:rFonts w:ascii="Arial" w:hAnsi="Arial" w:cs="Arial"/>
              </w:rPr>
              <w:lastRenderedPageBreak/>
              <w:t>0.44 m³</w:t>
            </w:r>
          </w:p>
        </w:tc>
        <w:tc>
          <w:tcPr>
            <w:tcW w:w="2334" w:type="dxa"/>
            <w:vAlign w:val="center"/>
          </w:tcPr>
          <w:p w:rsidR="004D3267" w:rsidRPr="00A47639" w:rsidRDefault="004D3267" w:rsidP="002655F1">
            <w:pPr>
              <w:jc w:val="center"/>
              <w:rPr>
                <w:rFonts w:ascii="Arial" w:hAnsi="Arial" w:cs="Arial"/>
              </w:rPr>
            </w:pPr>
            <w:r w:rsidRPr="00A47639">
              <w:rPr>
                <w:rFonts w:ascii="Arial" w:hAnsi="Arial" w:cs="Arial"/>
              </w:rPr>
              <w:t>0.55 m³</w:t>
            </w:r>
          </w:p>
        </w:tc>
        <w:tc>
          <w:tcPr>
            <w:tcW w:w="2334" w:type="dxa"/>
            <w:vAlign w:val="center"/>
          </w:tcPr>
          <w:p w:rsidR="004D3267" w:rsidRPr="00A47639" w:rsidRDefault="004D3267" w:rsidP="002655F1">
            <w:pPr>
              <w:jc w:val="center"/>
              <w:rPr>
                <w:rFonts w:ascii="Arial" w:hAnsi="Arial" w:cs="Arial"/>
              </w:rPr>
            </w:pPr>
            <w:r w:rsidRPr="00A47639">
              <w:rPr>
                <w:rFonts w:ascii="Arial" w:hAnsi="Arial" w:cs="Arial"/>
              </w:rPr>
              <w:t>0.66 m³</w:t>
            </w:r>
          </w:p>
        </w:tc>
      </w:tr>
    </w:tbl>
    <w:p w:rsidR="004D3267" w:rsidRPr="00A47639" w:rsidRDefault="004D3267" w:rsidP="004D3267">
      <w:pPr>
        <w:jc w:val="both"/>
        <w:rPr>
          <w:rFonts w:ascii="Arial" w:hAnsi="Arial" w:cs="Arial"/>
          <w:bCs/>
          <w:iCs/>
        </w:rPr>
      </w:pPr>
    </w:p>
    <w:p w:rsidR="004D3267" w:rsidRPr="00A47639" w:rsidRDefault="004D3267" w:rsidP="004D3267">
      <w:pPr>
        <w:ind w:firstLine="708"/>
        <w:jc w:val="both"/>
        <w:rPr>
          <w:rFonts w:ascii="Arial" w:hAnsi="Arial" w:cs="Arial"/>
          <w:bCs/>
          <w:iCs/>
        </w:rPr>
      </w:pPr>
      <w:r w:rsidRPr="00A47639">
        <w:rPr>
          <w:rFonts w:ascii="Arial" w:hAnsi="Arial" w:cs="Arial"/>
          <w:bCs/>
          <w:iCs/>
        </w:rPr>
        <w:t>Cuando sus consumos mensuales sean mayores que la asignación volumétrica gratuita, se les cobrará cada metro cúbico de acuerdo a la tabla contenida en este inciso.</w:t>
      </w: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b/>
        </w:rPr>
      </w:pPr>
      <w:r w:rsidRPr="00A47639">
        <w:rPr>
          <w:rFonts w:ascii="Arial" w:hAnsi="Arial" w:cs="Arial"/>
          <w:b/>
        </w:rPr>
        <w:t>f)</w:t>
      </w:r>
      <w:r w:rsidRPr="00A47639">
        <w:rPr>
          <w:rFonts w:ascii="Arial" w:hAnsi="Arial" w:cs="Arial"/>
        </w:rPr>
        <w:t xml:space="preserve"> </w:t>
      </w:r>
      <w:r w:rsidRPr="00A47639">
        <w:rPr>
          <w:rFonts w:ascii="Arial" w:hAnsi="Arial" w:cs="Arial"/>
          <w:b/>
        </w:rPr>
        <w:t xml:space="preserve">Tarifa doméstica para la comunidad de </w:t>
      </w:r>
      <w:proofErr w:type="spellStart"/>
      <w:r w:rsidRPr="00A47639">
        <w:rPr>
          <w:rFonts w:ascii="Arial" w:hAnsi="Arial" w:cs="Arial"/>
          <w:b/>
        </w:rPr>
        <w:t>Cepio</w:t>
      </w:r>
      <w:proofErr w:type="spellEnd"/>
      <w:r w:rsidRPr="00A47639">
        <w:rPr>
          <w:rFonts w:ascii="Arial" w:hAnsi="Arial" w:cs="Arial"/>
          <w:b/>
        </w:rPr>
        <w:t>:</w:t>
      </w:r>
    </w:p>
    <w:p w:rsidR="004D3267" w:rsidRPr="00A47639" w:rsidRDefault="004D3267" w:rsidP="004D3267">
      <w:pPr>
        <w:ind w:firstLine="708"/>
        <w:rPr>
          <w:rFonts w:ascii="Arial" w:hAnsi="Arial" w:cs="Arial"/>
          <w:b/>
        </w:rPr>
      </w:pPr>
    </w:p>
    <w:tbl>
      <w:tblPr>
        <w:tblW w:w="8946" w:type="dxa"/>
        <w:tblInd w:w="55" w:type="dxa"/>
        <w:tblCellMar>
          <w:left w:w="70" w:type="dxa"/>
          <w:right w:w="70" w:type="dxa"/>
        </w:tblCellMar>
        <w:tblLook w:val="04A0" w:firstRow="1" w:lastRow="0" w:firstColumn="1" w:lastColumn="0" w:noHBand="0" w:noVBand="1"/>
      </w:tblPr>
      <w:tblGrid>
        <w:gridCol w:w="1168"/>
        <w:gridCol w:w="1067"/>
        <w:gridCol w:w="1168"/>
        <w:gridCol w:w="1051"/>
        <w:gridCol w:w="1168"/>
        <w:gridCol w:w="1176"/>
        <w:gridCol w:w="159"/>
        <w:gridCol w:w="1072"/>
        <w:gridCol w:w="1352"/>
      </w:tblGrid>
      <w:tr w:rsidR="004D3267" w:rsidRPr="00A47639" w:rsidTr="002655F1">
        <w:trPr>
          <w:trHeight w:val="300"/>
          <w:tblHeader/>
        </w:trPr>
        <w:tc>
          <w:tcPr>
            <w:tcW w:w="8946" w:type="dxa"/>
            <w:gridSpan w:val="9"/>
            <w:tcBorders>
              <w:top w:val="single" w:sz="8" w:space="0" w:color="auto"/>
              <w:left w:val="single" w:sz="8" w:space="0" w:color="auto"/>
              <w:bottom w:val="nil"/>
              <w:right w:val="single" w:sz="8" w:space="0" w:color="000000"/>
            </w:tcBorders>
            <w:shd w:val="clear" w:color="auto" w:fill="auto"/>
            <w:vAlign w:val="bottom"/>
          </w:tcPr>
          <w:p w:rsidR="004D3267" w:rsidRPr="00A47639" w:rsidRDefault="004D3267" w:rsidP="002655F1">
            <w:pPr>
              <w:rPr>
                <w:rFonts w:ascii="Arial" w:hAnsi="Arial" w:cs="Arial"/>
                <w:lang w:eastAsia="es-MX"/>
              </w:rPr>
            </w:pPr>
            <w:r w:rsidRPr="00A47639">
              <w:rPr>
                <w:rFonts w:ascii="Arial" w:hAnsi="Arial" w:cs="Arial"/>
                <w:b/>
                <w:bCs/>
                <w:lang w:eastAsia="es-MX"/>
              </w:rPr>
              <w:t xml:space="preserve">Comunidad de </w:t>
            </w:r>
            <w:proofErr w:type="spellStart"/>
            <w:r w:rsidRPr="00A47639">
              <w:rPr>
                <w:rFonts w:ascii="Arial" w:hAnsi="Arial" w:cs="Arial"/>
                <w:b/>
                <w:bCs/>
                <w:lang w:eastAsia="es-MX"/>
              </w:rPr>
              <w:t>Cepio</w:t>
            </w:r>
            <w:proofErr w:type="spellEnd"/>
          </w:p>
        </w:tc>
      </w:tr>
      <w:tr w:rsidR="004D3267" w:rsidRPr="00A47639" w:rsidTr="002655F1">
        <w:trPr>
          <w:trHeight w:val="300"/>
          <w:tblHeader/>
        </w:trPr>
        <w:tc>
          <w:tcPr>
            <w:tcW w:w="8946" w:type="dxa"/>
            <w:gridSpan w:val="9"/>
            <w:tcBorders>
              <w:top w:val="single" w:sz="8" w:space="0" w:color="auto"/>
              <w:left w:val="single" w:sz="8" w:space="0" w:color="auto"/>
              <w:bottom w:val="nil"/>
              <w:right w:val="single" w:sz="8" w:space="0" w:color="000000"/>
            </w:tcBorders>
            <w:shd w:val="clear" w:color="auto" w:fill="auto"/>
            <w:vAlign w:val="bottom"/>
            <w:hideMark/>
          </w:tcPr>
          <w:p w:rsidR="004D3267" w:rsidRPr="00A47639" w:rsidRDefault="004D3267" w:rsidP="002655F1">
            <w:pPr>
              <w:rPr>
                <w:rFonts w:ascii="Arial" w:hAnsi="Arial" w:cs="Arial"/>
                <w:lang w:val="es-MX" w:eastAsia="es-MX"/>
              </w:rPr>
            </w:pPr>
            <w:r w:rsidRPr="00A47639">
              <w:rPr>
                <w:rFonts w:ascii="Arial" w:hAnsi="Arial" w:cs="Arial"/>
                <w:lang w:eastAsia="es-MX"/>
              </w:rPr>
              <w:t>Cuota base $93.80</w:t>
            </w:r>
          </w:p>
        </w:tc>
      </w:tr>
      <w:tr w:rsidR="004D3267" w:rsidRPr="00A47639" w:rsidTr="002655F1">
        <w:trPr>
          <w:trHeight w:val="315"/>
          <w:tblHeader/>
        </w:trPr>
        <w:tc>
          <w:tcPr>
            <w:tcW w:w="8946" w:type="dxa"/>
            <w:gridSpan w:val="9"/>
            <w:tcBorders>
              <w:top w:val="nil"/>
              <w:left w:val="single" w:sz="8" w:space="0" w:color="auto"/>
              <w:bottom w:val="single" w:sz="8" w:space="0" w:color="auto"/>
              <w:right w:val="single" w:sz="8" w:space="0" w:color="000000"/>
            </w:tcBorders>
            <w:shd w:val="clear" w:color="auto" w:fill="auto"/>
            <w:vAlign w:val="bottom"/>
            <w:hideMark/>
          </w:tcPr>
          <w:p w:rsidR="004D3267" w:rsidRPr="00A47639" w:rsidRDefault="004D3267" w:rsidP="002655F1">
            <w:pPr>
              <w:jc w:val="both"/>
              <w:rPr>
                <w:rFonts w:ascii="Arial" w:hAnsi="Arial" w:cs="Arial"/>
                <w:lang w:val="es-MX" w:eastAsia="es-MX"/>
              </w:rPr>
            </w:pPr>
            <w:r w:rsidRPr="00A47639">
              <w:rPr>
                <w:rFonts w:ascii="Arial" w:hAnsi="Arial" w:cs="Arial"/>
                <w:lang w:eastAsia="es-MX"/>
              </w:rPr>
              <w:t>La cuota base da derecho a consumir hasta 20 m³ bimestrales por concepto de operación y mantenimiento de infraestructura del organismo operador.</w:t>
            </w:r>
          </w:p>
        </w:tc>
      </w:tr>
      <w:tr w:rsidR="004D3267" w:rsidRPr="00A47639" w:rsidTr="002655F1">
        <w:trPr>
          <w:trHeight w:val="300"/>
          <w:tblHeader/>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Consumo</w:t>
            </w:r>
          </w:p>
        </w:tc>
        <w:tc>
          <w:tcPr>
            <w:tcW w:w="1067" w:type="dxa"/>
            <w:vMerge w:val="restart"/>
            <w:tcBorders>
              <w:top w:val="nil"/>
              <w:left w:val="nil"/>
              <w:bottom w:val="single" w:sz="8" w:space="0" w:color="000000"/>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Importe</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Consumo</w:t>
            </w:r>
          </w:p>
        </w:tc>
        <w:tc>
          <w:tcPr>
            <w:tcW w:w="1051" w:type="dxa"/>
            <w:vMerge w:val="restart"/>
            <w:tcBorders>
              <w:top w:val="nil"/>
              <w:left w:val="nil"/>
              <w:bottom w:val="single" w:sz="8" w:space="0" w:color="000000"/>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Importe</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Consumo</w:t>
            </w:r>
          </w:p>
        </w:tc>
        <w:tc>
          <w:tcPr>
            <w:tcW w:w="1176" w:type="dxa"/>
            <w:vMerge w:val="restart"/>
            <w:tcBorders>
              <w:top w:val="nil"/>
              <w:left w:val="nil"/>
              <w:bottom w:val="single" w:sz="8" w:space="0" w:color="000000"/>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Importe</w:t>
            </w:r>
          </w:p>
        </w:tc>
        <w:tc>
          <w:tcPr>
            <w:tcW w:w="107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Consumo</w:t>
            </w:r>
          </w:p>
        </w:tc>
        <w:tc>
          <w:tcPr>
            <w:tcW w:w="1352" w:type="dxa"/>
            <w:vMerge w:val="restart"/>
            <w:tcBorders>
              <w:top w:val="nil"/>
              <w:left w:val="nil"/>
              <w:bottom w:val="single" w:sz="8" w:space="0" w:color="000000"/>
              <w:right w:val="single" w:sz="8" w:space="0" w:color="auto"/>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Importe</w:t>
            </w:r>
          </w:p>
        </w:tc>
      </w:tr>
      <w:tr w:rsidR="004D3267" w:rsidRPr="00A47639" w:rsidTr="002655F1">
        <w:trPr>
          <w:trHeight w:val="315"/>
        </w:trPr>
        <w:tc>
          <w:tcPr>
            <w:tcW w:w="1075" w:type="dxa"/>
            <w:tcBorders>
              <w:top w:val="nil"/>
              <w:left w:val="single" w:sz="8" w:space="0" w:color="auto"/>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m</w:t>
            </w:r>
            <w:r w:rsidRPr="00A47639">
              <w:rPr>
                <w:rFonts w:ascii="Arial" w:hAnsi="Arial" w:cs="Arial"/>
                <w:vertAlign w:val="superscript"/>
                <w:lang w:eastAsia="es-MX"/>
              </w:rPr>
              <w:t>3</w:t>
            </w:r>
          </w:p>
        </w:tc>
        <w:tc>
          <w:tcPr>
            <w:tcW w:w="1067" w:type="dxa"/>
            <w:vMerge/>
            <w:tcBorders>
              <w:top w:val="nil"/>
              <w:left w:val="nil"/>
              <w:bottom w:val="single" w:sz="8" w:space="0" w:color="000000"/>
              <w:right w:val="nil"/>
            </w:tcBorders>
            <w:vAlign w:val="center"/>
            <w:hideMark/>
          </w:tcPr>
          <w:p w:rsidR="004D3267" w:rsidRPr="00A47639" w:rsidRDefault="004D3267" w:rsidP="002655F1">
            <w:pPr>
              <w:rPr>
                <w:rFonts w:ascii="Arial" w:hAnsi="Arial" w:cs="Arial"/>
                <w:lang w:val="es-MX" w:eastAsia="es-MX"/>
              </w:rPr>
            </w:pPr>
          </w:p>
        </w:tc>
        <w:tc>
          <w:tcPr>
            <w:tcW w:w="1075"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m</w:t>
            </w:r>
            <w:r w:rsidRPr="00A47639">
              <w:rPr>
                <w:rFonts w:ascii="Arial" w:hAnsi="Arial" w:cs="Arial"/>
                <w:vertAlign w:val="superscript"/>
                <w:lang w:eastAsia="es-MX"/>
              </w:rPr>
              <w:t>3</w:t>
            </w:r>
          </w:p>
        </w:tc>
        <w:tc>
          <w:tcPr>
            <w:tcW w:w="1051" w:type="dxa"/>
            <w:vMerge/>
            <w:tcBorders>
              <w:top w:val="nil"/>
              <w:left w:val="nil"/>
              <w:bottom w:val="single" w:sz="8" w:space="0" w:color="000000"/>
              <w:right w:val="nil"/>
            </w:tcBorders>
            <w:vAlign w:val="center"/>
            <w:hideMark/>
          </w:tcPr>
          <w:p w:rsidR="004D3267" w:rsidRPr="00A47639" w:rsidRDefault="004D3267" w:rsidP="002655F1">
            <w:pPr>
              <w:rPr>
                <w:rFonts w:ascii="Arial" w:hAnsi="Arial" w:cs="Arial"/>
                <w:lang w:val="es-MX" w:eastAsia="es-MX"/>
              </w:rPr>
            </w:pPr>
          </w:p>
        </w:tc>
        <w:tc>
          <w:tcPr>
            <w:tcW w:w="1075"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m</w:t>
            </w:r>
            <w:r w:rsidRPr="00A47639">
              <w:rPr>
                <w:rFonts w:ascii="Arial" w:hAnsi="Arial" w:cs="Arial"/>
                <w:vertAlign w:val="superscript"/>
                <w:lang w:eastAsia="es-MX"/>
              </w:rPr>
              <w:t>3</w:t>
            </w:r>
          </w:p>
        </w:tc>
        <w:tc>
          <w:tcPr>
            <w:tcW w:w="1176" w:type="dxa"/>
            <w:vMerge/>
            <w:tcBorders>
              <w:top w:val="nil"/>
              <w:left w:val="nil"/>
              <w:bottom w:val="single" w:sz="8" w:space="0" w:color="000000"/>
              <w:right w:val="nil"/>
            </w:tcBorders>
            <w:vAlign w:val="center"/>
            <w:hideMark/>
          </w:tcPr>
          <w:p w:rsidR="004D3267" w:rsidRPr="00A47639" w:rsidRDefault="004D3267" w:rsidP="002655F1">
            <w:pPr>
              <w:rPr>
                <w:rFonts w:ascii="Arial" w:hAnsi="Arial" w:cs="Arial"/>
                <w:lang w:val="es-MX" w:eastAsia="es-MX"/>
              </w:rPr>
            </w:pPr>
          </w:p>
        </w:tc>
        <w:tc>
          <w:tcPr>
            <w:tcW w:w="1075" w:type="dxa"/>
            <w:gridSpan w:val="2"/>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m</w:t>
            </w:r>
            <w:r w:rsidRPr="00A47639">
              <w:rPr>
                <w:rFonts w:ascii="Arial" w:hAnsi="Arial" w:cs="Arial"/>
                <w:vertAlign w:val="superscript"/>
                <w:lang w:eastAsia="es-MX"/>
              </w:rPr>
              <w:t>3</w:t>
            </w:r>
          </w:p>
        </w:tc>
        <w:tc>
          <w:tcPr>
            <w:tcW w:w="1352" w:type="dxa"/>
            <w:vMerge/>
            <w:tcBorders>
              <w:top w:val="nil"/>
              <w:left w:val="nil"/>
              <w:bottom w:val="single" w:sz="8" w:space="0" w:color="000000"/>
              <w:right w:val="single" w:sz="8" w:space="0" w:color="auto"/>
            </w:tcBorders>
            <w:vAlign w:val="center"/>
            <w:hideMark/>
          </w:tcPr>
          <w:p w:rsidR="004D3267" w:rsidRPr="00A47639" w:rsidRDefault="004D3267" w:rsidP="002655F1">
            <w:pPr>
              <w:rPr>
                <w:rFonts w:ascii="Arial" w:hAnsi="Arial" w:cs="Arial"/>
                <w:lang w:val="es-MX" w:eastAsia="es-MX"/>
              </w:rPr>
            </w:pP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21</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$104.17</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66</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$433.07</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111</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$827.44</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156</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$1,356.91</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22</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$109.99</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67</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$441.18</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112</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$836.61</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157</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$1,369.58</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23</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$115.85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68</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$449.35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113</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$845.79</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158</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$1,382.32</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24</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$121.84</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69</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$457.55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114</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$855.05</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159</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$1,395.08</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25</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$127.85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70</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$465.79</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115</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$864.29</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160</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$1,407.92</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26</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$133.97</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71</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$474.09</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116</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$873.58</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161</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$1,420.80</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27</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$140.16</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72</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$482.43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117</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$882.94</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162</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$1,433.74</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28</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$146.44</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73</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$490.82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118</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$892.28</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163</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$1,446.73</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29</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$152.79</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74</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$499.25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119</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$901.67</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164</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$1,459.76</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30</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$159.22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75</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$507.74</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120</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$911.09</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165</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$1,472.85</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31</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$165.72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76</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$515.16</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121</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$945.52</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166</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$1,485.99</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32</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$172.31</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77</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$522.58</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122</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$956.43</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167</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$1,499.19</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33</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$178.95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78</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$530.05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123</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$967.33</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168</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$1,512.42</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34</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$185.72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79</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$537.53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124</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$978.31</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169</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$1,525.71</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35</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$192.53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80</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$545.01</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125</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$989.36</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170</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$1,539.06</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36</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$199.43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81</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$552.47</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126</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$1,000.44</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171</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$1,552.46</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37</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$206.41</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82</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$559.95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127</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$1,011.60</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172</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$1,565.91</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38</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$213.48</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83</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$567.45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128</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$1,022.79</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173</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$1,579.41</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39</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$220.63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84</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$574.96</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129</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$1,034.03</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174</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$1,592.97</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40</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$227.85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85</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$582.48</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130</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$1,045.33</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175</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$1,606.56</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41</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$235.13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86</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$589.99</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131</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$1,056.67</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176</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$1,620.23</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lastRenderedPageBreak/>
              <w:t>42</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$242.40</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87</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$597.54</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132</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$1,068.07</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177</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$1,633.93</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43</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$249.71</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88</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$605.13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133</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$1,079.51</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178</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$1,647.68</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44</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$257.13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89</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$612.71</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134</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$1,091.01</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179</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$1,661.49</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45</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$264.62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90</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$620.31</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135</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$1,102.56</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180</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$1,675.36</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46</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$272.17</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91</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$627.92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136</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$1,114.16</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181</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$1,689.28</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47</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$279.79</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92</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$635.53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137</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$1,125.81</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182</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$1,703.24</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48</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$287.47</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93</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$643.20</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138</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$1,137.53</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183</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$1,717.27</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49</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$295.25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94</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$650.88</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139</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$1,149.26</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184</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$1,731.34</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50</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$303.09</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95</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$658.55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140</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$1,161.07</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185</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$1,745.45</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51</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$311.00</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96</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$666.26</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141</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$1,172.92</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186</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$1,759.62</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52</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$319.00</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97</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$673.95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142</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$1,184.82</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187</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$1,773.85</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53</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$327.05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98</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$681.68</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143</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$1,196.78</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188</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$1,788.12</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54</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$335.17</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99</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$689.44</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144</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$1,208.79</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189</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$1,802.46</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55</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$343.37</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100</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$697.20</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145</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$1,220.85</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190</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$1,816.84</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56</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$351.65</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101</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$737.42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146</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$1,232.97</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191</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$1,831.27</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57</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$360.02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102</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$746.26</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147</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$1,245.14</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192</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$1,845.75</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58</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$368.42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103</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$755.18</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148</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$1,257.35</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193</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$1,860.30</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59</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$376.92</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104</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$764.11</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149</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$1,269.61</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194</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$1,874.88</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60</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$385.49</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105</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$773.06</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150</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$1,281.93</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195</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$1,889.51</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61</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$393.23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106</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$782.04</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151</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$1,294.30</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196</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$1,904.20</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62</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$401.11</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107</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$791.06</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152</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$1,306.73</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197</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$1,918.94</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63</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$409.03</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108</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$800.10</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153</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$1,319.18</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198</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$1,933.76</w:t>
            </w:r>
          </w:p>
        </w:tc>
      </w:tr>
      <w:tr w:rsidR="004D3267" w:rsidRPr="00A47639" w:rsidTr="002655F1">
        <w:trPr>
          <w:trHeight w:val="300"/>
        </w:trPr>
        <w:tc>
          <w:tcPr>
            <w:tcW w:w="1075" w:type="dxa"/>
            <w:tcBorders>
              <w:top w:val="nil"/>
              <w:left w:val="single" w:sz="8" w:space="0" w:color="auto"/>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64</w:t>
            </w:r>
          </w:p>
        </w:tc>
        <w:tc>
          <w:tcPr>
            <w:tcW w:w="1067"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$417.00</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109</w:t>
            </w:r>
          </w:p>
        </w:tc>
        <w:tc>
          <w:tcPr>
            <w:tcW w:w="1051"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$809.20</w:t>
            </w:r>
          </w:p>
        </w:tc>
        <w:tc>
          <w:tcPr>
            <w:tcW w:w="1075"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154</w:t>
            </w:r>
          </w:p>
        </w:tc>
        <w:tc>
          <w:tcPr>
            <w:tcW w:w="1335" w:type="dxa"/>
            <w:gridSpan w:val="2"/>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$1,331.70</w:t>
            </w:r>
          </w:p>
        </w:tc>
        <w:tc>
          <w:tcPr>
            <w:tcW w:w="916" w:type="dxa"/>
            <w:tcBorders>
              <w:top w:val="nil"/>
              <w:left w:val="nil"/>
              <w:bottom w:val="nil"/>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199</w:t>
            </w:r>
          </w:p>
        </w:tc>
        <w:tc>
          <w:tcPr>
            <w:tcW w:w="1352" w:type="dxa"/>
            <w:tcBorders>
              <w:top w:val="nil"/>
              <w:left w:val="nil"/>
              <w:bottom w:val="nil"/>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$1,948.60</w:t>
            </w:r>
          </w:p>
        </w:tc>
      </w:tr>
      <w:tr w:rsidR="004D3267" w:rsidRPr="00A47639" w:rsidTr="002655F1">
        <w:trPr>
          <w:trHeight w:val="315"/>
        </w:trPr>
        <w:tc>
          <w:tcPr>
            <w:tcW w:w="1075" w:type="dxa"/>
            <w:tcBorders>
              <w:top w:val="nil"/>
              <w:left w:val="single" w:sz="8" w:space="0" w:color="auto"/>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65</w:t>
            </w:r>
          </w:p>
        </w:tc>
        <w:tc>
          <w:tcPr>
            <w:tcW w:w="1067"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$425.01</w:t>
            </w:r>
          </w:p>
        </w:tc>
        <w:tc>
          <w:tcPr>
            <w:tcW w:w="1075"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110</w:t>
            </w:r>
          </w:p>
        </w:tc>
        <w:tc>
          <w:tcPr>
            <w:tcW w:w="1051"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$818.29</w:t>
            </w:r>
          </w:p>
        </w:tc>
        <w:tc>
          <w:tcPr>
            <w:tcW w:w="1075"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155</w:t>
            </w:r>
          </w:p>
        </w:tc>
        <w:tc>
          <w:tcPr>
            <w:tcW w:w="1335" w:type="dxa"/>
            <w:gridSpan w:val="2"/>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$1,344.28</w:t>
            </w:r>
          </w:p>
        </w:tc>
        <w:tc>
          <w:tcPr>
            <w:tcW w:w="916"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eastAsia="es-MX"/>
              </w:rPr>
              <w:t>200</w:t>
            </w:r>
          </w:p>
        </w:tc>
        <w:tc>
          <w:tcPr>
            <w:tcW w:w="1352"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$1,963.50</w:t>
            </w:r>
          </w:p>
        </w:tc>
      </w:tr>
      <w:tr w:rsidR="004D3267" w:rsidRPr="00A47639" w:rsidTr="002655F1">
        <w:trPr>
          <w:trHeight w:val="315"/>
        </w:trPr>
        <w:tc>
          <w:tcPr>
            <w:tcW w:w="894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3267" w:rsidRPr="00A47639" w:rsidRDefault="004D3267" w:rsidP="002655F1">
            <w:pPr>
              <w:jc w:val="both"/>
              <w:rPr>
                <w:rFonts w:ascii="Arial" w:hAnsi="Arial" w:cs="Arial"/>
                <w:lang w:val="es-MX" w:eastAsia="es-MX"/>
              </w:rPr>
            </w:pPr>
            <w:r w:rsidRPr="00A47639">
              <w:rPr>
                <w:rFonts w:ascii="Arial" w:hAnsi="Arial" w:cs="Arial"/>
                <w:lang w:eastAsia="es-MX"/>
              </w:rPr>
              <w:t>En consumos mayores a 200 metros cúbicos se cobrarán $10.14 por cada metro cúbico.</w:t>
            </w:r>
          </w:p>
        </w:tc>
      </w:tr>
    </w:tbl>
    <w:p w:rsidR="004D3267" w:rsidRPr="00A47639" w:rsidRDefault="004D3267" w:rsidP="004D3267">
      <w:pPr>
        <w:ind w:left="426" w:firstLine="282"/>
        <w:jc w:val="both"/>
        <w:rPr>
          <w:rFonts w:ascii="Arial" w:hAnsi="Arial" w:cs="Arial"/>
          <w:bCs/>
          <w:iCs/>
        </w:rPr>
      </w:pPr>
    </w:p>
    <w:p w:rsidR="004D3267" w:rsidRPr="00A47639" w:rsidRDefault="004D3267" w:rsidP="004D3267">
      <w:pPr>
        <w:numPr>
          <w:ilvl w:val="0"/>
          <w:numId w:val="3"/>
        </w:numPr>
        <w:tabs>
          <w:tab w:val="clear" w:pos="1080"/>
          <w:tab w:val="num" w:pos="851"/>
        </w:tabs>
        <w:ind w:left="851" w:hanging="851"/>
        <w:jc w:val="both"/>
        <w:rPr>
          <w:rFonts w:ascii="Arial" w:hAnsi="Arial" w:cs="Arial"/>
          <w:b/>
        </w:rPr>
      </w:pPr>
      <w:r w:rsidRPr="00A47639">
        <w:rPr>
          <w:rFonts w:ascii="Arial" w:hAnsi="Arial" w:cs="Arial"/>
          <w:b/>
        </w:rPr>
        <w:t>Tarifa bimestral servicio de agua potable a cuotas fijas</w:t>
      </w:r>
    </w:p>
    <w:p w:rsidR="004D3267" w:rsidRPr="00A47639" w:rsidRDefault="004D3267" w:rsidP="004D3267">
      <w:pPr>
        <w:ind w:left="851"/>
        <w:jc w:val="both"/>
        <w:rPr>
          <w:rFonts w:ascii="Arial" w:hAnsi="Arial" w:cs="Arial"/>
          <w:b/>
        </w:rPr>
      </w:pPr>
    </w:p>
    <w:tbl>
      <w:tblPr>
        <w:tblW w:w="8662" w:type="dxa"/>
        <w:tblInd w:w="70" w:type="dxa"/>
        <w:tblCellMar>
          <w:left w:w="70" w:type="dxa"/>
          <w:right w:w="70" w:type="dxa"/>
        </w:tblCellMar>
        <w:tblLook w:val="04A0" w:firstRow="1" w:lastRow="0" w:firstColumn="1" w:lastColumn="0" w:noHBand="0" w:noVBand="1"/>
      </w:tblPr>
      <w:tblGrid>
        <w:gridCol w:w="1912"/>
        <w:gridCol w:w="1008"/>
        <w:gridCol w:w="1008"/>
        <w:gridCol w:w="1008"/>
        <w:gridCol w:w="1052"/>
        <w:gridCol w:w="1351"/>
        <w:gridCol w:w="1411"/>
      </w:tblGrid>
      <w:tr w:rsidR="004D3267" w:rsidRPr="00A47639" w:rsidTr="002655F1">
        <w:trPr>
          <w:cantSplit/>
          <w:trHeight w:val="236"/>
        </w:trPr>
        <w:tc>
          <w:tcPr>
            <w:tcW w:w="1912" w:type="dxa"/>
            <w:vMerge w:val="restart"/>
            <w:tcBorders>
              <w:top w:val="single" w:sz="8" w:space="0" w:color="auto"/>
              <w:left w:val="nil"/>
              <w:bottom w:val="single" w:sz="8" w:space="0" w:color="000000"/>
              <w:right w:val="nil"/>
            </w:tcBorders>
            <w:shd w:val="clear" w:color="auto" w:fill="auto"/>
            <w:noWrap/>
            <w:vAlign w:val="bottom"/>
            <w:hideMark/>
          </w:tcPr>
          <w:p w:rsidR="004D3267" w:rsidRPr="00A47639" w:rsidRDefault="004D3267" w:rsidP="002655F1">
            <w:pPr>
              <w:rPr>
                <w:rFonts w:ascii="Arial" w:hAnsi="Arial" w:cs="Arial"/>
                <w:b/>
              </w:rPr>
            </w:pPr>
            <w:r w:rsidRPr="00A47639">
              <w:rPr>
                <w:rFonts w:ascii="Arial" w:hAnsi="Arial" w:cs="Arial"/>
              </w:rPr>
              <w:t>Doméstico</w:t>
            </w:r>
          </w:p>
        </w:tc>
        <w:tc>
          <w:tcPr>
            <w:tcW w:w="976" w:type="dxa"/>
            <w:tcBorders>
              <w:top w:val="single" w:sz="8" w:space="0" w:color="auto"/>
              <w:left w:val="nil"/>
              <w:bottom w:val="nil"/>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enero</w:t>
            </w:r>
          </w:p>
        </w:tc>
        <w:tc>
          <w:tcPr>
            <w:tcW w:w="980" w:type="dxa"/>
            <w:tcBorders>
              <w:top w:val="single" w:sz="8" w:space="0" w:color="auto"/>
              <w:left w:val="nil"/>
              <w:bottom w:val="nil"/>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marzo</w:t>
            </w:r>
          </w:p>
        </w:tc>
        <w:tc>
          <w:tcPr>
            <w:tcW w:w="980" w:type="dxa"/>
            <w:tcBorders>
              <w:top w:val="single" w:sz="8" w:space="0" w:color="auto"/>
              <w:left w:val="nil"/>
              <w:bottom w:val="nil"/>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mayo</w:t>
            </w:r>
          </w:p>
        </w:tc>
        <w:tc>
          <w:tcPr>
            <w:tcW w:w="1052" w:type="dxa"/>
            <w:tcBorders>
              <w:top w:val="single" w:sz="8" w:space="0" w:color="auto"/>
              <w:left w:val="nil"/>
              <w:bottom w:val="nil"/>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julio</w:t>
            </w:r>
          </w:p>
        </w:tc>
        <w:tc>
          <w:tcPr>
            <w:tcW w:w="1351" w:type="dxa"/>
            <w:tcBorders>
              <w:top w:val="single" w:sz="8" w:space="0" w:color="auto"/>
              <w:left w:val="nil"/>
              <w:bottom w:val="nil"/>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septiembre</w:t>
            </w:r>
          </w:p>
        </w:tc>
        <w:tc>
          <w:tcPr>
            <w:tcW w:w="1411" w:type="dxa"/>
            <w:tcBorders>
              <w:top w:val="single" w:sz="8" w:space="0" w:color="auto"/>
              <w:left w:val="nil"/>
              <w:bottom w:val="nil"/>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noviembre</w:t>
            </w:r>
          </w:p>
        </w:tc>
      </w:tr>
      <w:tr w:rsidR="004D3267" w:rsidRPr="00A47639" w:rsidTr="002655F1">
        <w:trPr>
          <w:trHeight w:val="248"/>
        </w:trPr>
        <w:tc>
          <w:tcPr>
            <w:tcW w:w="1912" w:type="dxa"/>
            <w:vMerge/>
            <w:tcBorders>
              <w:top w:val="single" w:sz="8" w:space="0" w:color="auto"/>
              <w:left w:val="nil"/>
              <w:bottom w:val="single" w:sz="8" w:space="0" w:color="000000"/>
              <w:right w:val="nil"/>
            </w:tcBorders>
            <w:vAlign w:val="center"/>
            <w:hideMark/>
          </w:tcPr>
          <w:p w:rsidR="004D3267" w:rsidRPr="00A47639" w:rsidRDefault="004D3267" w:rsidP="002655F1">
            <w:pPr>
              <w:rPr>
                <w:rFonts w:ascii="Arial" w:hAnsi="Arial" w:cs="Arial"/>
                <w:b/>
              </w:rPr>
            </w:pPr>
          </w:p>
        </w:tc>
        <w:tc>
          <w:tcPr>
            <w:tcW w:w="976"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febrero</w:t>
            </w:r>
          </w:p>
        </w:tc>
        <w:tc>
          <w:tcPr>
            <w:tcW w:w="980"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abril</w:t>
            </w:r>
          </w:p>
        </w:tc>
        <w:tc>
          <w:tcPr>
            <w:tcW w:w="980"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junio</w:t>
            </w:r>
          </w:p>
        </w:tc>
        <w:tc>
          <w:tcPr>
            <w:tcW w:w="1052"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agosto</w:t>
            </w:r>
          </w:p>
        </w:tc>
        <w:tc>
          <w:tcPr>
            <w:tcW w:w="1351"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octubre</w:t>
            </w:r>
          </w:p>
        </w:tc>
        <w:tc>
          <w:tcPr>
            <w:tcW w:w="1411" w:type="dxa"/>
            <w:tcBorders>
              <w:top w:val="nil"/>
              <w:left w:val="nil"/>
              <w:bottom w:val="single" w:sz="8" w:space="0" w:color="auto"/>
              <w:right w:val="nil"/>
            </w:tcBorders>
            <w:shd w:val="clear" w:color="auto" w:fill="auto"/>
            <w:noWrap/>
            <w:vAlign w:val="bottom"/>
            <w:hideMark/>
          </w:tcPr>
          <w:p w:rsidR="004D3267" w:rsidRPr="00A47639" w:rsidRDefault="004D3267" w:rsidP="002655F1">
            <w:pPr>
              <w:jc w:val="center"/>
              <w:rPr>
                <w:rFonts w:ascii="Arial" w:hAnsi="Arial" w:cs="Arial"/>
                <w:b/>
              </w:rPr>
            </w:pPr>
            <w:r w:rsidRPr="00A47639">
              <w:rPr>
                <w:rFonts w:ascii="Arial" w:hAnsi="Arial" w:cs="Arial"/>
              </w:rPr>
              <w:t>diciembre</w:t>
            </w:r>
          </w:p>
        </w:tc>
      </w:tr>
      <w:tr w:rsidR="004D3267" w:rsidRPr="00A47639" w:rsidTr="002655F1">
        <w:trPr>
          <w:trHeight w:val="248"/>
        </w:trPr>
        <w:tc>
          <w:tcPr>
            <w:tcW w:w="1912" w:type="dxa"/>
            <w:tcBorders>
              <w:top w:val="nil"/>
              <w:left w:val="nil"/>
              <w:bottom w:val="single" w:sz="8" w:space="0" w:color="auto"/>
              <w:right w:val="nil"/>
            </w:tcBorders>
            <w:shd w:val="clear" w:color="auto" w:fill="auto"/>
            <w:noWrap/>
            <w:vAlign w:val="bottom"/>
            <w:hideMark/>
          </w:tcPr>
          <w:p w:rsidR="004D3267" w:rsidRPr="00A47639" w:rsidRDefault="004D3267" w:rsidP="002655F1">
            <w:pPr>
              <w:rPr>
                <w:rFonts w:ascii="Arial" w:hAnsi="Arial" w:cs="Arial"/>
                <w:b/>
              </w:rPr>
            </w:pPr>
            <w:r w:rsidRPr="00A47639">
              <w:rPr>
                <w:rFonts w:ascii="Arial" w:hAnsi="Arial" w:cs="Arial"/>
              </w:rPr>
              <w:lastRenderedPageBreak/>
              <w:t>Lote baldío</w:t>
            </w:r>
          </w:p>
        </w:tc>
        <w:tc>
          <w:tcPr>
            <w:tcW w:w="976" w:type="dxa"/>
            <w:tcBorders>
              <w:top w:val="nil"/>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$122.72</w:t>
            </w:r>
          </w:p>
        </w:tc>
        <w:tc>
          <w:tcPr>
            <w:tcW w:w="980"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$123.71</w:t>
            </w:r>
          </w:p>
        </w:tc>
        <w:tc>
          <w:tcPr>
            <w:tcW w:w="980"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$124.70</w:t>
            </w:r>
          </w:p>
        </w:tc>
        <w:tc>
          <w:tcPr>
            <w:tcW w:w="1052"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$125.69</w:t>
            </w:r>
          </w:p>
        </w:tc>
        <w:tc>
          <w:tcPr>
            <w:tcW w:w="1351"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$126.70</w:t>
            </w:r>
          </w:p>
        </w:tc>
        <w:tc>
          <w:tcPr>
            <w:tcW w:w="1411" w:type="dxa"/>
            <w:tcBorders>
              <w:top w:val="single" w:sz="8" w:space="0" w:color="auto"/>
              <w:left w:val="nil"/>
              <w:bottom w:val="single" w:sz="8" w:space="0" w:color="auto"/>
              <w:right w:val="nil"/>
            </w:tcBorders>
            <w:shd w:val="clear" w:color="auto" w:fill="auto"/>
            <w:noWrap/>
            <w:vAlign w:val="center"/>
            <w:hideMark/>
          </w:tcPr>
          <w:p w:rsidR="004D3267" w:rsidRPr="00A47639" w:rsidRDefault="004D3267" w:rsidP="002655F1">
            <w:pPr>
              <w:jc w:val="center"/>
              <w:rPr>
                <w:rFonts w:ascii="Arial" w:hAnsi="Arial" w:cs="Arial"/>
              </w:rPr>
            </w:pPr>
            <w:r w:rsidRPr="00A47639">
              <w:rPr>
                <w:rFonts w:ascii="Arial" w:hAnsi="Arial" w:cs="Arial"/>
              </w:rPr>
              <w:t>$127.71</w:t>
            </w:r>
          </w:p>
        </w:tc>
      </w:tr>
    </w:tbl>
    <w:p w:rsidR="004D3267" w:rsidRPr="00A47639" w:rsidRDefault="004D3267" w:rsidP="004D3267">
      <w:pPr>
        <w:jc w:val="both"/>
        <w:rPr>
          <w:rFonts w:ascii="Arial" w:hAnsi="Arial" w:cs="Arial"/>
          <w:b/>
        </w:rPr>
      </w:pPr>
    </w:p>
    <w:p w:rsidR="004D3267" w:rsidRPr="00A47639" w:rsidRDefault="004D3267" w:rsidP="004D3267">
      <w:pPr>
        <w:jc w:val="both"/>
        <w:rPr>
          <w:rFonts w:ascii="Arial" w:hAnsi="Arial" w:cs="Arial"/>
          <w:b/>
        </w:rPr>
      </w:pPr>
      <w:r w:rsidRPr="00A47639">
        <w:rPr>
          <w:rFonts w:ascii="Arial" w:hAnsi="Arial" w:cs="Arial"/>
          <w:b/>
        </w:rPr>
        <w:t>III.</w:t>
      </w:r>
      <w:r w:rsidRPr="00A47639">
        <w:rPr>
          <w:rFonts w:ascii="Arial" w:hAnsi="Arial" w:cs="Arial"/>
          <w:b/>
        </w:rPr>
        <w:tab/>
        <w:t>Servicio de alcantarillado</w:t>
      </w:r>
    </w:p>
    <w:p w:rsidR="004D3267" w:rsidRPr="00A47639" w:rsidRDefault="004D3267" w:rsidP="004D3267">
      <w:pPr>
        <w:jc w:val="both"/>
        <w:rPr>
          <w:rFonts w:ascii="Arial" w:hAnsi="Arial" w:cs="Arial"/>
        </w:rPr>
      </w:pPr>
    </w:p>
    <w:p w:rsidR="004D3267" w:rsidRPr="00A47639" w:rsidRDefault="004D3267" w:rsidP="004D3267">
      <w:pPr>
        <w:spacing w:line="360" w:lineRule="auto"/>
        <w:ind w:left="720" w:hanging="720"/>
        <w:jc w:val="both"/>
        <w:rPr>
          <w:rFonts w:ascii="Arial" w:hAnsi="Arial" w:cs="Arial"/>
        </w:rPr>
      </w:pPr>
      <w:r w:rsidRPr="00A47639">
        <w:rPr>
          <w:rFonts w:ascii="Arial" w:hAnsi="Arial" w:cs="Arial"/>
          <w:b/>
          <w:bCs/>
        </w:rPr>
        <w:t>a)</w:t>
      </w:r>
      <w:r w:rsidRPr="00A47639">
        <w:rPr>
          <w:rFonts w:ascii="Arial" w:hAnsi="Arial" w:cs="Arial"/>
        </w:rPr>
        <w:tab/>
        <w:t>El servicio de drenaje se cubrirá a una tasa del 20% sobre el importe de agua. Este servicio será pagado por los usuarios que lo reciban.</w:t>
      </w:r>
    </w:p>
    <w:p w:rsidR="004D3267" w:rsidRPr="00A47639" w:rsidRDefault="004D3267" w:rsidP="004D3267">
      <w:pPr>
        <w:ind w:left="720" w:hanging="720"/>
        <w:jc w:val="both"/>
        <w:rPr>
          <w:rFonts w:ascii="Arial" w:hAnsi="Arial" w:cs="Arial"/>
        </w:rPr>
      </w:pPr>
    </w:p>
    <w:p w:rsidR="004D3267" w:rsidRPr="00A47639" w:rsidRDefault="004D3267" w:rsidP="004D3267">
      <w:pPr>
        <w:ind w:left="720" w:hanging="720"/>
        <w:jc w:val="both"/>
        <w:rPr>
          <w:rFonts w:ascii="Arial" w:hAnsi="Arial" w:cs="Arial"/>
        </w:rPr>
      </w:pPr>
    </w:p>
    <w:p w:rsidR="004D3267" w:rsidRPr="00A47639" w:rsidRDefault="004D3267" w:rsidP="004D3267">
      <w:pPr>
        <w:ind w:left="720" w:hanging="720"/>
        <w:jc w:val="both"/>
        <w:rPr>
          <w:rFonts w:ascii="Arial" w:hAnsi="Arial" w:cs="Arial"/>
        </w:rPr>
      </w:pPr>
    </w:p>
    <w:p w:rsidR="004D3267" w:rsidRPr="00A47639" w:rsidRDefault="004D3267" w:rsidP="004D3267">
      <w:pPr>
        <w:spacing w:line="360" w:lineRule="auto"/>
        <w:ind w:left="720" w:hanging="720"/>
        <w:jc w:val="both"/>
        <w:rPr>
          <w:rFonts w:ascii="Arial" w:hAnsi="Arial" w:cs="Arial"/>
        </w:rPr>
      </w:pPr>
      <w:r w:rsidRPr="00A47639">
        <w:rPr>
          <w:rFonts w:ascii="Arial" w:hAnsi="Arial" w:cs="Arial"/>
          <w:b/>
          <w:bCs/>
        </w:rPr>
        <w:t>b)</w:t>
      </w:r>
      <w:r w:rsidRPr="00A47639">
        <w:rPr>
          <w:rFonts w:ascii="Arial" w:hAnsi="Arial" w:cs="Arial"/>
        </w:rPr>
        <w:tab/>
        <w:t>Los usuarios a los que se les suministra agua potable por una fuente de abastecimiento no operada por el organismo operador, pero que tengan conexión a la red de drenaje municipal, pagarán una cuota fija bimestral de acuerdo a la tabla siguiente:</w:t>
      </w:r>
    </w:p>
    <w:p w:rsidR="004D3267" w:rsidRPr="00A47639" w:rsidRDefault="004D3267" w:rsidP="004D3267">
      <w:pPr>
        <w:jc w:val="both"/>
        <w:rPr>
          <w:rFonts w:ascii="Arial" w:hAnsi="Arial" w:cs="Arial"/>
        </w:rPr>
      </w:pPr>
    </w:p>
    <w:tbl>
      <w:tblPr>
        <w:tblW w:w="4253" w:type="dxa"/>
        <w:tblInd w:w="2338" w:type="dxa"/>
        <w:tblCellMar>
          <w:left w:w="70" w:type="dxa"/>
          <w:right w:w="70" w:type="dxa"/>
        </w:tblCellMar>
        <w:tblLook w:val="0000" w:firstRow="0" w:lastRow="0" w:firstColumn="0" w:lastColumn="0" w:noHBand="0" w:noVBand="0"/>
      </w:tblPr>
      <w:tblGrid>
        <w:gridCol w:w="2694"/>
        <w:gridCol w:w="1559"/>
      </w:tblGrid>
      <w:tr w:rsidR="004D3267" w:rsidRPr="00A47639" w:rsidTr="002655F1">
        <w:trPr>
          <w:trHeight w:val="231"/>
          <w:tblHeader/>
        </w:trPr>
        <w:tc>
          <w:tcPr>
            <w:tcW w:w="2694" w:type="dxa"/>
            <w:tcBorders>
              <w:top w:val="single" w:sz="4" w:space="0" w:color="auto"/>
              <w:left w:val="nil"/>
              <w:bottom w:val="single" w:sz="4" w:space="0" w:color="auto"/>
              <w:right w:val="nil"/>
            </w:tcBorders>
            <w:noWrap/>
            <w:vAlign w:val="bottom"/>
          </w:tcPr>
          <w:p w:rsidR="004D3267" w:rsidRPr="00A47639" w:rsidRDefault="004D3267" w:rsidP="002655F1">
            <w:pPr>
              <w:rPr>
                <w:rFonts w:ascii="Arial" w:hAnsi="Arial" w:cs="Arial"/>
                <w:b/>
                <w:bCs/>
              </w:rPr>
            </w:pPr>
            <w:r w:rsidRPr="00A47639">
              <w:rPr>
                <w:rFonts w:ascii="Arial" w:hAnsi="Arial" w:cs="Arial"/>
                <w:b/>
                <w:bCs/>
              </w:rPr>
              <w:t xml:space="preserve"> Giros </w:t>
            </w:r>
          </w:p>
        </w:tc>
        <w:tc>
          <w:tcPr>
            <w:tcW w:w="1559" w:type="dxa"/>
            <w:tcBorders>
              <w:top w:val="single" w:sz="4" w:space="0" w:color="auto"/>
              <w:left w:val="nil"/>
              <w:bottom w:val="single" w:sz="4" w:space="0" w:color="auto"/>
              <w:right w:val="nil"/>
            </w:tcBorders>
            <w:noWrap/>
            <w:vAlign w:val="bottom"/>
          </w:tcPr>
          <w:p w:rsidR="004D3267" w:rsidRPr="00A47639" w:rsidRDefault="004D3267" w:rsidP="002655F1">
            <w:pPr>
              <w:jc w:val="right"/>
              <w:rPr>
                <w:rFonts w:ascii="Arial" w:hAnsi="Arial" w:cs="Arial"/>
                <w:b/>
                <w:bCs/>
              </w:rPr>
            </w:pPr>
            <w:r w:rsidRPr="00A47639">
              <w:rPr>
                <w:rFonts w:ascii="Arial" w:hAnsi="Arial" w:cs="Arial"/>
                <w:b/>
                <w:bCs/>
              </w:rPr>
              <w:t>Cuotas fijas</w:t>
            </w:r>
          </w:p>
        </w:tc>
      </w:tr>
      <w:tr w:rsidR="004D3267" w:rsidRPr="00A47639" w:rsidTr="002655F1">
        <w:trPr>
          <w:trHeight w:val="231"/>
        </w:trPr>
        <w:tc>
          <w:tcPr>
            <w:tcW w:w="2694" w:type="dxa"/>
            <w:tcBorders>
              <w:top w:val="nil"/>
              <w:left w:val="nil"/>
              <w:bottom w:val="nil"/>
              <w:right w:val="nil"/>
            </w:tcBorders>
            <w:noWrap/>
            <w:vAlign w:val="bottom"/>
          </w:tcPr>
          <w:p w:rsidR="004D3267" w:rsidRPr="00A47639" w:rsidRDefault="004D3267" w:rsidP="002655F1">
            <w:pPr>
              <w:rPr>
                <w:rFonts w:ascii="Arial" w:hAnsi="Arial" w:cs="Arial"/>
              </w:rPr>
            </w:pPr>
            <w:r w:rsidRPr="00A47639">
              <w:rPr>
                <w:rFonts w:ascii="Arial" w:hAnsi="Arial" w:cs="Arial"/>
              </w:rPr>
              <w:t xml:space="preserve"> Doméstico </w:t>
            </w:r>
          </w:p>
        </w:tc>
        <w:tc>
          <w:tcPr>
            <w:tcW w:w="1559"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$51.50</w:t>
            </w:r>
          </w:p>
        </w:tc>
      </w:tr>
      <w:tr w:rsidR="004D3267" w:rsidRPr="00A47639" w:rsidTr="002655F1">
        <w:trPr>
          <w:trHeight w:val="231"/>
        </w:trPr>
        <w:tc>
          <w:tcPr>
            <w:tcW w:w="2694" w:type="dxa"/>
            <w:tcBorders>
              <w:top w:val="nil"/>
              <w:left w:val="nil"/>
              <w:bottom w:val="nil"/>
              <w:right w:val="nil"/>
            </w:tcBorders>
            <w:noWrap/>
            <w:vAlign w:val="bottom"/>
          </w:tcPr>
          <w:p w:rsidR="004D3267" w:rsidRPr="00A47639" w:rsidRDefault="004D3267" w:rsidP="002655F1">
            <w:pPr>
              <w:rPr>
                <w:rFonts w:ascii="Arial" w:hAnsi="Arial" w:cs="Arial"/>
              </w:rPr>
            </w:pPr>
            <w:r w:rsidRPr="00A47639">
              <w:rPr>
                <w:rFonts w:ascii="Arial" w:hAnsi="Arial" w:cs="Arial"/>
              </w:rPr>
              <w:t xml:space="preserve"> Comercial y de servicios </w:t>
            </w:r>
          </w:p>
        </w:tc>
        <w:tc>
          <w:tcPr>
            <w:tcW w:w="1559"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$95.70</w:t>
            </w:r>
          </w:p>
        </w:tc>
      </w:tr>
      <w:tr w:rsidR="004D3267" w:rsidRPr="00A47639" w:rsidTr="002655F1">
        <w:trPr>
          <w:trHeight w:val="244"/>
        </w:trPr>
        <w:tc>
          <w:tcPr>
            <w:tcW w:w="2694" w:type="dxa"/>
            <w:tcBorders>
              <w:top w:val="nil"/>
              <w:left w:val="nil"/>
              <w:bottom w:val="nil"/>
              <w:right w:val="nil"/>
            </w:tcBorders>
            <w:noWrap/>
            <w:vAlign w:val="bottom"/>
          </w:tcPr>
          <w:p w:rsidR="004D3267" w:rsidRPr="00A47639" w:rsidRDefault="004D3267" w:rsidP="002655F1">
            <w:pPr>
              <w:rPr>
                <w:rFonts w:ascii="Arial" w:hAnsi="Arial" w:cs="Arial"/>
              </w:rPr>
            </w:pPr>
            <w:r w:rsidRPr="00A47639">
              <w:rPr>
                <w:rFonts w:ascii="Arial" w:hAnsi="Arial" w:cs="Arial"/>
              </w:rPr>
              <w:t xml:space="preserve"> Industrial </w:t>
            </w:r>
          </w:p>
        </w:tc>
        <w:tc>
          <w:tcPr>
            <w:tcW w:w="1559"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$532.40</w:t>
            </w:r>
          </w:p>
        </w:tc>
      </w:tr>
      <w:tr w:rsidR="004D3267" w:rsidRPr="00A47639" w:rsidTr="002655F1">
        <w:trPr>
          <w:trHeight w:val="244"/>
        </w:trPr>
        <w:tc>
          <w:tcPr>
            <w:tcW w:w="2694" w:type="dxa"/>
            <w:tcBorders>
              <w:top w:val="nil"/>
              <w:left w:val="nil"/>
              <w:bottom w:val="single" w:sz="8" w:space="0" w:color="auto"/>
              <w:right w:val="nil"/>
            </w:tcBorders>
            <w:noWrap/>
            <w:vAlign w:val="bottom"/>
          </w:tcPr>
          <w:p w:rsidR="004D3267" w:rsidRPr="00A47639" w:rsidRDefault="004D3267" w:rsidP="002655F1">
            <w:pPr>
              <w:rPr>
                <w:rFonts w:ascii="Arial" w:hAnsi="Arial" w:cs="Arial"/>
              </w:rPr>
            </w:pPr>
            <w:r w:rsidRPr="00A47639">
              <w:rPr>
                <w:rFonts w:ascii="Arial" w:hAnsi="Arial" w:cs="Arial"/>
              </w:rPr>
              <w:t xml:space="preserve"> Otros giros </w:t>
            </w:r>
          </w:p>
        </w:tc>
        <w:tc>
          <w:tcPr>
            <w:tcW w:w="1559" w:type="dxa"/>
            <w:tcBorders>
              <w:top w:val="nil"/>
              <w:left w:val="nil"/>
              <w:bottom w:val="single" w:sz="8" w:space="0" w:color="auto"/>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$95.70</w:t>
            </w:r>
          </w:p>
        </w:tc>
      </w:tr>
    </w:tbl>
    <w:p w:rsidR="004D3267" w:rsidRPr="00A47639" w:rsidRDefault="004D3267" w:rsidP="004D3267">
      <w:pPr>
        <w:ind w:firstLine="540"/>
        <w:jc w:val="both"/>
        <w:rPr>
          <w:rFonts w:ascii="Arial" w:hAnsi="Arial" w:cs="Arial"/>
        </w:rPr>
      </w:pPr>
    </w:p>
    <w:p w:rsidR="004D3267" w:rsidRPr="00A47639" w:rsidRDefault="004D3267" w:rsidP="004D3267">
      <w:pPr>
        <w:numPr>
          <w:ilvl w:val="0"/>
          <w:numId w:val="46"/>
        </w:numPr>
        <w:spacing w:line="360" w:lineRule="auto"/>
        <w:ind w:left="709" w:hanging="851"/>
        <w:contextualSpacing/>
        <w:jc w:val="both"/>
        <w:rPr>
          <w:rFonts w:ascii="Arial" w:hAnsi="Arial" w:cs="Arial"/>
        </w:rPr>
      </w:pPr>
      <w:r w:rsidRPr="00A47639">
        <w:rPr>
          <w:rFonts w:ascii="Arial" w:hAnsi="Arial" w:cs="Arial"/>
        </w:rPr>
        <w:t>Las empresas prestadoras de los servicios de sanitarios móviles, recolección y limpieza de fosas sépticas que requieran descargar sus residuos a las redes municipales, deberán previamente solicitar por escrito la autorización respectiva, y cumplir con los requisitos que el organismo operador les señale, además de cubrir la cuota por derechos de descarga de $665.30 en una sola ocasión y una cuota de:</w:t>
      </w:r>
    </w:p>
    <w:p w:rsidR="004D3267" w:rsidRPr="00A47639" w:rsidRDefault="004D3267" w:rsidP="004D3267">
      <w:pPr>
        <w:spacing w:line="360" w:lineRule="auto"/>
        <w:ind w:firstLine="708"/>
        <w:jc w:val="both"/>
        <w:rPr>
          <w:rFonts w:ascii="Arial" w:hAnsi="Arial" w:cs="Arial"/>
          <w:b/>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Concepto</w:t>
      </w:r>
      <w:r w:rsidRPr="00A47639">
        <w:rPr>
          <w:rFonts w:ascii="Arial" w:hAnsi="Arial" w:cs="Arial"/>
        </w:rPr>
        <w:tab/>
      </w:r>
      <w:r w:rsidRPr="00A47639">
        <w:rPr>
          <w:rFonts w:ascii="Arial" w:hAnsi="Arial" w:cs="Arial"/>
        </w:rPr>
        <w:tab/>
      </w:r>
      <w:r w:rsidRPr="00A47639">
        <w:rPr>
          <w:rFonts w:ascii="Arial" w:hAnsi="Arial" w:cs="Arial"/>
        </w:rPr>
        <w:tab/>
      </w:r>
      <w:r w:rsidRPr="00A47639">
        <w:rPr>
          <w:rFonts w:ascii="Arial" w:hAnsi="Arial" w:cs="Arial"/>
        </w:rPr>
        <w:tab/>
      </w:r>
      <w:r w:rsidRPr="00A47639">
        <w:rPr>
          <w:rFonts w:ascii="Arial" w:hAnsi="Arial" w:cs="Arial"/>
        </w:rPr>
        <w:tab/>
      </w:r>
      <w:r w:rsidRPr="00A47639">
        <w:rPr>
          <w:rFonts w:ascii="Arial" w:hAnsi="Arial" w:cs="Arial"/>
        </w:rPr>
        <w:tab/>
      </w:r>
      <w:r w:rsidRPr="00A47639">
        <w:rPr>
          <w:rFonts w:ascii="Arial" w:hAnsi="Arial" w:cs="Arial"/>
        </w:rPr>
        <w:tab/>
      </w:r>
      <w:r w:rsidRPr="00A47639">
        <w:rPr>
          <w:rFonts w:ascii="Arial" w:hAnsi="Arial" w:cs="Arial"/>
        </w:rPr>
        <w:tab/>
        <w:t xml:space="preserve">    </w:t>
      </w:r>
      <w:r w:rsidRPr="00A47639">
        <w:rPr>
          <w:rFonts w:ascii="Arial" w:hAnsi="Arial" w:cs="Arial"/>
          <w:b/>
        </w:rPr>
        <w:t>Importe</w:t>
      </w:r>
    </w:p>
    <w:p w:rsidR="004D3267" w:rsidRPr="00A47639" w:rsidRDefault="004D3267" w:rsidP="004D3267">
      <w:pPr>
        <w:spacing w:line="360" w:lineRule="auto"/>
        <w:ind w:firstLine="708"/>
        <w:jc w:val="both"/>
        <w:rPr>
          <w:rFonts w:ascii="Arial" w:hAnsi="Arial" w:cs="Arial"/>
        </w:rPr>
      </w:pPr>
      <w:r w:rsidRPr="00A47639">
        <w:rPr>
          <w:rFonts w:ascii="Arial" w:hAnsi="Arial" w:cs="Arial"/>
        </w:rPr>
        <w:t xml:space="preserve">Proveniente de fosa séptica y baños móviles                  $7.02 por </w:t>
      </w:r>
      <w:r w:rsidRPr="00A47639">
        <w:rPr>
          <w:rFonts w:ascii="Arial" w:hAnsi="Arial" w:cs="Arial"/>
          <w:iCs/>
        </w:rPr>
        <w:t>m</w:t>
      </w:r>
      <w:r w:rsidRPr="00A47639">
        <w:rPr>
          <w:rFonts w:ascii="Arial" w:hAnsi="Arial" w:cs="Arial"/>
          <w:iCs/>
          <w:vertAlign w:val="superscript"/>
        </w:rPr>
        <w:t xml:space="preserve">3 </w:t>
      </w:r>
      <w:r w:rsidRPr="00A47639">
        <w:rPr>
          <w:rFonts w:ascii="Arial" w:hAnsi="Arial" w:cs="Arial"/>
        </w:rPr>
        <w:t>descargado</w:t>
      </w:r>
    </w:p>
    <w:p w:rsidR="004D3267" w:rsidRPr="00A47639" w:rsidRDefault="004D3267" w:rsidP="004D3267">
      <w:pPr>
        <w:jc w:val="both"/>
        <w:rPr>
          <w:rFonts w:ascii="Arial" w:hAnsi="Arial" w:cs="Arial"/>
          <w:b/>
        </w:rPr>
      </w:pPr>
    </w:p>
    <w:p w:rsidR="004D3267" w:rsidRPr="00A47639" w:rsidRDefault="004D3267" w:rsidP="004D3267">
      <w:pPr>
        <w:jc w:val="both"/>
        <w:rPr>
          <w:rFonts w:ascii="Arial" w:hAnsi="Arial" w:cs="Arial"/>
          <w:b/>
        </w:rPr>
      </w:pPr>
      <w:r w:rsidRPr="00A47639">
        <w:rPr>
          <w:rFonts w:ascii="Arial" w:hAnsi="Arial" w:cs="Arial"/>
          <w:b/>
        </w:rPr>
        <w:t>IV.</w:t>
      </w:r>
      <w:r w:rsidRPr="00A47639">
        <w:rPr>
          <w:rFonts w:ascii="Arial" w:hAnsi="Arial" w:cs="Arial"/>
          <w:b/>
        </w:rPr>
        <w:tab/>
        <w:t>Tratamiento de aguas residuales</w:t>
      </w:r>
    </w:p>
    <w:p w:rsidR="004D3267" w:rsidRPr="00A47639" w:rsidRDefault="004D3267" w:rsidP="004D3267">
      <w:pPr>
        <w:ind w:firstLine="540"/>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t>El tratamiento de aguas residuales en la planta tratadora intermunicipal se cubrirá a una tasa del 16% sobre el importe bimestral facturado por servicio de agua potable.</w:t>
      </w:r>
    </w:p>
    <w:p w:rsidR="004D3267" w:rsidRPr="00A47639" w:rsidRDefault="004D3267" w:rsidP="004D3267">
      <w:pPr>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t>Para los usuarios que descarguen su agua residual en la planta tratadora ubicada en el fraccionamiento Rinconadas del Bosque, se cubrirá a una tasa del 19% sobre el importe bimestral facturado por servicio de agua potable.</w:t>
      </w:r>
    </w:p>
    <w:p w:rsidR="004D3267" w:rsidRPr="00A47639" w:rsidRDefault="004D3267" w:rsidP="004D3267">
      <w:pPr>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t>Los usuarios que se encuentren en los supuestos del inciso b) de la fracción III de este artículo pagarán una cuota fija bimestral conforme a la siguiente tabla:</w:t>
      </w:r>
    </w:p>
    <w:p w:rsidR="004D3267" w:rsidRPr="00A47639" w:rsidRDefault="004D3267" w:rsidP="004D3267">
      <w:pPr>
        <w:jc w:val="both"/>
        <w:rPr>
          <w:rFonts w:ascii="Arial" w:hAnsi="Arial" w:cs="Arial"/>
        </w:rPr>
      </w:pPr>
    </w:p>
    <w:p w:rsidR="004D3267" w:rsidRPr="00A47639" w:rsidRDefault="004D3267" w:rsidP="004D3267">
      <w:pPr>
        <w:jc w:val="both"/>
        <w:rPr>
          <w:rFonts w:ascii="Arial" w:hAnsi="Arial" w:cs="Arial"/>
        </w:rPr>
      </w:pPr>
    </w:p>
    <w:p w:rsidR="004D3267" w:rsidRPr="00A47639" w:rsidRDefault="004D3267" w:rsidP="004D3267">
      <w:pPr>
        <w:jc w:val="both"/>
        <w:rPr>
          <w:rFonts w:ascii="Arial" w:hAnsi="Arial" w:cs="Arial"/>
        </w:rPr>
      </w:pPr>
    </w:p>
    <w:tbl>
      <w:tblPr>
        <w:tblW w:w="4103" w:type="dxa"/>
        <w:tblInd w:w="2055" w:type="dxa"/>
        <w:tblCellMar>
          <w:left w:w="70" w:type="dxa"/>
          <w:right w:w="70" w:type="dxa"/>
        </w:tblCellMar>
        <w:tblLook w:val="0000" w:firstRow="0" w:lastRow="0" w:firstColumn="0" w:lastColumn="0" w:noHBand="0" w:noVBand="0"/>
      </w:tblPr>
      <w:tblGrid>
        <w:gridCol w:w="2599"/>
        <w:gridCol w:w="1504"/>
      </w:tblGrid>
      <w:tr w:rsidR="004D3267" w:rsidRPr="00A47639" w:rsidTr="002655F1">
        <w:trPr>
          <w:trHeight w:val="137"/>
          <w:tblHeader/>
        </w:trPr>
        <w:tc>
          <w:tcPr>
            <w:tcW w:w="2599" w:type="dxa"/>
            <w:tcBorders>
              <w:top w:val="single" w:sz="4" w:space="0" w:color="auto"/>
              <w:left w:val="nil"/>
              <w:bottom w:val="single" w:sz="4" w:space="0" w:color="auto"/>
              <w:right w:val="nil"/>
            </w:tcBorders>
            <w:noWrap/>
            <w:vAlign w:val="bottom"/>
          </w:tcPr>
          <w:p w:rsidR="004D3267" w:rsidRPr="00A47639" w:rsidRDefault="004D3267" w:rsidP="002655F1">
            <w:pPr>
              <w:jc w:val="both"/>
              <w:rPr>
                <w:rFonts w:ascii="Arial" w:eastAsiaTheme="minorHAnsi" w:hAnsi="Arial" w:cs="Arial"/>
                <w:b/>
                <w:lang w:val="es-MX" w:eastAsia="en-US"/>
              </w:rPr>
            </w:pPr>
            <w:r w:rsidRPr="00A47639">
              <w:rPr>
                <w:rFonts w:ascii="Arial" w:eastAsiaTheme="minorHAnsi" w:hAnsi="Arial" w:cs="Arial"/>
                <w:b/>
                <w:lang w:val="es-MX" w:eastAsia="en-US"/>
              </w:rPr>
              <w:t xml:space="preserve">Giros </w:t>
            </w:r>
          </w:p>
        </w:tc>
        <w:tc>
          <w:tcPr>
            <w:tcW w:w="1504" w:type="dxa"/>
            <w:tcBorders>
              <w:top w:val="single" w:sz="4" w:space="0" w:color="auto"/>
              <w:left w:val="nil"/>
              <w:bottom w:val="single" w:sz="4" w:space="0" w:color="auto"/>
              <w:right w:val="nil"/>
            </w:tcBorders>
            <w:noWrap/>
            <w:vAlign w:val="bottom"/>
          </w:tcPr>
          <w:p w:rsidR="004D3267" w:rsidRPr="00A47639" w:rsidRDefault="004D3267" w:rsidP="002655F1">
            <w:pPr>
              <w:jc w:val="right"/>
              <w:rPr>
                <w:rFonts w:ascii="Arial" w:eastAsiaTheme="minorHAnsi" w:hAnsi="Arial" w:cs="Arial"/>
                <w:b/>
                <w:lang w:val="es-MX" w:eastAsia="en-US"/>
              </w:rPr>
            </w:pPr>
            <w:r w:rsidRPr="00A47639">
              <w:rPr>
                <w:rFonts w:ascii="Arial" w:eastAsiaTheme="minorHAnsi" w:hAnsi="Arial" w:cs="Arial"/>
                <w:b/>
                <w:lang w:val="es-MX" w:eastAsia="en-US"/>
              </w:rPr>
              <w:t xml:space="preserve">Cuotas fijas </w:t>
            </w:r>
          </w:p>
        </w:tc>
      </w:tr>
      <w:tr w:rsidR="004D3267" w:rsidRPr="00A47639" w:rsidTr="002655F1">
        <w:trPr>
          <w:trHeight w:val="137"/>
        </w:trPr>
        <w:tc>
          <w:tcPr>
            <w:tcW w:w="2599" w:type="dxa"/>
            <w:tcBorders>
              <w:top w:val="nil"/>
              <w:left w:val="nil"/>
              <w:bottom w:val="nil"/>
              <w:right w:val="nil"/>
            </w:tcBorders>
            <w:noWrap/>
            <w:vAlign w:val="bottom"/>
          </w:tcPr>
          <w:p w:rsidR="004D3267" w:rsidRPr="00A47639" w:rsidRDefault="004D3267" w:rsidP="002655F1">
            <w:pPr>
              <w:jc w:val="both"/>
              <w:rPr>
                <w:rFonts w:ascii="Arial" w:eastAsiaTheme="minorHAnsi" w:hAnsi="Arial" w:cs="Arial"/>
                <w:lang w:val="es-MX" w:eastAsia="en-US"/>
              </w:rPr>
            </w:pPr>
            <w:r w:rsidRPr="00A47639">
              <w:rPr>
                <w:rFonts w:ascii="Arial" w:eastAsiaTheme="minorHAnsi" w:hAnsi="Arial" w:cs="Arial"/>
                <w:lang w:val="es-MX" w:eastAsia="en-US"/>
              </w:rPr>
              <w:t xml:space="preserve">Doméstico </w:t>
            </w:r>
          </w:p>
        </w:tc>
        <w:tc>
          <w:tcPr>
            <w:tcW w:w="1504"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$43.90</w:t>
            </w:r>
          </w:p>
        </w:tc>
      </w:tr>
      <w:tr w:rsidR="004D3267" w:rsidRPr="00A47639" w:rsidTr="002655F1">
        <w:trPr>
          <w:trHeight w:val="137"/>
        </w:trPr>
        <w:tc>
          <w:tcPr>
            <w:tcW w:w="2599" w:type="dxa"/>
            <w:tcBorders>
              <w:top w:val="nil"/>
              <w:left w:val="nil"/>
              <w:bottom w:val="nil"/>
              <w:right w:val="nil"/>
            </w:tcBorders>
            <w:noWrap/>
            <w:vAlign w:val="bottom"/>
          </w:tcPr>
          <w:p w:rsidR="004D3267" w:rsidRPr="00A47639" w:rsidRDefault="004D3267" w:rsidP="002655F1">
            <w:pPr>
              <w:jc w:val="both"/>
              <w:rPr>
                <w:rFonts w:ascii="Arial" w:eastAsiaTheme="minorHAnsi" w:hAnsi="Arial" w:cs="Arial"/>
                <w:lang w:val="es-MX" w:eastAsia="en-US"/>
              </w:rPr>
            </w:pPr>
            <w:r w:rsidRPr="00A47639">
              <w:rPr>
                <w:rFonts w:ascii="Arial" w:eastAsiaTheme="minorHAnsi" w:hAnsi="Arial" w:cs="Arial"/>
                <w:lang w:val="es-MX" w:eastAsia="en-US"/>
              </w:rPr>
              <w:t xml:space="preserve">Comercial y de servicios </w:t>
            </w:r>
          </w:p>
        </w:tc>
        <w:tc>
          <w:tcPr>
            <w:tcW w:w="1504"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$88.20</w:t>
            </w:r>
          </w:p>
        </w:tc>
      </w:tr>
      <w:tr w:rsidR="004D3267" w:rsidRPr="00A47639" w:rsidTr="002655F1">
        <w:trPr>
          <w:trHeight w:val="145"/>
        </w:trPr>
        <w:tc>
          <w:tcPr>
            <w:tcW w:w="2599" w:type="dxa"/>
            <w:tcBorders>
              <w:top w:val="nil"/>
              <w:left w:val="nil"/>
              <w:bottom w:val="nil"/>
              <w:right w:val="nil"/>
            </w:tcBorders>
            <w:noWrap/>
            <w:vAlign w:val="bottom"/>
          </w:tcPr>
          <w:p w:rsidR="004D3267" w:rsidRPr="00A47639" w:rsidRDefault="004D3267" w:rsidP="002655F1">
            <w:pPr>
              <w:jc w:val="both"/>
              <w:rPr>
                <w:rFonts w:ascii="Arial" w:eastAsiaTheme="minorHAnsi" w:hAnsi="Arial" w:cs="Arial"/>
                <w:lang w:val="es-MX" w:eastAsia="en-US"/>
              </w:rPr>
            </w:pPr>
            <w:r w:rsidRPr="00A47639">
              <w:rPr>
                <w:rFonts w:ascii="Arial" w:eastAsiaTheme="minorHAnsi" w:hAnsi="Arial" w:cs="Arial"/>
                <w:lang w:val="es-MX" w:eastAsia="en-US"/>
              </w:rPr>
              <w:t xml:space="preserve">Industrial </w:t>
            </w:r>
          </w:p>
        </w:tc>
        <w:tc>
          <w:tcPr>
            <w:tcW w:w="1504"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$413.90</w:t>
            </w:r>
          </w:p>
        </w:tc>
      </w:tr>
      <w:tr w:rsidR="004D3267" w:rsidRPr="00A47639" w:rsidTr="002655F1">
        <w:trPr>
          <w:trHeight w:val="145"/>
        </w:trPr>
        <w:tc>
          <w:tcPr>
            <w:tcW w:w="2599" w:type="dxa"/>
            <w:tcBorders>
              <w:top w:val="nil"/>
              <w:left w:val="nil"/>
              <w:bottom w:val="single" w:sz="8" w:space="0" w:color="auto"/>
              <w:right w:val="nil"/>
            </w:tcBorders>
            <w:noWrap/>
            <w:vAlign w:val="bottom"/>
          </w:tcPr>
          <w:p w:rsidR="004D3267" w:rsidRPr="00A47639" w:rsidRDefault="004D3267" w:rsidP="002655F1">
            <w:pPr>
              <w:jc w:val="both"/>
              <w:rPr>
                <w:rFonts w:ascii="Arial" w:eastAsiaTheme="minorHAnsi" w:hAnsi="Arial" w:cs="Arial"/>
                <w:lang w:val="es-MX" w:eastAsia="en-US"/>
              </w:rPr>
            </w:pPr>
            <w:r w:rsidRPr="00A47639">
              <w:rPr>
                <w:rFonts w:ascii="Arial" w:eastAsiaTheme="minorHAnsi" w:hAnsi="Arial" w:cs="Arial"/>
                <w:lang w:val="es-MX" w:eastAsia="en-US"/>
              </w:rPr>
              <w:t xml:space="preserve">Otros giros </w:t>
            </w:r>
          </w:p>
        </w:tc>
        <w:tc>
          <w:tcPr>
            <w:tcW w:w="1504" w:type="dxa"/>
            <w:tcBorders>
              <w:top w:val="nil"/>
              <w:left w:val="nil"/>
              <w:bottom w:val="single" w:sz="8" w:space="0" w:color="auto"/>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$73.60</w:t>
            </w:r>
          </w:p>
        </w:tc>
      </w:tr>
    </w:tbl>
    <w:p w:rsidR="004D3267" w:rsidRPr="00A47639" w:rsidRDefault="004D3267" w:rsidP="004D3267">
      <w:pPr>
        <w:jc w:val="both"/>
        <w:rPr>
          <w:rFonts w:ascii="Arial" w:hAnsi="Arial" w:cs="Arial"/>
        </w:rPr>
      </w:pPr>
    </w:p>
    <w:p w:rsidR="004D3267" w:rsidRPr="00A47639" w:rsidRDefault="004D3267" w:rsidP="004D3267">
      <w:pPr>
        <w:numPr>
          <w:ilvl w:val="0"/>
          <w:numId w:val="2"/>
        </w:numPr>
        <w:tabs>
          <w:tab w:val="clear" w:pos="1080"/>
          <w:tab w:val="num" w:pos="-567"/>
        </w:tabs>
        <w:ind w:left="709" w:hanging="709"/>
        <w:jc w:val="both"/>
        <w:rPr>
          <w:rFonts w:ascii="Arial" w:hAnsi="Arial" w:cs="Arial"/>
          <w:b/>
        </w:rPr>
      </w:pPr>
      <w:r w:rsidRPr="00A47639">
        <w:rPr>
          <w:rFonts w:ascii="Arial" w:hAnsi="Arial" w:cs="Arial"/>
          <w:b/>
        </w:rPr>
        <w:t>Contratos para todos los giros</w:t>
      </w:r>
    </w:p>
    <w:p w:rsidR="004D3267" w:rsidRPr="00A47639" w:rsidRDefault="004D3267" w:rsidP="004D3267">
      <w:pPr>
        <w:ind w:left="709"/>
        <w:rPr>
          <w:rFonts w:ascii="Arial" w:hAnsi="Arial" w:cs="Arial"/>
          <w:b/>
        </w:rPr>
      </w:pPr>
    </w:p>
    <w:tbl>
      <w:tblPr>
        <w:tblW w:w="6091" w:type="dxa"/>
        <w:tblInd w:w="55" w:type="dxa"/>
        <w:tblCellMar>
          <w:left w:w="70" w:type="dxa"/>
          <w:right w:w="70" w:type="dxa"/>
        </w:tblCellMar>
        <w:tblLook w:val="0000" w:firstRow="0" w:lastRow="0" w:firstColumn="0" w:lastColumn="0" w:noHBand="0" w:noVBand="0"/>
      </w:tblPr>
      <w:tblGrid>
        <w:gridCol w:w="4719"/>
        <w:gridCol w:w="1372"/>
      </w:tblGrid>
      <w:tr w:rsidR="004D3267" w:rsidRPr="00A47639" w:rsidTr="002655F1">
        <w:trPr>
          <w:trHeight w:val="140"/>
        </w:trPr>
        <w:tc>
          <w:tcPr>
            <w:tcW w:w="4719" w:type="dxa"/>
            <w:tcBorders>
              <w:top w:val="single" w:sz="8" w:space="0" w:color="auto"/>
              <w:left w:val="nil"/>
              <w:bottom w:val="single" w:sz="4" w:space="0" w:color="auto"/>
              <w:right w:val="nil"/>
            </w:tcBorders>
            <w:shd w:val="clear" w:color="auto" w:fill="auto"/>
            <w:noWrap/>
            <w:vAlign w:val="bottom"/>
          </w:tcPr>
          <w:p w:rsidR="004D3267" w:rsidRPr="00A47639" w:rsidRDefault="004D3267" w:rsidP="002655F1">
            <w:pPr>
              <w:rPr>
                <w:rFonts w:ascii="Arial" w:hAnsi="Arial" w:cs="Arial"/>
                <w:iCs/>
              </w:rPr>
            </w:pPr>
            <w:r w:rsidRPr="00A47639">
              <w:rPr>
                <w:rFonts w:ascii="Arial" w:hAnsi="Arial" w:cs="Arial"/>
                <w:b/>
                <w:bCs/>
                <w:iCs/>
              </w:rPr>
              <w:t xml:space="preserve">    Concepto                                      </w:t>
            </w:r>
          </w:p>
        </w:tc>
        <w:tc>
          <w:tcPr>
            <w:tcW w:w="1372" w:type="dxa"/>
            <w:tcBorders>
              <w:top w:val="single" w:sz="8" w:space="0" w:color="auto"/>
              <w:left w:val="nil"/>
              <w:bottom w:val="single" w:sz="4" w:space="0" w:color="auto"/>
              <w:right w:val="nil"/>
            </w:tcBorders>
            <w:shd w:val="clear" w:color="auto" w:fill="auto"/>
            <w:noWrap/>
            <w:vAlign w:val="bottom"/>
          </w:tcPr>
          <w:p w:rsidR="004D3267" w:rsidRPr="00A47639" w:rsidRDefault="004D3267" w:rsidP="002655F1">
            <w:pPr>
              <w:jc w:val="right"/>
              <w:rPr>
                <w:rFonts w:ascii="Arial" w:hAnsi="Arial" w:cs="Arial"/>
                <w:b/>
                <w:iCs/>
              </w:rPr>
            </w:pPr>
            <w:r w:rsidRPr="00A47639">
              <w:rPr>
                <w:rFonts w:ascii="Arial" w:hAnsi="Arial" w:cs="Arial"/>
                <w:b/>
                <w:iCs/>
              </w:rPr>
              <w:t xml:space="preserve">    Importe   </w:t>
            </w:r>
          </w:p>
        </w:tc>
      </w:tr>
      <w:tr w:rsidR="004D3267" w:rsidRPr="00A47639" w:rsidTr="002655F1">
        <w:trPr>
          <w:trHeight w:val="244"/>
        </w:trPr>
        <w:tc>
          <w:tcPr>
            <w:tcW w:w="4719" w:type="dxa"/>
            <w:tcBorders>
              <w:top w:val="nil"/>
              <w:left w:val="nil"/>
              <w:bottom w:val="nil"/>
              <w:right w:val="nil"/>
            </w:tcBorders>
            <w:shd w:val="clear" w:color="auto" w:fill="auto"/>
            <w:noWrap/>
            <w:vAlign w:val="center"/>
          </w:tcPr>
          <w:p w:rsidR="004D3267" w:rsidRPr="00A47639" w:rsidRDefault="004D3267" w:rsidP="002655F1">
            <w:pPr>
              <w:rPr>
                <w:rFonts w:ascii="Arial" w:hAnsi="Arial" w:cs="Arial"/>
                <w:b/>
              </w:rPr>
            </w:pPr>
            <w:r w:rsidRPr="00A47639">
              <w:rPr>
                <w:rFonts w:ascii="Arial" w:hAnsi="Arial" w:cs="Arial"/>
                <w:b/>
              </w:rPr>
              <w:t>a)</w:t>
            </w:r>
            <w:r w:rsidRPr="00A47639">
              <w:rPr>
                <w:rFonts w:ascii="Arial" w:hAnsi="Arial" w:cs="Arial"/>
              </w:rPr>
              <w:t xml:space="preserve"> Contrato de agua potable                                 </w:t>
            </w:r>
          </w:p>
        </w:tc>
        <w:tc>
          <w:tcPr>
            <w:tcW w:w="1372"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$162.70</w:t>
            </w:r>
          </w:p>
        </w:tc>
      </w:tr>
      <w:tr w:rsidR="004D3267" w:rsidRPr="00A47639" w:rsidTr="002655F1">
        <w:trPr>
          <w:trHeight w:val="230"/>
        </w:trPr>
        <w:tc>
          <w:tcPr>
            <w:tcW w:w="4719" w:type="dxa"/>
            <w:tcBorders>
              <w:top w:val="nil"/>
              <w:left w:val="nil"/>
              <w:bottom w:val="single" w:sz="8" w:space="0" w:color="auto"/>
              <w:right w:val="nil"/>
            </w:tcBorders>
            <w:shd w:val="clear" w:color="auto" w:fill="auto"/>
            <w:noWrap/>
            <w:vAlign w:val="center"/>
          </w:tcPr>
          <w:p w:rsidR="004D3267" w:rsidRPr="00A47639" w:rsidRDefault="004D3267" w:rsidP="002655F1">
            <w:pPr>
              <w:rPr>
                <w:rFonts w:ascii="Arial" w:hAnsi="Arial" w:cs="Arial"/>
                <w:b/>
              </w:rPr>
            </w:pPr>
            <w:r w:rsidRPr="00A47639">
              <w:rPr>
                <w:rFonts w:ascii="Arial" w:hAnsi="Arial" w:cs="Arial"/>
                <w:b/>
              </w:rPr>
              <w:t>b)</w:t>
            </w:r>
            <w:r w:rsidRPr="00A47639">
              <w:rPr>
                <w:rFonts w:ascii="Arial" w:hAnsi="Arial" w:cs="Arial"/>
              </w:rPr>
              <w:t xml:space="preserve"> Contrato de descarga de agua residual               </w:t>
            </w:r>
          </w:p>
        </w:tc>
        <w:tc>
          <w:tcPr>
            <w:tcW w:w="1372" w:type="dxa"/>
            <w:tcBorders>
              <w:top w:val="nil"/>
              <w:left w:val="nil"/>
              <w:bottom w:val="single" w:sz="8" w:space="0" w:color="auto"/>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$162.70</w:t>
            </w:r>
          </w:p>
        </w:tc>
      </w:tr>
    </w:tbl>
    <w:p w:rsidR="004D3267" w:rsidRPr="00A47639" w:rsidRDefault="004D3267" w:rsidP="004D3267">
      <w:pPr>
        <w:autoSpaceDE w:val="0"/>
        <w:autoSpaceDN w:val="0"/>
        <w:ind w:left="1080"/>
        <w:jc w:val="both"/>
        <w:rPr>
          <w:rFonts w:ascii="Arial" w:hAnsi="Arial" w:cs="Arial"/>
          <w:b/>
          <w:lang w:val="es-ES_tradnl"/>
        </w:rPr>
      </w:pPr>
    </w:p>
    <w:p w:rsidR="004D3267" w:rsidRPr="00A47639" w:rsidRDefault="004D3267" w:rsidP="004D3267">
      <w:pPr>
        <w:numPr>
          <w:ilvl w:val="0"/>
          <w:numId w:val="2"/>
        </w:numPr>
        <w:tabs>
          <w:tab w:val="clear" w:pos="1080"/>
          <w:tab w:val="num" w:pos="720"/>
        </w:tabs>
        <w:autoSpaceDE w:val="0"/>
        <w:autoSpaceDN w:val="0"/>
        <w:ind w:hanging="1080"/>
        <w:jc w:val="both"/>
        <w:rPr>
          <w:rFonts w:ascii="Arial" w:hAnsi="Arial" w:cs="Arial"/>
          <w:b/>
          <w:lang w:val="es-ES_tradnl"/>
        </w:rPr>
      </w:pPr>
      <w:r w:rsidRPr="00A47639">
        <w:rPr>
          <w:rFonts w:ascii="Arial" w:hAnsi="Arial" w:cs="Arial"/>
          <w:b/>
          <w:lang w:val="es-ES_tradnl"/>
        </w:rPr>
        <w:t>Materiales e instalación del ramal para tomas de agua potable</w:t>
      </w:r>
    </w:p>
    <w:p w:rsidR="004D3267" w:rsidRPr="00A47639" w:rsidRDefault="004D3267" w:rsidP="004D3267">
      <w:pPr>
        <w:autoSpaceDE w:val="0"/>
        <w:autoSpaceDN w:val="0"/>
        <w:ind w:left="1080"/>
        <w:jc w:val="both"/>
        <w:rPr>
          <w:rFonts w:ascii="Arial" w:hAnsi="Arial" w:cs="Arial"/>
          <w:b/>
          <w:lang w:val="es-ES_tradnl"/>
        </w:rPr>
      </w:pPr>
    </w:p>
    <w:tbl>
      <w:tblPr>
        <w:tblW w:w="8571" w:type="dxa"/>
        <w:tblLayout w:type="fixed"/>
        <w:tblCellMar>
          <w:left w:w="0" w:type="dxa"/>
          <w:right w:w="0" w:type="dxa"/>
        </w:tblCellMar>
        <w:tblLook w:val="0000" w:firstRow="0" w:lastRow="0" w:firstColumn="0" w:lastColumn="0" w:noHBand="0" w:noVBand="0"/>
      </w:tblPr>
      <w:tblGrid>
        <w:gridCol w:w="1881"/>
        <w:gridCol w:w="1338"/>
        <w:gridCol w:w="1338"/>
        <w:gridCol w:w="1338"/>
        <w:gridCol w:w="1338"/>
        <w:gridCol w:w="1338"/>
      </w:tblGrid>
      <w:tr w:rsidR="004D3267" w:rsidRPr="00A47639" w:rsidTr="002655F1">
        <w:trPr>
          <w:trHeight w:val="207"/>
          <w:tblHeader/>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rPr>
                <w:rFonts w:ascii="Arial" w:hAnsi="Arial" w:cs="Arial"/>
                <w:b/>
              </w:rPr>
            </w:pPr>
            <w:r w:rsidRPr="00A47639">
              <w:rPr>
                <w:rFonts w:ascii="Arial" w:hAnsi="Arial" w:cs="Arial"/>
              </w:rPr>
              <w:t> </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jc w:val="center"/>
              <w:rPr>
                <w:rFonts w:ascii="Arial" w:hAnsi="Arial" w:cs="Arial"/>
                <w:b/>
              </w:rPr>
            </w:pPr>
            <w:r w:rsidRPr="00A47639">
              <w:rPr>
                <w:rFonts w:ascii="Arial" w:hAnsi="Arial" w:cs="Arial"/>
                <w:b/>
              </w:rPr>
              <w:t>½"</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jc w:val="center"/>
              <w:rPr>
                <w:rFonts w:ascii="Arial" w:hAnsi="Arial" w:cs="Arial"/>
                <w:b/>
              </w:rPr>
            </w:pPr>
            <w:r w:rsidRPr="00A47639">
              <w:rPr>
                <w:rFonts w:ascii="Arial" w:hAnsi="Arial" w:cs="Arial"/>
                <w:b/>
              </w:rPr>
              <w:t>¾”</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jc w:val="center"/>
              <w:rPr>
                <w:rFonts w:ascii="Arial" w:hAnsi="Arial" w:cs="Arial"/>
                <w:b/>
              </w:rPr>
            </w:pPr>
            <w:r w:rsidRPr="00A47639">
              <w:rPr>
                <w:rFonts w:ascii="Arial" w:hAnsi="Arial" w:cs="Arial"/>
                <w:b/>
              </w:rPr>
              <w:t>1"</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jc w:val="center"/>
              <w:rPr>
                <w:rFonts w:ascii="Arial" w:hAnsi="Arial" w:cs="Arial"/>
                <w:b/>
              </w:rPr>
            </w:pPr>
            <w:r w:rsidRPr="00A47639">
              <w:rPr>
                <w:rFonts w:ascii="Arial" w:hAnsi="Arial" w:cs="Arial"/>
                <w:b/>
              </w:rPr>
              <w:t>1 ½"</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4D3267" w:rsidRPr="00A47639" w:rsidRDefault="004D3267" w:rsidP="002655F1">
            <w:pPr>
              <w:jc w:val="center"/>
              <w:rPr>
                <w:rFonts w:ascii="Arial" w:hAnsi="Arial" w:cs="Arial"/>
                <w:b/>
              </w:rPr>
            </w:pPr>
            <w:r w:rsidRPr="00A47639">
              <w:rPr>
                <w:rFonts w:ascii="Arial" w:hAnsi="Arial" w:cs="Arial"/>
                <w:b/>
              </w:rPr>
              <w:t>2"</w:t>
            </w:r>
          </w:p>
        </w:tc>
      </w:tr>
      <w:tr w:rsidR="004D3267" w:rsidRPr="00A47639" w:rsidTr="002655F1">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rPr>
                <w:rFonts w:ascii="Arial" w:hAnsi="Arial" w:cs="Arial"/>
                <w:b/>
              </w:rPr>
            </w:pPr>
            <w:r w:rsidRPr="00A47639">
              <w:rPr>
                <w:rFonts w:ascii="Arial" w:hAnsi="Arial" w:cs="Arial"/>
              </w:rPr>
              <w:t>Tipo BT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$1,021.10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$1,312.50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$2,184.60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$2,699.80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$4,352.10</w:t>
            </w:r>
          </w:p>
        </w:tc>
      </w:tr>
      <w:tr w:rsidR="004D3267" w:rsidRPr="00A47639" w:rsidTr="002655F1">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rPr>
                <w:rFonts w:ascii="Arial" w:hAnsi="Arial" w:cs="Arial"/>
                <w:b/>
              </w:rPr>
            </w:pPr>
            <w:r w:rsidRPr="00A47639">
              <w:rPr>
                <w:rFonts w:ascii="Arial" w:hAnsi="Arial" w:cs="Arial"/>
              </w:rPr>
              <w:t xml:space="preserve">Tipo BP </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$1,180.50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$1,491.50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$2,365.90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$2,878.80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$4,533.40</w:t>
            </w:r>
          </w:p>
        </w:tc>
      </w:tr>
      <w:tr w:rsidR="004D3267" w:rsidRPr="00A47639" w:rsidTr="002655F1">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rPr>
                <w:rFonts w:ascii="Arial" w:hAnsi="Arial" w:cs="Arial"/>
                <w:b/>
              </w:rPr>
            </w:pPr>
            <w:r w:rsidRPr="00A47639">
              <w:rPr>
                <w:rFonts w:ascii="Arial" w:hAnsi="Arial" w:cs="Arial"/>
              </w:rPr>
              <w:t>Tipo CT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$1,862.20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$2,598.80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$3,530.60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$4,403.80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$6,590.80</w:t>
            </w:r>
          </w:p>
        </w:tc>
      </w:tr>
      <w:tr w:rsidR="004D3267" w:rsidRPr="00A47639" w:rsidTr="002655F1">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rPr>
                <w:rFonts w:ascii="Arial" w:hAnsi="Arial" w:cs="Arial"/>
                <w:b/>
              </w:rPr>
            </w:pPr>
            <w:r w:rsidRPr="00A47639">
              <w:rPr>
                <w:rFonts w:ascii="Arial" w:hAnsi="Arial" w:cs="Arial"/>
              </w:rPr>
              <w:lastRenderedPageBreak/>
              <w:t>Tipo CP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$2,598.80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$3,339.00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$4,268.50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$5,141.60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$7,331.00</w:t>
            </w:r>
          </w:p>
        </w:tc>
      </w:tr>
      <w:tr w:rsidR="004D3267" w:rsidRPr="00A47639" w:rsidTr="002655F1">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rPr>
                <w:rFonts w:ascii="Arial" w:hAnsi="Arial" w:cs="Arial"/>
                <w:b/>
              </w:rPr>
            </w:pPr>
            <w:r w:rsidRPr="00A47639">
              <w:rPr>
                <w:rFonts w:ascii="Arial" w:hAnsi="Arial" w:cs="Arial"/>
              </w:rPr>
              <w:t>Tipo LT</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$2,667.70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$3,779.50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$4,825.00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$5,819.70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$8,778.00</w:t>
            </w:r>
          </w:p>
        </w:tc>
      </w:tr>
      <w:tr w:rsidR="004D3267" w:rsidRPr="00A47639" w:rsidTr="002655F1">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rPr>
                <w:rFonts w:ascii="Arial" w:hAnsi="Arial" w:cs="Arial"/>
                <w:b/>
              </w:rPr>
            </w:pPr>
            <w:r w:rsidRPr="00A47639">
              <w:rPr>
                <w:rFonts w:ascii="Arial" w:hAnsi="Arial" w:cs="Arial"/>
              </w:rPr>
              <w:t>Tipo LP</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$3,911.60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$5,014.20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$6,040.10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$7,021.20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$9,951.80</w:t>
            </w:r>
          </w:p>
        </w:tc>
      </w:tr>
      <w:tr w:rsidR="004D3267" w:rsidRPr="00A47639" w:rsidTr="002655F1">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jc w:val="both"/>
              <w:rPr>
                <w:rFonts w:ascii="Arial" w:hAnsi="Arial" w:cs="Arial"/>
                <w:b/>
              </w:rPr>
            </w:pPr>
            <w:r w:rsidRPr="00A47639">
              <w:rPr>
                <w:rFonts w:ascii="Arial" w:hAnsi="Arial" w:cs="Arial"/>
              </w:rPr>
              <w:t>Metro adicional terracería</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$182.30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$276.40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$329.10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$394.50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$528.80</w:t>
            </w:r>
          </w:p>
        </w:tc>
      </w:tr>
      <w:tr w:rsidR="004D3267" w:rsidRPr="00A47639" w:rsidTr="002655F1">
        <w:trPr>
          <w:trHeight w:val="207"/>
        </w:trPr>
        <w:tc>
          <w:tcPr>
            <w:tcW w:w="1881"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4D3267" w:rsidRPr="00A47639" w:rsidRDefault="004D3267" w:rsidP="002655F1">
            <w:pPr>
              <w:jc w:val="both"/>
              <w:rPr>
                <w:rFonts w:ascii="Arial" w:hAnsi="Arial" w:cs="Arial"/>
                <w:b/>
              </w:rPr>
            </w:pPr>
            <w:r w:rsidRPr="00A47639">
              <w:rPr>
                <w:rFonts w:ascii="Arial" w:hAnsi="Arial" w:cs="Arial"/>
              </w:rPr>
              <w:t>Metro adicional pavimento</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$313.10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$407.20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$461.10</w:t>
            </w:r>
          </w:p>
        </w:tc>
        <w:tc>
          <w:tcPr>
            <w:tcW w:w="133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$525.40</w:t>
            </w:r>
          </w:p>
        </w:tc>
        <w:tc>
          <w:tcPr>
            <w:tcW w:w="133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4D3267" w:rsidRPr="00A47639" w:rsidRDefault="004D3267" w:rsidP="002655F1">
            <w:pPr>
              <w:jc w:val="right"/>
              <w:rPr>
                <w:rFonts w:ascii="Arial" w:hAnsi="Arial" w:cs="Arial"/>
              </w:rPr>
            </w:pPr>
            <w:r w:rsidRPr="00A47639">
              <w:rPr>
                <w:rFonts w:ascii="Arial" w:hAnsi="Arial" w:cs="Arial"/>
              </w:rPr>
              <w:t>$658.40</w:t>
            </w:r>
          </w:p>
        </w:tc>
      </w:tr>
    </w:tbl>
    <w:p w:rsidR="004D3267" w:rsidRPr="00A47639" w:rsidRDefault="004D3267" w:rsidP="004D3267">
      <w:pPr>
        <w:autoSpaceDE w:val="0"/>
        <w:autoSpaceDN w:val="0"/>
        <w:spacing w:line="408" w:lineRule="atLeast"/>
        <w:jc w:val="both"/>
        <w:rPr>
          <w:rFonts w:ascii="Arial" w:hAnsi="Arial" w:cs="Arial"/>
          <w:lang w:val="es-ES_tradnl"/>
        </w:rPr>
      </w:pPr>
      <w:r w:rsidRPr="00A47639">
        <w:rPr>
          <w:rFonts w:ascii="Arial" w:hAnsi="Arial" w:cs="Arial"/>
          <w:lang w:val="es-ES_tradnl"/>
        </w:rPr>
        <w:t>Equivalencias para el cuadro anterior:</w:t>
      </w:r>
    </w:p>
    <w:p w:rsidR="004D3267" w:rsidRPr="00A47639" w:rsidRDefault="004D3267" w:rsidP="004D3267">
      <w:pPr>
        <w:autoSpaceDE w:val="0"/>
        <w:autoSpaceDN w:val="0"/>
        <w:spacing w:line="408" w:lineRule="atLeast"/>
        <w:jc w:val="both"/>
        <w:rPr>
          <w:rFonts w:ascii="Arial" w:hAnsi="Arial" w:cs="Arial"/>
          <w:b/>
          <w:bCs/>
          <w:lang w:val="es-ES_tradnl"/>
        </w:rPr>
      </w:pPr>
      <w:r w:rsidRPr="00A47639">
        <w:rPr>
          <w:rFonts w:ascii="Arial" w:hAnsi="Arial" w:cs="Arial"/>
          <w:b/>
          <w:bCs/>
          <w:lang w:val="es-ES_tradnl"/>
        </w:rPr>
        <w:t>En relación a la ubicación de la toma:</w:t>
      </w:r>
    </w:p>
    <w:p w:rsidR="004D3267" w:rsidRPr="00A47639" w:rsidRDefault="004D3267" w:rsidP="004D3267">
      <w:pPr>
        <w:autoSpaceDE w:val="0"/>
        <w:autoSpaceDN w:val="0"/>
        <w:spacing w:line="408" w:lineRule="atLeast"/>
        <w:jc w:val="both"/>
        <w:rPr>
          <w:rFonts w:ascii="Arial" w:hAnsi="Arial" w:cs="Arial"/>
          <w:lang w:val="es-ES_tradnl"/>
        </w:rPr>
      </w:pPr>
    </w:p>
    <w:p w:rsidR="004D3267" w:rsidRPr="00A47639" w:rsidRDefault="004D3267" w:rsidP="004D3267">
      <w:pPr>
        <w:numPr>
          <w:ilvl w:val="0"/>
          <w:numId w:val="5"/>
        </w:numPr>
        <w:jc w:val="both"/>
        <w:rPr>
          <w:rFonts w:ascii="Arial" w:hAnsi="Arial" w:cs="Arial"/>
          <w:lang w:val="es-ES_tradnl"/>
        </w:rPr>
      </w:pPr>
      <w:r w:rsidRPr="00A47639">
        <w:rPr>
          <w:rFonts w:ascii="Arial" w:hAnsi="Arial" w:cs="Arial"/>
          <w:lang w:val="es-ES_tradnl"/>
        </w:rPr>
        <w:t xml:space="preserve">B </w:t>
      </w:r>
      <w:r w:rsidRPr="00A47639">
        <w:rPr>
          <w:rFonts w:ascii="Arial" w:hAnsi="Arial" w:cs="Arial"/>
          <w:lang w:val="es-ES_tradnl"/>
        </w:rPr>
        <w:tab/>
        <w:t>Toma en banqueta</w:t>
      </w:r>
    </w:p>
    <w:p w:rsidR="004D3267" w:rsidRPr="00A47639" w:rsidRDefault="004D3267" w:rsidP="004D3267">
      <w:pPr>
        <w:numPr>
          <w:ilvl w:val="0"/>
          <w:numId w:val="5"/>
        </w:numPr>
        <w:jc w:val="both"/>
        <w:rPr>
          <w:rFonts w:ascii="Arial" w:hAnsi="Arial" w:cs="Arial"/>
          <w:lang w:val="es-ES_tradnl"/>
        </w:rPr>
      </w:pPr>
      <w:r w:rsidRPr="00A47639">
        <w:rPr>
          <w:rFonts w:ascii="Arial" w:hAnsi="Arial" w:cs="Arial"/>
          <w:lang w:val="es-ES_tradnl"/>
        </w:rPr>
        <w:t xml:space="preserve">C </w:t>
      </w:r>
      <w:r w:rsidRPr="00A47639">
        <w:rPr>
          <w:rFonts w:ascii="Arial" w:hAnsi="Arial" w:cs="Arial"/>
          <w:lang w:val="es-ES_tradnl"/>
        </w:rPr>
        <w:tab/>
        <w:t>Toma corta de hasta 6 metros de longitud</w:t>
      </w:r>
    </w:p>
    <w:p w:rsidR="004D3267" w:rsidRPr="00A47639" w:rsidRDefault="004D3267" w:rsidP="004D3267">
      <w:pPr>
        <w:numPr>
          <w:ilvl w:val="0"/>
          <w:numId w:val="5"/>
        </w:numPr>
        <w:jc w:val="both"/>
        <w:rPr>
          <w:rFonts w:ascii="Arial" w:hAnsi="Arial" w:cs="Arial"/>
          <w:lang w:val="es-ES_tradnl"/>
        </w:rPr>
      </w:pPr>
      <w:r w:rsidRPr="00A47639">
        <w:rPr>
          <w:rFonts w:ascii="Arial" w:hAnsi="Arial" w:cs="Arial"/>
          <w:lang w:val="es-ES_tradnl"/>
        </w:rPr>
        <w:t xml:space="preserve">L </w:t>
      </w:r>
      <w:r w:rsidRPr="00A47639">
        <w:rPr>
          <w:rFonts w:ascii="Arial" w:hAnsi="Arial" w:cs="Arial"/>
          <w:lang w:val="es-ES_tradnl"/>
        </w:rPr>
        <w:tab/>
        <w:t xml:space="preserve">Toma larga de hasta 10 metros de longitud </w:t>
      </w:r>
    </w:p>
    <w:p w:rsidR="004D3267" w:rsidRPr="00A47639" w:rsidRDefault="004D3267" w:rsidP="004D3267">
      <w:pPr>
        <w:autoSpaceDE w:val="0"/>
        <w:autoSpaceDN w:val="0"/>
        <w:jc w:val="both"/>
        <w:rPr>
          <w:rFonts w:ascii="Arial" w:hAnsi="Arial" w:cs="Arial"/>
          <w:b/>
          <w:bCs/>
          <w:lang w:val="es-ES_tradnl"/>
        </w:rPr>
      </w:pPr>
    </w:p>
    <w:p w:rsidR="004D3267" w:rsidRPr="00A47639" w:rsidRDefault="004D3267" w:rsidP="004D3267">
      <w:pPr>
        <w:autoSpaceDE w:val="0"/>
        <w:autoSpaceDN w:val="0"/>
        <w:spacing w:line="408" w:lineRule="atLeast"/>
        <w:jc w:val="both"/>
        <w:rPr>
          <w:rFonts w:ascii="Arial" w:hAnsi="Arial" w:cs="Arial"/>
          <w:b/>
          <w:bCs/>
          <w:lang w:val="es-ES_tradnl"/>
        </w:rPr>
      </w:pPr>
      <w:r w:rsidRPr="00A47639">
        <w:rPr>
          <w:rFonts w:ascii="Arial" w:hAnsi="Arial" w:cs="Arial"/>
          <w:b/>
          <w:bCs/>
          <w:lang w:val="es-ES_tradnl"/>
        </w:rPr>
        <w:t xml:space="preserve">En relación a la superficie: </w:t>
      </w:r>
    </w:p>
    <w:p w:rsidR="004D3267" w:rsidRPr="00A47639" w:rsidRDefault="004D3267" w:rsidP="004D3267">
      <w:pPr>
        <w:numPr>
          <w:ilvl w:val="0"/>
          <w:numId w:val="1"/>
        </w:numPr>
        <w:jc w:val="both"/>
        <w:rPr>
          <w:rFonts w:ascii="Arial" w:hAnsi="Arial" w:cs="Arial"/>
          <w:lang w:val="es-ES_tradnl"/>
        </w:rPr>
      </w:pPr>
      <w:r w:rsidRPr="00A47639">
        <w:rPr>
          <w:rFonts w:ascii="Arial" w:hAnsi="Arial" w:cs="Arial"/>
          <w:lang w:val="es-ES_tradnl"/>
        </w:rPr>
        <w:t xml:space="preserve">T </w:t>
      </w:r>
      <w:r w:rsidRPr="00A47639">
        <w:rPr>
          <w:rFonts w:ascii="Arial" w:hAnsi="Arial" w:cs="Arial"/>
          <w:lang w:val="es-ES_tradnl"/>
        </w:rPr>
        <w:tab/>
        <w:t xml:space="preserve">Terracería </w:t>
      </w:r>
    </w:p>
    <w:p w:rsidR="004D3267" w:rsidRPr="00A47639" w:rsidRDefault="004D3267" w:rsidP="004D3267">
      <w:pPr>
        <w:numPr>
          <w:ilvl w:val="0"/>
          <w:numId w:val="1"/>
        </w:numPr>
        <w:jc w:val="both"/>
        <w:rPr>
          <w:rFonts w:ascii="Arial" w:hAnsi="Arial" w:cs="Arial"/>
          <w:lang w:val="es-ES_tradnl"/>
        </w:rPr>
      </w:pPr>
      <w:r w:rsidRPr="00A47639">
        <w:rPr>
          <w:rFonts w:ascii="Arial" w:hAnsi="Arial" w:cs="Arial"/>
          <w:lang w:val="es-ES_tradnl"/>
        </w:rPr>
        <w:t xml:space="preserve">P </w:t>
      </w:r>
      <w:r w:rsidRPr="00A47639">
        <w:rPr>
          <w:rFonts w:ascii="Arial" w:hAnsi="Arial" w:cs="Arial"/>
          <w:lang w:val="es-ES_tradnl"/>
        </w:rPr>
        <w:tab/>
        <w:t>Pavimento</w:t>
      </w:r>
    </w:p>
    <w:p w:rsidR="004D3267" w:rsidRPr="00A47639" w:rsidRDefault="004D3267" w:rsidP="004D3267">
      <w:pPr>
        <w:ind w:left="720"/>
        <w:jc w:val="both"/>
        <w:rPr>
          <w:rFonts w:ascii="Arial" w:hAnsi="Arial" w:cs="Arial"/>
          <w:lang w:val="es-ES_tradnl"/>
        </w:rPr>
      </w:pPr>
    </w:p>
    <w:p w:rsidR="004D3267" w:rsidRPr="00A47639" w:rsidRDefault="004D3267" w:rsidP="004D3267">
      <w:pPr>
        <w:ind w:left="720"/>
        <w:jc w:val="both"/>
        <w:rPr>
          <w:rFonts w:ascii="Arial" w:hAnsi="Arial" w:cs="Arial"/>
          <w:lang w:val="es-ES_tradnl"/>
        </w:rPr>
      </w:pPr>
    </w:p>
    <w:p w:rsidR="004D3267" w:rsidRPr="00A47639" w:rsidRDefault="004D3267" w:rsidP="004D3267">
      <w:pPr>
        <w:ind w:left="720"/>
        <w:jc w:val="both"/>
        <w:rPr>
          <w:rFonts w:ascii="Arial" w:hAnsi="Arial" w:cs="Arial"/>
          <w:lang w:val="es-ES_tradnl"/>
        </w:rPr>
      </w:pPr>
    </w:p>
    <w:p w:rsidR="004D3267" w:rsidRPr="00A47639" w:rsidRDefault="004D3267" w:rsidP="004D3267">
      <w:pPr>
        <w:tabs>
          <w:tab w:val="left" w:pos="709"/>
        </w:tabs>
        <w:autoSpaceDE w:val="0"/>
        <w:autoSpaceDN w:val="0"/>
        <w:spacing w:line="408" w:lineRule="atLeast"/>
        <w:ind w:right="49"/>
        <w:jc w:val="both"/>
        <w:rPr>
          <w:rFonts w:ascii="Arial" w:hAnsi="Arial" w:cs="Arial"/>
          <w:b/>
          <w:lang w:val="es-ES_tradnl"/>
        </w:rPr>
      </w:pPr>
      <w:r w:rsidRPr="00A47639">
        <w:rPr>
          <w:rFonts w:ascii="Arial" w:hAnsi="Arial" w:cs="Arial"/>
          <w:b/>
          <w:lang w:val="es-ES_tradnl"/>
        </w:rPr>
        <w:t>VII.</w:t>
      </w:r>
      <w:r w:rsidRPr="00A47639">
        <w:rPr>
          <w:rFonts w:ascii="Arial" w:hAnsi="Arial" w:cs="Arial"/>
          <w:b/>
          <w:lang w:val="es-ES_tradnl"/>
        </w:rPr>
        <w:tab/>
        <w:t xml:space="preserve">Materiales e instalación de caja de medición </w:t>
      </w:r>
    </w:p>
    <w:p w:rsidR="004D3267" w:rsidRPr="00A47639" w:rsidRDefault="004D3267" w:rsidP="004D3267">
      <w:pPr>
        <w:tabs>
          <w:tab w:val="left" w:pos="709"/>
        </w:tabs>
        <w:autoSpaceDE w:val="0"/>
        <w:autoSpaceDN w:val="0"/>
        <w:spacing w:line="408" w:lineRule="atLeast"/>
        <w:ind w:right="49"/>
        <w:jc w:val="both"/>
        <w:rPr>
          <w:rFonts w:ascii="Arial" w:hAnsi="Arial" w:cs="Arial"/>
          <w:b/>
          <w:lang w:val="es-ES_tradnl"/>
        </w:rPr>
      </w:pPr>
    </w:p>
    <w:tbl>
      <w:tblPr>
        <w:tblW w:w="6877" w:type="dxa"/>
        <w:tblInd w:w="55" w:type="dxa"/>
        <w:tblCellMar>
          <w:left w:w="70" w:type="dxa"/>
          <w:right w:w="70" w:type="dxa"/>
        </w:tblCellMar>
        <w:tblLook w:val="0000" w:firstRow="0" w:lastRow="0" w:firstColumn="0" w:lastColumn="0" w:noHBand="0" w:noVBand="0"/>
      </w:tblPr>
      <w:tblGrid>
        <w:gridCol w:w="4957"/>
        <w:gridCol w:w="1920"/>
      </w:tblGrid>
      <w:tr w:rsidR="004D3267" w:rsidRPr="00A47639" w:rsidTr="002655F1">
        <w:trPr>
          <w:trHeight w:val="214"/>
          <w:tblHeader/>
        </w:trPr>
        <w:tc>
          <w:tcPr>
            <w:tcW w:w="4957" w:type="dxa"/>
            <w:tcBorders>
              <w:top w:val="single" w:sz="8" w:space="0" w:color="auto"/>
              <w:left w:val="nil"/>
              <w:bottom w:val="single" w:sz="4" w:space="0" w:color="auto"/>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b/>
              </w:rPr>
              <w:t xml:space="preserve">          Concepto                                                      </w:t>
            </w:r>
          </w:p>
        </w:tc>
        <w:tc>
          <w:tcPr>
            <w:tcW w:w="1920" w:type="dxa"/>
            <w:tcBorders>
              <w:top w:val="single" w:sz="8" w:space="0" w:color="auto"/>
              <w:left w:val="nil"/>
              <w:bottom w:val="single" w:sz="4" w:space="0" w:color="auto"/>
              <w:right w:val="nil"/>
            </w:tcBorders>
            <w:shd w:val="clear" w:color="auto" w:fill="auto"/>
            <w:noWrap/>
            <w:vAlign w:val="bottom"/>
          </w:tcPr>
          <w:p w:rsidR="004D3267" w:rsidRPr="00A47639" w:rsidRDefault="004D3267" w:rsidP="002655F1">
            <w:pPr>
              <w:jc w:val="right"/>
              <w:rPr>
                <w:rFonts w:ascii="Arial" w:hAnsi="Arial" w:cs="Arial"/>
                <w:b/>
              </w:rPr>
            </w:pPr>
            <w:r w:rsidRPr="00A47639">
              <w:rPr>
                <w:rFonts w:ascii="Arial" w:hAnsi="Arial" w:cs="Arial"/>
                <w:b/>
              </w:rPr>
              <w:t xml:space="preserve">Importe </w:t>
            </w:r>
          </w:p>
        </w:tc>
      </w:tr>
      <w:tr w:rsidR="004D3267" w:rsidRPr="00A47639" w:rsidTr="002655F1">
        <w:trPr>
          <w:trHeight w:val="352"/>
        </w:trPr>
        <w:tc>
          <w:tcPr>
            <w:tcW w:w="4957" w:type="dxa"/>
            <w:tcBorders>
              <w:top w:val="nil"/>
              <w:left w:val="nil"/>
              <w:bottom w:val="nil"/>
              <w:right w:val="nil"/>
            </w:tcBorders>
            <w:shd w:val="clear" w:color="auto" w:fill="auto"/>
            <w:noWrap/>
            <w:vAlign w:val="bottom"/>
          </w:tcPr>
          <w:p w:rsidR="004D3267" w:rsidRPr="00A47639" w:rsidRDefault="004D3267" w:rsidP="002655F1">
            <w:pPr>
              <w:numPr>
                <w:ilvl w:val="0"/>
                <w:numId w:val="52"/>
              </w:numPr>
              <w:rPr>
                <w:rFonts w:ascii="Arial" w:hAnsi="Arial" w:cs="Arial"/>
                <w:b/>
                <w:lang w:val="pt-BR"/>
              </w:rPr>
            </w:pPr>
            <w:r w:rsidRPr="00A47639">
              <w:rPr>
                <w:rFonts w:ascii="Arial" w:hAnsi="Arial" w:cs="Arial"/>
                <w:lang w:val="pt-BR"/>
              </w:rPr>
              <w:t xml:space="preserve">Para </w:t>
            </w:r>
            <w:proofErr w:type="spellStart"/>
            <w:r w:rsidRPr="00A47639">
              <w:rPr>
                <w:rFonts w:ascii="Arial" w:hAnsi="Arial" w:cs="Arial"/>
                <w:lang w:val="pt-BR"/>
              </w:rPr>
              <w:t>tomas</w:t>
            </w:r>
            <w:proofErr w:type="spellEnd"/>
            <w:r w:rsidRPr="00A47639">
              <w:rPr>
                <w:rFonts w:ascii="Arial" w:hAnsi="Arial" w:cs="Arial"/>
                <w:lang w:val="pt-BR"/>
              </w:rPr>
              <w:t xml:space="preserve"> de </w:t>
            </w:r>
            <w:r w:rsidRPr="00A47639">
              <w:rPr>
                <w:rFonts w:ascii="Arial" w:hAnsi="Arial" w:cs="Arial"/>
              </w:rPr>
              <w:t>½</w:t>
            </w:r>
            <w:proofErr w:type="spellStart"/>
            <w:r w:rsidRPr="00A47639">
              <w:rPr>
                <w:rFonts w:ascii="Arial" w:hAnsi="Arial" w:cs="Arial"/>
                <w:lang w:val="pt-BR"/>
              </w:rPr>
              <w:t>pulgada</w:t>
            </w:r>
            <w:proofErr w:type="spellEnd"/>
          </w:p>
        </w:tc>
        <w:tc>
          <w:tcPr>
            <w:tcW w:w="1920" w:type="dxa"/>
            <w:tcBorders>
              <w:top w:val="nil"/>
              <w:left w:val="nil"/>
              <w:bottom w:val="nil"/>
              <w:right w:val="nil"/>
            </w:tcBorders>
            <w:shd w:val="clear" w:color="auto" w:fill="auto"/>
            <w:noWrap/>
            <w:vAlign w:val="center"/>
          </w:tcPr>
          <w:p w:rsidR="004D3267" w:rsidRPr="00A47639" w:rsidRDefault="004D3267" w:rsidP="002655F1">
            <w:pPr>
              <w:jc w:val="right"/>
              <w:rPr>
                <w:rFonts w:ascii="Arial" w:hAnsi="Arial" w:cs="Arial"/>
              </w:rPr>
            </w:pPr>
            <w:r w:rsidRPr="00A47639">
              <w:rPr>
                <w:rFonts w:ascii="Arial" w:hAnsi="Arial" w:cs="Arial"/>
              </w:rPr>
              <w:t>$730.60</w:t>
            </w:r>
          </w:p>
        </w:tc>
      </w:tr>
      <w:tr w:rsidR="004D3267" w:rsidRPr="00A47639" w:rsidTr="002655F1">
        <w:trPr>
          <w:trHeight w:val="352"/>
        </w:trPr>
        <w:tc>
          <w:tcPr>
            <w:tcW w:w="4957" w:type="dxa"/>
            <w:tcBorders>
              <w:top w:val="nil"/>
              <w:left w:val="nil"/>
              <w:bottom w:val="nil"/>
              <w:right w:val="nil"/>
            </w:tcBorders>
            <w:shd w:val="clear" w:color="auto" w:fill="auto"/>
            <w:noWrap/>
            <w:vAlign w:val="bottom"/>
          </w:tcPr>
          <w:p w:rsidR="004D3267" w:rsidRPr="00A47639" w:rsidRDefault="004D3267" w:rsidP="002655F1">
            <w:pPr>
              <w:numPr>
                <w:ilvl w:val="0"/>
                <w:numId w:val="52"/>
              </w:numPr>
              <w:rPr>
                <w:rFonts w:ascii="Arial" w:hAnsi="Arial" w:cs="Arial"/>
                <w:b/>
              </w:rPr>
            </w:pPr>
            <w:r w:rsidRPr="00A47639">
              <w:rPr>
                <w:rFonts w:ascii="Arial" w:hAnsi="Arial" w:cs="Arial"/>
              </w:rPr>
              <w:t xml:space="preserve">Para tomas de ¾ pulgada                                   </w:t>
            </w:r>
          </w:p>
        </w:tc>
        <w:tc>
          <w:tcPr>
            <w:tcW w:w="1920" w:type="dxa"/>
            <w:tcBorders>
              <w:top w:val="nil"/>
              <w:left w:val="nil"/>
              <w:bottom w:val="nil"/>
              <w:right w:val="nil"/>
            </w:tcBorders>
            <w:shd w:val="clear" w:color="auto" w:fill="auto"/>
            <w:noWrap/>
            <w:vAlign w:val="center"/>
          </w:tcPr>
          <w:p w:rsidR="004D3267" w:rsidRPr="00A47639" w:rsidRDefault="004D3267" w:rsidP="002655F1">
            <w:pPr>
              <w:jc w:val="right"/>
              <w:rPr>
                <w:rFonts w:ascii="Arial" w:hAnsi="Arial" w:cs="Arial"/>
              </w:rPr>
            </w:pPr>
            <w:r w:rsidRPr="00A47639">
              <w:rPr>
                <w:rFonts w:ascii="Arial" w:hAnsi="Arial" w:cs="Arial"/>
              </w:rPr>
              <w:t>$891.40</w:t>
            </w:r>
          </w:p>
        </w:tc>
      </w:tr>
      <w:tr w:rsidR="004D3267" w:rsidRPr="00A47639" w:rsidTr="002655F1">
        <w:trPr>
          <w:trHeight w:val="343"/>
        </w:trPr>
        <w:tc>
          <w:tcPr>
            <w:tcW w:w="4957" w:type="dxa"/>
            <w:tcBorders>
              <w:top w:val="nil"/>
              <w:left w:val="nil"/>
              <w:bottom w:val="nil"/>
              <w:right w:val="nil"/>
            </w:tcBorders>
            <w:shd w:val="clear" w:color="auto" w:fill="auto"/>
            <w:noWrap/>
            <w:vAlign w:val="bottom"/>
          </w:tcPr>
          <w:p w:rsidR="004D3267" w:rsidRPr="00A47639" w:rsidRDefault="004D3267" w:rsidP="002655F1">
            <w:pPr>
              <w:numPr>
                <w:ilvl w:val="0"/>
                <w:numId w:val="52"/>
              </w:numPr>
              <w:rPr>
                <w:rFonts w:ascii="Arial" w:hAnsi="Arial" w:cs="Arial"/>
                <w:b/>
              </w:rPr>
            </w:pPr>
            <w:r w:rsidRPr="00A47639">
              <w:rPr>
                <w:rFonts w:ascii="Arial" w:hAnsi="Arial" w:cs="Arial"/>
              </w:rPr>
              <w:t xml:space="preserve">Para tomas de 1 pulgada                                      </w:t>
            </w:r>
          </w:p>
        </w:tc>
        <w:tc>
          <w:tcPr>
            <w:tcW w:w="1920" w:type="dxa"/>
            <w:tcBorders>
              <w:top w:val="nil"/>
              <w:left w:val="nil"/>
              <w:bottom w:val="nil"/>
              <w:right w:val="nil"/>
            </w:tcBorders>
            <w:shd w:val="clear" w:color="auto" w:fill="auto"/>
            <w:noWrap/>
            <w:vAlign w:val="center"/>
          </w:tcPr>
          <w:p w:rsidR="004D3267" w:rsidRPr="00A47639" w:rsidRDefault="004D3267" w:rsidP="002655F1">
            <w:pPr>
              <w:jc w:val="right"/>
              <w:rPr>
                <w:rFonts w:ascii="Arial" w:hAnsi="Arial" w:cs="Arial"/>
              </w:rPr>
            </w:pPr>
            <w:r w:rsidRPr="00A47639">
              <w:rPr>
                <w:rFonts w:ascii="Arial" w:hAnsi="Arial" w:cs="Arial"/>
              </w:rPr>
              <w:t>$1,216.10</w:t>
            </w:r>
          </w:p>
        </w:tc>
      </w:tr>
      <w:tr w:rsidR="004D3267" w:rsidRPr="00A47639" w:rsidTr="002655F1">
        <w:trPr>
          <w:trHeight w:val="352"/>
        </w:trPr>
        <w:tc>
          <w:tcPr>
            <w:tcW w:w="4957" w:type="dxa"/>
            <w:tcBorders>
              <w:top w:val="nil"/>
              <w:left w:val="nil"/>
              <w:right w:val="nil"/>
            </w:tcBorders>
            <w:shd w:val="clear" w:color="auto" w:fill="auto"/>
            <w:noWrap/>
            <w:vAlign w:val="bottom"/>
          </w:tcPr>
          <w:p w:rsidR="004D3267" w:rsidRPr="00A47639" w:rsidRDefault="004D3267" w:rsidP="002655F1">
            <w:pPr>
              <w:numPr>
                <w:ilvl w:val="0"/>
                <w:numId w:val="52"/>
              </w:numPr>
              <w:rPr>
                <w:rFonts w:ascii="Arial" w:hAnsi="Arial" w:cs="Arial"/>
                <w:b/>
              </w:rPr>
            </w:pPr>
            <w:r w:rsidRPr="00A47639">
              <w:rPr>
                <w:rFonts w:ascii="Arial" w:hAnsi="Arial" w:cs="Arial"/>
              </w:rPr>
              <w:t xml:space="preserve">Para tomas de 1 ½ pulgada                               </w:t>
            </w:r>
          </w:p>
        </w:tc>
        <w:tc>
          <w:tcPr>
            <w:tcW w:w="1920" w:type="dxa"/>
            <w:tcBorders>
              <w:top w:val="nil"/>
              <w:left w:val="nil"/>
              <w:right w:val="nil"/>
            </w:tcBorders>
            <w:shd w:val="clear" w:color="auto" w:fill="auto"/>
            <w:noWrap/>
            <w:vAlign w:val="center"/>
          </w:tcPr>
          <w:p w:rsidR="004D3267" w:rsidRPr="00A47639" w:rsidRDefault="004D3267" w:rsidP="002655F1">
            <w:pPr>
              <w:jc w:val="right"/>
              <w:rPr>
                <w:rFonts w:ascii="Arial" w:hAnsi="Arial" w:cs="Arial"/>
              </w:rPr>
            </w:pPr>
            <w:r w:rsidRPr="00A47639">
              <w:rPr>
                <w:rFonts w:ascii="Arial" w:hAnsi="Arial" w:cs="Arial"/>
              </w:rPr>
              <w:t>$1,942.50</w:t>
            </w:r>
          </w:p>
        </w:tc>
      </w:tr>
      <w:tr w:rsidR="004D3267" w:rsidRPr="00A47639" w:rsidTr="002655F1">
        <w:trPr>
          <w:trHeight w:val="223"/>
        </w:trPr>
        <w:tc>
          <w:tcPr>
            <w:tcW w:w="4957" w:type="dxa"/>
            <w:tcBorders>
              <w:top w:val="nil"/>
              <w:left w:val="nil"/>
              <w:bottom w:val="single" w:sz="4" w:space="0" w:color="auto"/>
              <w:right w:val="nil"/>
            </w:tcBorders>
            <w:shd w:val="clear" w:color="auto" w:fill="auto"/>
            <w:noWrap/>
            <w:vAlign w:val="bottom"/>
          </w:tcPr>
          <w:p w:rsidR="004D3267" w:rsidRPr="00A47639" w:rsidRDefault="004D3267" w:rsidP="002655F1">
            <w:pPr>
              <w:numPr>
                <w:ilvl w:val="0"/>
                <w:numId w:val="52"/>
              </w:numPr>
              <w:spacing w:line="276" w:lineRule="auto"/>
              <w:rPr>
                <w:rFonts w:ascii="Arial" w:hAnsi="Arial" w:cs="Arial"/>
                <w:b/>
                <w:lang w:val="pt-BR"/>
              </w:rPr>
            </w:pPr>
            <w:r w:rsidRPr="00A47639">
              <w:rPr>
                <w:rFonts w:ascii="Arial" w:hAnsi="Arial" w:cs="Arial"/>
                <w:lang w:val="pt-BR"/>
              </w:rPr>
              <w:t xml:space="preserve">Para </w:t>
            </w:r>
            <w:proofErr w:type="spellStart"/>
            <w:r w:rsidRPr="00A47639">
              <w:rPr>
                <w:rFonts w:ascii="Arial" w:hAnsi="Arial" w:cs="Arial"/>
                <w:lang w:val="pt-BR"/>
              </w:rPr>
              <w:t>tomas</w:t>
            </w:r>
            <w:proofErr w:type="spellEnd"/>
            <w:r w:rsidRPr="00A47639">
              <w:rPr>
                <w:rFonts w:ascii="Arial" w:hAnsi="Arial" w:cs="Arial"/>
                <w:lang w:val="pt-BR"/>
              </w:rPr>
              <w:t xml:space="preserve"> de 2 </w:t>
            </w:r>
            <w:proofErr w:type="spellStart"/>
            <w:r w:rsidRPr="00A47639">
              <w:rPr>
                <w:rFonts w:ascii="Arial" w:hAnsi="Arial" w:cs="Arial"/>
                <w:lang w:val="pt-BR"/>
              </w:rPr>
              <w:t>pulgadas</w:t>
            </w:r>
            <w:proofErr w:type="spellEnd"/>
          </w:p>
        </w:tc>
        <w:tc>
          <w:tcPr>
            <w:tcW w:w="1920" w:type="dxa"/>
            <w:tcBorders>
              <w:top w:val="nil"/>
              <w:left w:val="nil"/>
              <w:bottom w:val="single" w:sz="4" w:space="0" w:color="auto"/>
              <w:right w:val="nil"/>
            </w:tcBorders>
            <w:shd w:val="clear" w:color="auto" w:fill="auto"/>
            <w:noWrap/>
            <w:vAlign w:val="center"/>
          </w:tcPr>
          <w:p w:rsidR="004D3267" w:rsidRPr="00A47639" w:rsidRDefault="004D3267" w:rsidP="002655F1">
            <w:pPr>
              <w:jc w:val="right"/>
              <w:rPr>
                <w:rFonts w:ascii="Arial" w:hAnsi="Arial" w:cs="Arial"/>
              </w:rPr>
            </w:pPr>
            <w:r w:rsidRPr="00A47639">
              <w:rPr>
                <w:rFonts w:ascii="Arial" w:hAnsi="Arial" w:cs="Arial"/>
              </w:rPr>
              <w:t>$2,753.80</w:t>
            </w:r>
          </w:p>
        </w:tc>
      </w:tr>
    </w:tbl>
    <w:p w:rsidR="004D3267" w:rsidRPr="00A47639" w:rsidRDefault="004D3267" w:rsidP="004D3267">
      <w:pPr>
        <w:tabs>
          <w:tab w:val="left" w:pos="709"/>
        </w:tabs>
        <w:autoSpaceDE w:val="0"/>
        <w:autoSpaceDN w:val="0"/>
        <w:spacing w:line="408" w:lineRule="atLeast"/>
        <w:ind w:right="49"/>
        <w:jc w:val="both"/>
        <w:rPr>
          <w:rFonts w:ascii="Arial" w:hAnsi="Arial" w:cs="Arial"/>
          <w:b/>
          <w:lang w:val="es-ES_tradnl"/>
        </w:rPr>
      </w:pPr>
    </w:p>
    <w:p w:rsidR="004D3267" w:rsidRPr="00A47639" w:rsidRDefault="004D3267" w:rsidP="004D3267">
      <w:pPr>
        <w:tabs>
          <w:tab w:val="left" w:pos="709"/>
        </w:tabs>
        <w:autoSpaceDE w:val="0"/>
        <w:autoSpaceDN w:val="0"/>
        <w:spacing w:line="408" w:lineRule="atLeast"/>
        <w:ind w:right="49"/>
        <w:jc w:val="both"/>
        <w:rPr>
          <w:rFonts w:ascii="Arial" w:hAnsi="Arial" w:cs="Arial"/>
          <w:b/>
          <w:lang w:val="es-ES_tradnl"/>
        </w:rPr>
      </w:pPr>
      <w:r w:rsidRPr="00A47639">
        <w:rPr>
          <w:rFonts w:ascii="Arial" w:hAnsi="Arial" w:cs="Arial"/>
          <w:b/>
          <w:lang w:val="es-ES_tradnl"/>
        </w:rPr>
        <w:t>VIII.</w:t>
      </w:r>
      <w:r w:rsidRPr="00A47639">
        <w:rPr>
          <w:rFonts w:ascii="Arial" w:hAnsi="Arial" w:cs="Arial"/>
          <w:b/>
          <w:lang w:val="es-ES_tradnl"/>
        </w:rPr>
        <w:tab/>
        <w:t>Suministro e instalación de medidores de agua potable</w:t>
      </w:r>
    </w:p>
    <w:tbl>
      <w:tblPr>
        <w:tblW w:w="7742" w:type="dxa"/>
        <w:tblInd w:w="50" w:type="dxa"/>
        <w:tblLayout w:type="fixed"/>
        <w:tblCellMar>
          <w:left w:w="70" w:type="dxa"/>
          <w:right w:w="70" w:type="dxa"/>
        </w:tblCellMar>
        <w:tblLook w:val="0000" w:firstRow="0" w:lastRow="0" w:firstColumn="0" w:lastColumn="0" w:noHBand="0" w:noVBand="0"/>
      </w:tblPr>
      <w:tblGrid>
        <w:gridCol w:w="3778"/>
        <w:gridCol w:w="2070"/>
        <w:gridCol w:w="1894"/>
      </w:tblGrid>
      <w:tr w:rsidR="004D3267" w:rsidRPr="00A47639" w:rsidTr="002655F1">
        <w:trPr>
          <w:trHeight w:val="289"/>
        </w:trPr>
        <w:tc>
          <w:tcPr>
            <w:tcW w:w="3778" w:type="dxa"/>
            <w:tcBorders>
              <w:top w:val="single" w:sz="8" w:space="0" w:color="auto"/>
              <w:left w:val="nil"/>
              <w:bottom w:val="single" w:sz="4" w:space="0" w:color="auto"/>
              <w:right w:val="nil"/>
            </w:tcBorders>
            <w:noWrap/>
            <w:vAlign w:val="bottom"/>
          </w:tcPr>
          <w:p w:rsidR="004D3267" w:rsidRPr="00A47639" w:rsidRDefault="004D3267" w:rsidP="002655F1">
            <w:pPr>
              <w:rPr>
                <w:rFonts w:ascii="Arial" w:hAnsi="Arial" w:cs="Arial"/>
                <w:b/>
              </w:rPr>
            </w:pPr>
            <w:r w:rsidRPr="00A47639">
              <w:rPr>
                <w:rFonts w:ascii="Arial" w:hAnsi="Arial" w:cs="Arial"/>
                <w:b/>
              </w:rPr>
              <w:tab/>
              <w:t>Concepto</w:t>
            </w:r>
          </w:p>
        </w:tc>
        <w:tc>
          <w:tcPr>
            <w:tcW w:w="2070" w:type="dxa"/>
            <w:tcBorders>
              <w:top w:val="single" w:sz="8" w:space="0" w:color="auto"/>
              <w:left w:val="nil"/>
              <w:bottom w:val="single" w:sz="4" w:space="0" w:color="auto"/>
              <w:right w:val="nil"/>
            </w:tcBorders>
            <w:noWrap/>
            <w:vAlign w:val="bottom"/>
          </w:tcPr>
          <w:p w:rsidR="004D3267" w:rsidRPr="00A47639" w:rsidRDefault="004D3267" w:rsidP="002655F1">
            <w:pPr>
              <w:jc w:val="right"/>
              <w:rPr>
                <w:rFonts w:ascii="Arial" w:hAnsi="Arial" w:cs="Arial"/>
                <w:b/>
              </w:rPr>
            </w:pPr>
            <w:r w:rsidRPr="00A47639">
              <w:rPr>
                <w:rFonts w:ascii="Arial" w:hAnsi="Arial" w:cs="Arial"/>
                <w:b/>
              </w:rPr>
              <w:t>De velocidad</w:t>
            </w:r>
          </w:p>
        </w:tc>
        <w:tc>
          <w:tcPr>
            <w:tcW w:w="1894" w:type="dxa"/>
            <w:tcBorders>
              <w:top w:val="single" w:sz="8" w:space="0" w:color="auto"/>
              <w:left w:val="nil"/>
              <w:bottom w:val="single" w:sz="4" w:space="0" w:color="auto"/>
              <w:right w:val="nil"/>
            </w:tcBorders>
            <w:noWrap/>
            <w:vAlign w:val="bottom"/>
          </w:tcPr>
          <w:p w:rsidR="004D3267" w:rsidRPr="00A47639" w:rsidRDefault="004D3267" w:rsidP="002655F1">
            <w:pPr>
              <w:jc w:val="right"/>
              <w:rPr>
                <w:rFonts w:ascii="Arial" w:hAnsi="Arial" w:cs="Arial"/>
                <w:b/>
              </w:rPr>
            </w:pPr>
            <w:r w:rsidRPr="00A47639">
              <w:rPr>
                <w:rFonts w:ascii="Arial" w:hAnsi="Arial" w:cs="Arial"/>
                <w:b/>
              </w:rPr>
              <w:t>Volumétrico</w:t>
            </w:r>
          </w:p>
        </w:tc>
      </w:tr>
      <w:tr w:rsidR="004D3267" w:rsidRPr="00A47639" w:rsidTr="002655F1">
        <w:trPr>
          <w:trHeight w:val="289"/>
        </w:trPr>
        <w:tc>
          <w:tcPr>
            <w:tcW w:w="3778" w:type="dxa"/>
            <w:tcBorders>
              <w:top w:val="nil"/>
              <w:left w:val="nil"/>
              <w:bottom w:val="nil"/>
              <w:right w:val="nil"/>
            </w:tcBorders>
            <w:noWrap/>
            <w:vAlign w:val="bottom"/>
          </w:tcPr>
          <w:p w:rsidR="004D3267" w:rsidRPr="00A47639" w:rsidRDefault="004D3267" w:rsidP="002655F1">
            <w:pPr>
              <w:numPr>
                <w:ilvl w:val="0"/>
                <w:numId w:val="53"/>
              </w:numPr>
              <w:rPr>
                <w:rFonts w:ascii="Arial" w:hAnsi="Arial" w:cs="Arial"/>
                <w:b/>
                <w:lang w:val="pt-BR"/>
              </w:rPr>
            </w:pPr>
            <w:r w:rsidRPr="00A47639">
              <w:rPr>
                <w:rFonts w:ascii="Arial" w:eastAsia="Arial" w:hAnsi="Arial" w:cs="Arial"/>
                <w:lang w:val="pt-BR"/>
              </w:rPr>
              <w:t xml:space="preserve">Para </w:t>
            </w:r>
            <w:proofErr w:type="spellStart"/>
            <w:r w:rsidRPr="00A47639">
              <w:rPr>
                <w:rFonts w:ascii="Arial" w:eastAsia="Arial" w:hAnsi="Arial" w:cs="Arial"/>
                <w:lang w:val="pt-BR"/>
              </w:rPr>
              <w:t>tomas</w:t>
            </w:r>
            <w:proofErr w:type="spellEnd"/>
            <w:r w:rsidRPr="00A47639">
              <w:rPr>
                <w:rFonts w:ascii="Arial" w:eastAsia="Arial" w:hAnsi="Arial" w:cs="Arial"/>
                <w:lang w:val="pt-BR"/>
              </w:rPr>
              <w:t xml:space="preserve"> de ½ </w:t>
            </w:r>
            <w:proofErr w:type="spellStart"/>
            <w:r w:rsidRPr="00A47639">
              <w:rPr>
                <w:rFonts w:ascii="Arial" w:eastAsia="Arial" w:hAnsi="Arial" w:cs="Arial"/>
                <w:lang w:val="pt-BR"/>
              </w:rPr>
              <w:t>pulgada</w:t>
            </w:r>
            <w:proofErr w:type="spellEnd"/>
          </w:p>
        </w:tc>
        <w:tc>
          <w:tcPr>
            <w:tcW w:w="2070"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$496.70</w:t>
            </w:r>
          </w:p>
        </w:tc>
        <w:tc>
          <w:tcPr>
            <w:tcW w:w="1894"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$1,027.90</w:t>
            </w:r>
          </w:p>
        </w:tc>
      </w:tr>
      <w:tr w:rsidR="004D3267" w:rsidRPr="00A47639" w:rsidTr="002655F1">
        <w:trPr>
          <w:trHeight w:val="289"/>
        </w:trPr>
        <w:tc>
          <w:tcPr>
            <w:tcW w:w="3778" w:type="dxa"/>
            <w:tcBorders>
              <w:top w:val="nil"/>
              <w:left w:val="nil"/>
              <w:bottom w:val="nil"/>
              <w:right w:val="nil"/>
            </w:tcBorders>
            <w:noWrap/>
            <w:vAlign w:val="bottom"/>
          </w:tcPr>
          <w:p w:rsidR="004D3267" w:rsidRPr="00A47639" w:rsidRDefault="004D3267" w:rsidP="002655F1">
            <w:pPr>
              <w:numPr>
                <w:ilvl w:val="0"/>
                <w:numId w:val="53"/>
              </w:numPr>
              <w:rPr>
                <w:rFonts w:ascii="Arial" w:hAnsi="Arial" w:cs="Arial"/>
                <w:b/>
              </w:rPr>
            </w:pPr>
            <w:r w:rsidRPr="00A47639">
              <w:rPr>
                <w:rFonts w:ascii="Arial" w:eastAsia="Arial" w:hAnsi="Arial" w:cs="Arial"/>
              </w:rPr>
              <w:lastRenderedPageBreak/>
              <w:t>Para tomas de ¾ de pulgada</w:t>
            </w:r>
          </w:p>
        </w:tc>
        <w:tc>
          <w:tcPr>
            <w:tcW w:w="2070"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$577.10</w:t>
            </w:r>
          </w:p>
        </w:tc>
        <w:tc>
          <w:tcPr>
            <w:tcW w:w="1894"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$1,654.30</w:t>
            </w:r>
          </w:p>
        </w:tc>
      </w:tr>
      <w:tr w:rsidR="004D3267" w:rsidRPr="00A47639" w:rsidTr="002655F1">
        <w:trPr>
          <w:trHeight w:val="289"/>
        </w:trPr>
        <w:tc>
          <w:tcPr>
            <w:tcW w:w="3778" w:type="dxa"/>
            <w:tcBorders>
              <w:top w:val="nil"/>
              <w:left w:val="nil"/>
              <w:bottom w:val="nil"/>
              <w:right w:val="nil"/>
            </w:tcBorders>
            <w:noWrap/>
            <w:vAlign w:val="bottom"/>
          </w:tcPr>
          <w:p w:rsidR="004D3267" w:rsidRPr="00A47639" w:rsidRDefault="004D3267" w:rsidP="002655F1">
            <w:pPr>
              <w:numPr>
                <w:ilvl w:val="0"/>
                <w:numId w:val="53"/>
              </w:numPr>
              <w:rPr>
                <w:rFonts w:ascii="Arial" w:hAnsi="Arial" w:cs="Arial"/>
                <w:b/>
              </w:rPr>
            </w:pPr>
            <w:r w:rsidRPr="00A47639">
              <w:rPr>
                <w:rFonts w:ascii="Arial" w:eastAsia="Arial" w:hAnsi="Arial" w:cs="Arial"/>
              </w:rPr>
              <w:t xml:space="preserve">Para tomas de 1 pulgada  </w:t>
            </w:r>
          </w:p>
        </w:tc>
        <w:tc>
          <w:tcPr>
            <w:tcW w:w="2070"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$2,614.90</w:t>
            </w:r>
          </w:p>
        </w:tc>
        <w:tc>
          <w:tcPr>
            <w:tcW w:w="1894"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$4,332.60</w:t>
            </w:r>
          </w:p>
        </w:tc>
      </w:tr>
      <w:tr w:rsidR="004D3267" w:rsidRPr="00A47639" w:rsidTr="002655F1">
        <w:trPr>
          <w:trHeight w:val="289"/>
        </w:trPr>
        <w:tc>
          <w:tcPr>
            <w:tcW w:w="3778" w:type="dxa"/>
            <w:tcBorders>
              <w:top w:val="nil"/>
              <w:left w:val="nil"/>
              <w:bottom w:val="nil"/>
              <w:right w:val="nil"/>
            </w:tcBorders>
            <w:noWrap/>
            <w:vAlign w:val="bottom"/>
          </w:tcPr>
          <w:p w:rsidR="004D3267" w:rsidRPr="00A47639" w:rsidRDefault="004D3267" w:rsidP="002655F1">
            <w:pPr>
              <w:numPr>
                <w:ilvl w:val="0"/>
                <w:numId w:val="53"/>
              </w:numPr>
              <w:rPr>
                <w:rFonts w:ascii="Arial" w:hAnsi="Arial" w:cs="Arial"/>
                <w:b/>
              </w:rPr>
            </w:pPr>
            <w:r w:rsidRPr="00A47639">
              <w:rPr>
                <w:rFonts w:ascii="Arial" w:eastAsia="Arial" w:hAnsi="Arial" w:cs="Arial"/>
              </w:rPr>
              <w:t xml:space="preserve">Para tomas de 1½ pulgadas </w:t>
            </w:r>
          </w:p>
        </w:tc>
        <w:tc>
          <w:tcPr>
            <w:tcW w:w="2070"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$7,005.10</w:t>
            </w:r>
          </w:p>
        </w:tc>
        <w:tc>
          <w:tcPr>
            <w:tcW w:w="1894" w:type="dxa"/>
            <w:tcBorders>
              <w:top w:val="nil"/>
              <w:left w:val="nil"/>
              <w:bottom w:val="nil"/>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$10,262.80</w:t>
            </w:r>
          </w:p>
        </w:tc>
      </w:tr>
      <w:tr w:rsidR="004D3267" w:rsidRPr="00A47639" w:rsidTr="002655F1">
        <w:trPr>
          <w:trHeight w:val="80"/>
        </w:trPr>
        <w:tc>
          <w:tcPr>
            <w:tcW w:w="3778" w:type="dxa"/>
            <w:tcBorders>
              <w:top w:val="nil"/>
              <w:left w:val="nil"/>
              <w:bottom w:val="single" w:sz="8" w:space="0" w:color="auto"/>
              <w:right w:val="nil"/>
            </w:tcBorders>
            <w:noWrap/>
            <w:vAlign w:val="bottom"/>
          </w:tcPr>
          <w:p w:rsidR="004D3267" w:rsidRPr="00A47639" w:rsidRDefault="004D3267" w:rsidP="002655F1">
            <w:pPr>
              <w:numPr>
                <w:ilvl w:val="0"/>
                <w:numId w:val="53"/>
              </w:numPr>
              <w:rPr>
                <w:rFonts w:ascii="Arial" w:hAnsi="Arial" w:cs="Arial"/>
                <w:b/>
                <w:lang w:val="pt-BR"/>
              </w:rPr>
            </w:pPr>
            <w:r w:rsidRPr="00A47639">
              <w:rPr>
                <w:rFonts w:ascii="Arial" w:eastAsia="Arial" w:hAnsi="Arial" w:cs="Arial"/>
                <w:lang w:val="pt-BR"/>
              </w:rPr>
              <w:t xml:space="preserve">Para </w:t>
            </w:r>
            <w:proofErr w:type="spellStart"/>
            <w:r w:rsidRPr="00A47639">
              <w:rPr>
                <w:rFonts w:ascii="Arial" w:eastAsia="Arial" w:hAnsi="Arial" w:cs="Arial"/>
                <w:lang w:val="pt-BR"/>
              </w:rPr>
              <w:t>tomas</w:t>
            </w:r>
            <w:proofErr w:type="spellEnd"/>
            <w:r w:rsidRPr="00A47639">
              <w:rPr>
                <w:rFonts w:ascii="Arial" w:eastAsia="Arial" w:hAnsi="Arial" w:cs="Arial"/>
                <w:lang w:val="pt-BR"/>
              </w:rPr>
              <w:t xml:space="preserve"> de 2 </w:t>
            </w:r>
            <w:proofErr w:type="spellStart"/>
            <w:r w:rsidRPr="00A47639">
              <w:rPr>
                <w:rFonts w:ascii="Arial" w:eastAsia="Arial" w:hAnsi="Arial" w:cs="Arial"/>
                <w:lang w:val="pt-BR"/>
              </w:rPr>
              <w:t>pulgadas</w:t>
            </w:r>
            <w:proofErr w:type="spellEnd"/>
          </w:p>
        </w:tc>
        <w:tc>
          <w:tcPr>
            <w:tcW w:w="2070" w:type="dxa"/>
            <w:tcBorders>
              <w:top w:val="nil"/>
              <w:left w:val="nil"/>
              <w:bottom w:val="single" w:sz="8" w:space="0" w:color="auto"/>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$9,479.00</w:t>
            </w:r>
          </w:p>
        </w:tc>
        <w:tc>
          <w:tcPr>
            <w:tcW w:w="1894" w:type="dxa"/>
            <w:tcBorders>
              <w:top w:val="nil"/>
              <w:left w:val="nil"/>
              <w:bottom w:val="single" w:sz="8" w:space="0" w:color="auto"/>
              <w:right w:val="nil"/>
            </w:tcBorders>
            <w:noWrap/>
            <w:vAlign w:val="bottom"/>
          </w:tcPr>
          <w:p w:rsidR="004D3267" w:rsidRPr="00A47639" w:rsidRDefault="004D3267" w:rsidP="002655F1">
            <w:pPr>
              <w:jc w:val="right"/>
              <w:rPr>
                <w:rFonts w:ascii="Arial" w:hAnsi="Arial" w:cs="Arial"/>
              </w:rPr>
            </w:pPr>
            <w:r w:rsidRPr="00A47639">
              <w:rPr>
                <w:rFonts w:ascii="Arial" w:hAnsi="Arial" w:cs="Arial"/>
              </w:rPr>
              <w:t>$12,352.40</w:t>
            </w:r>
          </w:p>
        </w:tc>
      </w:tr>
    </w:tbl>
    <w:p w:rsidR="004D3267" w:rsidRPr="00A47639" w:rsidRDefault="004D3267" w:rsidP="004D3267">
      <w:pPr>
        <w:tabs>
          <w:tab w:val="left" w:pos="567"/>
        </w:tabs>
        <w:autoSpaceDE w:val="0"/>
        <w:autoSpaceDN w:val="0"/>
        <w:spacing w:line="408" w:lineRule="atLeast"/>
        <w:ind w:right="49"/>
        <w:jc w:val="both"/>
        <w:rPr>
          <w:rFonts w:ascii="Arial" w:hAnsi="Arial" w:cs="Arial"/>
          <w:b/>
          <w:lang w:val="es-ES_tradnl"/>
        </w:rPr>
      </w:pPr>
    </w:p>
    <w:p w:rsidR="004D3267" w:rsidRPr="00A47639" w:rsidRDefault="004D3267" w:rsidP="004D3267">
      <w:pPr>
        <w:tabs>
          <w:tab w:val="left" w:pos="567"/>
        </w:tabs>
        <w:autoSpaceDE w:val="0"/>
        <w:autoSpaceDN w:val="0"/>
        <w:spacing w:line="408" w:lineRule="atLeast"/>
        <w:ind w:right="49"/>
        <w:jc w:val="both"/>
        <w:rPr>
          <w:rFonts w:ascii="Arial" w:hAnsi="Arial" w:cs="Arial"/>
          <w:b/>
          <w:lang w:val="es-ES_tradnl"/>
        </w:rPr>
      </w:pPr>
      <w:r w:rsidRPr="00A47639">
        <w:rPr>
          <w:rFonts w:ascii="Arial" w:hAnsi="Arial" w:cs="Arial"/>
          <w:b/>
          <w:lang w:val="es-ES_tradnl"/>
        </w:rPr>
        <w:t>IX.</w:t>
      </w:r>
      <w:r w:rsidRPr="00A47639">
        <w:rPr>
          <w:rFonts w:ascii="Arial" w:hAnsi="Arial" w:cs="Arial"/>
          <w:b/>
          <w:lang w:val="es-ES_tradnl"/>
        </w:rPr>
        <w:tab/>
        <w:t>Materiales e instalación para descarga de agua residual</w:t>
      </w:r>
    </w:p>
    <w:p w:rsidR="004D3267" w:rsidRPr="00A47639" w:rsidRDefault="004D3267" w:rsidP="004D3267">
      <w:pPr>
        <w:autoSpaceDE w:val="0"/>
        <w:autoSpaceDN w:val="0"/>
        <w:jc w:val="both"/>
        <w:rPr>
          <w:rFonts w:ascii="Arial" w:hAnsi="Arial" w:cs="Arial"/>
          <w:b/>
          <w:lang w:val="es-ES_tradnl"/>
        </w:rPr>
      </w:pPr>
    </w:p>
    <w:tbl>
      <w:tblPr>
        <w:tblW w:w="8979" w:type="dxa"/>
        <w:tblInd w:w="-110" w:type="dxa"/>
        <w:tblCellMar>
          <w:left w:w="70" w:type="dxa"/>
          <w:right w:w="70" w:type="dxa"/>
        </w:tblCellMar>
        <w:tblLook w:val="0000" w:firstRow="0" w:lastRow="0" w:firstColumn="0" w:lastColumn="0" w:noHBand="0" w:noVBand="0"/>
      </w:tblPr>
      <w:tblGrid>
        <w:gridCol w:w="1967"/>
        <w:gridCol w:w="74"/>
        <w:gridCol w:w="1846"/>
        <w:gridCol w:w="82"/>
        <w:gridCol w:w="1838"/>
        <w:gridCol w:w="175"/>
        <w:gridCol w:w="1411"/>
        <w:gridCol w:w="184"/>
        <w:gridCol w:w="1402"/>
      </w:tblGrid>
      <w:tr w:rsidR="004D3267" w:rsidRPr="00A47639" w:rsidTr="002655F1">
        <w:trPr>
          <w:trHeight w:val="318"/>
        </w:trPr>
        <w:tc>
          <w:tcPr>
            <w:tcW w:w="8979" w:type="dxa"/>
            <w:gridSpan w:val="9"/>
            <w:tcBorders>
              <w:top w:val="single" w:sz="8" w:space="0" w:color="auto"/>
              <w:left w:val="nil"/>
              <w:bottom w:val="nil"/>
              <w:right w:val="nil"/>
            </w:tcBorders>
            <w:vAlign w:val="bottom"/>
          </w:tcPr>
          <w:p w:rsidR="004D3267" w:rsidRPr="00A47639" w:rsidRDefault="004D3267" w:rsidP="002655F1">
            <w:pPr>
              <w:jc w:val="center"/>
              <w:rPr>
                <w:rFonts w:ascii="Arial" w:hAnsi="Arial" w:cs="Arial"/>
                <w:b/>
              </w:rPr>
            </w:pPr>
            <w:r w:rsidRPr="00A47639">
              <w:rPr>
                <w:rFonts w:ascii="Arial" w:hAnsi="Arial" w:cs="Arial"/>
                <w:b/>
              </w:rPr>
              <w:t>Tubería de Concreto</w:t>
            </w:r>
          </w:p>
        </w:tc>
      </w:tr>
      <w:tr w:rsidR="004D3267" w:rsidRPr="00A47639" w:rsidTr="002655F1">
        <w:trPr>
          <w:trHeight w:val="318"/>
        </w:trPr>
        <w:tc>
          <w:tcPr>
            <w:tcW w:w="1967" w:type="dxa"/>
            <w:tcBorders>
              <w:top w:val="nil"/>
              <w:left w:val="nil"/>
              <w:bottom w:val="nil"/>
              <w:right w:val="nil"/>
            </w:tcBorders>
            <w:vAlign w:val="bottom"/>
          </w:tcPr>
          <w:p w:rsidR="004D3267" w:rsidRPr="00A47639" w:rsidRDefault="004D3267" w:rsidP="002655F1">
            <w:pPr>
              <w:rPr>
                <w:rFonts w:ascii="Arial" w:hAnsi="Arial" w:cs="Arial"/>
                <w:b/>
              </w:rPr>
            </w:pPr>
          </w:p>
        </w:tc>
        <w:tc>
          <w:tcPr>
            <w:tcW w:w="3840" w:type="dxa"/>
            <w:gridSpan w:val="4"/>
            <w:tcBorders>
              <w:top w:val="single" w:sz="8" w:space="0" w:color="auto"/>
              <w:left w:val="single" w:sz="8" w:space="0" w:color="auto"/>
              <w:bottom w:val="single" w:sz="8" w:space="0" w:color="auto"/>
              <w:right w:val="single" w:sz="8" w:space="0" w:color="000000"/>
            </w:tcBorders>
            <w:vAlign w:val="bottom"/>
          </w:tcPr>
          <w:p w:rsidR="004D3267" w:rsidRPr="00A47639" w:rsidRDefault="004D3267" w:rsidP="002655F1">
            <w:pPr>
              <w:jc w:val="center"/>
              <w:rPr>
                <w:rFonts w:ascii="Arial" w:hAnsi="Arial" w:cs="Arial"/>
                <w:b/>
              </w:rPr>
            </w:pPr>
            <w:r w:rsidRPr="00A47639">
              <w:rPr>
                <w:rFonts w:ascii="Arial" w:hAnsi="Arial" w:cs="Arial"/>
                <w:b/>
              </w:rPr>
              <w:t>Descarga normal</w:t>
            </w:r>
          </w:p>
        </w:tc>
        <w:tc>
          <w:tcPr>
            <w:tcW w:w="3172" w:type="dxa"/>
            <w:gridSpan w:val="4"/>
            <w:tcBorders>
              <w:top w:val="single" w:sz="8" w:space="0" w:color="auto"/>
              <w:left w:val="nil"/>
              <w:bottom w:val="single" w:sz="8" w:space="0" w:color="auto"/>
              <w:right w:val="single" w:sz="8" w:space="0" w:color="000000"/>
            </w:tcBorders>
            <w:vAlign w:val="bottom"/>
          </w:tcPr>
          <w:p w:rsidR="004D3267" w:rsidRPr="00A47639" w:rsidRDefault="004D3267" w:rsidP="002655F1">
            <w:pPr>
              <w:jc w:val="center"/>
              <w:rPr>
                <w:rFonts w:ascii="Arial" w:hAnsi="Arial" w:cs="Arial"/>
                <w:b/>
              </w:rPr>
            </w:pPr>
            <w:r w:rsidRPr="00A47639">
              <w:rPr>
                <w:rFonts w:ascii="Arial" w:hAnsi="Arial" w:cs="Arial"/>
                <w:b/>
              </w:rPr>
              <w:t>Metro adicional</w:t>
            </w:r>
          </w:p>
        </w:tc>
      </w:tr>
      <w:tr w:rsidR="004D3267" w:rsidRPr="00A47639" w:rsidTr="002655F1">
        <w:trPr>
          <w:trHeight w:val="318"/>
        </w:trPr>
        <w:tc>
          <w:tcPr>
            <w:tcW w:w="1967" w:type="dxa"/>
            <w:tcBorders>
              <w:top w:val="single" w:sz="8" w:space="0" w:color="auto"/>
              <w:left w:val="nil"/>
              <w:bottom w:val="single" w:sz="8" w:space="0" w:color="auto"/>
              <w:right w:val="nil"/>
            </w:tcBorders>
            <w:vAlign w:val="bottom"/>
          </w:tcPr>
          <w:p w:rsidR="004D3267" w:rsidRPr="00A47639" w:rsidRDefault="004D3267" w:rsidP="002655F1">
            <w:pPr>
              <w:rPr>
                <w:rFonts w:ascii="Arial" w:hAnsi="Arial" w:cs="Arial"/>
                <w:b/>
              </w:rPr>
            </w:pPr>
            <w:r w:rsidRPr="00A47639">
              <w:rPr>
                <w:rFonts w:ascii="Arial" w:hAnsi="Arial" w:cs="Arial"/>
              </w:rPr>
              <w:t> </w:t>
            </w:r>
          </w:p>
        </w:tc>
        <w:tc>
          <w:tcPr>
            <w:tcW w:w="1920" w:type="dxa"/>
            <w:gridSpan w:val="2"/>
            <w:tcBorders>
              <w:top w:val="nil"/>
              <w:left w:val="nil"/>
              <w:bottom w:val="single" w:sz="8" w:space="0" w:color="auto"/>
              <w:right w:val="nil"/>
            </w:tcBorders>
            <w:vAlign w:val="bottom"/>
          </w:tcPr>
          <w:p w:rsidR="004D3267" w:rsidRPr="00A47639" w:rsidRDefault="004D3267" w:rsidP="002655F1">
            <w:pPr>
              <w:jc w:val="center"/>
              <w:rPr>
                <w:rFonts w:ascii="Arial" w:hAnsi="Arial" w:cs="Arial"/>
                <w:b/>
              </w:rPr>
            </w:pPr>
            <w:r w:rsidRPr="00A47639">
              <w:rPr>
                <w:rFonts w:ascii="Arial" w:hAnsi="Arial" w:cs="Arial"/>
                <w:b/>
              </w:rPr>
              <w:t>Pavimento</w:t>
            </w:r>
          </w:p>
        </w:tc>
        <w:tc>
          <w:tcPr>
            <w:tcW w:w="1920" w:type="dxa"/>
            <w:gridSpan w:val="2"/>
            <w:tcBorders>
              <w:top w:val="nil"/>
              <w:left w:val="nil"/>
              <w:bottom w:val="single" w:sz="8" w:space="0" w:color="auto"/>
              <w:right w:val="nil"/>
            </w:tcBorders>
            <w:vAlign w:val="bottom"/>
          </w:tcPr>
          <w:p w:rsidR="004D3267" w:rsidRPr="00A47639" w:rsidRDefault="004D3267" w:rsidP="002655F1">
            <w:pPr>
              <w:jc w:val="center"/>
              <w:rPr>
                <w:rFonts w:ascii="Arial" w:hAnsi="Arial" w:cs="Arial"/>
                <w:b/>
              </w:rPr>
            </w:pPr>
            <w:r w:rsidRPr="00A47639">
              <w:rPr>
                <w:rFonts w:ascii="Arial" w:hAnsi="Arial" w:cs="Arial"/>
                <w:b/>
              </w:rPr>
              <w:t>Terracería</w:t>
            </w:r>
          </w:p>
        </w:tc>
        <w:tc>
          <w:tcPr>
            <w:tcW w:w="1586" w:type="dxa"/>
            <w:gridSpan w:val="2"/>
            <w:tcBorders>
              <w:top w:val="nil"/>
              <w:left w:val="nil"/>
              <w:bottom w:val="single" w:sz="8" w:space="0" w:color="auto"/>
              <w:right w:val="nil"/>
            </w:tcBorders>
            <w:vAlign w:val="bottom"/>
          </w:tcPr>
          <w:p w:rsidR="004D3267" w:rsidRPr="00A47639" w:rsidRDefault="004D3267" w:rsidP="002655F1">
            <w:pPr>
              <w:jc w:val="center"/>
              <w:rPr>
                <w:rFonts w:ascii="Arial" w:hAnsi="Arial" w:cs="Arial"/>
                <w:b/>
              </w:rPr>
            </w:pPr>
            <w:r w:rsidRPr="00A47639">
              <w:rPr>
                <w:rFonts w:ascii="Arial" w:hAnsi="Arial" w:cs="Arial"/>
                <w:b/>
              </w:rPr>
              <w:t>Pavimento</w:t>
            </w:r>
          </w:p>
        </w:tc>
        <w:tc>
          <w:tcPr>
            <w:tcW w:w="1586" w:type="dxa"/>
            <w:gridSpan w:val="2"/>
            <w:tcBorders>
              <w:top w:val="nil"/>
              <w:left w:val="nil"/>
              <w:bottom w:val="single" w:sz="8" w:space="0" w:color="auto"/>
              <w:right w:val="nil"/>
            </w:tcBorders>
            <w:vAlign w:val="bottom"/>
          </w:tcPr>
          <w:p w:rsidR="004D3267" w:rsidRPr="00A47639" w:rsidRDefault="004D3267" w:rsidP="002655F1">
            <w:pPr>
              <w:jc w:val="center"/>
              <w:rPr>
                <w:rFonts w:ascii="Arial" w:hAnsi="Arial" w:cs="Arial"/>
                <w:b/>
              </w:rPr>
            </w:pPr>
            <w:r w:rsidRPr="00A47639">
              <w:rPr>
                <w:rFonts w:ascii="Arial" w:hAnsi="Arial" w:cs="Arial"/>
                <w:b/>
              </w:rPr>
              <w:t>Terracería</w:t>
            </w:r>
          </w:p>
        </w:tc>
      </w:tr>
      <w:tr w:rsidR="004D3267" w:rsidRPr="00A47639" w:rsidTr="002655F1">
        <w:trPr>
          <w:trHeight w:val="300"/>
        </w:trPr>
        <w:tc>
          <w:tcPr>
            <w:tcW w:w="1967" w:type="dxa"/>
            <w:tcBorders>
              <w:top w:val="nil"/>
              <w:left w:val="nil"/>
              <w:bottom w:val="nil"/>
              <w:right w:val="nil"/>
            </w:tcBorders>
            <w:noWrap/>
            <w:vAlign w:val="bottom"/>
          </w:tcPr>
          <w:p w:rsidR="004D3267" w:rsidRPr="00A47639" w:rsidRDefault="004D3267" w:rsidP="002655F1">
            <w:pPr>
              <w:rPr>
                <w:rFonts w:ascii="Arial" w:hAnsi="Arial" w:cs="Arial"/>
                <w:b/>
              </w:rPr>
            </w:pPr>
            <w:r w:rsidRPr="00A47639">
              <w:rPr>
                <w:rFonts w:ascii="Arial" w:hAnsi="Arial" w:cs="Arial"/>
              </w:rPr>
              <w:t>Descarga de 6"</w:t>
            </w:r>
          </w:p>
        </w:tc>
        <w:tc>
          <w:tcPr>
            <w:tcW w:w="1920"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$2,838.50</w:t>
            </w:r>
          </w:p>
        </w:tc>
        <w:tc>
          <w:tcPr>
            <w:tcW w:w="1920"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$1,683.10</w:t>
            </w:r>
          </w:p>
        </w:tc>
        <w:tc>
          <w:tcPr>
            <w:tcW w:w="1586"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$561.60</w:t>
            </w:r>
          </w:p>
        </w:tc>
        <w:tc>
          <w:tcPr>
            <w:tcW w:w="1586"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$388.10</w:t>
            </w:r>
          </w:p>
        </w:tc>
      </w:tr>
      <w:tr w:rsidR="004D3267" w:rsidRPr="00A47639" w:rsidTr="002655F1">
        <w:trPr>
          <w:trHeight w:val="300"/>
        </w:trPr>
        <w:tc>
          <w:tcPr>
            <w:tcW w:w="1967" w:type="dxa"/>
            <w:tcBorders>
              <w:top w:val="nil"/>
              <w:left w:val="nil"/>
              <w:bottom w:val="nil"/>
              <w:right w:val="nil"/>
            </w:tcBorders>
            <w:noWrap/>
            <w:vAlign w:val="bottom"/>
          </w:tcPr>
          <w:p w:rsidR="004D3267" w:rsidRPr="00A47639" w:rsidRDefault="004D3267" w:rsidP="002655F1">
            <w:pPr>
              <w:rPr>
                <w:rFonts w:ascii="Arial" w:hAnsi="Arial" w:cs="Arial"/>
                <w:b/>
              </w:rPr>
            </w:pPr>
            <w:r w:rsidRPr="00A47639">
              <w:rPr>
                <w:rFonts w:ascii="Arial" w:hAnsi="Arial" w:cs="Arial"/>
              </w:rPr>
              <w:t>Descarga de 8"</w:t>
            </w:r>
          </w:p>
        </w:tc>
        <w:tc>
          <w:tcPr>
            <w:tcW w:w="1920"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$2,993.60</w:t>
            </w:r>
          </w:p>
        </w:tc>
        <w:tc>
          <w:tcPr>
            <w:tcW w:w="1920"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$1,815.30</w:t>
            </w:r>
          </w:p>
        </w:tc>
        <w:tc>
          <w:tcPr>
            <w:tcW w:w="1586"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$584.30</w:t>
            </w:r>
          </w:p>
        </w:tc>
        <w:tc>
          <w:tcPr>
            <w:tcW w:w="1586"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$412.30</w:t>
            </w:r>
          </w:p>
        </w:tc>
      </w:tr>
      <w:tr w:rsidR="004D3267" w:rsidRPr="00A47639" w:rsidTr="002655F1">
        <w:trPr>
          <w:trHeight w:val="300"/>
        </w:trPr>
        <w:tc>
          <w:tcPr>
            <w:tcW w:w="1967" w:type="dxa"/>
            <w:tcBorders>
              <w:top w:val="nil"/>
              <w:left w:val="nil"/>
              <w:bottom w:val="nil"/>
              <w:right w:val="nil"/>
            </w:tcBorders>
            <w:noWrap/>
            <w:vAlign w:val="bottom"/>
          </w:tcPr>
          <w:p w:rsidR="004D3267" w:rsidRPr="00A47639" w:rsidRDefault="004D3267" w:rsidP="002655F1">
            <w:pPr>
              <w:rPr>
                <w:rFonts w:ascii="Arial" w:hAnsi="Arial" w:cs="Arial"/>
                <w:b/>
              </w:rPr>
            </w:pPr>
            <w:r w:rsidRPr="00A47639">
              <w:rPr>
                <w:rFonts w:ascii="Arial" w:hAnsi="Arial" w:cs="Arial"/>
              </w:rPr>
              <w:t>Descarga de 10"</w:t>
            </w:r>
          </w:p>
        </w:tc>
        <w:tc>
          <w:tcPr>
            <w:tcW w:w="1920"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$3,145.90</w:t>
            </w:r>
          </w:p>
        </w:tc>
        <w:tc>
          <w:tcPr>
            <w:tcW w:w="1920"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$1,954.90</w:t>
            </w:r>
          </w:p>
        </w:tc>
        <w:tc>
          <w:tcPr>
            <w:tcW w:w="1586"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$608.70</w:t>
            </w:r>
          </w:p>
        </w:tc>
        <w:tc>
          <w:tcPr>
            <w:tcW w:w="1586"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$435.00</w:t>
            </w:r>
          </w:p>
        </w:tc>
      </w:tr>
      <w:tr w:rsidR="004D3267" w:rsidRPr="00A47639" w:rsidTr="002655F1">
        <w:trPr>
          <w:trHeight w:val="318"/>
        </w:trPr>
        <w:tc>
          <w:tcPr>
            <w:tcW w:w="1967" w:type="dxa"/>
            <w:tcBorders>
              <w:top w:val="nil"/>
              <w:left w:val="nil"/>
              <w:bottom w:val="single" w:sz="8" w:space="0" w:color="auto"/>
              <w:right w:val="nil"/>
            </w:tcBorders>
            <w:noWrap/>
            <w:vAlign w:val="bottom"/>
          </w:tcPr>
          <w:p w:rsidR="004D3267" w:rsidRPr="00A47639" w:rsidRDefault="004D3267" w:rsidP="002655F1">
            <w:pPr>
              <w:rPr>
                <w:rFonts w:ascii="Arial" w:hAnsi="Arial" w:cs="Arial"/>
                <w:b/>
              </w:rPr>
            </w:pPr>
            <w:r w:rsidRPr="00A47639">
              <w:rPr>
                <w:rFonts w:ascii="Arial" w:hAnsi="Arial" w:cs="Arial"/>
              </w:rPr>
              <w:t>Descarga de 12"</w:t>
            </w:r>
          </w:p>
        </w:tc>
        <w:tc>
          <w:tcPr>
            <w:tcW w:w="1920" w:type="dxa"/>
            <w:gridSpan w:val="2"/>
            <w:tcBorders>
              <w:top w:val="nil"/>
              <w:left w:val="nil"/>
              <w:bottom w:val="single" w:sz="8" w:space="0" w:color="auto"/>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$3,349.40</w:t>
            </w:r>
          </w:p>
        </w:tc>
        <w:tc>
          <w:tcPr>
            <w:tcW w:w="1920" w:type="dxa"/>
            <w:gridSpan w:val="2"/>
            <w:tcBorders>
              <w:top w:val="nil"/>
              <w:left w:val="nil"/>
              <w:bottom w:val="single" w:sz="8" w:space="0" w:color="auto"/>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$2,141.20</w:t>
            </w:r>
          </w:p>
        </w:tc>
        <w:tc>
          <w:tcPr>
            <w:tcW w:w="1586" w:type="dxa"/>
            <w:gridSpan w:val="2"/>
            <w:tcBorders>
              <w:top w:val="nil"/>
              <w:left w:val="nil"/>
              <w:bottom w:val="single" w:sz="8" w:space="0" w:color="auto"/>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$638.40</w:t>
            </w:r>
          </w:p>
        </w:tc>
        <w:tc>
          <w:tcPr>
            <w:tcW w:w="1586" w:type="dxa"/>
            <w:gridSpan w:val="2"/>
            <w:tcBorders>
              <w:top w:val="nil"/>
              <w:left w:val="nil"/>
              <w:bottom w:val="single" w:sz="8" w:space="0" w:color="auto"/>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$466.40</w:t>
            </w:r>
          </w:p>
        </w:tc>
      </w:tr>
      <w:tr w:rsidR="004D3267" w:rsidRPr="00A47639" w:rsidTr="002655F1">
        <w:trPr>
          <w:trHeight w:val="316"/>
        </w:trPr>
        <w:tc>
          <w:tcPr>
            <w:tcW w:w="8979" w:type="dxa"/>
            <w:gridSpan w:val="9"/>
            <w:tcBorders>
              <w:top w:val="single" w:sz="8" w:space="0" w:color="auto"/>
              <w:left w:val="nil"/>
              <w:bottom w:val="nil"/>
              <w:right w:val="nil"/>
            </w:tcBorders>
            <w:vAlign w:val="bottom"/>
          </w:tcPr>
          <w:p w:rsidR="004D3267" w:rsidRPr="00A47639" w:rsidRDefault="004D3267" w:rsidP="002655F1">
            <w:pPr>
              <w:jc w:val="center"/>
              <w:rPr>
                <w:rFonts w:ascii="Arial" w:hAnsi="Arial" w:cs="Arial"/>
                <w:b/>
              </w:rPr>
            </w:pPr>
          </w:p>
          <w:p w:rsidR="004D3267" w:rsidRPr="00A47639" w:rsidRDefault="004D3267" w:rsidP="002655F1">
            <w:pPr>
              <w:jc w:val="center"/>
              <w:rPr>
                <w:rFonts w:ascii="Arial" w:hAnsi="Arial" w:cs="Arial"/>
                <w:b/>
              </w:rPr>
            </w:pPr>
            <w:r w:rsidRPr="00A47639">
              <w:rPr>
                <w:rFonts w:ascii="Arial" w:hAnsi="Arial" w:cs="Arial"/>
                <w:b/>
              </w:rPr>
              <w:t>Tubería de PVC</w:t>
            </w:r>
          </w:p>
        </w:tc>
      </w:tr>
      <w:tr w:rsidR="004D3267" w:rsidRPr="00A47639" w:rsidTr="002655F1">
        <w:trPr>
          <w:trHeight w:val="316"/>
        </w:trPr>
        <w:tc>
          <w:tcPr>
            <w:tcW w:w="2041" w:type="dxa"/>
            <w:gridSpan w:val="2"/>
            <w:tcBorders>
              <w:top w:val="nil"/>
              <w:left w:val="nil"/>
              <w:bottom w:val="nil"/>
              <w:right w:val="nil"/>
            </w:tcBorders>
            <w:vAlign w:val="bottom"/>
          </w:tcPr>
          <w:p w:rsidR="004D3267" w:rsidRPr="00A47639" w:rsidRDefault="004D3267" w:rsidP="002655F1">
            <w:pPr>
              <w:rPr>
                <w:rFonts w:ascii="Arial" w:hAnsi="Arial" w:cs="Arial"/>
                <w:b/>
              </w:rPr>
            </w:pPr>
          </w:p>
        </w:tc>
        <w:tc>
          <w:tcPr>
            <w:tcW w:w="3941" w:type="dxa"/>
            <w:gridSpan w:val="4"/>
            <w:tcBorders>
              <w:top w:val="single" w:sz="8" w:space="0" w:color="auto"/>
              <w:left w:val="single" w:sz="8" w:space="0" w:color="auto"/>
              <w:bottom w:val="single" w:sz="8" w:space="0" w:color="auto"/>
              <w:right w:val="single" w:sz="8" w:space="0" w:color="000000"/>
            </w:tcBorders>
            <w:vAlign w:val="bottom"/>
          </w:tcPr>
          <w:p w:rsidR="004D3267" w:rsidRPr="00A47639" w:rsidRDefault="004D3267" w:rsidP="002655F1">
            <w:pPr>
              <w:jc w:val="center"/>
              <w:rPr>
                <w:rFonts w:ascii="Arial" w:hAnsi="Arial" w:cs="Arial"/>
                <w:b/>
              </w:rPr>
            </w:pPr>
            <w:r w:rsidRPr="00A47639">
              <w:rPr>
                <w:rFonts w:ascii="Arial" w:hAnsi="Arial" w:cs="Arial"/>
                <w:b/>
              </w:rPr>
              <w:t>Descarga normal</w:t>
            </w:r>
          </w:p>
        </w:tc>
        <w:tc>
          <w:tcPr>
            <w:tcW w:w="2997" w:type="dxa"/>
            <w:gridSpan w:val="3"/>
            <w:tcBorders>
              <w:top w:val="single" w:sz="8" w:space="0" w:color="auto"/>
              <w:left w:val="nil"/>
              <w:bottom w:val="single" w:sz="8" w:space="0" w:color="auto"/>
              <w:right w:val="single" w:sz="8" w:space="0" w:color="000000"/>
            </w:tcBorders>
            <w:vAlign w:val="bottom"/>
          </w:tcPr>
          <w:p w:rsidR="004D3267" w:rsidRPr="00A47639" w:rsidRDefault="004D3267" w:rsidP="002655F1">
            <w:pPr>
              <w:jc w:val="center"/>
              <w:rPr>
                <w:rFonts w:ascii="Arial" w:hAnsi="Arial" w:cs="Arial"/>
                <w:b/>
              </w:rPr>
            </w:pPr>
            <w:r w:rsidRPr="00A47639">
              <w:rPr>
                <w:rFonts w:ascii="Arial" w:hAnsi="Arial" w:cs="Arial"/>
                <w:b/>
              </w:rPr>
              <w:t>Metro adicional</w:t>
            </w:r>
          </w:p>
        </w:tc>
      </w:tr>
      <w:tr w:rsidR="004D3267" w:rsidRPr="00A47639" w:rsidTr="002655F1">
        <w:trPr>
          <w:trHeight w:val="316"/>
        </w:trPr>
        <w:tc>
          <w:tcPr>
            <w:tcW w:w="2041" w:type="dxa"/>
            <w:gridSpan w:val="2"/>
            <w:tcBorders>
              <w:top w:val="single" w:sz="8" w:space="0" w:color="auto"/>
              <w:left w:val="nil"/>
              <w:bottom w:val="single" w:sz="8" w:space="0" w:color="auto"/>
              <w:right w:val="nil"/>
            </w:tcBorders>
            <w:vAlign w:val="bottom"/>
          </w:tcPr>
          <w:p w:rsidR="004D3267" w:rsidRPr="00A47639" w:rsidRDefault="004D3267" w:rsidP="002655F1">
            <w:pPr>
              <w:rPr>
                <w:rFonts w:ascii="Arial" w:hAnsi="Arial" w:cs="Arial"/>
                <w:b/>
              </w:rPr>
            </w:pPr>
            <w:r w:rsidRPr="00A47639">
              <w:rPr>
                <w:rFonts w:ascii="Arial" w:hAnsi="Arial" w:cs="Arial"/>
              </w:rPr>
              <w:t> </w:t>
            </w:r>
          </w:p>
        </w:tc>
        <w:tc>
          <w:tcPr>
            <w:tcW w:w="1928" w:type="dxa"/>
            <w:gridSpan w:val="2"/>
            <w:tcBorders>
              <w:top w:val="nil"/>
              <w:left w:val="nil"/>
              <w:bottom w:val="single" w:sz="8" w:space="0" w:color="auto"/>
              <w:right w:val="nil"/>
            </w:tcBorders>
            <w:vAlign w:val="bottom"/>
          </w:tcPr>
          <w:p w:rsidR="004D3267" w:rsidRPr="00A47639" w:rsidRDefault="004D3267" w:rsidP="002655F1">
            <w:pPr>
              <w:jc w:val="center"/>
              <w:rPr>
                <w:rFonts w:ascii="Arial" w:hAnsi="Arial" w:cs="Arial"/>
                <w:b/>
              </w:rPr>
            </w:pPr>
            <w:r w:rsidRPr="00A47639">
              <w:rPr>
                <w:rFonts w:ascii="Arial" w:hAnsi="Arial" w:cs="Arial"/>
                <w:b/>
              </w:rPr>
              <w:t>Pavimento</w:t>
            </w:r>
          </w:p>
        </w:tc>
        <w:tc>
          <w:tcPr>
            <w:tcW w:w="2013" w:type="dxa"/>
            <w:gridSpan w:val="2"/>
            <w:tcBorders>
              <w:top w:val="nil"/>
              <w:left w:val="nil"/>
              <w:bottom w:val="single" w:sz="8" w:space="0" w:color="auto"/>
              <w:right w:val="nil"/>
            </w:tcBorders>
            <w:vAlign w:val="bottom"/>
          </w:tcPr>
          <w:p w:rsidR="004D3267" w:rsidRPr="00A47639" w:rsidRDefault="004D3267" w:rsidP="002655F1">
            <w:pPr>
              <w:jc w:val="center"/>
              <w:rPr>
                <w:rFonts w:ascii="Arial" w:hAnsi="Arial" w:cs="Arial"/>
                <w:b/>
              </w:rPr>
            </w:pPr>
            <w:r w:rsidRPr="00A47639">
              <w:rPr>
                <w:rFonts w:ascii="Arial" w:hAnsi="Arial" w:cs="Arial"/>
                <w:b/>
              </w:rPr>
              <w:t>Terracería</w:t>
            </w:r>
          </w:p>
        </w:tc>
        <w:tc>
          <w:tcPr>
            <w:tcW w:w="1595" w:type="dxa"/>
            <w:gridSpan w:val="2"/>
            <w:tcBorders>
              <w:top w:val="nil"/>
              <w:left w:val="nil"/>
              <w:bottom w:val="single" w:sz="8" w:space="0" w:color="auto"/>
              <w:right w:val="nil"/>
            </w:tcBorders>
            <w:vAlign w:val="bottom"/>
          </w:tcPr>
          <w:p w:rsidR="004D3267" w:rsidRPr="00A47639" w:rsidRDefault="004D3267" w:rsidP="002655F1">
            <w:pPr>
              <w:jc w:val="center"/>
              <w:rPr>
                <w:rFonts w:ascii="Arial" w:hAnsi="Arial" w:cs="Arial"/>
                <w:b/>
              </w:rPr>
            </w:pPr>
            <w:r w:rsidRPr="00A47639">
              <w:rPr>
                <w:rFonts w:ascii="Arial" w:hAnsi="Arial" w:cs="Arial"/>
                <w:b/>
              </w:rPr>
              <w:t>Pavimento</w:t>
            </w:r>
          </w:p>
        </w:tc>
        <w:tc>
          <w:tcPr>
            <w:tcW w:w="1402" w:type="dxa"/>
            <w:tcBorders>
              <w:top w:val="nil"/>
              <w:left w:val="nil"/>
              <w:bottom w:val="single" w:sz="8" w:space="0" w:color="auto"/>
              <w:right w:val="nil"/>
            </w:tcBorders>
            <w:vAlign w:val="bottom"/>
          </w:tcPr>
          <w:p w:rsidR="004D3267" w:rsidRPr="00A47639" w:rsidRDefault="004D3267" w:rsidP="002655F1">
            <w:pPr>
              <w:jc w:val="center"/>
              <w:rPr>
                <w:rFonts w:ascii="Arial" w:hAnsi="Arial" w:cs="Arial"/>
                <w:b/>
              </w:rPr>
            </w:pPr>
            <w:r w:rsidRPr="00A47639">
              <w:rPr>
                <w:rFonts w:ascii="Arial" w:hAnsi="Arial" w:cs="Arial"/>
                <w:b/>
              </w:rPr>
              <w:t>Terracería</w:t>
            </w:r>
          </w:p>
        </w:tc>
      </w:tr>
      <w:tr w:rsidR="004D3267" w:rsidRPr="00A47639" w:rsidTr="002655F1">
        <w:trPr>
          <w:trHeight w:val="298"/>
        </w:trPr>
        <w:tc>
          <w:tcPr>
            <w:tcW w:w="2041" w:type="dxa"/>
            <w:gridSpan w:val="2"/>
            <w:tcBorders>
              <w:top w:val="nil"/>
              <w:left w:val="nil"/>
              <w:bottom w:val="nil"/>
              <w:right w:val="nil"/>
            </w:tcBorders>
            <w:noWrap/>
            <w:vAlign w:val="bottom"/>
          </w:tcPr>
          <w:p w:rsidR="004D3267" w:rsidRPr="00A47639" w:rsidRDefault="004D3267" w:rsidP="002655F1">
            <w:pPr>
              <w:rPr>
                <w:rFonts w:ascii="Arial" w:hAnsi="Arial" w:cs="Arial"/>
                <w:b/>
              </w:rPr>
            </w:pPr>
            <w:r w:rsidRPr="00A47639">
              <w:rPr>
                <w:rFonts w:ascii="Arial" w:hAnsi="Arial" w:cs="Arial"/>
              </w:rPr>
              <w:t>Descarga de 6"</w:t>
            </w:r>
          </w:p>
        </w:tc>
        <w:tc>
          <w:tcPr>
            <w:tcW w:w="1928"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$3,607.00</w:t>
            </w:r>
          </w:p>
        </w:tc>
        <w:tc>
          <w:tcPr>
            <w:tcW w:w="2013"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$2,327.60</w:t>
            </w:r>
          </w:p>
        </w:tc>
        <w:tc>
          <w:tcPr>
            <w:tcW w:w="1595"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$655.50</w:t>
            </w:r>
          </w:p>
        </w:tc>
        <w:tc>
          <w:tcPr>
            <w:tcW w:w="1402" w:type="dxa"/>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$481.90</w:t>
            </w:r>
          </w:p>
        </w:tc>
      </w:tr>
      <w:tr w:rsidR="004D3267" w:rsidRPr="00A47639" w:rsidTr="002655F1">
        <w:trPr>
          <w:trHeight w:val="298"/>
        </w:trPr>
        <w:tc>
          <w:tcPr>
            <w:tcW w:w="2041" w:type="dxa"/>
            <w:gridSpan w:val="2"/>
            <w:tcBorders>
              <w:top w:val="nil"/>
              <w:left w:val="nil"/>
              <w:bottom w:val="nil"/>
              <w:right w:val="nil"/>
            </w:tcBorders>
            <w:noWrap/>
            <w:vAlign w:val="bottom"/>
          </w:tcPr>
          <w:p w:rsidR="004D3267" w:rsidRPr="00A47639" w:rsidRDefault="004D3267" w:rsidP="002655F1">
            <w:pPr>
              <w:rPr>
                <w:rFonts w:ascii="Arial" w:hAnsi="Arial" w:cs="Arial"/>
                <w:b/>
              </w:rPr>
            </w:pPr>
            <w:r w:rsidRPr="00A47639">
              <w:rPr>
                <w:rFonts w:ascii="Arial" w:hAnsi="Arial" w:cs="Arial"/>
              </w:rPr>
              <w:t>Descarga de 8"</w:t>
            </w:r>
          </w:p>
        </w:tc>
        <w:tc>
          <w:tcPr>
            <w:tcW w:w="1928"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$4,122.10</w:t>
            </w:r>
          </w:p>
        </w:tc>
        <w:tc>
          <w:tcPr>
            <w:tcW w:w="2013"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$2,809.90</w:t>
            </w:r>
          </w:p>
        </w:tc>
        <w:tc>
          <w:tcPr>
            <w:tcW w:w="1595"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$689.80</w:t>
            </w:r>
          </w:p>
        </w:tc>
        <w:tc>
          <w:tcPr>
            <w:tcW w:w="1402" w:type="dxa"/>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$514.70</w:t>
            </w:r>
          </w:p>
        </w:tc>
      </w:tr>
      <w:tr w:rsidR="004D3267" w:rsidRPr="00A47639" w:rsidTr="002655F1">
        <w:trPr>
          <w:trHeight w:val="298"/>
        </w:trPr>
        <w:tc>
          <w:tcPr>
            <w:tcW w:w="2041" w:type="dxa"/>
            <w:gridSpan w:val="2"/>
            <w:tcBorders>
              <w:top w:val="nil"/>
              <w:left w:val="nil"/>
              <w:bottom w:val="nil"/>
              <w:right w:val="nil"/>
            </w:tcBorders>
            <w:noWrap/>
            <w:vAlign w:val="bottom"/>
          </w:tcPr>
          <w:p w:rsidR="004D3267" w:rsidRPr="00A47639" w:rsidRDefault="004D3267" w:rsidP="002655F1">
            <w:pPr>
              <w:rPr>
                <w:rFonts w:ascii="Arial" w:hAnsi="Arial" w:cs="Arial"/>
                <w:b/>
              </w:rPr>
            </w:pPr>
            <w:r w:rsidRPr="00A47639">
              <w:rPr>
                <w:rFonts w:ascii="Arial" w:hAnsi="Arial" w:cs="Arial"/>
              </w:rPr>
              <w:t>Descarga de 10"</w:t>
            </w:r>
          </w:p>
        </w:tc>
        <w:tc>
          <w:tcPr>
            <w:tcW w:w="1928"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$5,055.60</w:t>
            </w:r>
          </w:p>
        </w:tc>
        <w:tc>
          <w:tcPr>
            <w:tcW w:w="2013"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$3,658.20</w:t>
            </w:r>
          </w:p>
        </w:tc>
        <w:tc>
          <w:tcPr>
            <w:tcW w:w="1595" w:type="dxa"/>
            <w:gridSpan w:val="2"/>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$797.90</w:t>
            </w:r>
          </w:p>
        </w:tc>
        <w:tc>
          <w:tcPr>
            <w:tcW w:w="1402" w:type="dxa"/>
            <w:tcBorders>
              <w:top w:val="nil"/>
              <w:left w:val="nil"/>
              <w:bottom w:val="nil"/>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$614.30</w:t>
            </w:r>
          </w:p>
        </w:tc>
      </w:tr>
      <w:tr w:rsidR="004D3267" w:rsidRPr="00A47639" w:rsidTr="002655F1">
        <w:trPr>
          <w:trHeight w:val="149"/>
        </w:trPr>
        <w:tc>
          <w:tcPr>
            <w:tcW w:w="2041" w:type="dxa"/>
            <w:gridSpan w:val="2"/>
            <w:tcBorders>
              <w:top w:val="nil"/>
              <w:left w:val="nil"/>
              <w:bottom w:val="single" w:sz="8" w:space="0" w:color="auto"/>
              <w:right w:val="nil"/>
            </w:tcBorders>
            <w:noWrap/>
            <w:vAlign w:val="bottom"/>
          </w:tcPr>
          <w:p w:rsidR="004D3267" w:rsidRPr="00A47639" w:rsidRDefault="004D3267" w:rsidP="002655F1">
            <w:pPr>
              <w:rPr>
                <w:rFonts w:ascii="Arial" w:hAnsi="Arial" w:cs="Arial"/>
                <w:b/>
              </w:rPr>
            </w:pPr>
            <w:r w:rsidRPr="00A47639">
              <w:rPr>
                <w:rFonts w:ascii="Arial" w:hAnsi="Arial" w:cs="Arial"/>
              </w:rPr>
              <w:t>Descarga de 12"</w:t>
            </w:r>
          </w:p>
        </w:tc>
        <w:tc>
          <w:tcPr>
            <w:tcW w:w="1928" w:type="dxa"/>
            <w:gridSpan w:val="2"/>
            <w:tcBorders>
              <w:top w:val="nil"/>
              <w:left w:val="nil"/>
              <w:bottom w:val="single" w:sz="8" w:space="0" w:color="auto"/>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$6,199.80</w:t>
            </w:r>
          </w:p>
        </w:tc>
        <w:tc>
          <w:tcPr>
            <w:tcW w:w="2013" w:type="dxa"/>
            <w:gridSpan w:val="2"/>
            <w:tcBorders>
              <w:top w:val="nil"/>
              <w:left w:val="nil"/>
              <w:bottom w:val="single" w:sz="8" w:space="0" w:color="auto"/>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$4,738.30</w:t>
            </w:r>
          </w:p>
        </w:tc>
        <w:tc>
          <w:tcPr>
            <w:tcW w:w="1595" w:type="dxa"/>
            <w:gridSpan w:val="2"/>
            <w:tcBorders>
              <w:top w:val="nil"/>
              <w:left w:val="nil"/>
              <w:bottom w:val="single" w:sz="8" w:space="0" w:color="auto"/>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$980.00</w:t>
            </w:r>
          </w:p>
        </w:tc>
        <w:tc>
          <w:tcPr>
            <w:tcW w:w="1402" w:type="dxa"/>
            <w:tcBorders>
              <w:top w:val="nil"/>
              <w:left w:val="nil"/>
              <w:bottom w:val="single" w:sz="8" w:space="0" w:color="auto"/>
              <w:right w:val="nil"/>
            </w:tcBorders>
            <w:noWrap/>
            <w:vAlign w:val="bottom"/>
          </w:tcPr>
          <w:p w:rsidR="004D3267" w:rsidRPr="00A47639" w:rsidRDefault="004D3267" w:rsidP="002655F1">
            <w:pPr>
              <w:jc w:val="center"/>
              <w:rPr>
                <w:rFonts w:ascii="Arial" w:hAnsi="Arial" w:cs="Arial"/>
              </w:rPr>
            </w:pPr>
            <w:r w:rsidRPr="00A47639">
              <w:rPr>
                <w:rFonts w:ascii="Arial" w:hAnsi="Arial" w:cs="Arial"/>
              </w:rPr>
              <w:t>$789.40</w:t>
            </w:r>
          </w:p>
        </w:tc>
      </w:tr>
    </w:tbl>
    <w:p w:rsidR="004D3267" w:rsidRPr="00A47639" w:rsidRDefault="004D3267" w:rsidP="004D3267">
      <w:pPr>
        <w:autoSpaceDE w:val="0"/>
        <w:autoSpaceDN w:val="0"/>
        <w:spacing w:line="360" w:lineRule="auto"/>
        <w:ind w:right="49" w:firstLine="708"/>
        <w:jc w:val="both"/>
        <w:rPr>
          <w:rFonts w:ascii="Arial" w:hAnsi="Arial" w:cs="Arial"/>
          <w:lang w:val="es-ES_tradnl"/>
        </w:rPr>
      </w:pPr>
      <w:r w:rsidRPr="00A47639">
        <w:rPr>
          <w:rFonts w:ascii="Arial" w:hAnsi="Arial" w:cs="Arial"/>
          <w:lang w:val="es-ES_tradnl"/>
        </w:rPr>
        <w:t>Las descargas serán consideradas para una distancia de hasta seis metros y en caso de que ésta fuera mayor, se agregarán al importe base los metros excedentes al costo unitario que corresponda a cada diámetro y tipo de superficie.</w:t>
      </w:r>
    </w:p>
    <w:p w:rsidR="004D3267" w:rsidRPr="00A47639" w:rsidRDefault="004D3267" w:rsidP="004D3267">
      <w:pPr>
        <w:autoSpaceDE w:val="0"/>
        <w:autoSpaceDN w:val="0"/>
        <w:ind w:right="49" w:firstLine="708"/>
        <w:jc w:val="both"/>
        <w:rPr>
          <w:rFonts w:ascii="Arial" w:hAnsi="Arial" w:cs="Arial"/>
          <w:lang w:val="es-ES_tradnl"/>
        </w:rPr>
      </w:pPr>
    </w:p>
    <w:p w:rsidR="004D3267" w:rsidRPr="00A47639" w:rsidRDefault="004D3267" w:rsidP="004D3267">
      <w:pPr>
        <w:rPr>
          <w:rFonts w:ascii="Arial" w:hAnsi="Arial" w:cs="Arial"/>
          <w:b/>
        </w:rPr>
      </w:pPr>
      <w:r w:rsidRPr="00A47639">
        <w:rPr>
          <w:rFonts w:ascii="Arial" w:hAnsi="Arial" w:cs="Arial"/>
          <w:b/>
        </w:rPr>
        <w:t>X.</w:t>
      </w:r>
      <w:r w:rsidRPr="00A47639">
        <w:rPr>
          <w:rFonts w:ascii="Arial" w:hAnsi="Arial" w:cs="Arial"/>
          <w:b/>
        </w:rPr>
        <w:tab/>
        <w:t>Servicios administrativos para usuarios</w:t>
      </w:r>
    </w:p>
    <w:p w:rsidR="004D3267" w:rsidRPr="00A47639" w:rsidRDefault="004D3267" w:rsidP="004D3267">
      <w:pPr>
        <w:rPr>
          <w:rFonts w:ascii="Arial" w:hAnsi="Arial" w:cs="Arial"/>
          <w:b/>
        </w:rPr>
      </w:pPr>
    </w:p>
    <w:tbl>
      <w:tblPr>
        <w:tblW w:w="7795" w:type="dxa"/>
        <w:tblInd w:w="55" w:type="dxa"/>
        <w:tblCellMar>
          <w:left w:w="70" w:type="dxa"/>
          <w:right w:w="70" w:type="dxa"/>
        </w:tblCellMar>
        <w:tblLook w:val="0000" w:firstRow="0" w:lastRow="0" w:firstColumn="0" w:lastColumn="0" w:noHBand="0" w:noVBand="0"/>
      </w:tblPr>
      <w:tblGrid>
        <w:gridCol w:w="4859"/>
        <w:gridCol w:w="1675"/>
        <w:gridCol w:w="1261"/>
      </w:tblGrid>
      <w:tr w:rsidR="004D3267" w:rsidRPr="00A47639" w:rsidTr="002655F1">
        <w:trPr>
          <w:trHeight w:val="126"/>
        </w:trPr>
        <w:tc>
          <w:tcPr>
            <w:tcW w:w="4859" w:type="dxa"/>
            <w:tcBorders>
              <w:top w:val="single" w:sz="8" w:space="0" w:color="auto"/>
              <w:left w:val="nil"/>
              <w:bottom w:val="single" w:sz="4" w:space="0" w:color="auto"/>
              <w:right w:val="nil"/>
            </w:tcBorders>
            <w:shd w:val="clear" w:color="auto" w:fill="auto"/>
            <w:noWrap/>
          </w:tcPr>
          <w:p w:rsidR="004D3267" w:rsidRPr="00A47639" w:rsidRDefault="004D3267" w:rsidP="002655F1">
            <w:pPr>
              <w:rPr>
                <w:rFonts w:ascii="Arial" w:hAnsi="Arial" w:cs="Arial"/>
                <w:b/>
              </w:rPr>
            </w:pPr>
            <w:r w:rsidRPr="00A47639">
              <w:rPr>
                <w:rFonts w:ascii="Arial" w:hAnsi="Arial" w:cs="Arial"/>
                <w:b/>
              </w:rPr>
              <w:t xml:space="preserve">       Concepto</w:t>
            </w:r>
          </w:p>
        </w:tc>
        <w:tc>
          <w:tcPr>
            <w:tcW w:w="1675" w:type="dxa"/>
            <w:tcBorders>
              <w:top w:val="single" w:sz="8" w:space="0" w:color="auto"/>
              <w:left w:val="nil"/>
              <w:bottom w:val="single" w:sz="4" w:space="0" w:color="auto"/>
              <w:right w:val="nil"/>
            </w:tcBorders>
            <w:shd w:val="clear" w:color="auto" w:fill="auto"/>
            <w:noWrap/>
          </w:tcPr>
          <w:p w:rsidR="004D3267" w:rsidRPr="00A47639" w:rsidRDefault="004D3267" w:rsidP="002655F1">
            <w:pPr>
              <w:rPr>
                <w:rFonts w:ascii="Arial" w:hAnsi="Arial" w:cs="Arial"/>
                <w:b/>
              </w:rPr>
            </w:pPr>
            <w:r w:rsidRPr="00A47639">
              <w:rPr>
                <w:rFonts w:ascii="Arial" w:hAnsi="Arial" w:cs="Arial"/>
                <w:b/>
              </w:rPr>
              <w:t>Unidad</w:t>
            </w:r>
          </w:p>
        </w:tc>
        <w:tc>
          <w:tcPr>
            <w:tcW w:w="1261" w:type="dxa"/>
            <w:tcBorders>
              <w:top w:val="single" w:sz="8" w:space="0" w:color="auto"/>
              <w:left w:val="nil"/>
              <w:bottom w:val="single" w:sz="4" w:space="0" w:color="auto"/>
              <w:right w:val="nil"/>
            </w:tcBorders>
            <w:shd w:val="clear" w:color="auto" w:fill="auto"/>
            <w:noWrap/>
          </w:tcPr>
          <w:p w:rsidR="004D3267" w:rsidRPr="00A47639" w:rsidRDefault="004D3267" w:rsidP="002655F1">
            <w:pPr>
              <w:rPr>
                <w:rFonts w:ascii="Arial" w:hAnsi="Arial" w:cs="Arial"/>
                <w:b/>
              </w:rPr>
            </w:pPr>
            <w:r w:rsidRPr="00A47639">
              <w:rPr>
                <w:rFonts w:ascii="Arial" w:hAnsi="Arial" w:cs="Arial"/>
                <w:b/>
              </w:rPr>
              <w:t xml:space="preserve">Importe </w:t>
            </w:r>
          </w:p>
        </w:tc>
      </w:tr>
      <w:tr w:rsidR="004D3267" w:rsidRPr="00A47639" w:rsidTr="002655F1">
        <w:trPr>
          <w:trHeight w:val="206"/>
        </w:trPr>
        <w:tc>
          <w:tcPr>
            <w:tcW w:w="4859" w:type="dxa"/>
            <w:tcBorders>
              <w:top w:val="nil"/>
              <w:left w:val="nil"/>
              <w:bottom w:val="nil"/>
              <w:right w:val="nil"/>
            </w:tcBorders>
            <w:shd w:val="clear" w:color="auto" w:fill="auto"/>
            <w:noWrap/>
            <w:vAlign w:val="center"/>
          </w:tcPr>
          <w:p w:rsidR="004D3267" w:rsidRPr="00A47639" w:rsidRDefault="004D3267" w:rsidP="002655F1">
            <w:pPr>
              <w:numPr>
                <w:ilvl w:val="0"/>
                <w:numId w:val="51"/>
              </w:numPr>
              <w:ind w:left="512" w:hanging="490"/>
              <w:rPr>
                <w:rFonts w:ascii="Arial" w:hAnsi="Arial" w:cs="Arial"/>
                <w:b/>
              </w:rPr>
            </w:pPr>
            <w:r w:rsidRPr="00A47639">
              <w:rPr>
                <w:rFonts w:ascii="Arial" w:hAnsi="Arial" w:cs="Arial"/>
              </w:rPr>
              <w:t>Duplicado de recibo notificado</w:t>
            </w:r>
          </w:p>
        </w:tc>
        <w:tc>
          <w:tcPr>
            <w:tcW w:w="1675" w:type="dxa"/>
            <w:tcBorders>
              <w:top w:val="nil"/>
              <w:left w:val="nil"/>
              <w:bottom w:val="nil"/>
              <w:right w:val="nil"/>
            </w:tcBorders>
            <w:shd w:val="clear" w:color="auto" w:fill="auto"/>
            <w:noWrap/>
            <w:vAlign w:val="center"/>
          </w:tcPr>
          <w:p w:rsidR="004D3267" w:rsidRPr="00A47639" w:rsidRDefault="004D3267" w:rsidP="002655F1">
            <w:pPr>
              <w:rPr>
                <w:rFonts w:ascii="Arial" w:hAnsi="Arial" w:cs="Arial"/>
                <w:b/>
              </w:rPr>
            </w:pPr>
            <w:r w:rsidRPr="00A47639">
              <w:rPr>
                <w:rFonts w:ascii="Arial" w:hAnsi="Arial" w:cs="Arial"/>
              </w:rPr>
              <w:t>recibo</w:t>
            </w:r>
          </w:p>
        </w:tc>
        <w:tc>
          <w:tcPr>
            <w:tcW w:w="1261"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$5.60</w:t>
            </w:r>
          </w:p>
        </w:tc>
      </w:tr>
      <w:tr w:rsidR="004D3267" w:rsidRPr="00A47639" w:rsidTr="002655F1">
        <w:trPr>
          <w:trHeight w:val="495"/>
        </w:trPr>
        <w:tc>
          <w:tcPr>
            <w:tcW w:w="4859" w:type="dxa"/>
            <w:tcBorders>
              <w:top w:val="nil"/>
              <w:left w:val="nil"/>
              <w:bottom w:val="nil"/>
              <w:right w:val="nil"/>
            </w:tcBorders>
            <w:shd w:val="clear" w:color="auto" w:fill="auto"/>
            <w:noWrap/>
            <w:vAlign w:val="center"/>
          </w:tcPr>
          <w:p w:rsidR="004D3267" w:rsidRPr="00A47639" w:rsidRDefault="004D3267" w:rsidP="002655F1">
            <w:pPr>
              <w:numPr>
                <w:ilvl w:val="0"/>
                <w:numId w:val="51"/>
              </w:numPr>
              <w:ind w:left="512" w:hanging="490"/>
              <w:jc w:val="both"/>
              <w:rPr>
                <w:rFonts w:ascii="Arial" w:hAnsi="Arial" w:cs="Arial"/>
                <w:b/>
              </w:rPr>
            </w:pPr>
            <w:r w:rsidRPr="00A47639">
              <w:rPr>
                <w:rFonts w:ascii="Arial" w:hAnsi="Arial" w:cs="Arial"/>
              </w:rPr>
              <w:t>Constancias de no adeudo o constancia de consumos históricos</w:t>
            </w:r>
          </w:p>
        </w:tc>
        <w:tc>
          <w:tcPr>
            <w:tcW w:w="1675" w:type="dxa"/>
            <w:tcBorders>
              <w:top w:val="nil"/>
              <w:left w:val="nil"/>
              <w:bottom w:val="nil"/>
              <w:right w:val="nil"/>
            </w:tcBorders>
            <w:shd w:val="clear" w:color="auto" w:fill="auto"/>
            <w:noWrap/>
            <w:vAlign w:val="center"/>
          </w:tcPr>
          <w:p w:rsidR="004D3267" w:rsidRPr="00A47639" w:rsidRDefault="004D3267" w:rsidP="002655F1">
            <w:pPr>
              <w:rPr>
                <w:rFonts w:ascii="Arial" w:hAnsi="Arial" w:cs="Arial"/>
              </w:rPr>
            </w:pPr>
          </w:p>
          <w:p w:rsidR="004D3267" w:rsidRPr="00A47639" w:rsidRDefault="004D3267" w:rsidP="002655F1">
            <w:pPr>
              <w:rPr>
                <w:rFonts w:ascii="Arial" w:hAnsi="Arial" w:cs="Arial"/>
                <w:b/>
              </w:rPr>
            </w:pPr>
            <w:r w:rsidRPr="00A47639">
              <w:rPr>
                <w:rFonts w:ascii="Arial" w:hAnsi="Arial" w:cs="Arial"/>
              </w:rPr>
              <w:t>constancia</w:t>
            </w:r>
          </w:p>
        </w:tc>
        <w:tc>
          <w:tcPr>
            <w:tcW w:w="1261"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$36.50</w:t>
            </w:r>
          </w:p>
        </w:tc>
      </w:tr>
      <w:tr w:rsidR="004D3267" w:rsidRPr="00A47639" w:rsidTr="002655F1">
        <w:trPr>
          <w:trHeight w:val="206"/>
        </w:trPr>
        <w:tc>
          <w:tcPr>
            <w:tcW w:w="4859" w:type="dxa"/>
            <w:tcBorders>
              <w:top w:val="nil"/>
              <w:left w:val="nil"/>
              <w:bottom w:val="nil"/>
              <w:right w:val="nil"/>
            </w:tcBorders>
            <w:shd w:val="clear" w:color="auto" w:fill="auto"/>
            <w:noWrap/>
            <w:vAlign w:val="center"/>
          </w:tcPr>
          <w:p w:rsidR="004D3267" w:rsidRPr="00A47639" w:rsidRDefault="004D3267" w:rsidP="002655F1">
            <w:pPr>
              <w:numPr>
                <w:ilvl w:val="0"/>
                <w:numId w:val="51"/>
              </w:numPr>
              <w:ind w:left="512" w:hanging="512"/>
              <w:rPr>
                <w:rFonts w:ascii="Arial" w:hAnsi="Arial" w:cs="Arial"/>
                <w:b/>
              </w:rPr>
            </w:pPr>
            <w:r w:rsidRPr="00A47639">
              <w:rPr>
                <w:rFonts w:ascii="Arial" w:hAnsi="Arial" w:cs="Arial"/>
              </w:rPr>
              <w:t>Cambios de titular</w:t>
            </w:r>
          </w:p>
        </w:tc>
        <w:tc>
          <w:tcPr>
            <w:tcW w:w="1675" w:type="dxa"/>
            <w:tcBorders>
              <w:top w:val="nil"/>
              <w:left w:val="nil"/>
              <w:bottom w:val="nil"/>
              <w:right w:val="nil"/>
            </w:tcBorders>
            <w:shd w:val="clear" w:color="auto" w:fill="auto"/>
            <w:noWrap/>
            <w:vAlign w:val="center"/>
          </w:tcPr>
          <w:p w:rsidR="004D3267" w:rsidRPr="00A47639" w:rsidRDefault="004D3267" w:rsidP="002655F1">
            <w:pPr>
              <w:rPr>
                <w:rFonts w:ascii="Arial" w:hAnsi="Arial" w:cs="Arial"/>
                <w:b/>
              </w:rPr>
            </w:pPr>
            <w:r w:rsidRPr="00A47639">
              <w:rPr>
                <w:rFonts w:ascii="Arial" w:hAnsi="Arial" w:cs="Arial"/>
              </w:rPr>
              <w:t>toma</w:t>
            </w:r>
          </w:p>
        </w:tc>
        <w:tc>
          <w:tcPr>
            <w:tcW w:w="1261"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$50.30</w:t>
            </w:r>
          </w:p>
        </w:tc>
      </w:tr>
      <w:tr w:rsidR="004D3267" w:rsidRPr="00A47639" w:rsidTr="002655F1">
        <w:trPr>
          <w:trHeight w:val="133"/>
        </w:trPr>
        <w:tc>
          <w:tcPr>
            <w:tcW w:w="4859" w:type="dxa"/>
            <w:tcBorders>
              <w:top w:val="nil"/>
              <w:left w:val="nil"/>
              <w:bottom w:val="single" w:sz="8" w:space="0" w:color="auto"/>
              <w:right w:val="nil"/>
            </w:tcBorders>
            <w:shd w:val="clear" w:color="auto" w:fill="auto"/>
            <w:noWrap/>
            <w:vAlign w:val="center"/>
          </w:tcPr>
          <w:p w:rsidR="004D3267" w:rsidRPr="00A47639" w:rsidRDefault="004D3267" w:rsidP="002655F1">
            <w:pPr>
              <w:numPr>
                <w:ilvl w:val="0"/>
                <w:numId w:val="51"/>
              </w:numPr>
              <w:ind w:left="512" w:hanging="512"/>
              <w:rPr>
                <w:rFonts w:ascii="Arial" w:hAnsi="Arial" w:cs="Arial"/>
                <w:b/>
              </w:rPr>
            </w:pPr>
            <w:r w:rsidRPr="00A47639">
              <w:rPr>
                <w:rFonts w:ascii="Arial" w:hAnsi="Arial" w:cs="Arial"/>
              </w:rPr>
              <w:lastRenderedPageBreak/>
              <w:t>Suspensión voluntaria de la toma</w:t>
            </w:r>
          </w:p>
        </w:tc>
        <w:tc>
          <w:tcPr>
            <w:tcW w:w="1675" w:type="dxa"/>
            <w:tcBorders>
              <w:top w:val="nil"/>
              <w:left w:val="nil"/>
              <w:bottom w:val="single" w:sz="8" w:space="0" w:color="auto"/>
              <w:right w:val="nil"/>
            </w:tcBorders>
            <w:shd w:val="clear" w:color="auto" w:fill="auto"/>
            <w:noWrap/>
            <w:vAlign w:val="center"/>
          </w:tcPr>
          <w:p w:rsidR="004D3267" w:rsidRPr="00A47639" w:rsidRDefault="004D3267" w:rsidP="002655F1">
            <w:pPr>
              <w:rPr>
                <w:rFonts w:ascii="Arial" w:hAnsi="Arial" w:cs="Arial"/>
                <w:b/>
              </w:rPr>
            </w:pPr>
            <w:r w:rsidRPr="00A47639">
              <w:rPr>
                <w:rFonts w:ascii="Arial" w:hAnsi="Arial" w:cs="Arial"/>
              </w:rPr>
              <w:t>toma</w:t>
            </w:r>
          </w:p>
        </w:tc>
        <w:tc>
          <w:tcPr>
            <w:tcW w:w="1261" w:type="dxa"/>
            <w:tcBorders>
              <w:top w:val="nil"/>
              <w:left w:val="nil"/>
              <w:bottom w:val="single" w:sz="8" w:space="0" w:color="auto"/>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$369.20</w:t>
            </w:r>
          </w:p>
        </w:tc>
      </w:tr>
    </w:tbl>
    <w:p w:rsidR="004D3267" w:rsidRPr="00A47639" w:rsidRDefault="004D3267" w:rsidP="004D3267">
      <w:pPr>
        <w:rPr>
          <w:rFonts w:ascii="Arial" w:hAnsi="Arial" w:cs="Arial"/>
          <w:b/>
        </w:rPr>
      </w:pPr>
    </w:p>
    <w:p w:rsidR="004D3267" w:rsidRPr="00A47639" w:rsidRDefault="004D3267" w:rsidP="004D3267">
      <w:pPr>
        <w:rPr>
          <w:rFonts w:ascii="Arial" w:hAnsi="Arial" w:cs="Arial"/>
          <w:b/>
        </w:rPr>
      </w:pPr>
      <w:r w:rsidRPr="00A47639">
        <w:rPr>
          <w:rFonts w:ascii="Arial" w:hAnsi="Arial" w:cs="Arial"/>
          <w:b/>
        </w:rPr>
        <w:t>XI.</w:t>
      </w:r>
      <w:r w:rsidRPr="00A47639">
        <w:rPr>
          <w:rFonts w:ascii="Arial" w:hAnsi="Arial" w:cs="Arial"/>
          <w:b/>
        </w:rPr>
        <w:tab/>
        <w:t>Servicios operativos para usuarios</w:t>
      </w:r>
    </w:p>
    <w:p w:rsidR="004D3267" w:rsidRPr="00A47639" w:rsidRDefault="004D3267" w:rsidP="004D3267">
      <w:pPr>
        <w:rPr>
          <w:rFonts w:ascii="Arial" w:hAnsi="Arial" w:cs="Arial"/>
          <w:b/>
        </w:rPr>
      </w:pPr>
    </w:p>
    <w:tbl>
      <w:tblPr>
        <w:tblW w:w="8379" w:type="dxa"/>
        <w:tblInd w:w="55" w:type="dxa"/>
        <w:tblCellMar>
          <w:left w:w="70" w:type="dxa"/>
          <w:right w:w="70" w:type="dxa"/>
        </w:tblCellMar>
        <w:tblLook w:val="0000" w:firstRow="0" w:lastRow="0" w:firstColumn="0" w:lastColumn="0" w:noHBand="0" w:noVBand="0"/>
      </w:tblPr>
      <w:tblGrid>
        <w:gridCol w:w="5597"/>
        <w:gridCol w:w="1170"/>
        <w:gridCol w:w="1612"/>
      </w:tblGrid>
      <w:tr w:rsidR="004D3267" w:rsidRPr="00A47639" w:rsidTr="002655F1">
        <w:trPr>
          <w:trHeight w:val="263"/>
          <w:tblHeader/>
        </w:trPr>
        <w:tc>
          <w:tcPr>
            <w:tcW w:w="5597" w:type="dxa"/>
            <w:tcBorders>
              <w:top w:val="single" w:sz="4" w:space="0" w:color="auto"/>
              <w:left w:val="nil"/>
              <w:bottom w:val="single" w:sz="4" w:space="0" w:color="auto"/>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b/>
              </w:rPr>
              <w:t xml:space="preserve">             Concepto</w:t>
            </w:r>
          </w:p>
        </w:tc>
        <w:tc>
          <w:tcPr>
            <w:tcW w:w="1170" w:type="dxa"/>
            <w:tcBorders>
              <w:top w:val="single" w:sz="4" w:space="0" w:color="auto"/>
              <w:left w:val="nil"/>
              <w:bottom w:val="single" w:sz="4" w:space="0" w:color="auto"/>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b/>
              </w:rPr>
              <w:t>Unidad</w:t>
            </w:r>
          </w:p>
        </w:tc>
        <w:tc>
          <w:tcPr>
            <w:tcW w:w="1612" w:type="dxa"/>
            <w:tcBorders>
              <w:top w:val="single" w:sz="4" w:space="0" w:color="auto"/>
              <w:left w:val="nil"/>
              <w:bottom w:val="single" w:sz="4" w:space="0" w:color="auto"/>
              <w:right w:val="nil"/>
            </w:tcBorders>
            <w:shd w:val="clear" w:color="auto" w:fill="auto"/>
            <w:noWrap/>
            <w:vAlign w:val="bottom"/>
          </w:tcPr>
          <w:p w:rsidR="004D3267" w:rsidRPr="00A47639" w:rsidRDefault="004D3267" w:rsidP="002655F1">
            <w:pPr>
              <w:jc w:val="right"/>
              <w:rPr>
                <w:rFonts w:ascii="Arial" w:hAnsi="Arial" w:cs="Arial"/>
                <w:b/>
              </w:rPr>
            </w:pPr>
            <w:r w:rsidRPr="00A47639">
              <w:rPr>
                <w:rFonts w:ascii="Arial" w:hAnsi="Arial" w:cs="Arial"/>
                <w:b/>
              </w:rPr>
              <w:t xml:space="preserve">     Importe</w:t>
            </w:r>
          </w:p>
        </w:tc>
      </w:tr>
      <w:tr w:rsidR="004D3267" w:rsidRPr="00A47639" w:rsidTr="002655F1">
        <w:trPr>
          <w:trHeight w:val="263"/>
        </w:trPr>
        <w:tc>
          <w:tcPr>
            <w:tcW w:w="5597" w:type="dxa"/>
            <w:tcBorders>
              <w:top w:val="nil"/>
              <w:left w:val="nil"/>
              <w:bottom w:val="nil"/>
              <w:right w:val="nil"/>
            </w:tcBorders>
            <w:shd w:val="clear" w:color="auto" w:fill="auto"/>
            <w:noWrap/>
            <w:vAlign w:val="bottom"/>
          </w:tcPr>
          <w:p w:rsidR="004D3267" w:rsidRPr="00A47639" w:rsidRDefault="004D3267" w:rsidP="002655F1">
            <w:pPr>
              <w:rPr>
                <w:rFonts w:ascii="Arial" w:eastAsia="Arial" w:hAnsi="Arial" w:cs="Arial"/>
                <w:b/>
              </w:rPr>
            </w:pPr>
            <w:r w:rsidRPr="00A47639">
              <w:rPr>
                <w:rFonts w:ascii="Arial" w:hAnsi="Arial" w:cs="Arial"/>
                <w:b/>
              </w:rPr>
              <w:t>Agua para construcción</w:t>
            </w:r>
          </w:p>
        </w:tc>
        <w:tc>
          <w:tcPr>
            <w:tcW w:w="1170" w:type="dxa"/>
            <w:tcBorders>
              <w:top w:val="nil"/>
              <w:left w:val="nil"/>
              <w:bottom w:val="nil"/>
              <w:right w:val="nil"/>
            </w:tcBorders>
            <w:shd w:val="clear" w:color="auto" w:fill="auto"/>
            <w:noWrap/>
            <w:vAlign w:val="bottom"/>
          </w:tcPr>
          <w:p w:rsidR="004D3267" w:rsidRPr="00A47639" w:rsidRDefault="004D3267" w:rsidP="002655F1">
            <w:pPr>
              <w:rPr>
                <w:rFonts w:ascii="Arial" w:hAnsi="Arial" w:cs="Arial"/>
                <w:b/>
              </w:rPr>
            </w:pPr>
          </w:p>
        </w:tc>
        <w:tc>
          <w:tcPr>
            <w:tcW w:w="1612" w:type="dxa"/>
            <w:tcBorders>
              <w:top w:val="nil"/>
              <w:left w:val="nil"/>
              <w:bottom w:val="nil"/>
              <w:right w:val="nil"/>
            </w:tcBorders>
            <w:shd w:val="clear" w:color="auto" w:fill="auto"/>
            <w:noWrap/>
            <w:vAlign w:val="bottom"/>
          </w:tcPr>
          <w:p w:rsidR="004D3267" w:rsidRPr="00A47639" w:rsidRDefault="004D3267" w:rsidP="002655F1">
            <w:pPr>
              <w:rPr>
                <w:rFonts w:ascii="Arial" w:hAnsi="Arial" w:cs="Arial"/>
                <w:b/>
              </w:rPr>
            </w:pPr>
          </w:p>
        </w:tc>
      </w:tr>
      <w:tr w:rsidR="004D3267" w:rsidRPr="00A47639" w:rsidTr="002655F1">
        <w:trPr>
          <w:trHeight w:val="263"/>
        </w:trPr>
        <w:tc>
          <w:tcPr>
            <w:tcW w:w="5597" w:type="dxa"/>
            <w:tcBorders>
              <w:top w:val="nil"/>
              <w:left w:val="nil"/>
              <w:bottom w:val="nil"/>
              <w:right w:val="nil"/>
            </w:tcBorders>
            <w:shd w:val="clear" w:color="auto" w:fill="auto"/>
            <w:noWrap/>
            <w:vAlign w:val="bottom"/>
          </w:tcPr>
          <w:p w:rsidR="004D3267" w:rsidRPr="00A47639" w:rsidRDefault="004D3267" w:rsidP="002655F1">
            <w:pPr>
              <w:ind w:left="720"/>
              <w:rPr>
                <w:rFonts w:ascii="Arial" w:hAnsi="Arial" w:cs="Arial"/>
                <w:b/>
              </w:rPr>
            </w:pPr>
          </w:p>
          <w:p w:rsidR="004D3267" w:rsidRPr="00A47639" w:rsidRDefault="004D3267" w:rsidP="002655F1">
            <w:pPr>
              <w:numPr>
                <w:ilvl w:val="0"/>
                <w:numId w:val="42"/>
              </w:numPr>
              <w:rPr>
                <w:rFonts w:ascii="Arial" w:hAnsi="Arial" w:cs="Arial"/>
                <w:b/>
              </w:rPr>
            </w:pPr>
            <w:r w:rsidRPr="00A47639">
              <w:rPr>
                <w:rFonts w:ascii="Arial" w:eastAsia="Arial" w:hAnsi="Arial" w:cs="Arial"/>
              </w:rPr>
              <w:t>Por volumen para fraccionamientos</w:t>
            </w:r>
          </w:p>
        </w:tc>
        <w:tc>
          <w:tcPr>
            <w:tcW w:w="1170" w:type="dxa"/>
            <w:tcBorders>
              <w:top w:val="nil"/>
              <w:left w:val="nil"/>
              <w:bottom w:val="nil"/>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rPr>
              <w:t>m</w:t>
            </w:r>
            <w:r w:rsidRPr="00A47639">
              <w:rPr>
                <w:rFonts w:ascii="Arial" w:hAnsi="Arial" w:cs="Arial"/>
                <w:vertAlign w:val="superscript"/>
              </w:rPr>
              <w:t>3</w:t>
            </w:r>
          </w:p>
        </w:tc>
        <w:tc>
          <w:tcPr>
            <w:tcW w:w="1612"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$5.66</w:t>
            </w:r>
          </w:p>
        </w:tc>
      </w:tr>
      <w:tr w:rsidR="004D3267" w:rsidRPr="00A47639" w:rsidTr="002655F1">
        <w:trPr>
          <w:trHeight w:val="263"/>
        </w:trPr>
        <w:tc>
          <w:tcPr>
            <w:tcW w:w="5597" w:type="dxa"/>
            <w:tcBorders>
              <w:top w:val="nil"/>
              <w:left w:val="nil"/>
              <w:bottom w:val="nil"/>
              <w:right w:val="nil"/>
            </w:tcBorders>
            <w:shd w:val="clear" w:color="auto" w:fill="auto"/>
            <w:noWrap/>
            <w:vAlign w:val="bottom"/>
          </w:tcPr>
          <w:p w:rsidR="004D3267" w:rsidRPr="00A47639" w:rsidRDefault="004D3267" w:rsidP="002655F1">
            <w:pPr>
              <w:ind w:left="720"/>
              <w:rPr>
                <w:rFonts w:ascii="Arial" w:hAnsi="Arial" w:cs="Arial"/>
                <w:b/>
              </w:rPr>
            </w:pPr>
          </w:p>
          <w:p w:rsidR="004D3267" w:rsidRPr="00A47639" w:rsidRDefault="004D3267" w:rsidP="002655F1">
            <w:pPr>
              <w:numPr>
                <w:ilvl w:val="0"/>
                <w:numId w:val="42"/>
              </w:numPr>
              <w:rPr>
                <w:rFonts w:ascii="Arial" w:hAnsi="Arial" w:cs="Arial"/>
                <w:b/>
              </w:rPr>
            </w:pPr>
            <w:r w:rsidRPr="00A47639">
              <w:rPr>
                <w:rFonts w:ascii="Arial" w:eastAsia="Arial" w:hAnsi="Arial" w:cs="Arial"/>
              </w:rPr>
              <w:t xml:space="preserve">Por área a construir por 6 meses                             </w:t>
            </w:r>
          </w:p>
        </w:tc>
        <w:tc>
          <w:tcPr>
            <w:tcW w:w="1170" w:type="dxa"/>
            <w:tcBorders>
              <w:top w:val="nil"/>
              <w:left w:val="nil"/>
              <w:bottom w:val="nil"/>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rPr>
              <w:t>m²</w:t>
            </w:r>
          </w:p>
        </w:tc>
        <w:tc>
          <w:tcPr>
            <w:tcW w:w="1612"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$2.50</w:t>
            </w:r>
          </w:p>
        </w:tc>
      </w:tr>
      <w:tr w:rsidR="004D3267" w:rsidRPr="00A47639" w:rsidTr="002655F1">
        <w:trPr>
          <w:trHeight w:val="263"/>
        </w:trPr>
        <w:tc>
          <w:tcPr>
            <w:tcW w:w="5597" w:type="dxa"/>
            <w:tcBorders>
              <w:top w:val="nil"/>
              <w:left w:val="nil"/>
              <w:bottom w:val="nil"/>
              <w:right w:val="nil"/>
            </w:tcBorders>
            <w:shd w:val="clear" w:color="auto" w:fill="auto"/>
            <w:noWrap/>
            <w:vAlign w:val="bottom"/>
          </w:tcPr>
          <w:p w:rsidR="004D3267" w:rsidRPr="00A47639" w:rsidRDefault="004D3267" w:rsidP="002655F1">
            <w:pPr>
              <w:rPr>
                <w:rFonts w:ascii="Arial" w:eastAsia="Arial" w:hAnsi="Arial" w:cs="Arial"/>
              </w:rPr>
            </w:pPr>
          </w:p>
          <w:p w:rsidR="004D3267" w:rsidRPr="00A47639" w:rsidRDefault="004D3267" w:rsidP="002655F1">
            <w:pPr>
              <w:rPr>
                <w:rFonts w:ascii="Arial" w:eastAsia="Arial" w:hAnsi="Arial" w:cs="Arial"/>
                <w:b/>
              </w:rPr>
            </w:pPr>
            <w:r w:rsidRPr="00A47639">
              <w:rPr>
                <w:rFonts w:ascii="Arial" w:eastAsia="Arial" w:hAnsi="Arial" w:cs="Arial"/>
                <w:b/>
              </w:rPr>
              <w:t>Otros servicios</w:t>
            </w:r>
          </w:p>
        </w:tc>
        <w:tc>
          <w:tcPr>
            <w:tcW w:w="1170" w:type="dxa"/>
            <w:tcBorders>
              <w:top w:val="nil"/>
              <w:left w:val="nil"/>
              <w:bottom w:val="nil"/>
              <w:right w:val="nil"/>
            </w:tcBorders>
            <w:shd w:val="clear" w:color="auto" w:fill="auto"/>
            <w:noWrap/>
            <w:vAlign w:val="bottom"/>
          </w:tcPr>
          <w:p w:rsidR="004D3267" w:rsidRPr="00A47639" w:rsidRDefault="004D3267" w:rsidP="002655F1">
            <w:pPr>
              <w:rPr>
                <w:rFonts w:ascii="Arial" w:hAnsi="Arial" w:cs="Arial"/>
                <w:b/>
              </w:rPr>
            </w:pPr>
          </w:p>
        </w:tc>
        <w:tc>
          <w:tcPr>
            <w:tcW w:w="1612"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b/>
              </w:rPr>
            </w:pPr>
          </w:p>
        </w:tc>
      </w:tr>
      <w:tr w:rsidR="004D3267" w:rsidRPr="00A47639" w:rsidTr="002655F1">
        <w:trPr>
          <w:trHeight w:val="263"/>
        </w:trPr>
        <w:tc>
          <w:tcPr>
            <w:tcW w:w="5597" w:type="dxa"/>
            <w:tcBorders>
              <w:top w:val="nil"/>
              <w:left w:val="nil"/>
              <w:bottom w:val="nil"/>
              <w:right w:val="nil"/>
            </w:tcBorders>
            <w:shd w:val="clear" w:color="auto" w:fill="auto"/>
            <w:noWrap/>
            <w:vAlign w:val="bottom"/>
          </w:tcPr>
          <w:p w:rsidR="004D3267" w:rsidRPr="00A47639" w:rsidRDefault="004D3267" w:rsidP="002655F1">
            <w:pPr>
              <w:ind w:left="720"/>
              <w:rPr>
                <w:rFonts w:ascii="Arial" w:hAnsi="Arial" w:cs="Arial"/>
                <w:b/>
              </w:rPr>
            </w:pPr>
          </w:p>
          <w:p w:rsidR="004D3267" w:rsidRPr="00A47639" w:rsidRDefault="004D3267" w:rsidP="002655F1">
            <w:pPr>
              <w:numPr>
                <w:ilvl w:val="0"/>
                <w:numId w:val="42"/>
              </w:numPr>
              <w:rPr>
                <w:rFonts w:ascii="Arial" w:hAnsi="Arial" w:cs="Arial"/>
                <w:b/>
              </w:rPr>
            </w:pPr>
            <w:r w:rsidRPr="00A47639">
              <w:rPr>
                <w:rFonts w:ascii="Arial" w:eastAsia="Arial" w:hAnsi="Arial" w:cs="Arial"/>
              </w:rPr>
              <w:t xml:space="preserve">Limpieza descarga sanitaria </w:t>
            </w:r>
          </w:p>
        </w:tc>
        <w:tc>
          <w:tcPr>
            <w:tcW w:w="1170" w:type="dxa"/>
            <w:tcBorders>
              <w:top w:val="nil"/>
              <w:left w:val="nil"/>
              <w:bottom w:val="nil"/>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rPr>
              <w:t>servicio</w:t>
            </w:r>
          </w:p>
        </w:tc>
        <w:tc>
          <w:tcPr>
            <w:tcW w:w="1612"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$536.80</w:t>
            </w:r>
          </w:p>
        </w:tc>
      </w:tr>
      <w:tr w:rsidR="004D3267" w:rsidRPr="00A47639" w:rsidTr="002655F1">
        <w:trPr>
          <w:trHeight w:val="263"/>
        </w:trPr>
        <w:tc>
          <w:tcPr>
            <w:tcW w:w="5597" w:type="dxa"/>
            <w:tcBorders>
              <w:top w:val="nil"/>
              <w:left w:val="nil"/>
              <w:bottom w:val="nil"/>
              <w:right w:val="nil"/>
            </w:tcBorders>
            <w:shd w:val="clear" w:color="auto" w:fill="auto"/>
            <w:noWrap/>
            <w:vAlign w:val="bottom"/>
          </w:tcPr>
          <w:p w:rsidR="004D3267" w:rsidRPr="00A47639" w:rsidRDefault="004D3267" w:rsidP="002655F1">
            <w:pPr>
              <w:ind w:left="720"/>
              <w:rPr>
                <w:rFonts w:ascii="Arial" w:hAnsi="Arial" w:cs="Arial"/>
                <w:b/>
              </w:rPr>
            </w:pPr>
          </w:p>
          <w:p w:rsidR="004D3267" w:rsidRPr="00A47639" w:rsidRDefault="004D3267" w:rsidP="002655F1">
            <w:pPr>
              <w:numPr>
                <w:ilvl w:val="0"/>
                <w:numId w:val="42"/>
              </w:numPr>
              <w:rPr>
                <w:rFonts w:ascii="Arial" w:hAnsi="Arial" w:cs="Arial"/>
                <w:b/>
              </w:rPr>
            </w:pPr>
            <w:r w:rsidRPr="00A47639">
              <w:rPr>
                <w:rFonts w:ascii="Arial" w:eastAsia="Arial" w:hAnsi="Arial" w:cs="Arial"/>
              </w:rPr>
              <w:t>Reconexión de toma de agua</w:t>
            </w:r>
          </w:p>
        </w:tc>
        <w:tc>
          <w:tcPr>
            <w:tcW w:w="1170" w:type="dxa"/>
            <w:tcBorders>
              <w:top w:val="nil"/>
              <w:left w:val="nil"/>
              <w:bottom w:val="nil"/>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rPr>
              <w:t>toma</w:t>
            </w:r>
          </w:p>
        </w:tc>
        <w:tc>
          <w:tcPr>
            <w:tcW w:w="1612"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$229.30</w:t>
            </w:r>
          </w:p>
        </w:tc>
      </w:tr>
      <w:tr w:rsidR="004D3267" w:rsidRPr="00A47639" w:rsidTr="002655F1">
        <w:trPr>
          <w:trHeight w:val="263"/>
        </w:trPr>
        <w:tc>
          <w:tcPr>
            <w:tcW w:w="5597" w:type="dxa"/>
            <w:tcBorders>
              <w:top w:val="nil"/>
              <w:left w:val="nil"/>
              <w:bottom w:val="nil"/>
              <w:right w:val="nil"/>
            </w:tcBorders>
            <w:shd w:val="clear" w:color="auto" w:fill="auto"/>
            <w:noWrap/>
            <w:vAlign w:val="bottom"/>
          </w:tcPr>
          <w:p w:rsidR="004D3267" w:rsidRPr="00A47639" w:rsidRDefault="004D3267" w:rsidP="002655F1">
            <w:pPr>
              <w:ind w:left="720"/>
              <w:rPr>
                <w:rFonts w:ascii="Arial" w:hAnsi="Arial" w:cs="Arial"/>
                <w:b/>
              </w:rPr>
            </w:pPr>
          </w:p>
          <w:p w:rsidR="004D3267" w:rsidRPr="00A47639" w:rsidRDefault="004D3267" w:rsidP="002655F1">
            <w:pPr>
              <w:numPr>
                <w:ilvl w:val="0"/>
                <w:numId w:val="42"/>
              </w:numPr>
              <w:rPr>
                <w:rFonts w:ascii="Arial" w:hAnsi="Arial" w:cs="Arial"/>
                <w:b/>
              </w:rPr>
            </w:pPr>
            <w:r w:rsidRPr="00A47639">
              <w:rPr>
                <w:rFonts w:ascii="Arial" w:eastAsia="Arial" w:hAnsi="Arial" w:cs="Arial"/>
              </w:rPr>
              <w:t>Reconexión de drenaje</w:t>
            </w:r>
          </w:p>
        </w:tc>
        <w:tc>
          <w:tcPr>
            <w:tcW w:w="1170" w:type="dxa"/>
            <w:tcBorders>
              <w:top w:val="nil"/>
              <w:left w:val="nil"/>
              <w:bottom w:val="nil"/>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rPr>
              <w:t>descarga</w:t>
            </w:r>
          </w:p>
        </w:tc>
        <w:tc>
          <w:tcPr>
            <w:tcW w:w="1612"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$229.30</w:t>
            </w:r>
          </w:p>
        </w:tc>
      </w:tr>
      <w:tr w:rsidR="004D3267" w:rsidRPr="00A47639" w:rsidTr="002655F1">
        <w:trPr>
          <w:trHeight w:val="263"/>
        </w:trPr>
        <w:tc>
          <w:tcPr>
            <w:tcW w:w="5597" w:type="dxa"/>
            <w:tcBorders>
              <w:top w:val="nil"/>
              <w:left w:val="nil"/>
              <w:bottom w:val="nil"/>
              <w:right w:val="nil"/>
            </w:tcBorders>
            <w:shd w:val="clear" w:color="auto" w:fill="auto"/>
            <w:noWrap/>
            <w:vAlign w:val="bottom"/>
          </w:tcPr>
          <w:p w:rsidR="004D3267" w:rsidRPr="00A47639" w:rsidRDefault="004D3267" w:rsidP="002655F1">
            <w:pPr>
              <w:ind w:left="720"/>
              <w:rPr>
                <w:rFonts w:ascii="Arial" w:hAnsi="Arial" w:cs="Arial"/>
                <w:b/>
              </w:rPr>
            </w:pPr>
          </w:p>
          <w:p w:rsidR="004D3267" w:rsidRPr="00A47639" w:rsidRDefault="004D3267" w:rsidP="002655F1">
            <w:pPr>
              <w:numPr>
                <w:ilvl w:val="0"/>
                <w:numId w:val="42"/>
              </w:numPr>
              <w:rPr>
                <w:rFonts w:ascii="Arial" w:hAnsi="Arial" w:cs="Arial"/>
                <w:b/>
              </w:rPr>
            </w:pPr>
            <w:r w:rsidRPr="00A47639">
              <w:rPr>
                <w:rFonts w:ascii="Arial" w:eastAsia="Arial" w:hAnsi="Arial" w:cs="Arial"/>
              </w:rPr>
              <w:t>Agua para pipas (sin transporte)</w:t>
            </w:r>
          </w:p>
        </w:tc>
        <w:tc>
          <w:tcPr>
            <w:tcW w:w="1170" w:type="dxa"/>
            <w:tcBorders>
              <w:top w:val="nil"/>
              <w:left w:val="nil"/>
              <w:bottom w:val="nil"/>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rPr>
              <w:t>m</w:t>
            </w:r>
            <w:r w:rsidRPr="00A47639">
              <w:rPr>
                <w:rFonts w:ascii="Arial" w:hAnsi="Arial" w:cs="Arial"/>
                <w:vertAlign w:val="superscript"/>
              </w:rPr>
              <w:t>3</w:t>
            </w:r>
          </w:p>
        </w:tc>
        <w:tc>
          <w:tcPr>
            <w:tcW w:w="1612" w:type="dxa"/>
            <w:tcBorders>
              <w:top w:val="nil"/>
              <w:left w:val="nil"/>
              <w:bottom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$16.73</w:t>
            </w:r>
          </w:p>
        </w:tc>
      </w:tr>
      <w:tr w:rsidR="004D3267" w:rsidRPr="00A47639" w:rsidTr="002655F1">
        <w:trPr>
          <w:trHeight w:val="276"/>
        </w:trPr>
        <w:tc>
          <w:tcPr>
            <w:tcW w:w="5597" w:type="dxa"/>
            <w:tcBorders>
              <w:top w:val="nil"/>
              <w:left w:val="nil"/>
              <w:right w:val="nil"/>
            </w:tcBorders>
            <w:shd w:val="clear" w:color="auto" w:fill="auto"/>
            <w:noWrap/>
            <w:vAlign w:val="bottom"/>
          </w:tcPr>
          <w:p w:rsidR="004D3267" w:rsidRPr="00A47639" w:rsidRDefault="004D3267" w:rsidP="002655F1">
            <w:pPr>
              <w:ind w:left="720"/>
              <w:rPr>
                <w:rFonts w:ascii="Arial" w:hAnsi="Arial" w:cs="Arial"/>
                <w:b/>
              </w:rPr>
            </w:pPr>
          </w:p>
          <w:p w:rsidR="004D3267" w:rsidRPr="00A47639" w:rsidRDefault="004D3267" w:rsidP="002655F1">
            <w:pPr>
              <w:numPr>
                <w:ilvl w:val="0"/>
                <w:numId w:val="42"/>
              </w:numPr>
              <w:rPr>
                <w:rFonts w:ascii="Arial" w:hAnsi="Arial" w:cs="Arial"/>
                <w:b/>
              </w:rPr>
            </w:pPr>
            <w:r w:rsidRPr="00A47639">
              <w:rPr>
                <w:rFonts w:ascii="Arial" w:eastAsia="Arial" w:hAnsi="Arial" w:cs="Arial"/>
              </w:rPr>
              <w:t>Transporte de agua en pipa</w:t>
            </w:r>
          </w:p>
        </w:tc>
        <w:tc>
          <w:tcPr>
            <w:tcW w:w="1170" w:type="dxa"/>
            <w:tcBorders>
              <w:top w:val="nil"/>
              <w:left w:val="nil"/>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rPr>
              <w:t>m</w:t>
            </w:r>
            <w:r w:rsidRPr="00A47639">
              <w:rPr>
                <w:rFonts w:ascii="Arial" w:hAnsi="Arial" w:cs="Arial"/>
                <w:vertAlign w:val="superscript"/>
              </w:rPr>
              <w:t>3</w:t>
            </w:r>
            <w:r w:rsidRPr="00A47639">
              <w:rPr>
                <w:rFonts w:ascii="Arial" w:hAnsi="Arial" w:cs="Arial"/>
              </w:rPr>
              <w:t>/km</w:t>
            </w:r>
          </w:p>
        </w:tc>
        <w:tc>
          <w:tcPr>
            <w:tcW w:w="1612" w:type="dxa"/>
            <w:tcBorders>
              <w:top w:val="nil"/>
              <w:left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$5.04</w:t>
            </w:r>
          </w:p>
        </w:tc>
      </w:tr>
      <w:tr w:rsidR="004D3267" w:rsidRPr="00A47639" w:rsidTr="002655F1">
        <w:trPr>
          <w:trHeight w:val="276"/>
        </w:trPr>
        <w:tc>
          <w:tcPr>
            <w:tcW w:w="5597" w:type="dxa"/>
            <w:tcBorders>
              <w:top w:val="nil"/>
              <w:left w:val="nil"/>
              <w:right w:val="nil"/>
            </w:tcBorders>
            <w:shd w:val="clear" w:color="auto" w:fill="auto"/>
            <w:noWrap/>
            <w:vAlign w:val="bottom"/>
          </w:tcPr>
          <w:p w:rsidR="004D3267" w:rsidRPr="00A47639" w:rsidRDefault="004D3267" w:rsidP="002655F1">
            <w:pPr>
              <w:ind w:left="720"/>
              <w:rPr>
                <w:rFonts w:ascii="Arial" w:eastAsia="Arial" w:hAnsi="Arial" w:cs="Arial"/>
                <w:b/>
              </w:rPr>
            </w:pPr>
          </w:p>
          <w:p w:rsidR="004D3267" w:rsidRPr="00A47639" w:rsidRDefault="004D3267" w:rsidP="002655F1">
            <w:pPr>
              <w:numPr>
                <w:ilvl w:val="0"/>
                <w:numId w:val="42"/>
              </w:numPr>
              <w:rPr>
                <w:rFonts w:ascii="Arial" w:eastAsia="Arial" w:hAnsi="Arial" w:cs="Arial"/>
                <w:b/>
              </w:rPr>
            </w:pPr>
            <w:r w:rsidRPr="00A47639">
              <w:rPr>
                <w:rFonts w:ascii="Arial" w:eastAsia="Arial" w:hAnsi="Arial" w:cs="Arial"/>
              </w:rPr>
              <w:t>Reactivación de la cuenta</w:t>
            </w:r>
          </w:p>
        </w:tc>
        <w:tc>
          <w:tcPr>
            <w:tcW w:w="1170" w:type="dxa"/>
            <w:tcBorders>
              <w:top w:val="nil"/>
              <w:left w:val="nil"/>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rPr>
              <w:t>cuenta</w:t>
            </w:r>
          </w:p>
        </w:tc>
        <w:tc>
          <w:tcPr>
            <w:tcW w:w="1612" w:type="dxa"/>
            <w:tcBorders>
              <w:top w:val="nil"/>
              <w:left w:val="nil"/>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$50.90</w:t>
            </w:r>
          </w:p>
        </w:tc>
      </w:tr>
      <w:tr w:rsidR="004D3267" w:rsidRPr="00A47639" w:rsidTr="002655F1">
        <w:trPr>
          <w:trHeight w:val="276"/>
        </w:trPr>
        <w:tc>
          <w:tcPr>
            <w:tcW w:w="5597" w:type="dxa"/>
            <w:tcBorders>
              <w:left w:val="nil"/>
              <w:bottom w:val="single" w:sz="8" w:space="0" w:color="auto"/>
              <w:right w:val="nil"/>
            </w:tcBorders>
            <w:shd w:val="clear" w:color="auto" w:fill="auto"/>
            <w:noWrap/>
            <w:vAlign w:val="bottom"/>
          </w:tcPr>
          <w:p w:rsidR="004D3267" w:rsidRPr="00A47639" w:rsidRDefault="004D3267" w:rsidP="002655F1">
            <w:pPr>
              <w:ind w:left="720"/>
              <w:rPr>
                <w:rFonts w:ascii="Arial" w:eastAsia="Arial" w:hAnsi="Arial" w:cs="Arial"/>
                <w:b/>
              </w:rPr>
            </w:pPr>
          </w:p>
          <w:p w:rsidR="004D3267" w:rsidRPr="00A47639" w:rsidRDefault="004D3267" w:rsidP="002655F1">
            <w:pPr>
              <w:numPr>
                <w:ilvl w:val="0"/>
                <w:numId w:val="42"/>
              </w:numPr>
              <w:rPr>
                <w:rFonts w:ascii="Arial" w:eastAsia="Arial" w:hAnsi="Arial" w:cs="Arial"/>
                <w:b/>
              </w:rPr>
            </w:pPr>
            <w:r w:rsidRPr="00A47639">
              <w:rPr>
                <w:rFonts w:ascii="Arial" w:eastAsia="Arial" w:hAnsi="Arial" w:cs="Arial"/>
              </w:rPr>
              <w:t xml:space="preserve">Reubicación de medidor </w:t>
            </w:r>
          </w:p>
        </w:tc>
        <w:tc>
          <w:tcPr>
            <w:tcW w:w="1170" w:type="dxa"/>
            <w:tcBorders>
              <w:left w:val="nil"/>
              <w:bottom w:val="single" w:sz="8" w:space="0" w:color="auto"/>
              <w:right w:val="nil"/>
            </w:tcBorders>
            <w:shd w:val="clear" w:color="auto" w:fill="auto"/>
            <w:noWrap/>
            <w:vAlign w:val="bottom"/>
          </w:tcPr>
          <w:p w:rsidR="004D3267" w:rsidRPr="00A47639" w:rsidRDefault="004D3267" w:rsidP="002655F1">
            <w:pPr>
              <w:rPr>
                <w:rFonts w:ascii="Arial" w:hAnsi="Arial" w:cs="Arial"/>
                <w:b/>
              </w:rPr>
            </w:pPr>
            <w:r w:rsidRPr="00A47639">
              <w:rPr>
                <w:rFonts w:ascii="Arial" w:hAnsi="Arial" w:cs="Arial"/>
              </w:rPr>
              <w:t>toma</w:t>
            </w:r>
          </w:p>
        </w:tc>
        <w:tc>
          <w:tcPr>
            <w:tcW w:w="1612" w:type="dxa"/>
            <w:tcBorders>
              <w:left w:val="nil"/>
              <w:bottom w:val="single" w:sz="8" w:space="0" w:color="auto"/>
              <w:right w:val="nil"/>
            </w:tcBorders>
            <w:shd w:val="clear" w:color="auto" w:fill="auto"/>
            <w:noWrap/>
            <w:vAlign w:val="bottom"/>
          </w:tcPr>
          <w:p w:rsidR="004D3267" w:rsidRPr="00A47639" w:rsidRDefault="004D3267" w:rsidP="002655F1">
            <w:pPr>
              <w:jc w:val="right"/>
              <w:rPr>
                <w:rFonts w:ascii="Arial" w:hAnsi="Arial" w:cs="Arial"/>
              </w:rPr>
            </w:pPr>
            <w:r w:rsidRPr="00A47639">
              <w:rPr>
                <w:rFonts w:ascii="Arial" w:hAnsi="Arial" w:cs="Arial"/>
              </w:rPr>
              <w:t>$539.40</w:t>
            </w:r>
          </w:p>
        </w:tc>
      </w:tr>
    </w:tbl>
    <w:p w:rsidR="004D3267" w:rsidRPr="00A47639" w:rsidRDefault="004D3267" w:rsidP="004D3267">
      <w:pPr>
        <w:rPr>
          <w:rFonts w:ascii="Arial" w:hAnsi="Arial" w:cs="Arial"/>
          <w:b/>
        </w:rPr>
      </w:pPr>
    </w:p>
    <w:p w:rsidR="004D3267" w:rsidRPr="00A47639" w:rsidRDefault="004D3267" w:rsidP="004D3267">
      <w:pPr>
        <w:rPr>
          <w:rFonts w:ascii="Arial" w:hAnsi="Arial" w:cs="Arial"/>
          <w:b/>
        </w:rPr>
      </w:pPr>
    </w:p>
    <w:p w:rsidR="004D3267" w:rsidRPr="00A47639" w:rsidRDefault="004D3267" w:rsidP="004D3267">
      <w:pPr>
        <w:rPr>
          <w:rFonts w:ascii="Arial" w:hAnsi="Arial" w:cs="Arial"/>
          <w:b/>
        </w:rPr>
      </w:pPr>
    </w:p>
    <w:p w:rsidR="004D3267" w:rsidRPr="00A47639" w:rsidRDefault="004D3267" w:rsidP="004D3267">
      <w:pPr>
        <w:rPr>
          <w:rFonts w:ascii="Arial" w:hAnsi="Arial" w:cs="Arial"/>
          <w:b/>
        </w:rPr>
      </w:pPr>
    </w:p>
    <w:p w:rsidR="004D3267" w:rsidRPr="00A47639" w:rsidRDefault="004D3267" w:rsidP="004D3267">
      <w:pPr>
        <w:rPr>
          <w:rFonts w:ascii="Arial" w:hAnsi="Arial" w:cs="Arial"/>
          <w:b/>
        </w:rPr>
      </w:pPr>
    </w:p>
    <w:p w:rsidR="004D3267" w:rsidRPr="00A47639" w:rsidRDefault="004D3267" w:rsidP="004D3267">
      <w:pPr>
        <w:rPr>
          <w:rFonts w:ascii="Arial" w:hAnsi="Arial" w:cs="Arial"/>
          <w:b/>
        </w:rPr>
      </w:pPr>
    </w:p>
    <w:p w:rsidR="004D3267" w:rsidRPr="00A47639" w:rsidRDefault="004D3267" w:rsidP="004D3267">
      <w:pPr>
        <w:numPr>
          <w:ilvl w:val="0"/>
          <w:numId w:val="60"/>
        </w:numPr>
        <w:tabs>
          <w:tab w:val="left" w:pos="709"/>
          <w:tab w:val="left" w:pos="8789"/>
        </w:tabs>
        <w:autoSpaceDE w:val="0"/>
        <w:autoSpaceDN w:val="0"/>
        <w:ind w:right="333"/>
        <w:jc w:val="both"/>
        <w:rPr>
          <w:rFonts w:ascii="Arial" w:hAnsi="Arial" w:cs="Arial"/>
          <w:b/>
          <w:bCs/>
          <w:lang w:val="es-ES_tradnl"/>
        </w:rPr>
      </w:pPr>
      <w:r w:rsidRPr="00A47639">
        <w:rPr>
          <w:rFonts w:ascii="Arial" w:hAnsi="Arial" w:cs="Arial"/>
          <w:b/>
          <w:bCs/>
          <w:lang w:val="es-ES_tradnl"/>
        </w:rPr>
        <w:t>Incorporación a la red hidráulica y sanitaria para fraccionamientos habitacionales</w:t>
      </w:r>
    </w:p>
    <w:p w:rsidR="004D3267" w:rsidRPr="00A47639" w:rsidRDefault="004D3267" w:rsidP="004D3267">
      <w:pPr>
        <w:ind w:left="540"/>
        <w:jc w:val="both"/>
        <w:rPr>
          <w:rFonts w:ascii="Arial" w:hAnsi="Arial" w:cs="Arial"/>
          <w:lang w:val="es-ES_tradnl"/>
        </w:rPr>
      </w:pPr>
    </w:p>
    <w:p w:rsidR="004D3267" w:rsidRPr="00A47639" w:rsidRDefault="004D3267" w:rsidP="004D3267">
      <w:pPr>
        <w:numPr>
          <w:ilvl w:val="0"/>
          <w:numId w:val="40"/>
        </w:numPr>
        <w:spacing w:line="360" w:lineRule="auto"/>
        <w:jc w:val="both"/>
        <w:rPr>
          <w:rFonts w:ascii="Arial" w:hAnsi="Arial" w:cs="Arial"/>
          <w:lang w:val="es-ES_tradnl"/>
        </w:rPr>
      </w:pPr>
      <w:r w:rsidRPr="00A47639">
        <w:rPr>
          <w:rFonts w:ascii="Arial" w:hAnsi="Arial" w:cs="Arial"/>
          <w:lang w:val="es-ES_tradnl"/>
        </w:rPr>
        <w:t>El pago por incorporación de agua potable y drenaje lo realizará el fraccionador o desarrollador conforme a la siguiente tabla, debiéndose pagar de acuerdo a la programación que el convenio respectivo establezca.</w:t>
      </w:r>
    </w:p>
    <w:p w:rsidR="004D3267" w:rsidRPr="00A47639" w:rsidRDefault="004D3267" w:rsidP="004D3267">
      <w:pPr>
        <w:spacing w:line="360" w:lineRule="auto"/>
        <w:jc w:val="both"/>
        <w:rPr>
          <w:rFonts w:ascii="Arial" w:hAnsi="Arial" w:cs="Arial"/>
          <w:lang w:val="es-ES_tradnl"/>
        </w:rPr>
      </w:pPr>
    </w:p>
    <w:tbl>
      <w:tblPr>
        <w:tblW w:w="8353" w:type="dxa"/>
        <w:jc w:val="center"/>
        <w:tblCellMar>
          <w:left w:w="70" w:type="dxa"/>
          <w:right w:w="70" w:type="dxa"/>
        </w:tblCellMar>
        <w:tblLook w:val="04A0" w:firstRow="1" w:lastRow="0" w:firstColumn="1" w:lastColumn="0" w:noHBand="0" w:noVBand="1"/>
      </w:tblPr>
      <w:tblGrid>
        <w:gridCol w:w="2735"/>
        <w:gridCol w:w="1971"/>
        <w:gridCol w:w="1534"/>
        <w:gridCol w:w="2113"/>
      </w:tblGrid>
      <w:tr w:rsidR="004D3267" w:rsidRPr="00A47639" w:rsidTr="002655F1">
        <w:trPr>
          <w:trHeight w:val="826"/>
          <w:tblHeader/>
          <w:jc w:val="center"/>
        </w:trPr>
        <w:tc>
          <w:tcPr>
            <w:tcW w:w="2735" w:type="dxa"/>
            <w:tcBorders>
              <w:top w:val="single" w:sz="8" w:space="0" w:color="auto"/>
              <w:left w:val="single" w:sz="8" w:space="0" w:color="auto"/>
              <w:bottom w:val="nil"/>
              <w:right w:val="single" w:sz="8" w:space="0" w:color="auto"/>
            </w:tcBorders>
            <w:shd w:val="clear" w:color="auto" w:fill="auto"/>
            <w:vAlign w:val="center"/>
            <w:hideMark/>
          </w:tcPr>
          <w:p w:rsidR="004D3267" w:rsidRPr="00A47639" w:rsidRDefault="004D3267" w:rsidP="002655F1">
            <w:pPr>
              <w:jc w:val="center"/>
              <w:rPr>
                <w:rFonts w:ascii="Arial" w:hAnsi="Arial" w:cs="Arial"/>
                <w:b/>
                <w:bCs/>
              </w:rPr>
            </w:pPr>
            <w:r w:rsidRPr="00A47639">
              <w:rPr>
                <w:rFonts w:ascii="Arial" w:hAnsi="Arial" w:cs="Arial"/>
                <w:b/>
                <w:bCs/>
              </w:rPr>
              <w:t>Tipo de vivienda</w:t>
            </w:r>
          </w:p>
        </w:tc>
        <w:tc>
          <w:tcPr>
            <w:tcW w:w="1971" w:type="dxa"/>
            <w:tcBorders>
              <w:top w:val="single" w:sz="8" w:space="0" w:color="auto"/>
              <w:left w:val="nil"/>
              <w:bottom w:val="nil"/>
              <w:right w:val="single" w:sz="8" w:space="0" w:color="auto"/>
            </w:tcBorders>
            <w:shd w:val="clear" w:color="auto" w:fill="auto"/>
            <w:vAlign w:val="center"/>
            <w:hideMark/>
          </w:tcPr>
          <w:p w:rsidR="004D3267" w:rsidRPr="00A47639" w:rsidRDefault="004D3267" w:rsidP="002655F1">
            <w:pPr>
              <w:jc w:val="center"/>
              <w:rPr>
                <w:rFonts w:ascii="Arial" w:hAnsi="Arial" w:cs="Arial"/>
                <w:b/>
                <w:bCs/>
              </w:rPr>
            </w:pPr>
            <w:r w:rsidRPr="00A47639">
              <w:rPr>
                <w:rFonts w:ascii="Arial" w:hAnsi="Arial" w:cs="Arial"/>
                <w:b/>
                <w:bCs/>
                <w:iCs/>
              </w:rPr>
              <w:t>Agua potable</w:t>
            </w:r>
          </w:p>
        </w:tc>
        <w:tc>
          <w:tcPr>
            <w:tcW w:w="1534" w:type="dxa"/>
            <w:tcBorders>
              <w:top w:val="single" w:sz="8" w:space="0" w:color="auto"/>
              <w:left w:val="nil"/>
              <w:bottom w:val="nil"/>
              <w:right w:val="single" w:sz="8" w:space="0" w:color="auto"/>
            </w:tcBorders>
            <w:shd w:val="clear" w:color="auto" w:fill="auto"/>
            <w:vAlign w:val="center"/>
            <w:hideMark/>
          </w:tcPr>
          <w:p w:rsidR="004D3267" w:rsidRPr="00A47639" w:rsidRDefault="004D3267" w:rsidP="002655F1">
            <w:pPr>
              <w:jc w:val="center"/>
              <w:rPr>
                <w:rFonts w:ascii="Arial" w:hAnsi="Arial" w:cs="Arial"/>
                <w:b/>
                <w:bCs/>
              </w:rPr>
            </w:pPr>
            <w:r w:rsidRPr="00A47639">
              <w:rPr>
                <w:rFonts w:ascii="Arial" w:hAnsi="Arial" w:cs="Arial"/>
                <w:b/>
                <w:bCs/>
                <w:iCs/>
              </w:rPr>
              <w:t>Drenaje</w:t>
            </w:r>
          </w:p>
        </w:tc>
        <w:tc>
          <w:tcPr>
            <w:tcW w:w="2113" w:type="dxa"/>
            <w:tcBorders>
              <w:top w:val="single" w:sz="8" w:space="0" w:color="auto"/>
              <w:left w:val="nil"/>
              <w:bottom w:val="nil"/>
              <w:right w:val="single" w:sz="8" w:space="0" w:color="auto"/>
            </w:tcBorders>
            <w:shd w:val="clear" w:color="auto" w:fill="auto"/>
            <w:vAlign w:val="center"/>
            <w:hideMark/>
          </w:tcPr>
          <w:p w:rsidR="004D3267" w:rsidRPr="00A47639" w:rsidRDefault="004D3267" w:rsidP="002655F1">
            <w:pPr>
              <w:jc w:val="center"/>
              <w:rPr>
                <w:rFonts w:ascii="Arial" w:hAnsi="Arial" w:cs="Arial"/>
                <w:b/>
                <w:bCs/>
              </w:rPr>
            </w:pPr>
            <w:r w:rsidRPr="00A47639">
              <w:rPr>
                <w:rFonts w:ascii="Arial" w:hAnsi="Arial" w:cs="Arial"/>
                <w:b/>
                <w:bCs/>
                <w:iCs/>
              </w:rPr>
              <w:t xml:space="preserve">Importe </w:t>
            </w:r>
          </w:p>
        </w:tc>
      </w:tr>
      <w:tr w:rsidR="004D3267" w:rsidRPr="00A47639" w:rsidTr="002655F1">
        <w:trPr>
          <w:trHeight w:val="308"/>
          <w:jc w:val="center"/>
        </w:trPr>
        <w:tc>
          <w:tcPr>
            <w:tcW w:w="2735" w:type="dxa"/>
            <w:tcBorders>
              <w:top w:val="single" w:sz="8" w:space="0" w:color="auto"/>
              <w:left w:val="single" w:sz="8" w:space="0" w:color="auto"/>
              <w:bottom w:val="single" w:sz="8" w:space="0" w:color="auto"/>
              <w:right w:val="single" w:sz="8" w:space="0" w:color="auto"/>
            </w:tcBorders>
            <w:shd w:val="clear" w:color="auto" w:fill="auto"/>
            <w:hideMark/>
          </w:tcPr>
          <w:p w:rsidR="004D3267" w:rsidRPr="00A47639" w:rsidRDefault="004D3267" w:rsidP="002655F1">
            <w:pPr>
              <w:numPr>
                <w:ilvl w:val="0"/>
                <w:numId w:val="50"/>
              </w:numPr>
              <w:ind w:left="492" w:hanging="383"/>
              <w:rPr>
                <w:rFonts w:ascii="Arial" w:hAnsi="Arial" w:cs="Arial"/>
                <w:bCs/>
              </w:rPr>
            </w:pPr>
            <w:r w:rsidRPr="00A47639">
              <w:rPr>
                <w:rFonts w:ascii="Arial" w:eastAsia="Verdana" w:hAnsi="Arial" w:cs="Arial"/>
              </w:rPr>
              <w:t>Popular</w:t>
            </w:r>
          </w:p>
        </w:tc>
        <w:tc>
          <w:tcPr>
            <w:tcW w:w="1971" w:type="dxa"/>
            <w:tcBorders>
              <w:top w:val="single" w:sz="8" w:space="0" w:color="auto"/>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$4,317.20</w:t>
            </w:r>
          </w:p>
        </w:tc>
        <w:tc>
          <w:tcPr>
            <w:tcW w:w="1534" w:type="dxa"/>
            <w:tcBorders>
              <w:top w:val="single" w:sz="8" w:space="0" w:color="auto"/>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$1,208.70</w:t>
            </w:r>
          </w:p>
        </w:tc>
        <w:tc>
          <w:tcPr>
            <w:tcW w:w="2113" w:type="dxa"/>
            <w:tcBorders>
              <w:top w:val="single" w:sz="8" w:space="0" w:color="auto"/>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$5,525.90</w:t>
            </w:r>
          </w:p>
        </w:tc>
      </w:tr>
      <w:tr w:rsidR="004D3267" w:rsidRPr="00A47639" w:rsidTr="002655F1">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4D3267" w:rsidRPr="00A47639" w:rsidRDefault="004D3267" w:rsidP="002655F1">
            <w:pPr>
              <w:numPr>
                <w:ilvl w:val="0"/>
                <w:numId w:val="50"/>
              </w:numPr>
              <w:ind w:left="492" w:hanging="383"/>
              <w:rPr>
                <w:rFonts w:ascii="Arial" w:hAnsi="Arial" w:cs="Arial"/>
                <w:bCs/>
              </w:rPr>
            </w:pPr>
            <w:r w:rsidRPr="00A47639">
              <w:rPr>
                <w:rFonts w:ascii="Arial" w:eastAsia="Verdana" w:hAnsi="Arial" w:cs="Arial"/>
              </w:rPr>
              <w:t>Interés social</w:t>
            </w:r>
          </w:p>
        </w:tc>
        <w:tc>
          <w:tcPr>
            <w:tcW w:w="1971"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$5,314.00</w:t>
            </w:r>
          </w:p>
        </w:tc>
        <w:tc>
          <w:tcPr>
            <w:tcW w:w="1534"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$1,487.40</w:t>
            </w:r>
          </w:p>
        </w:tc>
        <w:tc>
          <w:tcPr>
            <w:tcW w:w="2113"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$6,801.40</w:t>
            </w:r>
          </w:p>
        </w:tc>
      </w:tr>
      <w:tr w:rsidR="004D3267" w:rsidRPr="00A47639" w:rsidTr="002655F1">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4D3267" w:rsidRPr="00A47639" w:rsidRDefault="004D3267" w:rsidP="002655F1">
            <w:pPr>
              <w:numPr>
                <w:ilvl w:val="0"/>
                <w:numId w:val="50"/>
              </w:numPr>
              <w:ind w:left="492" w:hanging="383"/>
              <w:rPr>
                <w:rFonts w:ascii="Arial" w:hAnsi="Arial" w:cs="Arial"/>
                <w:bCs/>
              </w:rPr>
            </w:pPr>
            <w:r w:rsidRPr="00A47639">
              <w:rPr>
                <w:rFonts w:ascii="Arial" w:eastAsia="Verdana" w:hAnsi="Arial" w:cs="Arial"/>
              </w:rPr>
              <w:t>Residencial</w:t>
            </w:r>
          </w:p>
        </w:tc>
        <w:tc>
          <w:tcPr>
            <w:tcW w:w="1971"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$6,745.70</w:t>
            </w:r>
          </w:p>
        </w:tc>
        <w:tc>
          <w:tcPr>
            <w:tcW w:w="1534"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$2,221.60</w:t>
            </w:r>
          </w:p>
        </w:tc>
        <w:tc>
          <w:tcPr>
            <w:tcW w:w="2113"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$8,967.30</w:t>
            </w:r>
          </w:p>
        </w:tc>
      </w:tr>
      <w:tr w:rsidR="004D3267" w:rsidRPr="00A47639" w:rsidTr="002655F1">
        <w:trPr>
          <w:trHeight w:val="308"/>
          <w:jc w:val="center"/>
        </w:trPr>
        <w:tc>
          <w:tcPr>
            <w:tcW w:w="2735" w:type="dxa"/>
            <w:tcBorders>
              <w:top w:val="nil"/>
              <w:left w:val="single" w:sz="8" w:space="0" w:color="auto"/>
              <w:bottom w:val="single" w:sz="8" w:space="0" w:color="auto"/>
              <w:right w:val="single" w:sz="8" w:space="0" w:color="auto"/>
            </w:tcBorders>
            <w:shd w:val="clear" w:color="auto" w:fill="auto"/>
            <w:hideMark/>
          </w:tcPr>
          <w:p w:rsidR="004D3267" w:rsidRPr="00A47639" w:rsidRDefault="004D3267" w:rsidP="002655F1">
            <w:pPr>
              <w:numPr>
                <w:ilvl w:val="0"/>
                <w:numId w:val="50"/>
              </w:numPr>
              <w:ind w:left="492" w:hanging="401"/>
              <w:rPr>
                <w:rFonts w:ascii="Arial" w:hAnsi="Arial" w:cs="Arial"/>
                <w:bCs/>
              </w:rPr>
            </w:pPr>
            <w:r w:rsidRPr="00A47639">
              <w:rPr>
                <w:rFonts w:ascii="Arial" w:eastAsia="Verdana" w:hAnsi="Arial" w:cs="Arial"/>
              </w:rPr>
              <w:t>Campestre</w:t>
            </w:r>
          </w:p>
        </w:tc>
        <w:tc>
          <w:tcPr>
            <w:tcW w:w="1971"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$9,789.60</w:t>
            </w:r>
          </w:p>
        </w:tc>
        <w:tc>
          <w:tcPr>
            <w:tcW w:w="1534"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p>
        </w:tc>
        <w:tc>
          <w:tcPr>
            <w:tcW w:w="2113" w:type="dxa"/>
            <w:tcBorders>
              <w:top w:val="nil"/>
              <w:left w:val="nil"/>
              <w:bottom w:val="single" w:sz="8" w:space="0" w:color="auto"/>
              <w:right w:val="single" w:sz="8" w:space="0" w:color="auto"/>
            </w:tcBorders>
            <w:shd w:val="clear" w:color="auto" w:fill="auto"/>
            <w:noWrap/>
            <w:vAlign w:val="bottom"/>
            <w:hideMark/>
          </w:tcPr>
          <w:p w:rsidR="004D3267" w:rsidRPr="00A47639" w:rsidRDefault="004D3267" w:rsidP="002655F1">
            <w:pPr>
              <w:jc w:val="center"/>
              <w:rPr>
                <w:rFonts w:ascii="Arial" w:hAnsi="Arial" w:cs="Arial"/>
              </w:rPr>
            </w:pPr>
            <w:r w:rsidRPr="00A47639">
              <w:rPr>
                <w:rFonts w:ascii="Arial" w:hAnsi="Arial" w:cs="Arial"/>
              </w:rPr>
              <w:t>$9,789.60</w:t>
            </w:r>
          </w:p>
        </w:tc>
      </w:tr>
    </w:tbl>
    <w:p w:rsidR="004D3267" w:rsidRPr="00A47639" w:rsidRDefault="004D3267" w:rsidP="004D3267">
      <w:pPr>
        <w:autoSpaceDE w:val="0"/>
        <w:autoSpaceDN w:val="0"/>
        <w:ind w:left="720"/>
        <w:jc w:val="both"/>
        <w:rPr>
          <w:rFonts w:ascii="Arial" w:hAnsi="Arial" w:cs="Arial"/>
          <w:lang w:val="es-ES_tradnl"/>
        </w:rPr>
      </w:pPr>
    </w:p>
    <w:p w:rsidR="004D3267" w:rsidRPr="00A47639" w:rsidRDefault="004D3267" w:rsidP="004D3267">
      <w:pPr>
        <w:numPr>
          <w:ilvl w:val="0"/>
          <w:numId w:val="40"/>
        </w:numPr>
        <w:spacing w:line="360" w:lineRule="auto"/>
        <w:jc w:val="both"/>
        <w:rPr>
          <w:rFonts w:ascii="Arial" w:hAnsi="Arial" w:cs="Arial"/>
          <w:lang w:val="es-ES_tradnl"/>
        </w:rPr>
      </w:pPr>
      <w:r w:rsidRPr="00A47639">
        <w:rPr>
          <w:rFonts w:ascii="Arial" w:hAnsi="Arial" w:cs="Arial"/>
          <w:lang w:val="es-ES_tradnl"/>
        </w:rPr>
        <w:t xml:space="preserve">Para determinar el importe a pagar se multiplicará el importe total del tipo de vivienda de que se trate, contenido en la columna correspondiente al importe total de la tabla establecida en el inciso a) de esta fracción, por el número de viviendas y lotes a fraccionar. Adicional a este importe </w:t>
      </w:r>
      <w:r w:rsidRPr="00A47639">
        <w:rPr>
          <w:rFonts w:ascii="Arial" w:hAnsi="Arial" w:cs="Arial"/>
          <w:bCs/>
        </w:rPr>
        <w:t>se cobrará por concepto de títulos de explotación un importe de $1,204.70 por cada lote o vivienda.</w:t>
      </w:r>
    </w:p>
    <w:p w:rsidR="004D3267" w:rsidRPr="00A47639" w:rsidRDefault="004D3267" w:rsidP="004D3267">
      <w:pPr>
        <w:spacing w:line="360" w:lineRule="auto"/>
        <w:ind w:left="720"/>
        <w:jc w:val="both"/>
        <w:rPr>
          <w:rFonts w:ascii="Arial" w:hAnsi="Arial" w:cs="Arial"/>
          <w:lang w:val="es-ES_tradnl"/>
        </w:rPr>
      </w:pPr>
    </w:p>
    <w:p w:rsidR="004D3267" w:rsidRPr="00A47639" w:rsidRDefault="004D3267" w:rsidP="004D3267">
      <w:pPr>
        <w:numPr>
          <w:ilvl w:val="0"/>
          <w:numId w:val="40"/>
        </w:numPr>
        <w:spacing w:line="360" w:lineRule="auto"/>
        <w:jc w:val="both"/>
        <w:rPr>
          <w:rFonts w:ascii="Arial" w:hAnsi="Arial" w:cs="Arial"/>
          <w:lang w:val="es-ES_tradnl"/>
        </w:rPr>
      </w:pPr>
      <w:r w:rsidRPr="00A47639">
        <w:rPr>
          <w:rFonts w:ascii="Arial" w:hAnsi="Arial" w:cs="Arial"/>
          <w:lang w:val="es-ES_tradnl"/>
        </w:rPr>
        <w:t>Si el fraccionador entrega títulos de explotación que se encuentren en regla, éstos se tomarán a cuenta de pago de derechos, a un importe de $3.96 por cada metro cúbico anual entregado.</w:t>
      </w:r>
    </w:p>
    <w:p w:rsidR="004D3267" w:rsidRPr="00A47639" w:rsidRDefault="004D3267" w:rsidP="004D3267">
      <w:pPr>
        <w:autoSpaceDE w:val="0"/>
        <w:autoSpaceDN w:val="0"/>
        <w:ind w:left="360"/>
        <w:jc w:val="both"/>
        <w:rPr>
          <w:rFonts w:ascii="Arial" w:hAnsi="Arial" w:cs="Arial"/>
          <w:b/>
          <w:lang w:val="es-ES_tradnl"/>
        </w:rPr>
      </w:pPr>
    </w:p>
    <w:p w:rsidR="004D3267" w:rsidRPr="00A47639" w:rsidRDefault="004D3267" w:rsidP="004D3267">
      <w:pPr>
        <w:numPr>
          <w:ilvl w:val="0"/>
          <w:numId w:val="40"/>
        </w:numPr>
        <w:spacing w:line="360" w:lineRule="auto"/>
        <w:jc w:val="both"/>
        <w:rPr>
          <w:rFonts w:ascii="Arial" w:hAnsi="Arial" w:cs="Arial"/>
          <w:lang w:val="es-ES_tradnl"/>
        </w:rPr>
      </w:pPr>
      <w:r w:rsidRPr="00A47639">
        <w:rPr>
          <w:rFonts w:ascii="Arial" w:hAnsi="Arial" w:cs="Arial"/>
          <w:lang w:val="es-ES_tradnl"/>
        </w:rPr>
        <w:t>Si el fraccionamiento tiene predios destinados a uso diferente al doméstico, éstos se calcularán conforme lo establece la fracción XIV de este artículo.</w:t>
      </w:r>
    </w:p>
    <w:p w:rsidR="004D3267" w:rsidRPr="00A47639" w:rsidRDefault="004D3267" w:rsidP="004D3267">
      <w:pPr>
        <w:autoSpaceDE w:val="0"/>
        <w:autoSpaceDN w:val="0"/>
        <w:ind w:left="360"/>
        <w:jc w:val="both"/>
        <w:rPr>
          <w:rFonts w:ascii="Arial" w:hAnsi="Arial" w:cs="Arial"/>
          <w:lang w:val="es-ES_tradnl"/>
        </w:rPr>
      </w:pPr>
    </w:p>
    <w:p w:rsidR="004D3267" w:rsidRPr="00A47639" w:rsidRDefault="004D3267" w:rsidP="004D3267">
      <w:pPr>
        <w:numPr>
          <w:ilvl w:val="0"/>
          <w:numId w:val="40"/>
        </w:numPr>
        <w:spacing w:line="360" w:lineRule="auto"/>
        <w:jc w:val="both"/>
        <w:rPr>
          <w:rFonts w:ascii="Arial" w:hAnsi="Arial" w:cs="Arial"/>
          <w:lang w:val="es-ES_tradnl"/>
        </w:rPr>
      </w:pPr>
      <w:r w:rsidRPr="00A47639">
        <w:rPr>
          <w:rFonts w:ascii="Arial" w:hAnsi="Arial" w:cs="Arial"/>
          <w:lang w:val="es-ES_tradnl"/>
        </w:rPr>
        <w:t xml:space="preserve">Si a solicitud del organismo operador se requiriera una modificación a los proyectos y obras que el fraccionador deba construir como parte de sus obligaciones y éstas tuvieran un importe mayor que el estimado, la diferencia podrá tomarse a cuenta del pago por incorporación, siempre y cuando la obra excedente tenga un beneficio adicional que represente un impacto social a las zonas urbanas del municipio de </w:t>
      </w:r>
      <w:proofErr w:type="spellStart"/>
      <w:r w:rsidRPr="00A47639">
        <w:rPr>
          <w:rFonts w:ascii="Arial" w:hAnsi="Arial" w:cs="Arial"/>
          <w:lang w:val="es-ES_tradnl"/>
        </w:rPr>
        <w:t>Moroleón</w:t>
      </w:r>
      <w:proofErr w:type="spellEnd"/>
      <w:r w:rsidRPr="00A47639">
        <w:rPr>
          <w:rFonts w:ascii="Arial" w:hAnsi="Arial" w:cs="Arial"/>
          <w:lang w:val="es-ES_tradnl"/>
        </w:rPr>
        <w:t xml:space="preserve">, Guanajuato, de conformidad </w:t>
      </w:r>
      <w:r w:rsidRPr="00A47639">
        <w:rPr>
          <w:rFonts w:ascii="Arial" w:hAnsi="Arial" w:cs="Arial"/>
          <w:lang w:val="es-ES_tradnl"/>
        </w:rPr>
        <w:lastRenderedPageBreak/>
        <w:t>con los estudios técnicos que realice el organismo operador. Lo anterior se determinará de acuerdo con los convenios que para tal efecto se celebren.</w:t>
      </w:r>
    </w:p>
    <w:p w:rsidR="004D3267" w:rsidRPr="00A47639" w:rsidRDefault="004D3267" w:rsidP="004D3267">
      <w:pPr>
        <w:autoSpaceDE w:val="0"/>
        <w:autoSpaceDN w:val="0"/>
        <w:jc w:val="both"/>
        <w:rPr>
          <w:rFonts w:ascii="Arial" w:hAnsi="Arial" w:cs="Arial"/>
          <w:lang w:val="es-ES_tradnl"/>
        </w:rPr>
      </w:pPr>
    </w:p>
    <w:p w:rsidR="004D3267" w:rsidRPr="00A47639" w:rsidRDefault="004D3267" w:rsidP="004D3267">
      <w:pPr>
        <w:numPr>
          <w:ilvl w:val="0"/>
          <w:numId w:val="40"/>
        </w:numPr>
        <w:spacing w:line="360" w:lineRule="auto"/>
        <w:jc w:val="both"/>
        <w:rPr>
          <w:rFonts w:ascii="Arial" w:hAnsi="Arial" w:cs="Arial"/>
          <w:lang w:val="es-ES_tradnl"/>
        </w:rPr>
      </w:pPr>
      <w:r w:rsidRPr="00A47639">
        <w:rPr>
          <w:rFonts w:ascii="Arial" w:hAnsi="Arial" w:cs="Arial"/>
          <w:lang w:val="es-ES_tradnl"/>
        </w:rPr>
        <w:t>En caso de que el excedente del costo de las obras de beneficio social sea superior al importe a pagar por incorporación, el desarrollador podrá solicitar que le sea reconocido en su favor, siempre y cuando la obra excedente haya sido oportunamente autorizada por el organismo operador.</w:t>
      </w:r>
    </w:p>
    <w:p w:rsidR="004D3267" w:rsidRPr="00A47639" w:rsidRDefault="004D3267" w:rsidP="004D3267">
      <w:pPr>
        <w:ind w:left="720"/>
        <w:contextualSpacing/>
        <w:rPr>
          <w:rFonts w:ascii="Arial" w:hAnsi="Arial" w:cs="Arial"/>
        </w:rPr>
      </w:pPr>
    </w:p>
    <w:p w:rsidR="004D3267" w:rsidRPr="00A47639" w:rsidRDefault="004D3267" w:rsidP="004D3267">
      <w:pPr>
        <w:numPr>
          <w:ilvl w:val="0"/>
          <w:numId w:val="40"/>
        </w:numPr>
        <w:spacing w:line="360" w:lineRule="auto"/>
        <w:ind w:left="714" w:hanging="357"/>
        <w:jc w:val="both"/>
        <w:rPr>
          <w:rFonts w:ascii="Arial" w:hAnsi="Arial" w:cs="Arial"/>
          <w:lang w:val="es-ES_tradnl"/>
        </w:rPr>
      </w:pPr>
      <w:r w:rsidRPr="00A47639">
        <w:rPr>
          <w:rFonts w:ascii="Arial" w:hAnsi="Arial" w:cs="Arial"/>
          <w:lang w:val="es-ES_tradnl"/>
        </w:rPr>
        <w:t>Para desarrollos que cuenten con fuente de abastecimiento propia, el organismo operador podrá recibir en el acto de la firma del convenio respectivo, una vez realizada la evaluación técnica y documental, aplicando la bonificación que resulte de los volúmenes de gasto a un valor de $106,557.60 el litro por segundo. Los litros por segundo a bonificar serán los que resulten de la conversión de los títulos entregados por el fraccionador o el gasto medio de las demandas del desarrollo, tomándose el que resulte mayor de los dos.</w:t>
      </w:r>
    </w:p>
    <w:p w:rsidR="004D3267" w:rsidRPr="00A47639" w:rsidRDefault="004D3267" w:rsidP="004D3267">
      <w:pPr>
        <w:spacing w:line="360" w:lineRule="auto"/>
        <w:ind w:left="714"/>
        <w:jc w:val="both"/>
        <w:rPr>
          <w:rFonts w:ascii="Arial" w:hAnsi="Arial" w:cs="Arial"/>
          <w:lang w:val="es-ES_tradnl"/>
        </w:rPr>
      </w:pPr>
    </w:p>
    <w:p w:rsidR="004D3267" w:rsidRPr="00A47639" w:rsidRDefault="004D3267" w:rsidP="004D3267">
      <w:pPr>
        <w:autoSpaceDE w:val="0"/>
        <w:autoSpaceDN w:val="0"/>
        <w:ind w:left="851" w:right="49" w:hanging="851"/>
        <w:jc w:val="both"/>
        <w:rPr>
          <w:rFonts w:ascii="Arial" w:hAnsi="Arial" w:cs="Arial"/>
          <w:b/>
          <w:lang w:val="es-ES_tradnl"/>
        </w:rPr>
      </w:pPr>
      <w:r w:rsidRPr="00A47639">
        <w:rPr>
          <w:rFonts w:ascii="Arial" w:hAnsi="Arial" w:cs="Arial"/>
          <w:b/>
          <w:lang w:val="es-ES_tradnl"/>
        </w:rPr>
        <w:t>XIII.</w:t>
      </w:r>
      <w:r w:rsidRPr="00A47639">
        <w:rPr>
          <w:rFonts w:ascii="Arial" w:hAnsi="Arial" w:cs="Arial"/>
          <w:b/>
          <w:lang w:val="es-ES_tradnl"/>
        </w:rPr>
        <w:tab/>
        <w:t>Servicios operativos y administrativos para desarrollos inmobiliarios de todos los giros</w:t>
      </w:r>
    </w:p>
    <w:p w:rsidR="004D3267" w:rsidRPr="00A47639" w:rsidRDefault="004D3267" w:rsidP="004D3267">
      <w:pPr>
        <w:spacing w:line="276" w:lineRule="auto"/>
        <w:ind w:firstLine="708"/>
        <w:jc w:val="both"/>
        <w:rPr>
          <w:rFonts w:ascii="Arial" w:hAnsi="Arial" w:cs="Arial"/>
        </w:rPr>
      </w:pPr>
    </w:p>
    <w:p w:rsidR="004D3267" w:rsidRPr="00A47639" w:rsidRDefault="004D3267" w:rsidP="004D3267">
      <w:pPr>
        <w:widowControl w:val="0"/>
        <w:numPr>
          <w:ilvl w:val="0"/>
          <w:numId w:val="55"/>
        </w:numPr>
        <w:spacing w:line="360" w:lineRule="auto"/>
        <w:ind w:right="123"/>
        <w:jc w:val="both"/>
        <w:rPr>
          <w:rFonts w:ascii="Arial" w:hAnsi="Arial" w:cs="Arial"/>
        </w:rPr>
      </w:pPr>
      <w:r w:rsidRPr="00A47639">
        <w:rPr>
          <w:rFonts w:ascii="Arial" w:hAnsi="Arial" w:cs="Arial"/>
          <w:b/>
        </w:rPr>
        <w:t xml:space="preserve">Carta de factibilidad habitacional. </w:t>
      </w:r>
      <w:r w:rsidRPr="00A47639">
        <w:rPr>
          <w:rFonts w:ascii="Arial" w:hAnsi="Arial" w:cs="Arial"/>
        </w:rPr>
        <w:t xml:space="preserve">Para lotes destinados a fines habitacionales, el costo por la expedición de la carta de factibilidad será de $165.40 por lote o vivienda. </w:t>
      </w:r>
    </w:p>
    <w:p w:rsidR="004D3267" w:rsidRPr="00A47639" w:rsidRDefault="004D3267" w:rsidP="004D3267">
      <w:pPr>
        <w:jc w:val="both"/>
        <w:rPr>
          <w:rFonts w:ascii="Arial" w:eastAsiaTheme="minorHAnsi" w:hAnsi="Arial" w:cs="Arial"/>
          <w:b/>
          <w:lang w:eastAsia="en-US"/>
        </w:rPr>
      </w:pPr>
    </w:p>
    <w:p w:rsidR="004D3267" w:rsidRPr="00A47639" w:rsidRDefault="004D3267" w:rsidP="004D3267">
      <w:pPr>
        <w:widowControl w:val="0"/>
        <w:numPr>
          <w:ilvl w:val="0"/>
          <w:numId w:val="55"/>
        </w:numPr>
        <w:spacing w:line="360" w:lineRule="auto"/>
        <w:ind w:right="123"/>
        <w:jc w:val="both"/>
        <w:rPr>
          <w:rFonts w:ascii="Arial" w:hAnsi="Arial" w:cs="Arial"/>
        </w:rPr>
      </w:pPr>
      <w:r w:rsidRPr="00A47639">
        <w:rPr>
          <w:rFonts w:ascii="Arial" w:hAnsi="Arial" w:cs="Arial"/>
          <w:b/>
        </w:rPr>
        <w:t xml:space="preserve">Carta de factibilidad no habitacional. </w:t>
      </w:r>
      <w:r w:rsidRPr="00A47639">
        <w:rPr>
          <w:rFonts w:ascii="Arial" w:hAnsi="Arial" w:cs="Arial"/>
        </w:rPr>
        <w:t>Para desarrollos no habitacionales, deberán pagar un importe de $27,031.70 por cada litro por segundo, de acuerdo a la demanda que el solicitante requiera, calculado sobre la demanda máxima diaria.</w:t>
      </w:r>
    </w:p>
    <w:p w:rsidR="004D3267" w:rsidRPr="00A47639" w:rsidRDefault="004D3267" w:rsidP="004D3267">
      <w:pPr>
        <w:ind w:left="720"/>
        <w:contextualSpacing/>
        <w:rPr>
          <w:rFonts w:ascii="Arial" w:hAnsi="Arial" w:cs="Arial"/>
        </w:rPr>
      </w:pPr>
    </w:p>
    <w:p w:rsidR="004D3267" w:rsidRPr="00A47639" w:rsidRDefault="004D3267" w:rsidP="004D3267">
      <w:pPr>
        <w:ind w:left="720"/>
        <w:contextualSpacing/>
        <w:rPr>
          <w:rFonts w:ascii="Arial" w:hAnsi="Arial" w:cs="Arial"/>
        </w:rPr>
      </w:pPr>
    </w:p>
    <w:p w:rsidR="004D3267" w:rsidRPr="00A47639" w:rsidRDefault="004D3267" w:rsidP="004D3267">
      <w:pPr>
        <w:widowControl w:val="0"/>
        <w:numPr>
          <w:ilvl w:val="0"/>
          <w:numId w:val="55"/>
        </w:numPr>
        <w:spacing w:line="360" w:lineRule="auto"/>
        <w:ind w:right="123"/>
        <w:jc w:val="both"/>
        <w:rPr>
          <w:rFonts w:ascii="Arial" w:hAnsi="Arial" w:cs="Arial"/>
          <w:bCs/>
        </w:rPr>
      </w:pPr>
      <w:r w:rsidRPr="00A47639">
        <w:rPr>
          <w:rFonts w:ascii="Arial" w:hAnsi="Arial" w:cs="Arial"/>
        </w:rPr>
        <w:t>La carta de factibilidad tendrá una vigencia de seis meses contados a partir de la fecha de expedición y terminada la vigencia el interesado deberá solicitar nueva expedición de la carta, la cual será analizada por el área técnica del organismo y la respuesta no necesariamente será positiva, estando sujeta a las condiciones de disponibilidad de agua en la zona en que se ubique el predio que se pretende desarrollar.</w:t>
      </w:r>
    </w:p>
    <w:p w:rsidR="004D3267" w:rsidRPr="00A47639" w:rsidRDefault="004D3267" w:rsidP="004D3267">
      <w:pPr>
        <w:widowControl w:val="0"/>
        <w:ind w:left="644" w:right="123"/>
        <w:jc w:val="both"/>
        <w:rPr>
          <w:rFonts w:ascii="Arial" w:hAnsi="Arial" w:cs="Arial"/>
          <w:bCs/>
        </w:rPr>
      </w:pPr>
    </w:p>
    <w:p w:rsidR="004D3267" w:rsidRPr="00A47639" w:rsidRDefault="004D3267" w:rsidP="004D3267">
      <w:pPr>
        <w:widowControl w:val="0"/>
        <w:numPr>
          <w:ilvl w:val="0"/>
          <w:numId w:val="55"/>
        </w:numPr>
        <w:spacing w:line="360" w:lineRule="auto"/>
        <w:ind w:right="123"/>
        <w:jc w:val="both"/>
        <w:rPr>
          <w:rFonts w:ascii="Arial" w:hAnsi="Arial" w:cs="Arial"/>
          <w:bCs/>
        </w:rPr>
      </w:pPr>
      <w:r w:rsidRPr="00A47639">
        <w:rPr>
          <w:rFonts w:ascii="Arial" w:hAnsi="Arial" w:cs="Arial"/>
          <w:b/>
          <w:bCs/>
        </w:rPr>
        <w:t xml:space="preserve">Revisión de proyectos para usos habitacionales. </w:t>
      </w:r>
      <w:r w:rsidRPr="00A47639">
        <w:rPr>
          <w:rFonts w:ascii="Arial" w:hAnsi="Arial" w:cs="Arial"/>
          <w:bCs/>
        </w:rPr>
        <w:t>La revisión de proyecto de lotes para vivienda se cobrará mediante un cargo base de $3,995.00 por los primeros 50 lotes y un cargo adicional de $19.03 por cada lote excedente. Para efectos de cobro por revisión se considerarán por separado los proyectos de agua potable y de alcantarillado, por lo que cada uno se cobrará de acuerdo al precio unitario aquí establecido.</w:t>
      </w:r>
    </w:p>
    <w:p w:rsidR="004D3267" w:rsidRPr="00A47639" w:rsidRDefault="004D3267" w:rsidP="004D3267">
      <w:pPr>
        <w:widowControl w:val="0"/>
        <w:spacing w:line="360" w:lineRule="auto"/>
        <w:ind w:left="644" w:right="123"/>
        <w:jc w:val="both"/>
        <w:rPr>
          <w:rFonts w:ascii="Arial" w:hAnsi="Arial" w:cs="Arial"/>
          <w:bCs/>
        </w:rPr>
      </w:pPr>
    </w:p>
    <w:p w:rsidR="004D3267" w:rsidRPr="00A47639" w:rsidRDefault="004D3267" w:rsidP="004D3267">
      <w:pPr>
        <w:widowControl w:val="0"/>
        <w:numPr>
          <w:ilvl w:val="0"/>
          <w:numId w:val="55"/>
        </w:numPr>
        <w:spacing w:line="360" w:lineRule="auto"/>
        <w:ind w:right="123"/>
        <w:jc w:val="both"/>
        <w:rPr>
          <w:rFonts w:ascii="Arial" w:hAnsi="Arial" w:cs="Arial"/>
          <w:bCs/>
        </w:rPr>
      </w:pPr>
      <w:r w:rsidRPr="00A47639">
        <w:rPr>
          <w:rFonts w:ascii="Arial" w:hAnsi="Arial" w:cs="Arial"/>
          <w:b/>
          <w:bCs/>
        </w:rPr>
        <w:t xml:space="preserve">Revisión de proyectos para usos no habitacionales. </w:t>
      </w:r>
      <w:r w:rsidRPr="00A47639">
        <w:rPr>
          <w:rFonts w:ascii="Arial" w:hAnsi="Arial" w:cs="Arial"/>
          <w:bCs/>
        </w:rPr>
        <w:t xml:space="preserve">Se cobrará un cargo base de $3,995.00 por los primeros cien metros de longitud y un cargo variable a razón de $13.23 por metro lineal adicional del proyecto respectivo, y se cobrarán por separado los proyectos de agua potable y alcantarillado. </w:t>
      </w:r>
    </w:p>
    <w:p w:rsidR="004D3267" w:rsidRPr="00A47639" w:rsidRDefault="004D3267" w:rsidP="004D3267">
      <w:pPr>
        <w:ind w:left="720"/>
        <w:contextualSpacing/>
        <w:rPr>
          <w:rFonts w:ascii="Arial" w:hAnsi="Arial" w:cs="Arial"/>
          <w:bCs/>
        </w:rPr>
      </w:pPr>
    </w:p>
    <w:p w:rsidR="004D3267" w:rsidRPr="00A47639" w:rsidRDefault="004D3267" w:rsidP="004D3267">
      <w:pPr>
        <w:widowControl w:val="0"/>
        <w:numPr>
          <w:ilvl w:val="0"/>
          <w:numId w:val="55"/>
        </w:numPr>
        <w:spacing w:line="360" w:lineRule="auto"/>
        <w:ind w:right="123"/>
        <w:jc w:val="both"/>
        <w:rPr>
          <w:rFonts w:ascii="Arial" w:hAnsi="Arial" w:cs="Arial"/>
        </w:rPr>
      </w:pPr>
      <w:r w:rsidRPr="00A47639">
        <w:rPr>
          <w:rFonts w:ascii="Arial" w:hAnsi="Arial" w:cs="Arial"/>
          <w:b/>
          <w:bCs/>
        </w:rPr>
        <w:t xml:space="preserve">Supervisión de obras todos los giros. </w:t>
      </w:r>
      <w:r w:rsidRPr="00A47639">
        <w:rPr>
          <w:rFonts w:ascii="Arial" w:hAnsi="Arial" w:cs="Arial"/>
          <w:bCs/>
        </w:rPr>
        <w:t>Para supervisión de obras de todos los giros, se cobrará a razón del 5% sobre el importe total de los servicios de incorporación que resulten del total de lotes o viviendas a incorporar tanto para usos habitacionales, como para aquéllos de otros giros, antes de cualquier bonificación.</w:t>
      </w:r>
    </w:p>
    <w:p w:rsidR="004D3267" w:rsidRPr="00A47639" w:rsidRDefault="004D3267" w:rsidP="004D3267">
      <w:pPr>
        <w:pStyle w:val="Prrafodelista"/>
        <w:rPr>
          <w:rFonts w:ascii="Arial" w:hAnsi="Arial" w:cs="Arial"/>
        </w:rPr>
      </w:pPr>
    </w:p>
    <w:p w:rsidR="004D3267" w:rsidRPr="00A47639" w:rsidRDefault="004D3267" w:rsidP="004D3267">
      <w:pPr>
        <w:widowControl w:val="0"/>
        <w:numPr>
          <w:ilvl w:val="0"/>
          <w:numId w:val="55"/>
        </w:numPr>
        <w:spacing w:line="360" w:lineRule="auto"/>
        <w:ind w:right="123"/>
        <w:jc w:val="both"/>
        <w:rPr>
          <w:rFonts w:ascii="Arial" w:hAnsi="Arial" w:cs="Arial"/>
        </w:rPr>
      </w:pPr>
      <w:r w:rsidRPr="00A47639">
        <w:rPr>
          <w:rFonts w:ascii="Arial" w:hAnsi="Arial" w:cs="Arial"/>
          <w:b/>
          <w:bCs/>
        </w:rPr>
        <w:t xml:space="preserve">Recepción de obras todos los giros. </w:t>
      </w:r>
      <w:r w:rsidRPr="00A47639">
        <w:rPr>
          <w:rFonts w:ascii="Arial" w:hAnsi="Arial" w:cs="Arial"/>
          <w:bCs/>
        </w:rPr>
        <w:t xml:space="preserve">Por recepción de obras se cobrará </w:t>
      </w:r>
      <w:r w:rsidRPr="00A47639">
        <w:rPr>
          <w:rFonts w:ascii="Arial" w:hAnsi="Arial" w:cs="Arial"/>
          <w:bCs/>
        </w:rPr>
        <w:lastRenderedPageBreak/>
        <w:t>un importe de $9.37 por metro lineal de la longitud que resulte de sumar las redes de agua y alcantarillado respecto a los tramos recibidos.</w:t>
      </w:r>
    </w:p>
    <w:p w:rsidR="004D3267" w:rsidRPr="00A47639" w:rsidRDefault="004D3267" w:rsidP="004D3267">
      <w:pPr>
        <w:widowControl w:val="0"/>
        <w:suppressAutoHyphens/>
        <w:ind w:right="123" w:firstLine="708"/>
        <w:jc w:val="both"/>
        <w:rPr>
          <w:rFonts w:ascii="Arial" w:hAnsi="Arial" w:cs="Arial"/>
          <w:lang w:val="es-ES_tradnl"/>
        </w:rPr>
      </w:pPr>
    </w:p>
    <w:p w:rsidR="004D3267" w:rsidRPr="00A47639" w:rsidRDefault="004D3267" w:rsidP="004D3267">
      <w:pPr>
        <w:widowControl w:val="0"/>
        <w:suppressAutoHyphens/>
        <w:ind w:right="123" w:firstLine="708"/>
        <w:jc w:val="both"/>
        <w:rPr>
          <w:rFonts w:ascii="Arial" w:hAnsi="Arial" w:cs="Arial"/>
          <w:lang w:val="es-ES_tradnl"/>
        </w:rPr>
      </w:pPr>
    </w:p>
    <w:p w:rsidR="004D3267" w:rsidRPr="00A47639" w:rsidRDefault="004D3267" w:rsidP="004D3267">
      <w:pPr>
        <w:numPr>
          <w:ilvl w:val="0"/>
          <w:numId w:val="4"/>
        </w:numPr>
        <w:tabs>
          <w:tab w:val="clear" w:pos="1080"/>
        </w:tabs>
        <w:autoSpaceDE w:val="0"/>
        <w:autoSpaceDN w:val="0"/>
        <w:ind w:left="709" w:hanging="709"/>
        <w:jc w:val="both"/>
        <w:rPr>
          <w:rFonts w:ascii="Arial" w:hAnsi="Arial" w:cs="Arial"/>
          <w:b/>
          <w:lang w:val="es-ES_tradnl"/>
        </w:rPr>
      </w:pPr>
      <w:r w:rsidRPr="00A47639">
        <w:rPr>
          <w:rFonts w:ascii="Arial" w:hAnsi="Arial" w:cs="Arial"/>
          <w:b/>
          <w:lang w:val="es-ES_tradnl"/>
        </w:rPr>
        <w:t>Incorporaciones no habitacionales</w:t>
      </w:r>
    </w:p>
    <w:p w:rsidR="004D3267" w:rsidRPr="00A47639" w:rsidRDefault="004D3267" w:rsidP="004D3267">
      <w:pPr>
        <w:autoSpaceDE w:val="0"/>
        <w:autoSpaceDN w:val="0"/>
        <w:ind w:left="360"/>
        <w:jc w:val="both"/>
        <w:rPr>
          <w:rFonts w:ascii="Arial" w:hAnsi="Arial" w:cs="Arial"/>
          <w:b/>
          <w:lang w:val="es-ES_tradnl"/>
        </w:rPr>
      </w:pPr>
    </w:p>
    <w:p w:rsidR="004D3267" w:rsidRPr="00A47639" w:rsidRDefault="004D3267" w:rsidP="004D3267">
      <w:pPr>
        <w:spacing w:line="360" w:lineRule="auto"/>
        <w:ind w:left="709"/>
        <w:jc w:val="both"/>
        <w:rPr>
          <w:rFonts w:ascii="Arial" w:hAnsi="Arial" w:cs="Arial"/>
        </w:rPr>
      </w:pPr>
      <w:r w:rsidRPr="00A47639">
        <w:rPr>
          <w:rFonts w:ascii="Arial" w:hAnsi="Arial" w:cs="Arial"/>
        </w:rPr>
        <w:t>Tratándose de desarrollos distintos al doméstico, se cobrará en agua potable el importe que resulte de multiplicar el gasto máximo diario en litros por segundo que arroje el cálculo del proyecto, por el precio por litro por segundo contenido en el inciso a) de esta fracción.</w:t>
      </w:r>
    </w:p>
    <w:p w:rsidR="004D3267" w:rsidRPr="00A47639" w:rsidRDefault="004D3267" w:rsidP="004D3267">
      <w:pPr>
        <w:ind w:firstLine="708"/>
        <w:jc w:val="both"/>
        <w:rPr>
          <w:rFonts w:ascii="Arial" w:hAnsi="Arial" w:cs="Arial"/>
        </w:rPr>
      </w:pPr>
    </w:p>
    <w:p w:rsidR="004D3267" w:rsidRPr="00A47639" w:rsidRDefault="004D3267" w:rsidP="004D3267">
      <w:pPr>
        <w:spacing w:line="360" w:lineRule="auto"/>
        <w:ind w:left="709"/>
        <w:jc w:val="both"/>
        <w:rPr>
          <w:rFonts w:ascii="Arial" w:hAnsi="Arial" w:cs="Arial"/>
        </w:rPr>
      </w:pPr>
      <w:r w:rsidRPr="00A47639">
        <w:rPr>
          <w:rFonts w:ascii="Arial" w:hAnsi="Arial" w:cs="Arial"/>
        </w:rPr>
        <w:t>La tributación de agua residual se considerará al 80% de lo que resulte del cálculo de demanda de agua potable y se multiplicará por el precio unitario del litro por segundo contenido en el inciso b) de esta fracción.</w:t>
      </w:r>
    </w:p>
    <w:p w:rsidR="004D3267" w:rsidRPr="00A47639" w:rsidRDefault="004D3267" w:rsidP="004D3267">
      <w:pPr>
        <w:spacing w:line="360" w:lineRule="auto"/>
        <w:ind w:left="709"/>
        <w:jc w:val="both"/>
        <w:rPr>
          <w:rFonts w:ascii="Arial" w:hAnsi="Arial" w:cs="Arial"/>
        </w:rPr>
      </w:pPr>
    </w:p>
    <w:tbl>
      <w:tblPr>
        <w:tblW w:w="8647" w:type="dxa"/>
        <w:tblInd w:w="567" w:type="dxa"/>
        <w:tblCellMar>
          <w:left w:w="70" w:type="dxa"/>
          <w:right w:w="70" w:type="dxa"/>
        </w:tblCellMar>
        <w:tblLook w:val="0000" w:firstRow="0" w:lastRow="0" w:firstColumn="0" w:lastColumn="0" w:noHBand="0" w:noVBand="0"/>
      </w:tblPr>
      <w:tblGrid>
        <w:gridCol w:w="5387"/>
        <w:gridCol w:w="3260"/>
      </w:tblGrid>
      <w:tr w:rsidR="004D3267" w:rsidRPr="00A47639" w:rsidTr="002655F1">
        <w:trPr>
          <w:trHeight w:val="137"/>
          <w:tblHeader/>
        </w:trPr>
        <w:tc>
          <w:tcPr>
            <w:tcW w:w="5387" w:type="dxa"/>
            <w:tcBorders>
              <w:top w:val="single" w:sz="4" w:space="0" w:color="auto"/>
              <w:left w:val="nil"/>
              <w:bottom w:val="single" w:sz="4" w:space="0" w:color="auto"/>
              <w:right w:val="nil"/>
            </w:tcBorders>
            <w:noWrap/>
            <w:vAlign w:val="bottom"/>
          </w:tcPr>
          <w:p w:rsidR="004D3267" w:rsidRPr="00A47639" w:rsidRDefault="004D3267" w:rsidP="002655F1">
            <w:pPr>
              <w:jc w:val="both"/>
              <w:rPr>
                <w:rFonts w:ascii="Arial" w:eastAsiaTheme="minorHAnsi" w:hAnsi="Arial" w:cs="Arial"/>
                <w:b/>
                <w:lang w:val="es-MX" w:eastAsia="en-US"/>
              </w:rPr>
            </w:pPr>
            <w:r w:rsidRPr="00A47639">
              <w:rPr>
                <w:rFonts w:ascii="Arial" w:eastAsiaTheme="minorHAnsi" w:hAnsi="Arial" w:cs="Arial"/>
                <w:b/>
                <w:lang w:val="es-MX" w:eastAsia="en-US"/>
              </w:rPr>
              <w:t xml:space="preserve">     Concepto</w:t>
            </w:r>
          </w:p>
        </w:tc>
        <w:tc>
          <w:tcPr>
            <w:tcW w:w="3260" w:type="dxa"/>
            <w:tcBorders>
              <w:top w:val="single" w:sz="4" w:space="0" w:color="auto"/>
              <w:left w:val="nil"/>
              <w:bottom w:val="single" w:sz="4" w:space="0" w:color="auto"/>
              <w:right w:val="nil"/>
            </w:tcBorders>
            <w:noWrap/>
            <w:vAlign w:val="bottom"/>
          </w:tcPr>
          <w:p w:rsidR="004D3267" w:rsidRPr="00A47639" w:rsidRDefault="004D3267" w:rsidP="002655F1">
            <w:pPr>
              <w:jc w:val="center"/>
              <w:rPr>
                <w:rFonts w:ascii="Arial" w:eastAsiaTheme="minorHAnsi" w:hAnsi="Arial" w:cs="Arial"/>
                <w:b/>
                <w:lang w:val="es-MX" w:eastAsia="en-US"/>
              </w:rPr>
            </w:pPr>
            <w:r w:rsidRPr="00A47639">
              <w:rPr>
                <w:rFonts w:ascii="Arial" w:eastAsiaTheme="minorHAnsi" w:hAnsi="Arial" w:cs="Arial"/>
                <w:b/>
                <w:lang w:val="es-MX" w:eastAsia="en-US"/>
              </w:rPr>
              <w:t>Litro/segundo</w:t>
            </w:r>
          </w:p>
        </w:tc>
      </w:tr>
      <w:tr w:rsidR="004D3267" w:rsidRPr="00A47639" w:rsidTr="002655F1">
        <w:trPr>
          <w:trHeight w:val="137"/>
        </w:trPr>
        <w:tc>
          <w:tcPr>
            <w:tcW w:w="5387" w:type="dxa"/>
            <w:tcBorders>
              <w:top w:val="nil"/>
              <w:left w:val="nil"/>
              <w:bottom w:val="nil"/>
              <w:right w:val="nil"/>
            </w:tcBorders>
            <w:noWrap/>
            <w:vAlign w:val="bottom"/>
          </w:tcPr>
          <w:p w:rsidR="004D3267" w:rsidRPr="00A47639" w:rsidRDefault="004D3267" w:rsidP="00F70C3A">
            <w:pPr>
              <w:pStyle w:val="Prrafodelista"/>
              <w:numPr>
                <w:ilvl w:val="0"/>
                <w:numId w:val="63"/>
              </w:numPr>
              <w:ind w:left="355" w:hanging="283"/>
              <w:jc w:val="both"/>
              <w:rPr>
                <w:rFonts w:ascii="Arial" w:eastAsiaTheme="minorHAnsi" w:hAnsi="Arial" w:cs="Arial"/>
                <w:lang w:val="es-MX" w:eastAsia="en-US"/>
              </w:rPr>
            </w:pPr>
            <w:r w:rsidRPr="00A47639">
              <w:rPr>
                <w:rFonts w:ascii="Arial" w:eastAsiaTheme="minorHAnsi" w:hAnsi="Arial" w:cs="Arial"/>
                <w:lang w:val="es-MX" w:eastAsia="en-US"/>
              </w:rPr>
              <w:t xml:space="preserve">Incorporación de nuevos desarrollos a las redes de agua potable </w:t>
            </w:r>
          </w:p>
        </w:tc>
        <w:tc>
          <w:tcPr>
            <w:tcW w:w="3260" w:type="dxa"/>
            <w:tcBorders>
              <w:top w:val="nil"/>
              <w:left w:val="nil"/>
              <w:bottom w:val="nil"/>
              <w:right w:val="nil"/>
            </w:tcBorders>
            <w:noWrap/>
            <w:vAlign w:val="center"/>
          </w:tcPr>
          <w:p w:rsidR="004D3267" w:rsidRPr="00A47639" w:rsidRDefault="004D3267" w:rsidP="002655F1">
            <w:pPr>
              <w:jc w:val="center"/>
              <w:rPr>
                <w:rFonts w:ascii="Arial" w:hAnsi="Arial" w:cs="Arial"/>
              </w:rPr>
            </w:pPr>
            <w:r w:rsidRPr="00A47639">
              <w:rPr>
                <w:rFonts w:ascii="Arial" w:hAnsi="Arial" w:cs="Arial"/>
              </w:rPr>
              <w:t>$335,952.90</w:t>
            </w:r>
          </w:p>
        </w:tc>
      </w:tr>
      <w:tr w:rsidR="004D3267" w:rsidRPr="00A47639" w:rsidTr="002655F1">
        <w:trPr>
          <w:trHeight w:val="137"/>
        </w:trPr>
        <w:tc>
          <w:tcPr>
            <w:tcW w:w="5387" w:type="dxa"/>
            <w:tcBorders>
              <w:top w:val="nil"/>
              <w:left w:val="nil"/>
              <w:bottom w:val="nil"/>
              <w:right w:val="nil"/>
            </w:tcBorders>
            <w:noWrap/>
            <w:vAlign w:val="bottom"/>
          </w:tcPr>
          <w:p w:rsidR="004D3267" w:rsidRPr="00A47639" w:rsidRDefault="004D3267" w:rsidP="00F70C3A">
            <w:pPr>
              <w:pStyle w:val="Prrafodelista"/>
              <w:numPr>
                <w:ilvl w:val="0"/>
                <w:numId w:val="63"/>
              </w:numPr>
              <w:ind w:left="355" w:hanging="283"/>
              <w:jc w:val="both"/>
              <w:rPr>
                <w:rFonts w:ascii="Arial" w:eastAsiaTheme="minorHAnsi" w:hAnsi="Arial" w:cs="Arial"/>
                <w:lang w:val="es-MX" w:eastAsia="en-US"/>
              </w:rPr>
            </w:pPr>
            <w:r w:rsidRPr="00A47639">
              <w:rPr>
                <w:rFonts w:ascii="Arial" w:eastAsiaTheme="minorHAnsi" w:hAnsi="Arial" w:cs="Arial"/>
                <w:lang w:val="es-MX" w:eastAsia="en-US"/>
              </w:rPr>
              <w:t>Incorporación de nuevos desarrollos a las redes de drenaje sanitario</w:t>
            </w:r>
          </w:p>
        </w:tc>
        <w:tc>
          <w:tcPr>
            <w:tcW w:w="3260" w:type="dxa"/>
            <w:tcBorders>
              <w:top w:val="nil"/>
              <w:left w:val="nil"/>
              <w:bottom w:val="nil"/>
              <w:right w:val="nil"/>
            </w:tcBorders>
            <w:noWrap/>
            <w:vAlign w:val="center"/>
          </w:tcPr>
          <w:p w:rsidR="004D3267" w:rsidRPr="00A47639" w:rsidRDefault="004D3267" w:rsidP="002655F1">
            <w:pPr>
              <w:jc w:val="center"/>
              <w:rPr>
                <w:rFonts w:ascii="Arial" w:hAnsi="Arial" w:cs="Arial"/>
              </w:rPr>
            </w:pPr>
            <w:r w:rsidRPr="00A47639">
              <w:rPr>
                <w:rFonts w:ascii="Arial" w:hAnsi="Arial" w:cs="Arial"/>
              </w:rPr>
              <w:t>$159,836.60</w:t>
            </w:r>
          </w:p>
        </w:tc>
      </w:tr>
    </w:tbl>
    <w:p w:rsidR="004D3267" w:rsidRPr="00A47639" w:rsidRDefault="004D3267" w:rsidP="004D3267">
      <w:pPr>
        <w:spacing w:line="360" w:lineRule="auto"/>
        <w:ind w:left="1560"/>
        <w:contextualSpacing/>
        <w:jc w:val="both"/>
        <w:rPr>
          <w:rFonts w:ascii="Arial" w:hAnsi="Arial" w:cs="Arial"/>
        </w:rPr>
      </w:pPr>
    </w:p>
    <w:p w:rsidR="004D3267" w:rsidRPr="00A47639" w:rsidRDefault="004D3267" w:rsidP="00F70C3A">
      <w:pPr>
        <w:numPr>
          <w:ilvl w:val="0"/>
          <w:numId w:val="63"/>
        </w:numPr>
        <w:spacing w:line="360" w:lineRule="auto"/>
        <w:ind w:left="1276" w:hanging="567"/>
        <w:contextualSpacing/>
        <w:jc w:val="both"/>
        <w:rPr>
          <w:rFonts w:ascii="Arial" w:hAnsi="Arial" w:cs="Arial"/>
        </w:rPr>
      </w:pPr>
      <w:r w:rsidRPr="00A47639">
        <w:rPr>
          <w:rFonts w:ascii="Arial" w:hAnsi="Arial" w:cs="Arial"/>
        </w:rPr>
        <w:t>Para el cobro de títulos de explotación, el gasto calculado en litros por segundo se convertirá a metros cúbicos anuales y se cobrará a razón de $3.97 por cada metro cúbico.</w:t>
      </w:r>
    </w:p>
    <w:p w:rsidR="004D3267" w:rsidRPr="00A47639" w:rsidRDefault="004D3267" w:rsidP="004D3267">
      <w:pPr>
        <w:ind w:left="1701" w:hanging="360"/>
        <w:contextualSpacing/>
        <w:jc w:val="both"/>
        <w:rPr>
          <w:rFonts w:ascii="Arial" w:hAnsi="Arial" w:cs="Arial"/>
        </w:rPr>
      </w:pPr>
    </w:p>
    <w:p w:rsidR="004D3267" w:rsidRPr="00A47639" w:rsidRDefault="004D3267" w:rsidP="00F70C3A">
      <w:pPr>
        <w:numPr>
          <w:ilvl w:val="0"/>
          <w:numId w:val="63"/>
        </w:numPr>
        <w:spacing w:line="360" w:lineRule="auto"/>
        <w:ind w:left="1276" w:hanging="567"/>
        <w:contextualSpacing/>
        <w:jc w:val="both"/>
        <w:rPr>
          <w:rFonts w:ascii="Arial" w:hAnsi="Arial" w:cs="Arial"/>
        </w:rPr>
      </w:pPr>
      <w:r w:rsidRPr="00A47639">
        <w:rPr>
          <w:rFonts w:ascii="Arial" w:hAnsi="Arial" w:cs="Arial"/>
        </w:rPr>
        <w:t>Si el usuario entrega títulos se le tomarán a cuenta del cobro expresado en el inciso a) de esta fracción a un importe de $3.97 por metro cúbico anual.</w:t>
      </w:r>
    </w:p>
    <w:p w:rsidR="004D3267" w:rsidRPr="00A47639" w:rsidRDefault="004D3267" w:rsidP="004D3267">
      <w:pPr>
        <w:ind w:left="720"/>
        <w:contextualSpacing/>
        <w:rPr>
          <w:rFonts w:ascii="Arial" w:hAnsi="Arial" w:cs="Arial"/>
        </w:rPr>
      </w:pPr>
    </w:p>
    <w:p w:rsidR="004D3267" w:rsidRPr="00A47639" w:rsidRDefault="004D3267" w:rsidP="004D3267">
      <w:pPr>
        <w:numPr>
          <w:ilvl w:val="0"/>
          <w:numId w:val="4"/>
        </w:numPr>
        <w:ind w:right="-34"/>
        <w:rPr>
          <w:rFonts w:ascii="Arial" w:hAnsi="Arial" w:cs="Arial"/>
          <w:b/>
          <w:snapToGrid w:val="0"/>
        </w:rPr>
      </w:pPr>
      <w:r w:rsidRPr="00A47639">
        <w:rPr>
          <w:rFonts w:ascii="Arial" w:hAnsi="Arial" w:cs="Arial"/>
          <w:b/>
          <w:snapToGrid w:val="0"/>
        </w:rPr>
        <w:t>Incorporación individual</w:t>
      </w:r>
    </w:p>
    <w:p w:rsidR="004D3267" w:rsidRPr="00A47639" w:rsidRDefault="004D3267" w:rsidP="004D3267">
      <w:pPr>
        <w:ind w:left="1080" w:right="-34"/>
        <w:rPr>
          <w:rFonts w:ascii="Arial" w:hAnsi="Arial" w:cs="Arial"/>
          <w:b/>
          <w:snapToGrid w:val="0"/>
        </w:rPr>
      </w:pPr>
    </w:p>
    <w:p w:rsidR="004D3267" w:rsidRPr="00A47639" w:rsidRDefault="004D3267" w:rsidP="004D3267">
      <w:pPr>
        <w:spacing w:line="360" w:lineRule="auto"/>
        <w:ind w:firstLine="708"/>
        <w:jc w:val="both"/>
        <w:rPr>
          <w:rFonts w:ascii="Arial" w:hAnsi="Arial" w:cs="Arial"/>
          <w:snapToGrid w:val="0"/>
        </w:rPr>
      </w:pPr>
      <w:r w:rsidRPr="00A47639">
        <w:rPr>
          <w:rFonts w:ascii="Arial" w:hAnsi="Arial" w:cs="Arial"/>
          <w:snapToGrid w:val="0"/>
        </w:rPr>
        <w:lastRenderedPageBreak/>
        <w:t>Tratándose de lotes para construcción de vivienda unifamiliar o en casos de construcción de nuevas viviendas en colonias incorporadas al organismo operador, se cobrará por vivienda un importe por la incorporación a las redes de agua potable y drenaje, de acuerdo a la siguiente tabla:</w:t>
      </w:r>
    </w:p>
    <w:p w:rsidR="004D3267" w:rsidRPr="00A47639" w:rsidRDefault="004D3267" w:rsidP="004D3267">
      <w:pPr>
        <w:spacing w:line="360" w:lineRule="auto"/>
        <w:ind w:firstLine="708"/>
        <w:jc w:val="both"/>
        <w:rPr>
          <w:rFonts w:ascii="Arial" w:hAnsi="Arial" w:cs="Arial"/>
          <w:snapToGrid w:val="0"/>
        </w:rPr>
      </w:pPr>
    </w:p>
    <w:tbl>
      <w:tblPr>
        <w:tblW w:w="7383" w:type="dxa"/>
        <w:tblInd w:w="496" w:type="dxa"/>
        <w:tblCellMar>
          <w:left w:w="70" w:type="dxa"/>
          <w:right w:w="70" w:type="dxa"/>
        </w:tblCellMar>
        <w:tblLook w:val="04A0" w:firstRow="1" w:lastRow="0" w:firstColumn="1" w:lastColumn="0" w:noHBand="0" w:noVBand="1"/>
      </w:tblPr>
      <w:tblGrid>
        <w:gridCol w:w="3118"/>
        <w:gridCol w:w="1459"/>
        <w:gridCol w:w="1403"/>
        <w:gridCol w:w="1403"/>
      </w:tblGrid>
      <w:tr w:rsidR="004D3267" w:rsidRPr="00A47639" w:rsidTr="002655F1">
        <w:trPr>
          <w:trHeight w:val="713"/>
          <w:tblHeader/>
        </w:trPr>
        <w:tc>
          <w:tcPr>
            <w:tcW w:w="3118" w:type="dxa"/>
            <w:tcBorders>
              <w:top w:val="single" w:sz="8" w:space="0" w:color="auto"/>
              <w:left w:val="nil"/>
              <w:bottom w:val="single" w:sz="8" w:space="0" w:color="auto"/>
              <w:right w:val="nil"/>
            </w:tcBorders>
            <w:shd w:val="clear" w:color="auto" w:fill="auto"/>
            <w:vAlign w:val="center"/>
            <w:hideMark/>
          </w:tcPr>
          <w:p w:rsidR="004D3267" w:rsidRPr="00A47639" w:rsidRDefault="004D3267" w:rsidP="002655F1">
            <w:pPr>
              <w:jc w:val="center"/>
              <w:rPr>
                <w:rFonts w:ascii="Arial" w:hAnsi="Arial" w:cs="Arial"/>
                <w:b/>
                <w:bCs/>
              </w:rPr>
            </w:pPr>
            <w:r w:rsidRPr="00A47639">
              <w:rPr>
                <w:rFonts w:ascii="Arial" w:hAnsi="Arial" w:cs="Arial"/>
                <w:b/>
                <w:bCs/>
              </w:rPr>
              <w:t>Tipo de vivienda</w:t>
            </w:r>
          </w:p>
        </w:tc>
        <w:tc>
          <w:tcPr>
            <w:tcW w:w="1459" w:type="dxa"/>
            <w:tcBorders>
              <w:top w:val="single" w:sz="8" w:space="0" w:color="auto"/>
              <w:left w:val="nil"/>
              <w:bottom w:val="single" w:sz="8" w:space="0" w:color="auto"/>
              <w:right w:val="nil"/>
            </w:tcBorders>
            <w:shd w:val="clear" w:color="auto" w:fill="auto"/>
            <w:vAlign w:val="center"/>
            <w:hideMark/>
          </w:tcPr>
          <w:p w:rsidR="004D3267" w:rsidRPr="00A47639" w:rsidRDefault="004D3267" w:rsidP="002655F1">
            <w:pPr>
              <w:jc w:val="center"/>
              <w:rPr>
                <w:rFonts w:ascii="Arial" w:hAnsi="Arial" w:cs="Arial"/>
                <w:b/>
                <w:bCs/>
              </w:rPr>
            </w:pPr>
            <w:r w:rsidRPr="00A47639">
              <w:rPr>
                <w:rFonts w:ascii="Arial" w:hAnsi="Arial" w:cs="Arial"/>
                <w:b/>
                <w:bCs/>
              </w:rPr>
              <w:t>Agua     potable</w:t>
            </w:r>
          </w:p>
        </w:tc>
        <w:tc>
          <w:tcPr>
            <w:tcW w:w="1403" w:type="dxa"/>
            <w:tcBorders>
              <w:top w:val="single" w:sz="8" w:space="0" w:color="auto"/>
              <w:left w:val="nil"/>
              <w:bottom w:val="single" w:sz="8" w:space="0" w:color="auto"/>
              <w:right w:val="nil"/>
            </w:tcBorders>
            <w:shd w:val="clear" w:color="auto" w:fill="auto"/>
            <w:vAlign w:val="center"/>
            <w:hideMark/>
          </w:tcPr>
          <w:p w:rsidR="004D3267" w:rsidRPr="00A47639" w:rsidRDefault="004D3267" w:rsidP="002655F1">
            <w:pPr>
              <w:jc w:val="center"/>
              <w:rPr>
                <w:rFonts w:ascii="Arial" w:hAnsi="Arial" w:cs="Arial"/>
                <w:b/>
                <w:bCs/>
              </w:rPr>
            </w:pPr>
            <w:r w:rsidRPr="00A47639">
              <w:rPr>
                <w:rFonts w:ascii="Arial" w:hAnsi="Arial" w:cs="Arial"/>
                <w:b/>
                <w:bCs/>
              </w:rPr>
              <w:t>Drenaje</w:t>
            </w:r>
          </w:p>
        </w:tc>
        <w:tc>
          <w:tcPr>
            <w:tcW w:w="1403" w:type="dxa"/>
            <w:tcBorders>
              <w:top w:val="single" w:sz="8" w:space="0" w:color="auto"/>
              <w:left w:val="nil"/>
              <w:bottom w:val="single" w:sz="8" w:space="0" w:color="auto"/>
              <w:right w:val="nil"/>
            </w:tcBorders>
            <w:shd w:val="clear" w:color="auto" w:fill="auto"/>
            <w:vAlign w:val="center"/>
            <w:hideMark/>
          </w:tcPr>
          <w:p w:rsidR="004D3267" w:rsidRPr="00A47639" w:rsidRDefault="004D3267" w:rsidP="002655F1">
            <w:pPr>
              <w:jc w:val="center"/>
              <w:rPr>
                <w:rFonts w:ascii="Arial" w:hAnsi="Arial" w:cs="Arial"/>
                <w:b/>
                <w:bCs/>
              </w:rPr>
            </w:pPr>
            <w:r w:rsidRPr="00A47639">
              <w:rPr>
                <w:rFonts w:ascii="Arial" w:hAnsi="Arial" w:cs="Arial"/>
                <w:b/>
                <w:bCs/>
              </w:rPr>
              <w:t>Total</w:t>
            </w:r>
          </w:p>
        </w:tc>
      </w:tr>
      <w:tr w:rsidR="004D3267" w:rsidRPr="00A47639" w:rsidTr="002655F1">
        <w:trPr>
          <w:trHeight w:val="332"/>
        </w:trPr>
        <w:tc>
          <w:tcPr>
            <w:tcW w:w="3118" w:type="dxa"/>
            <w:tcBorders>
              <w:top w:val="nil"/>
              <w:left w:val="nil"/>
              <w:bottom w:val="nil"/>
              <w:right w:val="nil"/>
            </w:tcBorders>
            <w:shd w:val="clear" w:color="auto" w:fill="auto"/>
            <w:hideMark/>
          </w:tcPr>
          <w:p w:rsidR="004D3267" w:rsidRPr="00A47639" w:rsidRDefault="004D3267" w:rsidP="002655F1">
            <w:pPr>
              <w:numPr>
                <w:ilvl w:val="0"/>
                <w:numId w:val="43"/>
              </w:numPr>
              <w:rPr>
                <w:rFonts w:ascii="Arial" w:hAnsi="Arial" w:cs="Arial"/>
                <w:bCs/>
                <w:lang w:eastAsia="es-MX"/>
              </w:rPr>
            </w:pPr>
            <w:r w:rsidRPr="00A47639">
              <w:rPr>
                <w:rFonts w:ascii="Arial" w:hAnsi="Arial" w:cs="Arial"/>
                <w:bCs/>
                <w:lang w:eastAsia="es-MX"/>
              </w:rPr>
              <w:t>Popular o interés social</w:t>
            </w:r>
          </w:p>
        </w:tc>
        <w:tc>
          <w:tcPr>
            <w:tcW w:w="1459" w:type="dxa"/>
            <w:tcBorders>
              <w:top w:val="nil"/>
              <w:left w:val="nil"/>
              <w:bottom w:val="nil"/>
              <w:right w:val="nil"/>
            </w:tcBorders>
            <w:shd w:val="clear" w:color="auto" w:fill="auto"/>
            <w:vAlign w:val="center"/>
            <w:hideMark/>
          </w:tcPr>
          <w:p w:rsidR="004D3267" w:rsidRPr="00A47639" w:rsidRDefault="004D3267" w:rsidP="002655F1">
            <w:pPr>
              <w:jc w:val="right"/>
              <w:rPr>
                <w:rFonts w:ascii="Arial" w:hAnsi="Arial" w:cs="Arial"/>
              </w:rPr>
            </w:pPr>
            <w:r w:rsidRPr="00A47639">
              <w:rPr>
                <w:rFonts w:ascii="Arial" w:hAnsi="Arial" w:cs="Arial"/>
              </w:rPr>
              <w:t>$2,497.90</w:t>
            </w:r>
          </w:p>
        </w:tc>
        <w:tc>
          <w:tcPr>
            <w:tcW w:w="1403" w:type="dxa"/>
            <w:tcBorders>
              <w:top w:val="nil"/>
              <w:left w:val="nil"/>
              <w:bottom w:val="nil"/>
              <w:right w:val="nil"/>
            </w:tcBorders>
            <w:shd w:val="clear" w:color="auto" w:fill="auto"/>
            <w:vAlign w:val="center"/>
            <w:hideMark/>
          </w:tcPr>
          <w:p w:rsidR="004D3267" w:rsidRPr="00A47639" w:rsidRDefault="004D3267" w:rsidP="002655F1">
            <w:pPr>
              <w:jc w:val="right"/>
              <w:rPr>
                <w:rFonts w:ascii="Arial" w:hAnsi="Arial" w:cs="Arial"/>
              </w:rPr>
            </w:pPr>
            <w:r w:rsidRPr="00A47639">
              <w:rPr>
                <w:rFonts w:ascii="Arial" w:hAnsi="Arial" w:cs="Arial"/>
              </w:rPr>
              <w:t>$929.50</w:t>
            </w:r>
          </w:p>
        </w:tc>
        <w:tc>
          <w:tcPr>
            <w:tcW w:w="1403" w:type="dxa"/>
            <w:tcBorders>
              <w:top w:val="nil"/>
              <w:left w:val="nil"/>
              <w:bottom w:val="nil"/>
              <w:right w:val="nil"/>
            </w:tcBorders>
            <w:shd w:val="clear" w:color="auto" w:fill="auto"/>
            <w:vAlign w:val="center"/>
            <w:hideMark/>
          </w:tcPr>
          <w:p w:rsidR="004D3267" w:rsidRPr="00A47639" w:rsidRDefault="004D3267" w:rsidP="002655F1">
            <w:pPr>
              <w:jc w:val="right"/>
              <w:rPr>
                <w:rFonts w:ascii="Arial" w:hAnsi="Arial" w:cs="Arial"/>
              </w:rPr>
            </w:pPr>
            <w:r w:rsidRPr="00A47639">
              <w:rPr>
                <w:rFonts w:ascii="Arial" w:hAnsi="Arial" w:cs="Arial"/>
              </w:rPr>
              <w:t>$3,427.40</w:t>
            </w:r>
          </w:p>
        </w:tc>
      </w:tr>
      <w:tr w:rsidR="004D3267" w:rsidRPr="00A47639" w:rsidTr="002655F1">
        <w:trPr>
          <w:trHeight w:val="332"/>
        </w:trPr>
        <w:tc>
          <w:tcPr>
            <w:tcW w:w="3118" w:type="dxa"/>
            <w:tcBorders>
              <w:top w:val="nil"/>
              <w:left w:val="nil"/>
              <w:bottom w:val="nil"/>
              <w:right w:val="nil"/>
            </w:tcBorders>
            <w:shd w:val="clear" w:color="auto" w:fill="auto"/>
            <w:hideMark/>
          </w:tcPr>
          <w:p w:rsidR="004D3267" w:rsidRPr="00A47639" w:rsidRDefault="004D3267" w:rsidP="002655F1">
            <w:pPr>
              <w:numPr>
                <w:ilvl w:val="0"/>
                <w:numId w:val="43"/>
              </w:numPr>
              <w:rPr>
                <w:rFonts w:ascii="Arial" w:hAnsi="Arial" w:cs="Arial"/>
                <w:bCs/>
                <w:lang w:eastAsia="es-MX"/>
              </w:rPr>
            </w:pPr>
            <w:r w:rsidRPr="00A47639">
              <w:rPr>
                <w:rFonts w:ascii="Arial" w:hAnsi="Arial" w:cs="Arial"/>
                <w:bCs/>
                <w:lang w:eastAsia="es-MX"/>
              </w:rPr>
              <w:t>Residencial</w:t>
            </w:r>
          </w:p>
        </w:tc>
        <w:tc>
          <w:tcPr>
            <w:tcW w:w="1459" w:type="dxa"/>
            <w:tcBorders>
              <w:top w:val="nil"/>
              <w:left w:val="nil"/>
              <w:bottom w:val="nil"/>
              <w:right w:val="nil"/>
            </w:tcBorders>
            <w:shd w:val="clear" w:color="auto" w:fill="auto"/>
            <w:vAlign w:val="center"/>
            <w:hideMark/>
          </w:tcPr>
          <w:p w:rsidR="004D3267" w:rsidRPr="00A47639" w:rsidRDefault="004D3267" w:rsidP="002655F1">
            <w:pPr>
              <w:jc w:val="right"/>
              <w:rPr>
                <w:rFonts w:ascii="Arial" w:hAnsi="Arial" w:cs="Arial"/>
              </w:rPr>
            </w:pPr>
            <w:r w:rsidRPr="00A47639">
              <w:rPr>
                <w:rFonts w:ascii="Arial" w:hAnsi="Arial" w:cs="Arial"/>
              </w:rPr>
              <w:t>$3,525.70</w:t>
            </w:r>
          </w:p>
        </w:tc>
        <w:tc>
          <w:tcPr>
            <w:tcW w:w="1403" w:type="dxa"/>
            <w:tcBorders>
              <w:top w:val="nil"/>
              <w:left w:val="nil"/>
              <w:bottom w:val="nil"/>
              <w:right w:val="nil"/>
            </w:tcBorders>
            <w:shd w:val="clear" w:color="auto" w:fill="auto"/>
            <w:vAlign w:val="center"/>
            <w:hideMark/>
          </w:tcPr>
          <w:p w:rsidR="004D3267" w:rsidRPr="00A47639" w:rsidRDefault="004D3267" w:rsidP="002655F1">
            <w:pPr>
              <w:jc w:val="right"/>
              <w:rPr>
                <w:rFonts w:ascii="Arial" w:hAnsi="Arial" w:cs="Arial"/>
              </w:rPr>
            </w:pPr>
            <w:r w:rsidRPr="00A47639">
              <w:rPr>
                <w:rFonts w:ascii="Arial" w:hAnsi="Arial" w:cs="Arial"/>
              </w:rPr>
              <w:t>$1,495.20</w:t>
            </w:r>
          </w:p>
        </w:tc>
        <w:tc>
          <w:tcPr>
            <w:tcW w:w="1403" w:type="dxa"/>
            <w:tcBorders>
              <w:top w:val="nil"/>
              <w:left w:val="nil"/>
              <w:bottom w:val="nil"/>
              <w:right w:val="nil"/>
            </w:tcBorders>
            <w:shd w:val="clear" w:color="auto" w:fill="auto"/>
            <w:vAlign w:val="center"/>
            <w:hideMark/>
          </w:tcPr>
          <w:p w:rsidR="004D3267" w:rsidRPr="00A47639" w:rsidRDefault="004D3267" w:rsidP="002655F1">
            <w:pPr>
              <w:jc w:val="right"/>
              <w:rPr>
                <w:rFonts w:ascii="Arial" w:hAnsi="Arial" w:cs="Arial"/>
              </w:rPr>
            </w:pPr>
            <w:r w:rsidRPr="00A47639">
              <w:rPr>
                <w:rFonts w:ascii="Arial" w:hAnsi="Arial" w:cs="Arial"/>
              </w:rPr>
              <w:t>$5,020.90</w:t>
            </w:r>
          </w:p>
        </w:tc>
      </w:tr>
      <w:tr w:rsidR="004D3267" w:rsidRPr="00A47639" w:rsidTr="002655F1">
        <w:trPr>
          <w:trHeight w:val="349"/>
        </w:trPr>
        <w:tc>
          <w:tcPr>
            <w:tcW w:w="3118" w:type="dxa"/>
            <w:tcBorders>
              <w:top w:val="nil"/>
              <w:left w:val="nil"/>
              <w:bottom w:val="single" w:sz="8" w:space="0" w:color="auto"/>
              <w:right w:val="nil"/>
            </w:tcBorders>
            <w:shd w:val="clear" w:color="auto" w:fill="auto"/>
            <w:hideMark/>
          </w:tcPr>
          <w:p w:rsidR="004D3267" w:rsidRPr="00A47639" w:rsidRDefault="004D3267" w:rsidP="002655F1">
            <w:pPr>
              <w:numPr>
                <w:ilvl w:val="0"/>
                <w:numId w:val="43"/>
              </w:numPr>
              <w:rPr>
                <w:rFonts w:ascii="Arial" w:hAnsi="Arial" w:cs="Arial"/>
                <w:bCs/>
                <w:lang w:eastAsia="es-MX"/>
              </w:rPr>
            </w:pPr>
            <w:r w:rsidRPr="00A47639">
              <w:rPr>
                <w:rFonts w:ascii="Arial" w:hAnsi="Arial" w:cs="Arial"/>
                <w:bCs/>
                <w:lang w:eastAsia="es-MX"/>
              </w:rPr>
              <w:t>Campestre</w:t>
            </w:r>
          </w:p>
        </w:tc>
        <w:tc>
          <w:tcPr>
            <w:tcW w:w="1459" w:type="dxa"/>
            <w:tcBorders>
              <w:top w:val="nil"/>
              <w:left w:val="nil"/>
              <w:bottom w:val="single" w:sz="8" w:space="0" w:color="auto"/>
              <w:right w:val="nil"/>
            </w:tcBorders>
            <w:shd w:val="clear" w:color="auto" w:fill="auto"/>
            <w:vAlign w:val="center"/>
            <w:hideMark/>
          </w:tcPr>
          <w:p w:rsidR="004D3267" w:rsidRPr="00A47639" w:rsidRDefault="004D3267" w:rsidP="002655F1">
            <w:pPr>
              <w:jc w:val="right"/>
              <w:rPr>
                <w:rFonts w:ascii="Arial" w:hAnsi="Arial" w:cs="Arial"/>
              </w:rPr>
            </w:pPr>
            <w:r w:rsidRPr="00A47639">
              <w:rPr>
                <w:rFonts w:ascii="Arial" w:hAnsi="Arial" w:cs="Arial"/>
              </w:rPr>
              <w:t>$5,692.20</w:t>
            </w:r>
          </w:p>
        </w:tc>
        <w:tc>
          <w:tcPr>
            <w:tcW w:w="1403" w:type="dxa"/>
            <w:tcBorders>
              <w:top w:val="nil"/>
              <w:left w:val="nil"/>
              <w:bottom w:val="single" w:sz="8" w:space="0" w:color="auto"/>
              <w:right w:val="nil"/>
            </w:tcBorders>
            <w:shd w:val="clear" w:color="auto" w:fill="auto"/>
            <w:vAlign w:val="center"/>
            <w:hideMark/>
          </w:tcPr>
          <w:p w:rsidR="004D3267" w:rsidRPr="00A47639" w:rsidRDefault="004D3267" w:rsidP="002655F1">
            <w:pPr>
              <w:jc w:val="right"/>
              <w:rPr>
                <w:rFonts w:ascii="Arial" w:hAnsi="Arial" w:cs="Arial"/>
              </w:rPr>
            </w:pPr>
            <w:r w:rsidRPr="00A47639">
              <w:rPr>
                <w:rFonts w:ascii="Arial" w:hAnsi="Arial" w:cs="Arial"/>
              </w:rPr>
              <w:t> </w:t>
            </w:r>
          </w:p>
        </w:tc>
        <w:tc>
          <w:tcPr>
            <w:tcW w:w="1403" w:type="dxa"/>
            <w:tcBorders>
              <w:top w:val="nil"/>
              <w:left w:val="nil"/>
              <w:bottom w:val="single" w:sz="8" w:space="0" w:color="auto"/>
              <w:right w:val="nil"/>
            </w:tcBorders>
            <w:shd w:val="clear" w:color="auto" w:fill="auto"/>
            <w:vAlign w:val="center"/>
            <w:hideMark/>
          </w:tcPr>
          <w:p w:rsidR="004D3267" w:rsidRPr="00A47639" w:rsidRDefault="004D3267" w:rsidP="002655F1">
            <w:pPr>
              <w:jc w:val="right"/>
              <w:rPr>
                <w:rFonts w:ascii="Arial" w:hAnsi="Arial" w:cs="Arial"/>
              </w:rPr>
            </w:pPr>
            <w:r w:rsidRPr="00A47639">
              <w:rPr>
                <w:rFonts w:ascii="Arial" w:hAnsi="Arial" w:cs="Arial"/>
              </w:rPr>
              <w:t>$5,692.20</w:t>
            </w:r>
          </w:p>
        </w:tc>
      </w:tr>
    </w:tbl>
    <w:p w:rsidR="004D3267" w:rsidRPr="00A47639" w:rsidRDefault="004D3267" w:rsidP="004D3267">
      <w:pPr>
        <w:ind w:firstLine="708"/>
        <w:jc w:val="both"/>
        <w:rPr>
          <w:rFonts w:ascii="Arial" w:hAnsi="Arial" w:cs="Arial"/>
          <w:snapToGrid w:val="0"/>
        </w:rPr>
      </w:pPr>
    </w:p>
    <w:p w:rsidR="004D3267" w:rsidRPr="00A47639" w:rsidRDefault="004D3267" w:rsidP="004D3267">
      <w:pPr>
        <w:autoSpaceDE w:val="0"/>
        <w:autoSpaceDN w:val="0"/>
        <w:spacing w:line="360" w:lineRule="auto"/>
        <w:ind w:right="49" w:firstLine="708"/>
        <w:jc w:val="both"/>
        <w:rPr>
          <w:rFonts w:ascii="Arial" w:hAnsi="Arial" w:cs="Arial"/>
          <w:snapToGrid w:val="0"/>
          <w:lang w:val="es-ES_tradnl"/>
        </w:rPr>
      </w:pPr>
      <w:r w:rsidRPr="00A47639">
        <w:rPr>
          <w:rFonts w:ascii="Arial" w:hAnsi="Arial" w:cs="Arial"/>
          <w:snapToGrid w:val="0"/>
          <w:lang w:val="es-ES_tradnl"/>
        </w:rPr>
        <w:t>Para la incorporación individual de giros diferentes al doméstico, se realizará un análisis de demandas y se cobrará conforme al gasto máximo diario y al precio litro/segundo contenido en esta Ley.</w:t>
      </w:r>
    </w:p>
    <w:p w:rsidR="004D3267" w:rsidRPr="00A47639" w:rsidRDefault="004D3267" w:rsidP="004D3267">
      <w:pPr>
        <w:autoSpaceDE w:val="0"/>
        <w:autoSpaceDN w:val="0"/>
        <w:spacing w:line="360" w:lineRule="auto"/>
        <w:ind w:right="49" w:firstLine="708"/>
        <w:jc w:val="both"/>
        <w:rPr>
          <w:rFonts w:ascii="Arial" w:hAnsi="Arial" w:cs="Arial"/>
          <w:snapToGrid w:val="0"/>
          <w:lang w:val="es-ES_tradnl"/>
        </w:rPr>
      </w:pPr>
    </w:p>
    <w:p w:rsidR="004D3267" w:rsidRPr="00A47639" w:rsidRDefault="004D3267" w:rsidP="004D3267">
      <w:pPr>
        <w:ind w:left="426"/>
        <w:rPr>
          <w:rFonts w:ascii="Arial" w:hAnsi="Arial" w:cs="Arial"/>
          <w:b/>
          <w:snapToGrid w:val="0"/>
        </w:rPr>
      </w:pPr>
      <w:r w:rsidRPr="00A47639">
        <w:rPr>
          <w:rFonts w:ascii="Arial" w:hAnsi="Arial" w:cs="Arial"/>
          <w:b/>
        </w:rPr>
        <w:t>XVI.</w:t>
      </w:r>
      <w:r w:rsidRPr="00A47639">
        <w:rPr>
          <w:rFonts w:ascii="Arial" w:hAnsi="Arial" w:cs="Arial"/>
          <w:b/>
        </w:rPr>
        <w:tab/>
      </w:r>
      <w:r w:rsidRPr="00A47639">
        <w:rPr>
          <w:rFonts w:ascii="Arial" w:hAnsi="Arial" w:cs="Arial"/>
          <w:b/>
          <w:snapToGrid w:val="0"/>
        </w:rPr>
        <w:t>Por la venta de agua tratada</w:t>
      </w:r>
    </w:p>
    <w:p w:rsidR="004D3267" w:rsidRPr="00A47639" w:rsidRDefault="004D3267" w:rsidP="004D3267">
      <w:pPr>
        <w:autoSpaceDE w:val="0"/>
        <w:rPr>
          <w:rFonts w:ascii="Arial" w:hAnsi="Arial" w:cs="Arial"/>
          <w:b/>
          <w:bCs/>
        </w:rPr>
      </w:pPr>
    </w:p>
    <w:p w:rsidR="004D3267" w:rsidRPr="00A47639" w:rsidRDefault="004D3267" w:rsidP="004D3267">
      <w:pPr>
        <w:autoSpaceDE w:val="0"/>
        <w:ind w:left="708" w:firstLine="708"/>
        <w:rPr>
          <w:rFonts w:ascii="Arial" w:hAnsi="Arial" w:cs="Arial"/>
          <w:b/>
          <w:bCs/>
        </w:rPr>
      </w:pPr>
    </w:p>
    <w:p w:rsidR="004D3267" w:rsidRPr="00A47639" w:rsidRDefault="004D3267" w:rsidP="004D3267">
      <w:pPr>
        <w:autoSpaceDE w:val="0"/>
        <w:ind w:left="708" w:firstLine="708"/>
        <w:rPr>
          <w:rFonts w:ascii="Arial" w:hAnsi="Arial" w:cs="Arial"/>
          <w:b/>
          <w:bCs/>
        </w:rPr>
      </w:pPr>
      <w:r w:rsidRPr="00A47639">
        <w:rPr>
          <w:rFonts w:ascii="Arial" w:hAnsi="Arial" w:cs="Arial"/>
          <w:b/>
          <w:bCs/>
        </w:rPr>
        <w:t>Concepto</w:t>
      </w:r>
      <w:r w:rsidRPr="00A47639">
        <w:rPr>
          <w:rFonts w:ascii="Arial" w:hAnsi="Arial" w:cs="Arial"/>
          <w:b/>
          <w:bCs/>
        </w:rPr>
        <w:tab/>
      </w:r>
      <w:r w:rsidRPr="00A47639">
        <w:rPr>
          <w:rFonts w:ascii="Arial" w:hAnsi="Arial" w:cs="Arial"/>
          <w:b/>
          <w:bCs/>
        </w:rPr>
        <w:tab/>
      </w:r>
      <w:r w:rsidRPr="00A47639">
        <w:rPr>
          <w:rFonts w:ascii="Arial" w:hAnsi="Arial" w:cs="Arial"/>
          <w:b/>
          <w:bCs/>
        </w:rPr>
        <w:tab/>
        <w:t xml:space="preserve">                  Unidad</w:t>
      </w:r>
      <w:r w:rsidRPr="00A47639">
        <w:rPr>
          <w:rFonts w:ascii="Arial" w:hAnsi="Arial" w:cs="Arial"/>
          <w:b/>
          <w:bCs/>
        </w:rPr>
        <w:tab/>
      </w:r>
      <w:r w:rsidRPr="00A47639">
        <w:rPr>
          <w:rFonts w:ascii="Arial" w:hAnsi="Arial" w:cs="Arial"/>
          <w:b/>
          <w:bCs/>
        </w:rPr>
        <w:tab/>
        <w:t xml:space="preserve">       Importe</w:t>
      </w:r>
    </w:p>
    <w:p w:rsidR="004D3267" w:rsidRPr="00A47639" w:rsidRDefault="004D3267" w:rsidP="004D3267">
      <w:pPr>
        <w:ind w:firstLine="708"/>
        <w:rPr>
          <w:rFonts w:ascii="Arial" w:hAnsi="Arial" w:cs="Arial"/>
        </w:rPr>
      </w:pPr>
    </w:p>
    <w:p w:rsidR="004D3267" w:rsidRPr="00A47639" w:rsidRDefault="004D3267" w:rsidP="004D3267">
      <w:pPr>
        <w:ind w:firstLine="708"/>
        <w:rPr>
          <w:rFonts w:ascii="Arial" w:hAnsi="Arial" w:cs="Arial"/>
        </w:rPr>
      </w:pPr>
      <w:r w:rsidRPr="00A47639">
        <w:rPr>
          <w:rFonts w:ascii="Arial" w:hAnsi="Arial" w:cs="Arial"/>
        </w:rPr>
        <w:t>Suministro de agua tratada</w:t>
      </w:r>
      <w:r w:rsidRPr="00A47639">
        <w:rPr>
          <w:rFonts w:ascii="Arial" w:hAnsi="Arial" w:cs="Arial"/>
        </w:rPr>
        <w:tab/>
      </w:r>
      <w:r w:rsidRPr="00A47639">
        <w:rPr>
          <w:rFonts w:ascii="Arial" w:hAnsi="Arial" w:cs="Arial"/>
        </w:rPr>
        <w:tab/>
        <w:t xml:space="preserve">                      m</w:t>
      </w:r>
      <w:r w:rsidRPr="00A47639">
        <w:rPr>
          <w:rFonts w:ascii="Arial" w:hAnsi="Arial" w:cs="Arial"/>
          <w:vertAlign w:val="superscript"/>
        </w:rPr>
        <w:t>3</w:t>
      </w:r>
      <w:r w:rsidRPr="00A47639">
        <w:rPr>
          <w:rFonts w:ascii="Arial" w:hAnsi="Arial" w:cs="Arial"/>
        </w:rPr>
        <w:tab/>
      </w:r>
      <w:r w:rsidRPr="00A47639">
        <w:rPr>
          <w:rFonts w:ascii="Arial" w:hAnsi="Arial" w:cs="Arial"/>
        </w:rPr>
        <w:tab/>
        <w:t xml:space="preserve">         $4.33</w:t>
      </w:r>
    </w:p>
    <w:p w:rsidR="004D3267" w:rsidRPr="00A47639" w:rsidRDefault="004D3267" w:rsidP="004D3267">
      <w:pPr>
        <w:ind w:firstLine="708"/>
        <w:rPr>
          <w:rFonts w:ascii="Arial" w:hAnsi="Arial" w:cs="Arial"/>
          <w:b/>
        </w:rPr>
      </w:pPr>
    </w:p>
    <w:p w:rsidR="004D3267" w:rsidRPr="00A47639" w:rsidRDefault="004D3267" w:rsidP="004D3267">
      <w:pPr>
        <w:ind w:left="1276" w:hanging="850"/>
        <w:jc w:val="both"/>
        <w:rPr>
          <w:rFonts w:ascii="Arial" w:hAnsi="Arial" w:cs="Arial"/>
          <w:b/>
          <w:snapToGrid w:val="0"/>
          <w:u w:val="single"/>
        </w:rPr>
      </w:pPr>
      <w:r w:rsidRPr="00A47639">
        <w:rPr>
          <w:rFonts w:ascii="Arial" w:hAnsi="Arial" w:cs="Arial"/>
          <w:b/>
        </w:rPr>
        <w:t>XVII.</w:t>
      </w:r>
      <w:r w:rsidRPr="00A47639">
        <w:rPr>
          <w:rFonts w:ascii="Arial" w:hAnsi="Arial" w:cs="Arial"/>
          <w:b/>
        </w:rPr>
        <w:tab/>
        <w:t>Por d</w:t>
      </w:r>
      <w:r w:rsidRPr="00A47639">
        <w:rPr>
          <w:rFonts w:ascii="Arial" w:hAnsi="Arial" w:cs="Arial"/>
          <w:b/>
          <w:snapToGrid w:val="0"/>
        </w:rPr>
        <w:t>escargas de contaminantes de usuarios no domésticos en aguas residuales</w:t>
      </w:r>
      <w:r w:rsidRPr="00A47639">
        <w:rPr>
          <w:rFonts w:ascii="Arial" w:hAnsi="Arial" w:cs="Arial"/>
          <w:b/>
          <w:snapToGrid w:val="0"/>
          <w:u w:val="single"/>
        </w:rPr>
        <w:t xml:space="preserve"> </w:t>
      </w:r>
    </w:p>
    <w:p w:rsidR="004D3267" w:rsidRPr="00A47639" w:rsidRDefault="004D3267" w:rsidP="004D3267">
      <w:pPr>
        <w:jc w:val="both"/>
        <w:rPr>
          <w:rFonts w:ascii="Arial" w:hAnsi="Arial" w:cs="Arial"/>
          <w:b/>
          <w:bCs/>
        </w:rPr>
      </w:pPr>
    </w:p>
    <w:p w:rsidR="004D3267" w:rsidRPr="00A47639" w:rsidRDefault="004D3267" w:rsidP="004D3267">
      <w:pPr>
        <w:numPr>
          <w:ilvl w:val="0"/>
          <w:numId w:val="45"/>
        </w:numPr>
        <w:spacing w:line="360" w:lineRule="auto"/>
        <w:ind w:hanging="737"/>
        <w:jc w:val="both"/>
        <w:rPr>
          <w:rFonts w:ascii="Arial" w:hAnsi="Arial" w:cs="Arial"/>
        </w:rPr>
      </w:pPr>
      <w:r w:rsidRPr="00A47639">
        <w:rPr>
          <w:rFonts w:ascii="Arial" w:hAnsi="Arial" w:cs="Arial"/>
        </w:rPr>
        <w:t>Miligramos de descarga contaminante por litro de sólidos suspendidos totales o demanda bioquímica de oxígeno:</w:t>
      </w:r>
    </w:p>
    <w:tbl>
      <w:tblPr>
        <w:tblW w:w="5000" w:type="pct"/>
        <w:jc w:val="center"/>
        <w:tblCellMar>
          <w:left w:w="70" w:type="dxa"/>
          <w:right w:w="70" w:type="dxa"/>
        </w:tblCellMar>
        <w:tblLook w:val="0000" w:firstRow="0" w:lastRow="0" w:firstColumn="0" w:lastColumn="0" w:noHBand="0" w:noVBand="0"/>
      </w:tblPr>
      <w:tblGrid>
        <w:gridCol w:w="4396"/>
        <w:gridCol w:w="4442"/>
      </w:tblGrid>
      <w:tr w:rsidR="004D3267" w:rsidRPr="00A47639" w:rsidTr="002655F1">
        <w:trPr>
          <w:jc w:val="center"/>
        </w:trPr>
        <w:tc>
          <w:tcPr>
            <w:tcW w:w="2487" w:type="pct"/>
          </w:tcPr>
          <w:p w:rsidR="004D3267" w:rsidRPr="00A47639" w:rsidRDefault="004D3267" w:rsidP="002655F1">
            <w:pPr>
              <w:keepNext/>
              <w:spacing w:line="360" w:lineRule="auto"/>
              <w:outlineLvl w:val="0"/>
              <w:rPr>
                <w:rFonts w:ascii="Arial" w:hAnsi="Arial" w:cs="Arial"/>
                <w:b/>
                <w:bCs/>
              </w:rPr>
            </w:pPr>
            <w:r w:rsidRPr="00A47639">
              <w:rPr>
                <w:rFonts w:ascii="Arial" w:hAnsi="Arial" w:cs="Arial"/>
                <w:b/>
                <w:bCs/>
              </w:rPr>
              <w:t xml:space="preserve">                    Carga</w:t>
            </w:r>
          </w:p>
        </w:tc>
        <w:tc>
          <w:tcPr>
            <w:tcW w:w="2513" w:type="pct"/>
          </w:tcPr>
          <w:p w:rsidR="004D3267" w:rsidRPr="00A47639" w:rsidRDefault="004D3267" w:rsidP="002655F1">
            <w:pPr>
              <w:keepNext/>
              <w:spacing w:line="360" w:lineRule="auto"/>
              <w:outlineLvl w:val="0"/>
              <w:rPr>
                <w:rFonts w:ascii="Arial" w:hAnsi="Arial" w:cs="Arial"/>
                <w:b/>
              </w:rPr>
            </w:pPr>
            <w:r w:rsidRPr="00A47639">
              <w:rPr>
                <w:rFonts w:ascii="Arial" w:hAnsi="Arial" w:cs="Arial"/>
                <w:b/>
              </w:rPr>
              <w:t xml:space="preserve">                         Importe</w:t>
            </w:r>
          </w:p>
        </w:tc>
      </w:tr>
      <w:tr w:rsidR="004D3267" w:rsidRPr="00A47639" w:rsidTr="002655F1">
        <w:trPr>
          <w:jc w:val="center"/>
        </w:trPr>
        <w:tc>
          <w:tcPr>
            <w:tcW w:w="2487" w:type="pct"/>
          </w:tcPr>
          <w:p w:rsidR="004D3267" w:rsidRPr="00A47639" w:rsidRDefault="004D3267" w:rsidP="002655F1">
            <w:pPr>
              <w:spacing w:line="360" w:lineRule="auto"/>
              <w:ind w:left="284" w:firstLine="709"/>
              <w:rPr>
                <w:rFonts w:ascii="Arial" w:hAnsi="Arial" w:cs="Arial"/>
              </w:rPr>
            </w:pPr>
            <w:r w:rsidRPr="00A47639">
              <w:rPr>
                <w:rFonts w:ascii="Arial" w:hAnsi="Arial" w:cs="Arial"/>
              </w:rPr>
              <w:t>De 0 a 300</w:t>
            </w:r>
          </w:p>
        </w:tc>
        <w:tc>
          <w:tcPr>
            <w:tcW w:w="2513" w:type="pct"/>
          </w:tcPr>
          <w:p w:rsidR="004D3267" w:rsidRPr="00A47639" w:rsidRDefault="004D3267" w:rsidP="002655F1">
            <w:pPr>
              <w:spacing w:line="360" w:lineRule="auto"/>
              <w:jc w:val="center"/>
              <w:rPr>
                <w:rFonts w:ascii="Arial" w:hAnsi="Arial" w:cs="Arial"/>
              </w:rPr>
            </w:pPr>
            <w:r w:rsidRPr="00A47639">
              <w:rPr>
                <w:rFonts w:ascii="Arial" w:hAnsi="Arial" w:cs="Arial"/>
              </w:rPr>
              <w:t>14% sobre el monto facturado</w:t>
            </w:r>
          </w:p>
        </w:tc>
      </w:tr>
      <w:tr w:rsidR="004D3267" w:rsidRPr="00A47639" w:rsidTr="002655F1">
        <w:trPr>
          <w:jc w:val="center"/>
        </w:trPr>
        <w:tc>
          <w:tcPr>
            <w:tcW w:w="2487" w:type="pct"/>
          </w:tcPr>
          <w:p w:rsidR="004D3267" w:rsidRPr="00A47639" w:rsidRDefault="004D3267" w:rsidP="002655F1">
            <w:pPr>
              <w:spacing w:line="360" w:lineRule="auto"/>
              <w:ind w:left="284" w:firstLine="709"/>
              <w:rPr>
                <w:rFonts w:ascii="Arial" w:hAnsi="Arial" w:cs="Arial"/>
              </w:rPr>
            </w:pPr>
            <w:r w:rsidRPr="00A47639">
              <w:rPr>
                <w:rFonts w:ascii="Arial" w:hAnsi="Arial" w:cs="Arial"/>
              </w:rPr>
              <w:lastRenderedPageBreak/>
              <w:t>De 301 a 2,000</w:t>
            </w:r>
          </w:p>
        </w:tc>
        <w:tc>
          <w:tcPr>
            <w:tcW w:w="2513" w:type="pct"/>
          </w:tcPr>
          <w:p w:rsidR="004D3267" w:rsidRPr="00A47639" w:rsidRDefault="004D3267" w:rsidP="002655F1">
            <w:pPr>
              <w:spacing w:line="360" w:lineRule="auto"/>
              <w:jc w:val="center"/>
              <w:rPr>
                <w:rFonts w:ascii="Arial" w:hAnsi="Arial" w:cs="Arial"/>
              </w:rPr>
            </w:pPr>
            <w:r w:rsidRPr="00A47639">
              <w:rPr>
                <w:rFonts w:ascii="Arial" w:hAnsi="Arial" w:cs="Arial"/>
              </w:rPr>
              <w:t>18% sobre el monto facturado</w:t>
            </w:r>
          </w:p>
        </w:tc>
      </w:tr>
      <w:tr w:rsidR="004D3267" w:rsidRPr="00A47639" w:rsidTr="002655F1">
        <w:trPr>
          <w:jc w:val="center"/>
        </w:trPr>
        <w:tc>
          <w:tcPr>
            <w:tcW w:w="2487" w:type="pct"/>
          </w:tcPr>
          <w:p w:rsidR="004D3267" w:rsidRPr="00A47639" w:rsidRDefault="004D3267" w:rsidP="002655F1">
            <w:pPr>
              <w:spacing w:line="360" w:lineRule="auto"/>
              <w:ind w:left="284" w:firstLine="709"/>
              <w:rPr>
                <w:rFonts w:ascii="Arial" w:hAnsi="Arial" w:cs="Arial"/>
              </w:rPr>
            </w:pPr>
            <w:r w:rsidRPr="00A47639">
              <w:rPr>
                <w:rFonts w:ascii="Arial" w:hAnsi="Arial" w:cs="Arial"/>
              </w:rPr>
              <w:t>Más de 2,000</w:t>
            </w:r>
          </w:p>
        </w:tc>
        <w:tc>
          <w:tcPr>
            <w:tcW w:w="2513" w:type="pct"/>
          </w:tcPr>
          <w:p w:rsidR="004D3267" w:rsidRPr="00A47639" w:rsidRDefault="004D3267" w:rsidP="002655F1">
            <w:pPr>
              <w:spacing w:line="360" w:lineRule="auto"/>
              <w:jc w:val="center"/>
              <w:rPr>
                <w:rFonts w:ascii="Arial" w:hAnsi="Arial" w:cs="Arial"/>
              </w:rPr>
            </w:pPr>
            <w:r w:rsidRPr="00A47639">
              <w:rPr>
                <w:rFonts w:ascii="Arial" w:hAnsi="Arial" w:cs="Arial"/>
              </w:rPr>
              <w:t>20% sobre el monto facturado</w:t>
            </w:r>
          </w:p>
        </w:tc>
      </w:tr>
    </w:tbl>
    <w:p w:rsidR="004D3267" w:rsidRPr="00A47639" w:rsidRDefault="004D3267" w:rsidP="004D3267">
      <w:pPr>
        <w:jc w:val="both"/>
        <w:rPr>
          <w:rFonts w:ascii="Arial" w:hAnsi="Arial" w:cs="Arial"/>
        </w:rPr>
      </w:pPr>
    </w:p>
    <w:p w:rsidR="004D3267" w:rsidRPr="00A47639" w:rsidRDefault="004D3267" w:rsidP="004D3267">
      <w:pPr>
        <w:numPr>
          <w:ilvl w:val="0"/>
          <w:numId w:val="45"/>
        </w:numPr>
        <w:spacing w:line="360" w:lineRule="auto"/>
        <w:ind w:hanging="737"/>
        <w:jc w:val="both"/>
        <w:rPr>
          <w:rFonts w:ascii="Arial" w:hAnsi="Arial" w:cs="Arial"/>
        </w:rPr>
      </w:pPr>
      <w:r w:rsidRPr="00A47639">
        <w:rPr>
          <w:rFonts w:ascii="Arial" w:hAnsi="Arial" w:cs="Arial"/>
        </w:rPr>
        <w:t>Por metro cúbico descargado con PH (potencial de hidrógeno) fuera del rango permisible:</w:t>
      </w:r>
    </w:p>
    <w:tbl>
      <w:tblPr>
        <w:tblW w:w="5000" w:type="pct"/>
        <w:jc w:val="center"/>
        <w:tblCellMar>
          <w:left w:w="70" w:type="dxa"/>
          <w:right w:w="70" w:type="dxa"/>
        </w:tblCellMar>
        <w:tblLook w:val="0000" w:firstRow="0" w:lastRow="0" w:firstColumn="0" w:lastColumn="0" w:noHBand="0" w:noVBand="0"/>
      </w:tblPr>
      <w:tblGrid>
        <w:gridCol w:w="4396"/>
        <w:gridCol w:w="4442"/>
      </w:tblGrid>
      <w:tr w:rsidR="004D3267" w:rsidRPr="00A47639" w:rsidTr="002655F1">
        <w:trPr>
          <w:jc w:val="center"/>
        </w:trPr>
        <w:tc>
          <w:tcPr>
            <w:tcW w:w="2487" w:type="pct"/>
          </w:tcPr>
          <w:p w:rsidR="006278F2" w:rsidRDefault="006278F2" w:rsidP="002655F1">
            <w:pPr>
              <w:jc w:val="center"/>
              <w:rPr>
                <w:rFonts w:ascii="Arial" w:hAnsi="Arial" w:cs="Arial"/>
                <w:b/>
              </w:rPr>
            </w:pPr>
          </w:p>
          <w:p w:rsidR="004D3267" w:rsidRPr="00A47639" w:rsidRDefault="004D3267" w:rsidP="002655F1">
            <w:pPr>
              <w:jc w:val="center"/>
              <w:rPr>
                <w:rFonts w:ascii="Arial" w:hAnsi="Arial" w:cs="Arial"/>
                <w:b/>
              </w:rPr>
            </w:pPr>
            <w:r w:rsidRPr="00A47639">
              <w:rPr>
                <w:rFonts w:ascii="Arial" w:hAnsi="Arial" w:cs="Arial"/>
                <w:b/>
              </w:rPr>
              <w:t>Unidad</w:t>
            </w:r>
          </w:p>
        </w:tc>
        <w:tc>
          <w:tcPr>
            <w:tcW w:w="2513" w:type="pct"/>
          </w:tcPr>
          <w:p w:rsidR="006278F2" w:rsidRDefault="006278F2" w:rsidP="002655F1">
            <w:pPr>
              <w:jc w:val="center"/>
              <w:rPr>
                <w:rFonts w:ascii="Arial" w:hAnsi="Arial" w:cs="Arial"/>
                <w:b/>
              </w:rPr>
            </w:pPr>
          </w:p>
          <w:p w:rsidR="004D3267" w:rsidRPr="00A47639" w:rsidRDefault="004D3267" w:rsidP="002655F1">
            <w:pPr>
              <w:jc w:val="center"/>
              <w:rPr>
                <w:rFonts w:ascii="Arial" w:hAnsi="Arial" w:cs="Arial"/>
                <w:b/>
              </w:rPr>
            </w:pPr>
            <w:r w:rsidRPr="00A47639">
              <w:rPr>
                <w:rFonts w:ascii="Arial" w:hAnsi="Arial" w:cs="Arial"/>
                <w:b/>
              </w:rPr>
              <w:t>Importe</w:t>
            </w:r>
          </w:p>
        </w:tc>
      </w:tr>
      <w:tr w:rsidR="004D3267" w:rsidRPr="00A47639" w:rsidTr="002655F1">
        <w:trPr>
          <w:jc w:val="center"/>
        </w:trPr>
        <w:tc>
          <w:tcPr>
            <w:tcW w:w="2487" w:type="pct"/>
          </w:tcPr>
          <w:p w:rsidR="004D3267" w:rsidRPr="00A47639" w:rsidRDefault="004D3267" w:rsidP="002655F1">
            <w:pPr>
              <w:spacing w:line="360" w:lineRule="auto"/>
              <w:ind w:left="284"/>
              <w:rPr>
                <w:rFonts w:ascii="Arial" w:hAnsi="Arial" w:cs="Arial"/>
              </w:rPr>
            </w:pPr>
            <w:r w:rsidRPr="00A47639">
              <w:rPr>
                <w:rFonts w:ascii="Arial" w:hAnsi="Arial" w:cs="Arial"/>
                <w:bCs/>
              </w:rPr>
              <w:t xml:space="preserve">                          m</w:t>
            </w:r>
            <w:r w:rsidRPr="00A47639">
              <w:rPr>
                <w:rFonts w:ascii="Arial" w:hAnsi="Arial" w:cs="Arial"/>
                <w:bCs/>
                <w:vertAlign w:val="superscript"/>
              </w:rPr>
              <w:t>3</w:t>
            </w:r>
          </w:p>
        </w:tc>
        <w:tc>
          <w:tcPr>
            <w:tcW w:w="2513" w:type="pct"/>
          </w:tcPr>
          <w:p w:rsidR="004D3267" w:rsidRPr="00A47639" w:rsidRDefault="004D3267" w:rsidP="002655F1">
            <w:pPr>
              <w:spacing w:line="360" w:lineRule="auto"/>
              <w:jc w:val="center"/>
              <w:rPr>
                <w:rFonts w:ascii="Arial" w:hAnsi="Arial" w:cs="Arial"/>
              </w:rPr>
            </w:pPr>
            <w:r w:rsidRPr="00A47639">
              <w:rPr>
                <w:rFonts w:ascii="Arial" w:hAnsi="Arial" w:cs="Arial"/>
              </w:rPr>
              <w:t>$0.30</w:t>
            </w:r>
          </w:p>
        </w:tc>
      </w:tr>
    </w:tbl>
    <w:p w:rsidR="004D3267" w:rsidRPr="00A47639" w:rsidRDefault="004D3267" w:rsidP="004D3267">
      <w:pPr>
        <w:spacing w:line="360" w:lineRule="auto"/>
        <w:ind w:left="766"/>
        <w:jc w:val="both"/>
        <w:rPr>
          <w:rFonts w:ascii="Arial" w:hAnsi="Arial" w:cs="Arial"/>
        </w:rPr>
      </w:pPr>
    </w:p>
    <w:p w:rsidR="004D3267" w:rsidRPr="00A47639" w:rsidRDefault="004D3267" w:rsidP="004D3267">
      <w:pPr>
        <w:numPr>
          <w:ilvl w:val="0"/>
          <w:numId w:val="45"/>
        </w:numPr>
        <w:spacing w:line="360" w:lineRule="auto"/>
        <w:ind w:hanging="737"/>
        <w:jc w:val="both"/>
        <w:rPr>
          <w:rFonts w:ascii="Arial" w:hAnsi="Arial" w:cs="Arial"/>
        </w:rPr>
      </w:pPr>
      <w:r w:rsidRPr="00A47639">
        <w:rPr>
          <w:rFonts w:ascii="Arial" w:hAnsi="Arial" w:cs="Arial"/>
        </w:rPr>
        <w:t>Por kilogramo de grasas y aceites que exceda los límites establecidos en las condiciones particulares de descarga:</w:t>
      </w:r>
    </w:p>
    <w:tbl>
      <w:tblPr>
        <w:tblW w:w="5000" w:type="pct"/>
        <w:jc w:val="center"/>
        <w:tblCellMar>
          <w:left w:w="70" w:type="dxa"/>
          <w:right w:w="70" w:type="dxa"/>
        </w:tblCellMar>
        <w:tblLook w:val="0000" w:firstRow="0" w:lastRow="0" w:firstColumn="0" w:lastColumn="0" w:noHBand="0" w:noVBand="0"/>
      </w:tblPr>
      <w:tblGrid>
        <w:gridCol w:w="4396"/>
        <w:gridCol w:w="4442"/>
      </w:tblGrid>
      <w:tr w:rsidR="004D3267" w:rsidRPr="00A47639" w:rsidTr="002655F1">
        <w:trPr>
          <w:jc w:val="center"/>
        </w:trPr>
        <w:tc>
          <w:tcPr>
            <w:tcW w:w="2487" w:type="pct"/>
          </w:tcPr>
          <w:p w:rsidR="004D3267" w:rsidRPr="00A47639" w:rsidRDefault="004D3267" w:rsidP="002655F1">
            <w:pPr>
              <w:tabs>
                <w:tab w:val="center" w:pos="4419"/>
                <w:tab w:val="right" w:pos="8838"/>
              </w:tabs>
              <w:spacing w:line="360" w:lineRule="auto"/>
              <w:jc w:val="center"/>
              <w:rPr>
                <w:rFonts w:ascii="Arial" w:hAnsi="Arial" w:cs="Arial"/>
                <w:b/>
                <w:bCs/>
              </w:rPr>
            </w:pPr>
            <w:r w:rsidRPr="00A47639">
              <w:rPr>
                <w:rFonts w:ascii="Arial" w:hAnsi="Arial" w:cs="Arial"/>
                <w:b/>
                <w:bCs/>
              </w:rPr>
              <w:t>Unidad</w:t>
            </w:r>
          </w:p>
        </w:tc>
        <w:tc>
          <w:tcPr>
            <w:tcW w:w="2513" w:type="pct"/>
          </w:tcPr>
          <w:p w:rsidR="004D3267" w:rsidRPr="00A47639" w:rsidRDefault="004D3267" w:rsidP="002655F1">
            <w:pPr>
              <w:tabs>
                <w:tab w:val="center" w:pos="4419"/>
                <w:tab w:val="right" w:pos="8838"/>
              </w:tabs>
              <w:spacing w:line="360" w:lineRule="auto"/>
              <w:jc w:val="center"/>
              <w:rPr>
                <w:rFonts w:ascii="Arial" w:hAnsi="Arial" w:cs="Arial"/>
                <w:b/>
                <w:bCs/>
              </w:rPr>
            </w:pPr>
            <w:r w:rsidRPr="00A47639">
              <w:rPr>
                <w:rFonts w:ascii="Arial" w:hAnsi="Arial" w:cs="Arial"/>
                <w:b/>
                <w:bCs/>
              </w:rPr>
              <w:t>Importe</w:t>
            </w:r>
          </w:p>
        </w:tc>
      </w:tr>
      <w:tr w:rsidR="004D3267" w:rsidRPr="00A47639" w:rsidTr="002655F1">
        <w:trPr>
          <w:jc w:val="center"/>
        </w:trPr>
        <w:tc>
          <w:tcPr>
            <w:tcW w:w="2487" w:type="pct"/>
          </w:tcPr>
          <w:p w:rsidR="004D3267" w:rsidRPr="00A47639" w:rsidRDefault="004D3267" w:rsidP="002655F1">
            <w:pPr>
              <w:spacing w:line="360" w:lineRule="auto"/>
              <w:ind w:left="284"/>
              <w:rPr>
                <w:rFonts w:ascii="Arial" w:hAnsi="Arial" w:cs="Arial"/>
              </w:rPr>
            </w:pPr>
            <w:r w:rsidRPr="00A47639">
              <w:rPr>
                <w:rFonts w:ascii="Arial" w:hAnsi="Arial" w:cs="Arial"/>
              </w:rPr>
              <w:t xml:space="preserve">                     Kilogramo</w:t>
            </w:r>
          </w:p>
        </w:tc>
        <w:tc>
          <w:tcPr>
            <w:tcW w:w="2513" w:type="pct"/>
          </w:tcPr>
          <w:p w:rsidR="004D3267" w:rsidRPr="00A47639" w:rsidRDefault="004D3267" w:rsidP="002655F1">
            <w:pPr>
              <w:spacing w:line="360" w:lineRule="auto"/>
              <w:jc w:val="center"/>
              <w:rPr>
                <w:rFonts w:ascii="Arial" w:hAnsi="Arial" w:cs="Arial"/>
              </w:rPr>
            </w:pPr>
            <w:r w:rsidRPr="00A47639">
              <w:rPr>
                <w:rFonts w:ascii="Arial" w:hAnsi="Arial" w:cs="Arial"/>
              </w:rPr>
              <w:t>$0.40</w:t>
            </w:r>
          </w:p>
        </w:tc>
      </w:tr>
    </w:tbl>
    <w:p w:rsidR="004D3267" w:rsidRPr="00A47639" w:rsidRDefault="004D3267" w:rsidP="004D3267">
      <w:pPr>
        <w:jc w:val="center"/>
        <w:rPr>
          <w:rFonts w:ascii="Arial" w:hAnsi="Arial" w:cs="Arial"/>
          <w:b/>
          <w:bCs/>
        </w:rPr>
      </w:pPr>
    </w:p>
    <w:p w:rsidR="004D3267" w:rsidRPr="00A47639" w:rsidRDefault="004D3267" w:rsidP="004D3267">
      <w:pPr>
        <w:pStyle w:val="Ttulo8"/>
        <w:spacing w:line="240" w:lineRule="auto"/>
        <w:ind w:left="0"/>
        <w:jc w:val="center"/>
      </w:pPr>
      <w:r w:rsidRPr="00A47639">
        <w:t>SECCIÓN SEGUNDA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POR SERVICIOS DE LIMPIA, RECOLECCIÓN, TRASLADO,</w:t>
      </w:r>
    </w:p>
    <w:p w:rsidR="004D3267" w:rsidRPr="00A47639" w:rsidRDefault="004D3267" w:rsidP="004D3267">
      <w:pPr>
        <w:pStyle w:val="Ttulo3"/>
        <w:spacing w:line="240" w:lineRule="auto"/>
        <w:rPr>
          <w:rFonts w:cs="Arial"/>
        </w:rPr>
      </w:pPr>
      <w:r w:rsidRPr="00A47639">
        <w:rPr>
          <w:rFonts w:cs="Arial"/>
        </w:rPr>
        <w:t>TRATAMIENTO Y DISPOSICIÓN FINAL DE RESIDUOS</w:t>
      </w:r>
    </w:p>
    <w:p w:rsidR="004D3267" w:rsidRPr="00A47639" w:rsidRDefault="004D3267" w:rsidP="004D3267">
      <w:pPr>
        <w:autoSpaceDE w:val="0"/>
        <w:autoSpaceDN w:val="0"/>
        <w:adjustRightInd w:val="0"/>
        <w:spacing w:line="360" w:lineRule="auto"/>
        <w:jc w:val="both"/>
        <w:rPr>
          <w:rFonts w:ascii="Arial" w:hAnsi="Arial" w:cs="Arial"/>
          <w:b/>
          <w:lang w:val="es-MX"/>
        </w:rPr>
      </w:pPr>
    </w:p>
    <w:p w:rsidR="004D3267" w:rsidRPr="00A47639" w:rsidRDefault="004D3267" w:rsidP="004D3267">
      <w:pPr>
        <w:pStyle w:val="Textoindependiente2"/>
        <w:ind w:firstLine="708"/>
        <w:rPr>
          <w:rFonts w:cs="Arial"/>
          <w:b w:val="0"/>
          <w:bCs/>
          <w:lang w:val="es-MX"/>
        </w:rPr>
      </w:pPr>
      <w:r w:rsidRPr="00A47639">
        <w:rPr>
          <w:rFonts w:cs="Arial"/>
          <w:bCs/>
          <w:lang w:val="es-MX"/>
        </w:rPr>
        <w:t xml:space="preserve">Artículo 15. </w:t>
      </w:r>
      <w:r w:rsidRPr="00A47639">
        <w:rPr>
          <w:rFonts w:cs="Arial"/>
          <w:b w:val="0"/>
          <w:bCs/>
          <w:lang w:val="es-MX"/>
        </w:rPr>
        <w:t>La prestación de los servicios de limpia, recolección y traslado de residuos será gratuita, salvo lo dispuesto por este artículo.</w:t>
      </w:r>
    </w:p>
    <w:p w:rsidR="004D3267" w:rsidRPr="00A47639" w:rsidRDefault="004D3267" w:rsidP="004D3267">
      <w:pPr>
        <w:pStyle w:val="Textoindependiente2"/>
        <w:rPr>
          <w:rFonts w:cs="Arial"/>
          <w:lang w:val="es-MX"/>
        </w:rPr>
      </w:pPr>
    </w:p>
    <w:p w:rsidR="004D3267" w:rsidRPr="00A47639" w:rsidRDefault="004D3267" w:rsidP="004D3267">
      <w:pPr>
        <w:pStyle w:val="Textoindependiente2"/>
        <w:ind w:firstLine="708"/>
        <w:rPr>
          <w:rFonts w:cs="Arial"/>
          <w:b w:val="0"/>
          <w:bCs/>
          <w:lang w:val="es-MX"/>
        </w:rPr>
      </w:pPr>
      <w:r w:rsidRPr="00A47639">
        <w:rPr>
          <w:rFonts w:cs="Arial"/>
          <w:b w:val="0"/>
          <w:bCs/>
          <w:lang w:val="es-MX"/>
        </w:rPr>
        <w:t>Los derechos por los servicios de limpia, recolección y traslado de residuos, cuando medie solicitud, se causarán y liquidarán conforme a la siguiente:</w:t>
      </w:r>
    </w:p>
    <w:p w:rsidR="004D3267" w:rsidRPr="00A47639" w:rsidRDefault="004D3267" w:rsidP="004D3267">
      <w:pPr>
        <w:spacing w:line="360" w:lineRule="auto"/>
        <w:jc w:val="center"/>
        <w:rPr>
          <w:rFonts w:ascii="Arial" w:hAnsi="Arial" w:cs="Arial"/>
          <w:b/>
          <w:lang w:val="es-MX"/>
        </w:rPr>
      </w:pPr>
    </w:p>
    <w:p w:rsidR="004D3267" w:rsidRPr="00A47639" w:rsidRDefault="004D3267" w:rsidP="004D3267">
      <w:pPr>
        <w:spacing w:line="360" w:lineRule="auto"/>
        <w:jc w:val="center"/>
        <w:rPr>
          <w:rFonts w:ascii="Arial" w:hAnsi="Arial" w:cs="Arial"/>
          <w:b/>
          <w:lang w:val="en-US"/>
        </w:rPr>
      </w:pPr>
      <w:r w:rsidRPr="00A47639">
        <w:rPr>
          <w:rFonts w:ascii="Arial" w:hAnsi="Arial" w:cs="Arial"/>
          <w:b/>
          <w:lang w:val="en-US"/>
        </w:rPr>
        <w:t>T A R I F A</w:t>
      </w:r>
    </w:p>
    <w:p w:rsidR="004D3267" w:rsidRPr="00A47639" w:rsidRDefault="004D3267" w:rsidP="004D3267">
      <w:pPr>
        <w:jc w:val="center"/>
        <w:rPr>
          <w:rFonts w:ascii="Arial" w:hAnsi="Arial" w:cs="Arial"/>
          <w:b/>
          <w:lang w:val="en-US"/>
        </w:rPr>
      </w:pPr>
      <w:r w:rsidRPr="00A47639">
        <w:rPr>
          <w:rFonts w:ascii="Arial" w:hAnsi="Arial" w:cs="Arial"/>
          <w:b/>
          <w:lang w:val="en-US"/>
        </w:rPr>
        <w:t xml:space="preserve"> </w:t>
      </w:r>
    </w:p>
    <w:p w:rsidR="004D3267" w:rsidRPr="00A47639" w:rsidRDefault="004D3267" w:rsidP="004D3267">
      <w:pPr>
        <w:numPr>
          <w:ilvl w:val="0"/>
          <w:numId w:val="17"/>
        </w:numPr>
        <w:tabs>
          <w:tab w:val="left" w:pos="0"/>
          <w:tab w:val="left" w:pos="7371"/>
        </w:tabs>
        <w:spacing w:line="360" w:lineRule="auto"/>
        <w:ind w:left="709" w:hanging="709"/>
        <w:jc w:val="both"/>
        <w:rPr>
          <w:rFonts w:ascii="Arial" w:hAnsi="Arial" w:cs="Arial"/>
          <w:bCs/>
          <w:lang w:val="es-MX"/>
        </w:rPr>
      </w:pPr>
      <w:r w:rsidRPr="00A47639">
        <w:rPr>
          <w:rFonts w:ascii="Arial" w:hAnsi="Arial" w:cs="Arial"/>
          <w:bCs/>
          <w:lang w:val="es-MX"/>
        </w:rPr>
        <w:t>Recolección y traslado de residuos                                               $</w:t>
      </w:r>
      <w:r w:rsidR="002847C9" w:rsidRPr="00A47639">
        <w:rPr>
          <w:rFonts w:ascii="Arial" w:hAnsi="Arial" w:cs="Arial"/>
          <w:bCs/>
          <w:lang w:val="es-MX"/>
        </w:rPr>
        <w:t>37.30</w:t>
      </w:r>
      <w:r w:rsidRPr="00A47639">
        <w:rPr>
          <w:rFonts w:ascii="Arial" w:hAnsi="Arial" w:cs="Arial"/>
          <w:bCs/>
          <w:lang w:val="es-MX"/>
        </w:rPr>
        <w:t xml:space="preserve"> por </w:t>
      </w:r>
      <w:r w:rsidRPr="00A47639">
        <w:rPr>
          <w:rFonts w:ascii="Arial" w:hAnsi="Arial" w:cs="Arial"/>
        </w:rPr>
        <w:t>m</w:t>
      </w:r>
      <w:r w:rsidRPr="00A47639">
        <w:rPr>
          <w:rFonts w:ascii="Arial" w:hAnsi="Arial" w:cs="Arial"/>
          <w:vertAlign w:val="superscript"/>
        </w:rPr>
        <w:t>3</w:t>
      </w:r>
    </w:p>
    <w:p w:rsidR="004D3267" w:rsidRPr="00A47639" w:rsidRDefault="004D3267" w:rsidP="004D3267">
      <w:pPr>
        <w:numPr>
          <w:ilvl w:val="0"/>
          <w:numId w:val="17"/>
        </w:numPr>
        <w:tabs>
          <w:tab w:val="left" w:pos="0"/>
        </w:tabs>
        <w:spacing w:line="360" w:lineRule="auto"/>
        <w:ind w:left="709" w:hanging="709"/>
        <w:jc w:val="both"/>
        <w:rPr>
          <w:rFonts w:ascii="Arial" w:hAnsi="Arial" w:cs="Arial"/>
          <w:bCs/>
          <w:lang w:val="es-MX"/>
        </w:rPr>
      </w:pPr>
      <w:r w:rsidRPr="00A47639">
        <w:rPr>
          <w:rFonts w:ascii="Arial" w:hAnsi="Arial" w:cs="Arial"/>
          <w:bCs/>
          <w:lang w:val="es-MX"/>
        </w:rPr>
        <w:lastRenderedPageBreak/>
        <w:t>Por servicio</w:t>
      </w:r>
      <w:r w:rsidRPr="00A47639">
        <w:rPr>
          <w:rFonts w:ascii="Arial" w:hAnsi="Arial" w:cs="Arial"/>
          <w:b/>
          <w:lang w:val="es-MX"/>
        </w:rPr>
        <w:t xml:space="preserve"> </w:t>
      </w:r>
      <w:r w:rsidRPr="00A47639">
        <w:rPr>
          <w:rFonts w:ascii="Arial" w:hAnsi="Arial" w:cs="Arial"/>
          <w:bCs/>
          <w:lang w:val="es-MX"/>
        </w:rPr>
        <w:t>adicional, excedente de 30 kilogramos                   $0.06 por kilogramo</w:t>
      </w:r>
    </w:p>
    <w:p w:rsidR="004D3267" w:rsidRPr="00A47639" w:rsidRDefault="004D3267" w:rsidP="004D3267">
      <w:pPr>
        <w:numPr>
          <w:ilvl w:val="0"/>
          <w:numId w:val="17"/>
        </w:numPr>
        <w:tabs>
          <w:tab w:val="left" w:pos="0"/>
        </w:tabs>
        <w:spacing w:line="360" w:lineRule="auto"/>
        <w:ind w:left="709" w:hanging="709"/>
        <w:jc w:val="both"/>
        <w:rPr>
          <w:rFonts w:ascii="Arial" w:hAnsi="Arial" w:cs="Arial"/>
          <w:bCs/>
          <w:lang w:val="es-MX"/>
        </w:rPr>
      </w:pPr>
      <w:r w:rsidRPr="00A47639">
        <w:rPr>
          <w:rFonts w:ascii="Arial" w:hAnsi="Arial" w:cs="Arial"/>
          <w:bCs/>
          <w:lang w:val="es-MX"/>
        </w:rPr>
        <w:t>Limpia de baldíos</w:t>
      </w:r>
      <w:r w:rsidRPr="00A47639">
        <w:rPr>
          <w:rFonts w:ascii="Arial" w:hAnsi="Arial" w:cs="Arial"/>
          <w:bCs/>
          <w:lang w:val="es-MX"/>
        </w:rPr>
        <w:tab/>
      </w:r>
      <w:r w:rsidRPr="00A47639">
        <w:rPr>
          <w:rFonts w:ascii="Arial" w:hAnsi="Arial" w:cs="Arial"/>
          <w:bCs/>
          <w:lang w:val="es-MX"/>
        </w:rPr>
        <w:tab/>
      </w:r>
      <w:r w:rsidRPr="00A47639">
        <w:rPr>
          <w:rFonts w:ascii="Arial" w:hAnsi="Arial" w:cs="Arial"/>
          <w:bCs/>
          <w:lang w:val="es-MX"/>
        </w:rPr>
        <w:tab/>
        <w:t xml:space="preserve">                                             </w:t>
      </w:r>
      <w:r w:rsidR="00A47639">
        <w:rPr>
          <w:rFonts w:ascii="Arial" w:hAnsi="Arial" w:cs="Arial"/>
          <w:bCs/>
          <w:lang w:val="es-MX"/>
        </w:rPr>
        <w:t xml:space="preserve">  </w:t>
      </w:r>
      <w:r w:rsidRPr="00A47639">
        <w:rPr>
          <w:rFonts w:ascii="Arial" w:hAnsi="Arial" w:cs="Arial"/>
          <w:bCs/>
          <w:lang w:val="es-MX"/>
        </w:rPr>
        <w:t xml:space="preserve"> $2.</w:t>
      </w:r>
      <w:r w:rsidR="002847C9" w:rsidRPr="00A47639">
        <w:rPr>
          <w:rFonts w:ascii="Arial" w:hAnsi="Arial" w:cs="Arial"/>
          <w:bCs/>
          <w:lang w:val="es-MX"/>
        </w:rPr>
        <w:t>76</w:t>
      </w:r>
      <w:r w:rsidRPr="00A47639">
        <w:rPr>
          <w:rFonts w:ascii="Arial" w:hAnsi="Arial" w:cs="Arial"/>
          <w:bCs/>
          <w:lang w:val="es-MX"/>
        </w:rPr>
        <w:t xml:space="preserve"> por </w:t>
      </w:r>
      <w:r w:rsidRPr="00A47639">
        <w:rPr>
          <w:rFonts w:ascii="Arial" w:hAnsi="Arial" w:cs="Arial"/>
        </w:rPr>
        <w:t>m</w:t>
      </w:r>
      <w:r w:rsidRPr="00A47639">
        <w:rPr>
          <w:rFonts w:ascii="Arial" w:hAnsi="Arial" w:cs="Arial"/>
          <w:vertAlign w:val="superscript"/>
        </w:rPr>
        <w:t>2</w:t>
      </w:r>
    </w:p>
    <w:p w:rsidR="004D3267" w:rsidRPr="00A47639" w:rsidRDefault="004D3267" w:rsidP="004D3267">
      <w:pPr>
        <w:numPr>
          <w:ilvl w:val="0"/>
          <w:numId w:val="17"/>
        </w:numPr>
        <w:tabs>
          <w:tab w:val="left" w:pos="0"/>
        </w:tabs>
        <w:spacing w:line="360" w:lineRule="auto"/>
        <w:ind w:left="709" w:hanging="709"/>
        <w:jc w:val="both"/>
        <w:rPr>
          <w:rFonts w:ascii="Arial" w:hAnsi="Arial" w:cs="Arial"/>
          <w:bCs/>
          <w:lang w:val="es-MX"/>
        </w:rPr>
      </w:pPr>
      <w:r w:rsidRPr="00A47639">
        <w:rPr>
          <w:rFonts w:ascii="Arial" w:hAnsi="Arial" w:cs="Arial"/>
          <w:bCs/>
          <w:lang w:val="es-MX"/>
        </w:rPr>
        <w:t xml:space="preserve">Recolección de residuos y desperdicios de materiales de construcción        </w:t>
      </w:r>
      <w:r w:rsidR="00A47639">
        <w:rPr>
          <w:rFonts w:ascii="Arial" w:hAnsi="Arial" w:cs="Arial"/>
          <w:bCs/>
          <w:lang w:val="es-MX"/>
        </w:rPr>
        <w:t xml:space="preserve">   </w:t>
      </w:r>
      <w:r w:rsidRPr="00A47639">
        <w:rPr>
          <w:rFonts w:ascii="Arial" w:hAnsi="Arial" w:cs="Arial"/>
          <w:bCs/>
          <w:lang w:val="es-MX"/>
        </w:rPr>
        <w:t>$</w:t>
      </w:r>
      <w:r w:rsidR="002847C9" w:rsidRPr="00A47639">
        <w:rPr>
          <w:rFonts w:ascii="Arial" w:hAnsi="Arial" w:cs="Arial"/>
          <w:bCs/>
          <w:lang w:val="es-MX"/>
        </w:rPr>
        <w:t>189.78</w:t>
      </w:r>
      <w:r w:rsidRPr="00A47639">
        <w:rPr>
          <w:rFonts w:ascii="Arial" w:hAnsi="Arial" w:cs="Arial"/>
          <w:bCs/>
          <w:lang w:val="es-MX"/>
        </w:rPr>
        <w:t xml:space="preserve"> por </w:t>
      </w:r>
      <w:r w:rsidRPr="00A47639">
        <w:rPr>
          <w:rFonts w:ascii="Arial" w:hAnsi="Arial" w:cs="Arial"/>
        </w:rPr>
        <w:t>m</w:t>
      </w:r>
      <w:r w:rsidRPr="00A47639">
        <w:rPr>
          <w:rFonts w:ascii="Arial" w:hAnsi="Arial" w:cs="Arial"/>
          <w:vertAlign w:val="superscript"/>
        </w:rPr>
        <w:t>3</w:t>
      </w:r>
    </w:p>
    <w:p w:rsidR="004D3267" w:rsidRPr="00A47639" w:rsidRDefault="004D3267" w:rsidP="004D3267">
      <w:pPr>
        <w:numPr>
          <w:ilvl w:val="0"/>
          <w:numId w:val="17"/>
        </w:numPr>
        <w:tabs>
          <w:tab w:val="left" w:pos="0"/>
        </w:tabs>
        <w:spacing w:line="360" w:lineRule="auto"/>
        <w:ind w:left="709" w:hanging="709"/>
        <w:jc w:val="both"/>
        <w:rPr>
          <w:rFonts w:ascii="Arial" w:hAnsi="Arial" w:cs="Arial"/>
          <w:bCs/>
          <w:lang w:val="es-MX"/>
        </w:rPr>
      </w:pPr>
      <w:r w:rsidRPr="00A47639">
        <w:rPr>
          <w:rFonts w:ascii="Arial" w:hAnsi="Arial" w:cs="Arial"/>
          <w:bCs/>
          <w:lang w:val="es-MX"/>
        </w:rPr>
        <w:t xml:space="preserve">Depósito de residuos sólidos no peligrosos en el </w:t>
      </w:r>
    </w:p>
    <w:p w:rsidR="004D3267" w:rsidRPr="00A47639" w:rsidRDefault="004D3267" w:rsidP="004D3267">
      <w:pPr>
        <w:tabs>
          <w:tab w:val="left" w:pos="0"/>
        </w:tabs>
        <w:spacing w:line="360" w:lineRule="auto"/>
        <w:ind w:left="709"/>
        <w:jc w:val="both"/>
        <w:rPr>
          <w:rFonts w:ascii="Arial" w:hAnsi="Arial" w:cs="Arial"/>
          <w:bCs/>
          <w:lang w:val="es-MX"/>
        </w:rPr>
      </w:pPr>
      <w:r w:rsidRPr="00A47639">
        <w:rPr>
          <w:rFonts w:ascii="Arial" w:hAnsi="Arial" w:cs="Arial"/>
          <w:bCs/>
          <w:lang w:val="es-MX"/>
        </w:rPr>
        <w:t>Relleno Sanitario Municipal                                                    $</w:t>
      </w:r>
      <w:r w:rsidR="002847C9" w:rsidRPr="00A47639">
        <w:rPr>
          <w:rFonts w:ascii="Arial" w:hAnsi="Arial" w:cs="Arial"/>
          <w:bCs/>
          <w:lang w:val="es-MX"/>
        </w:rPr>
        <w:t>69.07</w:t>
      </w:r>
      <w:r w:rsidRPr="00A47639">
        <w:rPr>
          <w:rFonts w:ascii="Arial" w:hAnsi="Arial" w:cs="Arial"/>
          <w:bCs/>
          <w:lang w:val="es-MX"/>
        </w:rPr>
        <w:t xml:space="preserve"> por tonelada</w:t>
      </w:r>
    </w:p>
    <w:p w:rsidR="004D3267" w:rsidRPr="00A47639" w:rsidRDefault="004D3267" w:rsidP="004D3267">
      <w:pPr>
        <w:spacing w:line="360" w:lineRule="auto"/>
        <w:ind w:firstLine="708"/>
        <w:jc w:val="both"/>
        <w:rPr>
          <w:rFonts w:ascii="Arial" w:hAnsi="Arial" w:cs="Arial"/>
          <w:bCs/>
          <w:lang w:val="es-MX"/>
        </w:rPr>
      </w:pPr>
    </w:p>
    <w:p w:rsidR="004D3267" w:rsidRPr="00A47639" w:rsidRDefault="004D3267" w:rsidP="004D3267">
      <w:pPr>
        <w:spacing w:line="360" w:lineRule="auto"/>
        <w:ind w:firstLine="708"/>
        <w:jc w:val="both"/>
        <w:rPr>
          <w:rFonts w:ascii="Arial" w:hAnsi="Arial" w:cs="Arial"/>
          <w:bCs/>
          <w:lang w:val="es-MX"/>
        </w:rPr>
      </w:pPr>
      <w:r w:rsidRPr="00A47639">
        <w:rPr>
          <w:rFonts w:ascii="Arial" w:hAnsi="Arial" w:cs="Arial"/>
          <w:bCs/>
          <w:lang w:val="es-MX"/>
        </w:rPr>
        <w:t>El servicio no podrá ser mayor al término que comprende una jornada laboral diaria.</w:t>
      </w:r>
    </w:p>
    <w:p w:rsidR="004D3267" w:rsidRPr="00A47639" w:rsidRDefault="004D3267" w:rsidP="004D3267">
      <w:pPr>
        <w:pStyle w:val="Ttulo3"/>
        <w:spacing w:line="240" w:lineRule="auto"/>
        <w:rPr>
          <w:rFonts w:cs="Arial"/>
        </w:rPr>
      </w:pPr>
      <w:r w:rsidRPr="00A47639">
        <w:rPr>
          <w:rFonts w:cs="Arial"/>
        </w:rPr>
        <w:t>SECCIÓN TERCERA</w:t>
      </w:r>
    </w:p>
    <w:p w:rsidR="004D3267" w:rsidRPr="00A47639" w:rsidRDefault="004D3267" w:rsidP="004D3267">
      <w:pPr>
        <w:pStyle w:val="Ttulo4"/>
        <w:rPr>
          <w:sz w:val="24"/>
          <w:szCs w:val="24"/>
        </w:rPr>
      </w:pPr>
      <w:r w:rsidRPr="00A47639">
        <w:rPr>
          <w:sz w:val="24"/>
          <w:szCs w:val="24"/>
        </w:rPr>
        <w:t>POR SERVICIOS DE PANTEONES</w:t>
      </w:r>
    </w:p>
    <w:p w:rsidR="004D3267" w:rsidRPr="00A47639" w:rsidRDefault="004D3267" w:rsidP="004D3267">
      <w:pPr>
        <w:autoSpaceDE w:val="0"/>
        <w:autoSpaceDN w:val="0"/>
        <w:adjustRightInd w:val="0"/>
        <w:spacing w:line="360" w:lineRule="auto"/>
        <w:jc w:val="center"/>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r w:rsidRPr="00A47639">
        <w:rPr>
          <w:rFonts w:ascii="Arial" w:hAnsi="Arial" w:cs="Arial"/>
          <w:b/>
          <w:lang w:val="es-MX"/>
        </w:rPr>
        <w:t xml:space="preserve">Artículo 16. </w:t>
      </w:r>
      <w:r w:rsidRPr="00A47639">
        <w:rPr>
          <w:rFonts w:ascii="Arial" w:hAnsi="Arial" w:cs="Arial"/>
          <w:lang w:val="es-MX"/>
        </w:rPr>
        <w:t xml:space="preserve">Los derechos por la prestación del servicio público de panteones se causarán y liquidarán conforme a la siguiente: </w:t>
      </w: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autoSpaceDE w:val="0"/>
        <w:autoSpaceDN w:val="0"/>
        <w:adjustRightInd w:val="0"/>
        <w:spacing w:line="360" w:lineRule="auto"/>
        <w:ind w:firstLine="708"/>
        <w:jc w:val="both"/>
        <w:rPr>
          <w:rFonts w:ascii="Arial" w:hAnsi="Arial" w:cs="Arial"/>
          <w:lang w:val="es-MX"/>
        </w:rPr>
      </w:pPr>
    </w:p>
    <w:p w:rsidR="004D3267" w:rsidRPr="00A47639" w:rsidRDefault="004D3267" w:rsidP="004D3267">
      <w:pPr>
        <w:pStyle w:val="Ttulo3"/>
        <w:rPr>
          <w:rFonts w:cs="Arial"/>
        </w:rPr>
      </w:pPr>
      <w:r w:rsidRPr="00A47639">
        <w:rPr>
          <w:rFonts w:cs="Arial"/>
        </w:rPr>
        <w:t>T A R I F A</w:t>
      </w:r>
    </w:p>
    <w:p w:rsidR="004D3267" w:rsidRPr="00A47639" w:rsidRDefault="004D3267" w:rsidP="004D3267">
      <w:pPr>
        <w:autoSpaceDE w:val="0"/>
        <w:autoSpaceDN w:val="0"/>
        <w:adjustRightInd w:val="0"/>
        <w:spacing w:line="360" w:lineRule="auto"/>
        <w:jc w:val="both"/>
        <w:rPr>
          <w:rFonts w:ascii="Arial" w:hAnsi="Arial" w:cs="Arial"/>
          <w:lang w:val="es-MX"/>
        </w:rPr>
      </w:pPr>
      <w:r w:rsidRPr="00A47639">
        <w:rPr>
          <w:rFonts w:ascii="Arial" w:hAnsi="Arial" w:cs="Arial"/>
          <w:b/>
          <w:lang w:val="es-MX"/>
        </w:rPr>
        <w:t>I.</w:t>
      </w:r>
      <w:r w:rsidRPr="00A47639">
        <w:rPr>
          <w:rFonts w:ascii="Arial" w:hAnsi="Arial" w:cs="Arial"/>
          <w:lang w:val="es-MX"/>
        </w:rPr>
        <w:tab/>
        <w:t>Inhumaciones en fosas o gavetas:</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a)</w:t>
      </w:r>
      <w:r w:rsidRPr="00A47639">
        <w:rPr>
          <w:rFonts w:ascii="Arial" w:hAnsi="Arial" w:cs="Arial"/>
          <w:bCs/>
        </w:rPr>
        <w:tab/>
      </w:r>
      <w:r w:rsidRPr="00A47639">
        <w:rPr>
          <w:rFonts w:ascii="Arial" w:hAnsi="Arial" w:cs="Arial"/>
        </w:rPr>
        <w:t>En fosa común sin caja</w:t>
      </w:r>
      <w:r w:rsidRPr="00A47639">
        <w:rPr>
          <w:rFonts w:ascii="Arial" w:hAnsi="Arial" w:cs="Arial"/>
        </w:rPr>
        <w:tab/>
        <w:t xml:space="preserve">                             </w:t>
      </w:r>
      <w:r w:rsidRPr="00A47639">
        <w:rPr>
          <w:rFonts w:ascii="Arial" w:hAnsi="Arial" w:cs="Arial"/>
        </w:rPr>
        <w:tab/>
      </w:r>
      <w:r w:rsidRPr="00A47639">
        <w:rPr>
          <w:rFonts w:ascii="Arial" w:hAnsi="Arial" w:cs="Arial"/>
        </w:rPr>
        <w:tab/>
        <w:t xml:space="preserve">               Exento</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b)</w:t>
      </w:r>
      <w:r w:rsidRPr="00A47639">
        <w:rPr>
          <w:rFonts w:ascii="Arial" w:hAnsi="Arial" w:cs="Arial"/>
          <w:bCs/>
        </w:rPr>
        <w:tab/>
      </w:r>
      <w:r w:rsidRPr="00A47639">
        <w:rPr>
          <w:rFonts w:ascii="Arial" w:hAnsi="Arial" w:cs="Arial"/>
        </w:rPr>
        <w:t>En fosa común con caja</w:t>
      </w:r>
      <w:r w:rsidRPr="00A47639">
        <w:rPr>
          <w:rFonts w:ascii="Arial" w:hAnsi="Arial" w:cs="Arial"/>
        </w:rPr>
        <w:tab/>
        <w:t xml:space="preserve">                          </w:t>
      </w:r>
      <w:r w:rsidRPr="00A47639">
        <w:rPr>
          <w:rFonts w:ascii="Arial" w:hAnsi="Arial" w:cs="Arial"/>
        </w:rPr>
        <w:tab/>
        <w:t xml:space="preserve">                       </w:t>
      </w:r>
      <w:r w:rsidR="00A47639">
        <w:rPr>
          <w:rFonts w:ascii="Arial" w:hAnsi="Arial" w:cs="Arial"/>
        </w:rPr>
        <w:t xml:space="preserve"> </w:t>
      </w:r>
      <w:r w:rsidRPr="00A47639">
        <w:rPr>
          <w:rFonts w:ascii="Arial" w:hAnsi="Arial" w:cs="Arial"/>
        </w:rPr>
        <w:t xml:space="preserve"> $</w:t>
      </w:r>
      <w:r w:rsidR="002847C9" w:rsidRPr="00A47639">
        <w:rPr>
          <w:rFonts w:ascii="Arial" w:hAnsi="Arial" w:cs="Arial"/>
        </w:rPr>
        <w:t>70.47</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c)</w:t>
      </w:r>
      <w:r w:rsidRPr="00A47639">
        <w:rPr>
          <w:rFonts w:ascii="Arial" w:hAnsi="Arial" w:cs="Arial"/>
          <w:bCs/>
        </w:rPr>
        <w:tab/>
        <w:t>Por un quinquenio</w:t>
      </w:r>
      <w:r w:rsidRPr="00A47639">
        <w:rPr>
          <w:rFonts w:ascii="Arial" w:hAnsi="Arial" w:cs="Arial"/>
        </w:rPr>
        <w:t xml:space="preserve">                                </w:t>
      </w:r>
      <w:r w:rsidRPr="00A47639">
        <w:rPr>
          <w:rFonts w:ascii="Arial" w:hAnsi="Arial" w:cs="Arial"/>
        </w:rPr>
        <w:tab/>
      </w:r>
      <w:r w:rsidRPr="00A47639">
        <w:rPr>
          <w:rFonts w:ascii="Arial" w:hAnsi="Arial" w:cs="Arial"/>
        </w:rPr>
        <w:tab/>
        <w:t xml:space="preserve">                       $</w:t>
      </w:r>
      <w:r w:rsidR="002847C9" w:rsidRPr="00A47639">
        <w:rPr>
          <w:rFonts w:ascii="Arial" w:hAnsi="Arial" w:cs="Arial"/>
        </w:rPr>
        <w:t>385.37</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d)</w:t>
      </w:r>
      <w:r w:rsidRPr="00A47639">
        <w:rPr>
          <w:rFonts w:ascii="Arial" w:hAnsi="Arial" w:cs="Arial"/>
          <w:bCs/>
        </w:rPr>
        <w:tab/>
        <w:t>A perpetuidad</w:t>
      </w:r>
      <w:r w:rsidRPr="00A47639">
        <w:rPr>
          <w:rFonts w:ascii="Arial" w:hAnsi="Arial" w:cs="Arial"/>
        </w:rPr>
        <w:t xml:space="preserve">                                  </w:t>
      </w:r>
      <w:r w:rsidRPr="00A47639">
        <w:rPr>
          <w:rFonts w:ascii="Arial" w:hAnsi="Arial" w:cs="Arial"/>
        </w:rPr>
        <w:tab/>
      </w:r>
      <w:r w:rsidRPr="00A47639">
        <w:rPr>
          <w:rFonts w:ascii="Arial" w:hAnsi="Arial" w:cs="Arial"/>
        </w:rPr>
        <w:tab/>
        <w:t xml:space="preserve">                    $</w:t>
      </w:r>
      <w:r w:rsidR="002847C9" w:rsidRPr="00A47639">
        <w:rPr>
          <w:rFonts w:ascii="Arial" w:hAnsi="Arial" w:cs="Arial"/>
        </w:rPr>
        <w:t>1,327.72</w:t>
      </w:r>
    </w:p>
    <w:p w:rsidR="004D3267" w:rsidRPr="00A47639" w:rsidRDefault="004D3267" w:rsidP="004D3267">
      <w:pPr>
        <w:ind w:firstLine="708"/>
        <w:jc w:val="both"/>
        <w:rPr>
          <w:rFonts w:ascii="Arial" w:hAnsi="Arial" w:cs="Arial"/>
        </w:rPr>
      </w:pPr>
      <w:r w:rsidRPr="00A47639">
        <w:rPr>
          <w:rFonts w:ascii="Arial" w:hAnsi="Arial" w:cs="Arial"/>
          <w:b/>
          <w:bCs/>
        </w:rPr>
        <w:t>e)</w:t>
      </w:r>
      <w:r w:rsidRPr="00A47639">
        <w:rPr>
          <w:rFonts w:ascii="Arial" w:hAnsi="Arial" w:cs="Arial"/>
          <w:bCs/>
        </w:rPr>
        <w:tab/>
      </w:r>
      <w:r w:rsidRPr="00A47639">
        <w:rPr>
          <w:rFonts w:ascii="Arial" w:hAnsi="Arial" w:cs="Arial"/>
        </w:rPr>
        <w:t>En fosas separadas, de privilegio y construidas</w:t>
      </w:r>
    </w:p>
    <w:p w:rsidR="004D3267" w:rsidRPr="00A47639" w:rsidRDefault="004D3267" w:rsidP="004D3267">
      <w:pPr>
        <w:ind w:left="1418"/>
        <w:jc w:val="both"/>
        <w:rPr>
          <w:rFonts w:ascii="Arial" w:hAnsi="Arial" w:cs="Arial"/>
        </w:rPr>
      </w:pPr>
      <w:r w:rsidRPr="00A47639">
        <w:rPr>
          <w:rFonts w:ascii="Arial" w:hAnsi="Arial" w:cs="Arial"/>
        </w:rPr>
        <w:t>por el interesado                                                                                             $</w:t>
      </w:r>
      <w:r w:rsidR="002847C9" w:rsidRPr="00A47639">
        <w:rPr>
          <w:rFonts w:ascii="Arial" w:hAnsi="Arial" w:cs="Arial"/>
        </w:rPr>
        <w:t>408.96</w:t>
      </w:r>
    </w:p>
    <w:p w:rsidR="004D3267" w:rsidRPr="00A47639" w:rsidRDefault="004D3267" w:rsidP="004D3267">
      <w:pPr>
        <w:ind w:left="1418"/>
        <w:jc w:val="both"/>
        <w:rPr>
          <w:rFonts w:ascii="Arial" w:hAnsi="Arial" w:cs="Arial"/>
          <w:b/>
          <w:bCs/>
        </w:rPr>
      </w:pPr>
    </w:p>
    <w:p w:rsidR="004D3267" w:rsidRPr="00A47639" w:rsidRDefault="004D3267" w:rsidP="004D3267">
      <w:pPr>
        <w:pStyle w:val="Prrafodelista"/>
        <w:numPr>
          <w:ilvl w:val="0"/>
          <w:numId w:val="18"/>
        </w:numPr>
        <w:tabs>
          <w:tab w:val="clear" w:pos="1080"/>
          <w:tab w:val="num" w:pos="709"/>
        </w:tabs>
        <w:spacing w:line="360" w:lineRule="auto"/>
        <w:ind w:hanging="1080"/>
        <w:jc w:val="both"/>
        <w:rPr>
          <w:rFonts w:ascii="Arial" w:hAnsi="Arial" w:cs="Arial"/>
          <w:b/>
          <w:bCs/>
        </w:rPr>
      </w:pPr>
      <w:r w:rsidRPr="00A47639">
        <w:rPr>
          <w:rFonts w:ascii="Arial" w:hAnsi="Arial" w:cs="Arial"/>
        </w:rPr>
        <w:lastRenderedPageBreak/>
        <w:t>Depósito de restos en fosa con derechos pagados a perpetuidad                   $</w:t>
      </w:r>
      <w:r w:rsidR="002847C9" w:rsidRPr="00A47639">
        <w:rPr>
          <w:rFonts w:ascii="Arial" w:hAnsi="Arial" w:cs="Arial"/>
        </w:rPr>
        <w:t>921.18</w:t>
      </w:r>
    </w:p>
    <w:p w:rsidR="004D3267" w:rsidRPr="00A47639" w:rsidRDefault="004D3267" w:rsidP="004D3267">
      <w:pPr>
        <w:pStyle w:val="Prrafodelista"/>
        <w:spacing w:line="360" w:lineRule="auto"/>
        <w:ind w:left="1080"/>
        <w:jc w:val="both"/>
        <w:rPr>
          <w:rFonts w:ascii="Arial" w:hAnsi="Arial" w:cs="Arial"/>
          <w:b/>
          <w:bCs/>
        </w:rPr>
      </w:pPr>
    </w:p>
    <w:p w:rsidR="004D3267" w:rsidRPr="00A47639" w:rsidRDefault="004D3267" w:rsidP="004D3267">
      <w:pPr>
        <w:pStyle w:val="Prrafodelista"/>
        <w:numPr>
          <w:ilvl w:val="0"/>
          <w:numId w:val="18"/>
        </w:numPr>
        <w:tabs>
          <w:tab w:val="clear" w:pos="1080"/>
          <w:tab w:val="num" w:pos="709"/>
        </w:tabs>
        <w:spacing w:line="360" w:lineRule="auto"/>
        <w:ind w:hanging="1080"/>
        <w:jc w:val="both"/>
        <w:rPr>
          <w:rFonts w:ascii="Arial" w:hAnsi="Arial" w:cs="Arial"/>
        </w:rPr>
      </w:pPr>
      <w:r w:rsidRPr="00A47639">
        <w:rPr>
          <w:rFonts w:ascii="Arial" w:hAnsi="Arial" w:cs="Arial"/>
        </w:rPr>
        <w:t>Licencia para colocar lápida en fosa o gaveta</w:t>
      </w:r>
      <w:r w:rsidRPr="00A47639">
        <w:rPr>
          <w:rFonts w:ascii="Arial" w:hAnsi="Arial" w:cs="Arial"/>
        </w:rPr>
        <w:tab/>
        <w:t xml:space="preserve">                                 $</w:t>
      </w:r>
      <w:r w:rsidR="002847C9" w:rsidRPr="00A47639">
        <w:rPr>
          <w:rFonts w:ascii="Arial" w:hAnsi="Arial" w:cs="Arial"/>
        </w:rPr>
        <w:t>256.76</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18"/>
        </w:numPr>
        <w:tabs>
          <w:tab w:val="clear" w:pos="1080"/>
          <w:tab w:val="num" w:pos="709"/>
        </w:tabs>
        <w:spacing w:line="360" w:lineRule="auto"/>
        <w:ind w:hanging="1080"/>
        <w:jc w:val="both"/>
        <w:rPr>
          <w:rFonts w:ascii="Arial" w:hAnsi="Arial" w:cs="Arial"/>
        </w:rPr>
      </w:pPr>
      <w:r w:rsidRPr="00A47639">
        <w:rPr>
          <w:rFonts w:ascii="Arial" w:hAnsi="Arial" w:cs="Arial"/>
        </w:rPr>
        <w:t>Licencia para construcción de monumentos en panteones                        $</w:t>
      </w:r>
      <w:r w:rsidR="002847C9" w:rsidRPr="00A47639">
        <w:rPr>
          <w:rFonts w:ascii="Arial" w:hAnsi="Arial" w:cs="Arial"/>
        </w:rPr>
        <w:t>256.76</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18"/>
        </w:numPr>
        <w:tabs>
          <w:tab w:val="clear" w:pos="1080"/>
          <w:tab w:val="num" w:pos="709"/>
        </w:tabs>
        <w:ind w:hanging="1080"/>
        <w:jc w:val="both"/>
        <w:rPr>
          <w:rFonts w:ascii="Arial" w:hAnsi="Arial" w:cs="Arial"/>
        </w:rPr>
      </w:pPr>
      <w:r w:rsidRPr="00A47639">
        <w:rPr>
          <w:rFonts w:ascii="Arial" w:hAnsi="Arial" w:cs="Arial"/>
        </w:rPr>
        <w:t>Permiso para el traslado de cadáveres para inhumación fuera del Municipio               $</w:t>
      </w:r>
      <w:r w:rsidR="002847C9" w:rsidRPr="00A47639">
        <w:rPr>
          <w:rFonts w:ascii="Arial" w:hAnsi="Arial" w:cs="Arial"/>
        </w:rPr>
        <w:t>307.53</w:t>
      </w:r>
    </w:p>
    <w:p w:rsidR="004D3267" w:rsidRPr="00A47639" w:rsidRDefault="004D3267" w:rsidP="004D3267">
      <w:pPr>
        <w:ind w:left="709"/>
        <w:jc w:val="both"/>
        <w:rPr>
          <w:rFonts w:ascii="Arial" w:hAnsi="Arial" w:cs="Arial"/>
        </w:rPr>
      </w:pPr>
    </w:p>
    <w:p w:rsidR="004D3267" w:rsidRPr="00A47639" w:rsidRDefault="004D3267" w:rsidP="004D3267">
      <w:pPr>
        <w:ind w:left="709"/>
        <w:jc w:val="both"/>
        <w:rPr>
          <w:rFonts w:ascii="Arial" w:hAnsi="Arial" w:cs="Arial"/>
        </w:rPr>
      </w:pPr>
      <w:r w:rsidRPr="00A47639">
        <w:rPr>
          <w:rFonts w:ascii="Arial" w:hAnsi="Arial" w:cs="Arial"/>
        </w:rPr>
        <w:t xml:space="preserve">Queda exento el pago por traslado de cadáveres de la ciudad de </w:t>
      </w:r>
      <w:proofErr w:type="spellStart"/>
      <w:r w:rsidRPr="00A47639">
        <w:rPr>
          <w:rFonts w:ascii="Arial" w:hAnsi="Arial" w:cs="Arial"/>
        </w:rPr>
        <w:t>Moroleón</w:t>
      </w:r>
      <w:proofErr w:type="spellEnd"/>
      <w:r w:rsidRPr="00A47639">
        <w:rPr>
          <w:rFonts w:ascii="Arial" w:hAnsi="Arial" w:cs="Arial"/>
        </w:rPr>
        <w:t xml:space="preserve"> a la ciudad de </w:t>
      </w:r>
      <w:proofErr w:type="spellStart"/>
      <w:r w:rsidRPr="00A47639">
        <w:rPr>
          <w:rFonts w:ascii="Arial" w:hAnsi="Arial" w:cs="Arial"/>
        </w:rPr>
        <w:t>Uriangato</w:t>
      </w:r>
      <w:proofErr w:type="spellEnd"/>
      <w:r w:rsidRPr="00A47639">
        <w:rPr>
          <w:rFonts w:ascii="Arial" w:hAnsi="Arial" w:cs="Arial"/>
        </w:rPr>
        <w:t>.</w:t>
      </w:r>
    </w:p>
    <w:p w:rsidR="004D3267" w:rsidRPr="00A47639" w:rsidRDefault="004D3267" w:rsidP="004D3267">
      <w:pPr>
        <w:pStyle w:val="Prrafodelista"/>
        <w:spacing w:line="360" w:lineRule="auto"/>
        <w:ind w:left="1080"/>
        <w:jc w:val="both"/>
        <w:rPr>
          <w:rFonts w:ascii="Arial" w:hAnsi="Arial" w:cs="Arial"/>
        </w:rPr>
      </w:pPr>
    </w:p>
    <w:p w:rsidR="004D3267" w:rsidRPr="00A47639" w:rsidRDefault="004D3267" w:rsidP="004D3267">
      <w:pPr>
        <w:pStyle w:val="Prrafodelista"/>
        <w:numPr>
          <w:ilvl w:val="0"/>
          <w:numId w:val="18"/>
        </w:numPr>
        <w:tabs>
          <w:tab w:val="clear" w:pos="1080"/>
          <w:tab w:val="num" w:pos="709"/>
        </w:tabs>
        <w:spacing w:line="360" w:lineRule="auto"/>
        <w:ind w:hanging="1080"/>
        <w:jc w:val="both"/>
        <w:rPr>
          <w:rFonts w:ascii="Arial" w:hAnsi="Arial" w:cs="Arial"/>
        </w:rPr>
      </w:pPr>
      <w:r w:rsidRPr="00A47639">
        <w:rPr>
          <w:rFonts w:ascii="Arial" w:hAnsi="Arial" w:cs="Arial"/>
        </w:rPr>
        <w:t>Permiso para la cremación de cadáveres                                                           $</w:t>
      </w:r>
      <w:r w:rsidR="002847C9" w:rsidRPr="00A47639">
        <w:rPr>
          <w:rFonts w:ascii="Arial" w:hAnsi="Arial" w:cs="Arial"/>
        </w:rPr>
        <w:t>421.93</w:t>
      </w:r>
    </w:p>
    <w:p w:rsidR="004D3267" w:rsidRPr="00A47639" w:rsidRDefault="004D3267" w:rsidP="004D3267">
      <w:pPr>
        <w:pStyle w:val="Prrafodelista"/>
        <w:numPr>
          <w:ilvl w:val="0"/>
          <w:numId w:val="18"/>
        </w:numPr>
        <w:tabs>
          <w:tab w:val="clear" w:pos="1080"/>
          <w:tab w:val="num" w:pos="709"/>
        </w:tabs>
        <w:ind w:hanging="1080"/>
        <w:jc w:val="both"/>
        <w:rPr>
          <w:rFonts w:ascii="Arial" w:hAnsi="Arial" w:cs="Arial"/>
        </w:rPr>
      </w:pPr>
      <w:r w:rsidRPr="00A47639">
        <w:rPr>
          <w:rFonts w:ascii="Arial" w:hAnsi="Arial" w:cs="Arial"/>
        </w:rPr>
        <w:t>Permiso para la colocación de floreros, libros, retablos y cruces             $</w:t>
      </w:r>
      <w:r w:rsidR="002847C9" w:rsidRPr="00A47639">
        <w:rPr>
          <w:rFonts w:ascii="Arial" w:hAnsi="Arial" w:cs="Arial"/>
        </w:rPr>
        <w:t>256.76</w:t>
      </w:r>
    </w:p>
    <w:p w:rsidR="004D3267" w:rsidRPr="00A47639" w:rsidRDefault="004D3267" w:rsidP="004D3267">
      <w:pPr>
        <w:pStyle w:val="Prrafodelista"/>
        <w:ind w:left="1080"/>
        <w:jc w:val="both"/>
        <w:rPr>
          <w:rFonts w:ascii="Arial" w:hAnsi="Arial" w:cs="Arial"/>
        </w:rPr>
      </w:pPr>
    </w:p>
    <w:p w:rsidR="004D3267" w:rsidRPr="00A47639" w:rsidRDefault="004D3267" w:rsidP="007D0B88">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Permiso para colocación de planchas y losas                                                  $</w:t>
      </w:r>
      <w:r w:rsidR="002847C9" w:rsidRPr="00A47639">
        <w:rPr>
          <w:rFonts w:ascii="Arial" w:hAnsi="Arial" w:cs="Arial"/>
        </w:rPr>
        <w:t>256.76</w:t>
      </w: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Permiso para remodelación de gavetas</w:t>
      </w:r>
      <w:r w:rsidRPr="00A47639">
        <w:rPr>
          <w:rFonts w:ascii="Arial" w:hAnsi="Arial" w:cs="Arial"/>
        </w:rPr>
        <w:tab/>
        <w:t xml:space="preserve">                                          </w:t>
      </w:r>
      <w:r w:rsidR="00A47639">
        <w:rPr>
          <w:rFonts w:ascii="Arial" w:hAnsi="Arial" w:cs="Arial"/>
        </w:rPr>
        <w:t xml:space="preserve">  </w:t>
      </w:r>
      <w:r w:rsidRPr="00A47639">
        <w:rPr>
          <w:rFonts w:ascii="Arial" w:hAnsi="Arial" w:cs="Arial"/>
        </w:rPr>
        <w:t xml:space="preserve"> $</w:t>
      </w:r>
      <w:r w:rsidR="002847C9" w:rsidRPr="00A47639">
        <w:rPr>
          <w:rFonts w:ascii="Arial" w:hAnsi="Arial" w:cs="Arial"/>
        </w:rPr>
        <w:t>256.76</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Lote de tres gavetas bajo tierra</w:t>
      </w:r>
      <w:r w:rsidRPr="00A47639">
        <w:rPr>
          <w:rFonts w:ascii="Arial" w:hAnsi="Arial" w:cs="Arial"/>
        </w:rPr>
        <w:tab/>
        <w:t xml:space="preserve">               </w:t>
      </w:r>
      <w:r w:rsidRPr="00A47639">
        <w:rPr>
          <w:rFonts w:ascii="Arial" w:hAnsi="Arial" w:cs="Arial"/>
        </w:rPr>
        <w:tab/>
      </w:r>
      <w:r w:rsidRPr="00A47639">
        <w:rPr>
          <w:rFonts w:ascii="Arial" w:hAnsi="Arial" w:cs="Arial"/>
        </w:rPr>
        <w:tab/>
        <w:t xml:space="preserve">                  $17,</w:t>
      </w:r>
      <w:r w:rsidR="002847C9" w:rsidRPr="00A47639">
        <w:rPr>
          <w:rFonts w:ascii="Arial" w:hAnsi="Arial" w:cs="Arial"/>
        </w:rPr>
        <w:t>702.45</w:t>
      </w:r>
    </w:p>
    <w:p w:rsidR="004D3267" w:rsidRPr="00A47639" w:rsidRDefault="004D3267" w:rsidP="004D3267">
      <w:pPr>
        <w:pStyle w:val="Prrafodelista"/>
        <w:spacing w:line="276" w:lineRule="auto"/>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Lote de dos gavetas murales bajo tierra                                                         $6,</w:t>
      </w:r>
      <w:r w:rsidR="00E72808" w:rsidRPr="00A47639">
        <w:rPr>
          <w:rFonts w:ascii="Arial" w:hAnsi="Arial" w:cs="Arial"/>
        </w:rPr>
        <w:t>514.79</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b/>
        </w:rPr>
      </w:pPr>
      <w:r w:rsidRPr="00A47639">
        <w:rPr>
          <w:rFonts w:ascii="Arial" w:hAnsi="Arial" w:cs="Arial"/>
        </w:rPr>
        <w:t>Gaveta mural aérea                                                                                                     $</w:t>
      </w:r>
      <w:r w:rsidR="00E72808" w:rsidRPr="00A47639">
        <w:rPr>
          <w:rFonts w:ascii="Arial" w:hAnsi="Arial" w:cs="Arial"/>
        </w:rPr>
        <w:t>933.71</w:t>
      </w:r>
    </w:p>
    <w:p w:rsidR="004D3267" w:rsidRPr="00A47639" w:rsidRDefault="004D3267" w:rsidP="004D3267">
      <w:pPr>
        <w:pStyle w:val="Prrafodelista"/>
        <w:spacing w:line="276" w:lineRule="auto"/>
        <w:ind w:left="1080"/>
        <w:jc w:val="both"/>
        <w:rPr>
          <w:rFonts w:ascii="Arial" w:hAnsi="Arial" w:cs="Arial"/>
          <w:b/>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Cuarta gaveta en cripta familiar con derechos a perpetuidad                $1,</w:t>
      </w:r>
      <w:r w:rsidR="00E72808" w:rsidRPr="00A47639">
        <w:rPr>
          <w:rFonts w:ascii="Arial" w:hAnsi="Arial" w:cs="Arial"/>
        </w:rPr>
        <w:t>353.47</w:t>
      </w:r>
    </w:p>
    <w:p w:rsidR="004D3267" w:rsidRPr="00A47639" w:rsidRDefault="004D3267" w:rsidP="004D3267">
      <w:pPr>
        <w:pStyle w:val="Prrafodelista"/>
        <w:spacing w:line="276" w:lineRule="auto"/>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Permiso para construir sobre gaveta                                                                    $</w:t>
      </w:r>
      <w:r w:rsidR="00E72808" w:rsidRPr="00A47639">
        <w:rPr>
          <w:rFonts w:ascii="Arial" w:hAnsi="Arial" w:cs="Arial"/>
        </w:rPr>
        <w:t>332.20</w:t>
      </w:r>
    </w:p>
    <w:p w:rsidR="004D3267" w:rsidRPr="00A47639" w:rsidRDefault="004D3267" w:rsidP="004D3267">
      <w:pPr>
        <w:pStyle w:val="Prrafodelista"/>
        <w:spacing w:line="276" w:lineRule="auto"/>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Exhumación de restos                                                                                                $</w:t>
      </w:r>
      <w:r w:rsidR="00E72808" w:rsidRPr="00A47639">
        <w:rPr>
          <w:rFonts w:ascii="Arial" w:hAnsi="Arial" w:cs="Arial"/>
        </w:rPr>
        <w:t>456.98</w:t>
      </w:r>
    </w:p>
    <w:p w:rsidR="004D3267" w:rsidRPr="00A47639" w:rsidRDefault="004D3267" w:rsidP="004D3267">
      <w:pPr>
        <w:pStyle w:val="Prrafodelista"/>
        <w:spacing w:line="276" w:lineRule="auto"/>
        <w:rPr>
          <w:rFonts w:ascii="Arial" w:hAnsi="Arial" w:cs="Arial"/>
        </w:rPr>
      </w:pPr>
    </w:p>
    <w:p w:rsidR="004D3267" w:rsidRPr="00A47639" w:rsidRDefault="004D3267" w:rsidP="004D3267">
      <w:pPr>
        <w:pStyle w:val="Prrafodelista"/>
        <w:numPr>
          <w:ilvl w:val="0"/>
          <w:numId w:val="18"/>
        </w:numPr>
        <w:tabs>
          <w:tab w:val="clear" w:pos="1080"/>
          <w:tab w:val="num" w:pos="709"/>
        </w:tabs>
        <w:spacing w:line="276" w:lineRule="auto"/>
        <w:ind w:hanging="1080"/>
        <w:jc w:val="both"/>
        <w:rPr>
          <w:rFonts w:ascii="Arial" w:hAnsi="Arial" w:cs="Arial"/>
        </w:rPr>
      </w:pPr>
      <w:r w:rsidRPr="00A47639">
        <w:rPr>
          <w:rFonts w:ascii="Arial" w:hAnsi="Arial" w:cs="Arial"/>
        </w:rPr>
        <w:t>Por cesión de derechos</w:t>
      </w:r>
      <w:r w:rsidRPr="00A47639">
        <w:rPr>
          <w:rFonts w:ascii="Arial" w:hAnsi="Arial" w:cs="Arial"/>
        </w:rPr>
        <w:tab/>
        <w:t xml:space="preserve">                                                               </w:t>
      </w:r>
      <w:r w:rsidR="00A47639">
        <w:rPr>
          <w:rFonts w:ascii="Arial" w:hAnsi="Arial" w:cs="Arial"/>
        </w:rPr>
        <w:t xml:space="preserve">   </w:t>
      </w:r>
      <w:r w:rsidRPr="00A47639">
        <w:rPr>
          <w:rFonts w:ascii="Arial" w:hAnsi="Arial" w:cs="Arial"/>
        </w:rPr>
        <w:t>$</w:t>
      </w:r>
      <w:r w:rsidR="00E72808" w:rsidRPr="00A47639">
        <w:rPr>
          <w:rFonts w:ascii="Arial" w:hAnsi="Arial" w:cs="Arial"/>
        </w:rPr>
        <w:t>185.69</w:t>
      </w:r>
    </w:p>
    <w:p w:rsidR="004D3267" w:rsidRPr="00A47639" w:rsidRDefault="004D3267" w:rsidP="004D3267">
      <w:pPr>
        <w:pStyle w:val="Prrafodelista"/>
        <w:rPr>
          <w:rFonts w:ascii="Arial" w:hAnsi="Arial" w:cs="Arial"/>
        </w:rPr>
      </w:pPr>
    </w:p>
    <w:p w:rsidR="004D3267" w:rsidRPr="00A47639" w:rsidRDefault="004D3267" w:rsidP="004D3267">
      <w:pPr>
        <w:pStyle w:val="Ttulo3"/>
        <w:spacing w:line="240" w:lineRule="auto"/>
        <w:rPr>
          <w:rFonts w:cs="Arial"/>
        </w:rPr>
      </w:pPr>
      <w:r w:rsidRPr="00A47639">
        <w:rPr>
          <w:rFonts w:cs="Arial"/>
        </w:rPr>
        <w:lastRenderedPageBreak/>
        <w:t xml:space="preserve">SECCIÓN CUARTA </w:t>
      </w:r>
    </w:p>
    <w:p w:rsidR="004D3267" w:rsidRPr="00A47639" w:rsidRDefault="004D3267" w:rsidP="004D3267">
      <w:pPr>
        <w:pStyle w:val="Ttulo4"/>
        <w:rPr>
          <w:bCs w:val="0"/>
          <w:sz w:val="24"/>
          <w:szCs w:val="24"/>
        </w:rPr>
      </w:pPr>
      <w:r w:rsidRPr="00A47639">
        <w:rPr>
          <w:bCs w:val="0"/>
          <w:sz w:val="24"/>
          <w:szCs w:val="24"/>
        </w:rPr>
        <w:t>POR SERVICIOS DE SEGURIDAD PÚBLICA</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t xml:space="preserve">Artículo 17. </w:t>
      </w:r>
      <w:r w:rsidRPr="00A47639">
        <w:rPr>
          <w:rFonts w:ascii="Arial" w:hAnsi="Arial" w:cs="Arial"/>
          <w:lang w:val="es-MX"/>
        </w:rPr>
        <w:t>P</w:t>
      </w:r>
      <w:r w:rsidRPr="00A47639">
        <w:rPr>
          <w:rFonts w:ascii="Arial" w:hAnsi="Arial" w:cs="Arial"/>
          <w:bCs/>
          <w:lang w:val="es-MX"/>
        </w:rPr>
        <w:t>or la prestación de los servicios de seguridad pública cuando medie solicitud, se causarán y liquidarán derechos por elemento policial, conforme a la siguiente:</w:t>
      </w:r>
    </w:p>
    <w:p w:rsidR="004D3267" w:rsidRPr="00A47639" w:rsidRDefault="004D3267" w:rsidP="004D3267">
      <w:pPr>
        <w:autoSpaceDE w:val="0"/>
        <w:autoSpaceDN w:val="0"/>
        <w:adjustRightInd w:val="0"/>
        <w:spacing w:line="360" w:lineRule="auto"/>
        <w:jc w:val="center"/>
        <w:rPr>
          <w:rFonts w:ascii="Arial" w:hAnsi="Arial" w:cs="Arial"/>
          <w:b/>
          <w:bCs/>
          <w:lang w:val="es-MX"/>
        </w:rPr>
      </w:pPr>
    </w:p>
    <w:p w:rsidR="004D3267" w:rsidRPr="00A47639" w:rsidRDefault="004D3267" w:rsidP="004D3267">
      <w:pPr>
        <w:autoSpaceDE w:val="0"/>
        <w:autoSpaceDN w:val="0"/>
        <w:adjustRightInd w:val="0"/>
        <w:spacing w:line="360" w:lineRule="auto"/>
        <w:jc w:val="center"/>
        <w:rPr>
          <w:rFonts w:ascii="Arial" w:hAnsi="Arial" w:cs="Arial"/>
          <w:b/>
          <w:bCs/>
          <w:lang w:val="es-MX"/>
        </w:rPr>
      </w:pPr>
      <w:r w:rsidRPr="00A47639">
        <w:rPr>
          <w:rFonts w:ascii="Arial" w:hAnsi="Arial" w:cs="Arial"/>
          <w:b/>
          <w:bCs/>
          <w:lang w:val="es-MX"/>
        </w:rPr>
        <w:t>T A R I F A</w:t>
      </w:r>
    </w:p>
    <w:p w:rsidR="004D3267" w:rsidRPr="00A47639" w:rsidRDefault="004D3267" w:rsidP="004D3267">
      <w:pPr>
        <w:pStyle w:val="Prrafodelista"/>
        <w:numPr>
          <w:ilvl w:val="0"/>
          <w:numId w:val="19"/>
        </w:numPr>
        <w:autoSpaceDE w:val="0"/>
        <w:autoSpaceDN w:val="0"/>
        <w:adjustRightInd w:val="0"/>
        <w:spacing w:line="360" w:lineRule="auto"/>
        <w:ind w:left="709" w:hanging="709"/>
        <w:jc w:val="both"/>
        <w:rPr>
          <w:rFonts w:ascii="Arial" w:hAnsi="Arial" w:cs="Arial"/>
          <w:bCs/>
          <w:lang w:val="es-MX"/>
        </w:rPr>
      </w:pPr>
      <w:r w:rsidRPr="00A47639">
        <w:rPr>
          <w:rFonts w:ascii="Arial" w:hAnsi="Arial" w:cs="Arial"/>
          <w:bCs/>
          <w:lang w:val="es-MX"/>
        </w:rPr>
        <w:t>En dependencias o instituciones, por mes                                                      $</w:t>
      </w:r>
      <w:r w:rsidR="00E72808" w:rsidRPr="00A47639">
        <w:rPr>
          <w:rFonts w:ascii="Arial" w:hAnsi="Arial" w:cs="Arial"/>
          <w:bCs/>
          <w:lang w:val="es-MX"/>
        </w:rPr>
        <w:t>9,821.10</w:t>
      </w:r>
    </w:p>
    <w:p w:rsidR="004D3267" w:rsidRPr="00A47639" w:rsidRDefault="004D3267" w:rsidP="004D3267">
      <w:pPr>
        <w:pStyle w:val="Prrafodelista"/>
        <w:autoSpaceDE w:val="0"/>
        <w:autoSpaceDN w:val="0"/>
        <w:adjustRightInd w:val="0"/>
        <w:spacing w:line="360" w:lineRule="auto"/>
        <w:ind w:left="709"/>
        <w:jc w:val="both"/>
        <w:rPr>
          <w:rFonts w:ascii="Arial" w:hAnsi="Arial" w:cs="Arial"/>
          <w:bCs/>
          <w:lang w:val="es-MX"/>
        </w:rPr>
      </w:pPr>
    </w:p>
    <w:p w:rsidR="004D3267" w:rsidRPr="00A47639" w:rsidRDefault="004D3267" w:rsidP="004D3267">
      <w:pPr>
        <w:pStyle w:val="Prrafodelista"/>
        <w:numPr>
          <w:ilvl w:val="0"/>
          <w:numId w:val="19"/>
        </w:numPr>
        <w:autoSpaceDE w:val="0"/>
        <w:autoSpaceDN w:val="0"/>
        <w:adjustRightInd w:val="0"/>
        <w:spacing w:line="360" w:lineRule="auto"/>
        <w:ind w:left="709" w:hanging="709"/>
        <w:jc w:val="both"/>
        <w:rPr>
          <w:rFonts w:ascii="Arial" w:hAnsi="Arial" w:cs="Arial"/>
          <w:bCs/>
          <w:lang w:val="es-MX"/>
        </w:rPr>
      </w:pPr>
      <w:r w:rsidRPr="00A47639">
        <w:rPr>
          <w:rFonts w:ascii="Arial" w:hAnsi="Arial" w:cs="Arial"/>
          <w:bCs/>
          <w:lang w:val="es-MX"/>
        </w:rPr>
        <w:t>En eventos particulares, por evento no mayor a 8 horas                              $</w:t>
      </w:r>
      <w:r w:rsidR="00E72808" w:rsidRPr="00A47639">
        <w:rPr>
          <w:rFonts w:ascii="Arial" w:hAnsi="Arial" w:cs="Arial"/>
          <w:bCs/>
          <w:lang w:val="es-MX"/>
        </w:rPr>
        <w:t>562.43</w:t>
      </w:r>
    </w:p>
    <w:p w:rsidR="004D3267" w:rsidRPr="00A47639" w:rsidRDefault="004D3267" w:rsidP="004D3267">
      <w:pPr>
        <w:rPr>
          <w:rFonts w:ascii="Arial" w:hAnsi="Arial" w:cs="Arial"/>
          <w:lang w:val="es-MX"/>
        </w:rPr>
      </w:pPr>
    </w:p>
    <w:p w:rsidR="004D3267" w:rsidRPr="00A47639" w:rsidRDefault="004D3267" w:rsidP="004D3267">
      <w:pPr>
        <w:pStyle w:val="Ttulo3"/>
        <w:spacing w:line="240" w:lineRule="auto"/>
        <w:rPr>
          <w:rFonts w:cs="Arial"/>
        </w:rPr>
      </w:pPr>
      <w:r w:rsidRPr="00A47639">
        <w:rPr>
          <w:rFonts w:cs="Arial"/>
        </w:rPr>
        <w:t>SECCIÓN QUINTA</w:t>
      </w:r>
    </w:p>
    <w:p w:rsidR="004D3267" w:rsidRPr="00A47639" w:rsidRDefault="004D3267" w:rsidP="004D3267">
      <w:pPr>
        <w:pStyle w:val="Ttulo4"/>
        <w:rPr>
          <w:sz w:val="24"/>
          <w:szCs w:val="24"/>
        </w:rPr>
      </w:pPr>
      <w:r w:rsidRPr="00A47639">
        <w:rPr>
          <w:sz w:val="24"/>
          <w:szCs w:val="24"/>
        </w:rPr>
        <w:t>POR SERVICIO DE TRANSPORTE PÚBLICO URBANO</w:t>
      </w:r>
    </w:p>
    <w:p w:rsidR="004D3267" w:rsidRPr="00A47639" w:rsidRDefault="004D3267" w:rsidP="004D3267">
      <w:pPr>
        <w:pStyle w:val="Ttulo4"/>
        <w:rPr>
          <w:sz w:val="24"/>
          <w:szCs w:val="24"/>
        </w:rPr>
      </w:pPr>
      <w:r w:rsidRPr="00A47639">
        <w:rPr>
          <w:sz w:val="24"/>
          <w:szCs w:val="24"/>
        </w:rPr>
        <w:t>Y SUBURBANO EN RUTA FIJA</w:t>
      </w:r>
    </w:p>
    <w:p w:rsidR="004D3267" w:rsidRPr="00A47639" w:rsidRDefault="004D3267" w:rsidP="004D3267">
      <w:pPr>
        <w:rPr>
          <w:rFonts w:ascii="Arial" w:hAnsi="Arial" w:cs="Arial"/>
          <w:lang w:val="es-MX"/>
        </w:rPr>
      </w:pPr>
    </w:p>
    <w:p w:rsidR="004D3267" w:rsidRPr="00A47639" w:rsidRDefault="004D3267" w:rsidP="004D3267">
      <w:pPr>
        <w:spacing w:line="360" w:lineRule="auto"/>
        <w:ind w:firstLine="709"/>
        <w:jc w:val="both"/>
        <w:rPr>
          <w:rFonts w:ascii="Arial" w:hAnsi="Arial" w:cs="Arial"/>
        </w:rPr>
      </w:pPr>
      <w:r w:rsidRPr="00A47639">
        <w:rPr>
          <w:rFonts w:ascii="Arial" w:hAnsi="Arial" w:cs="Arial"/>
          <w:b/>
          <w:bCs/>
        </w:rPr>
        <w:t xml:space="preserve">Artículo 18. </w:t>
      </w:r>
      <w:r w:rsidRPr="00A47639">
        <w:rPr>
          <w:rFonts w:ascii="Arial" w:hAnsi="Arial" w:cs="Arial"/>
          <w:lang w:val="es-MX"/>
        </w:rPr>
        <w:t>Los derechos por la prestación del servicio de transporte público urbano y suburbano en ruta fija, se causarán y liquidarán por vehículo, conforme a la siguiente</w:t>
      </w:r>
      <w:r w:rsidRPr="00A47639">
        <w:rPr>
          <w:rFonts w:ascii="Arial" w:hAnsi="Arial" w:cs="Arial"/>
        </w:rPr>
        <w:t>:</w:t>
      </w:r>
    </w:p>
    <w:p w:rsidR="004D3267" w:rsidRPr="00A47639" w:rsidRDefault="004D3267" w:rsidP="004D3267">
      <w:pPr>
        <w:spacing w:line="360" w:lineRule="auto"/>
        <w:jc w:val="center"/>
        <w:rPr>
          <w:rFonts w:ascii="Arial" w:hAnsi="Arial" w:cs="Arial"/>
          <w:b/>
          <w:lang w:val="es-MX"/>
        </w:rPr>
      </w:pPr>
      <w:r w:rsidRPr="00A47639">
        <w:rPr>
          <w:rFonts w:ascii="Arial" w:hAnsi="Arial" w:cs="Arial"/>
          <w:b/>
          <w:lang w:val="es-MX"/>
        </w:rPr>
        <w:t>T A R I F A</w:t>
      </w:r>
    </w:p>
    <w:p w:rsidR="004D3267" w:rsidRPr="00A47639" w:rsidRDefault="004D3267" w:rsidP="004D3267">
      <w:pPr>
        <w:spacing w:line="360" w:lineRule="auto"/>
        <w:jc w:val="center"/>
        <w:rPr>
          <w:rFonts w:ascii="Arial" w:hAnsi="Arial" w:cs="Arial"/>
          <w:b/>
          <w:lang w:val="es-MX"/>
        </w:rPr>
      </w:pPr>
    </w:p>
    <w:tbl>
      <w:tblPr>
        <w:tblW w:w="0" w:type="auto"/>
        <w:jc w:val="center"/>
        <w:tblLayout w:type="fixed"/>
        <w:tblCellMar>
          <w:left w:w="70" w:type="dxa"/>
          <w:right w:w="70" w:type="dxa"/>
        </w:tblCellMar>
        <w:tblLook w:val="0000" w:firstRow="0" w:lastRow="0" w:firstColumn="0" w:lastColumn="0" w:noHBand="0" w:noVBand="0"/>
      </w:tblPr>
      <w:tblGrid>
        <w:gridCol w:w="7103"/>
        <w:gridCol w:w="1307"/>
      </w:tblGrid>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el otorgamiento de concesión para la explotación del servicio de transporte público urbano y suburbano en ruta fija en las vías de jurisdicción municipal</w:t>
            </w:r>
          </w:p>
        </w:tc>
        <w:tc>
          <w:tcPr>
            <w:tcW w:w="1307" w:type="dxa"/>
            <w:vAlign w:val="bottom"/>
          </w:tcPr>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 xml:space="preserve">     </w:t>
            </w:r>
          </w:p>
          <w:p w:rsidR="004D3267" w:rsidRPr="00A47639" w:rsidRDefault="004D3267" w:rsidP="002655F1">
            <w:pPr>
              <w:spacing w:line="360" w:lineRule="auto"/>
              <w:jc w:val="right"/>
              <w:rPr>
                <w:rFonts w:ascii="Arial" w:hAnsi="Arial" w:cs="Arial"/>
                <w:lang w:val="es-MX"/>
              </w:rPr>
            </w:pPr>
          </w:p>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$7,</w:t>
            </w:r>
            <w:r w:rsidR="00E72808" w:rsidRPr="00A47639">
              <w:rPr>
                <w:rFonts w:ascii="Arial" w:hAnsi="Arial" w:cs="Arial"/>
                <w:lang w:val="es-MX"/>
              </w:rPr>
              <w:t>300.38</w:t>
            </w:r>
          </w:p>
          <w:p w:rsidR="004D3267" w:rsidRPr="00A47639" w:rsidRDefault="004D3267" w:rsidP="002655F1">
            <w:pPr>
              <w:spacing w:line="360" w:lineRule="auto"/>
              <w:jc w:val="right"/>
              <w:rPr>
                <w:rFonts w:ascii="Arial" w:hAnsi="Arial" w:cs="Arial"/>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la transmisión de derechos de concesión para la explotación del servicio de transporte público urbano y suburbano en ruta fija</w:t>
            </w:r>
          </w:p>
        </w:tc>
        <w:tc>
          <w:tcPr>
            <w:tcW w:w="1307" w:type="dxa"/>
            <w:vAlign w:val="bottom"/>
          </w:tcPr>
          <w:p w:rsidR="004D3267" w:rsidRPr="00A47639" w:rsidRDefault="004D3267" w:rsidP="002655F1">
            <w:pPr>
              <w:spacing w:line="360" w:lineRule="auto"/>
              <w:jc w:val="right"/>
              <w:rPr>
                <w:rFonts w:ascii="Arial" w:hAnsi="Arial" w:cs="Arial"/>
                <w:lang w:val="es-MX"/>
              </w:rPr>
            </w:pPr>
          </w:p>
          <w:p w:rsidR="004D3267" w:rsidRPr="00A47639" w:rsidRDefault="004D3267" w:rsidP="002655F1">
            <w:pPr>
              <w:spacing w:line="360" w:lineRule="auto"/>
              <w:jc w:val="right"/>
              <w:rPr>
                <w:rFonts w:ascii="Arial" w:hAnsi="Arial" w:cs="Arial"/>
                <w:lang w:val="es-MX"/>
              </w:rPr>
            </w:pPr>
          </w:p>
          <w:p w:rsidR="004D3267" w:rsidRPr="00A47639" w:rsidRDefault="004D3267" w:rsidP="002655F1">
            <w:pPr>
              <w:spacing w:line="360" w:lineRule="auto"/>
              <w:jc w:val="right"/>
              <w:rPr>
                <w:rFonts w:ascii="Arial" w:hAnsi="Arial" w:cs="Arial"/>
                <w:lang w:val="es-MX"/>
              </w:rPr>
            </w:pPr>
            <w:r w:rsidRPr="00A47639">
              <w:rPr>
                <w:rFonts w:ascii="Arial" w:hAnsi="Arial" w:cs="Arial"/>
                <w:lang w:val="es-MX"/>
              </w:rPr>
              <w:t>$</w:t>
            </w:r>
            <w:r w:rsidR="00015A90" w:rsidRPr="00A47639">
              <w:rPr>
                <w:rFonts w:ascii="Arial" w:hAnsi="Arial" w:cs="Arial"/>
                <w:lang w:val="es-MX"/>
              </w:rPr>
              <w:t>7,300.38</w:t>
            </w:r>
          </w:p>
          <w:p w:rsidR="004D3267" w:rsidRPr="00A47639" w:rsidRDefault="004D3267" w:rsidP="002655F1">
            <w:pPr>
              <w:spacing w:line="360" w:lineRule="auto"/>
              <w:jc w:val="right"/>
              <w:rPr>
                <w:rFonts w:ascii="Arial" w:hAnsi="Arial" w:cs="Arial"/>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lastRenderedPageBreak/>
              <w:t>Por refrendo anual de concesiones para explotación del  servicio público de transporte urbano y suburbano en ruta fija</w:t>
            </w:r>
          </w:p>
        </w:tc>
        <w:tc>
          <w:tcPr>
            <w:tcW w:w="1307" w:type="dxa"/>
            <w:vAlign w:val="bottom"/>
          </w:tcPr>
          <w:p w:rsidR="004D3267" w:rsidRPr="00A47639" w:rsidRDefault="004D3267" w:rsidP="002655F1">
            <w:pPr>
              <w:spacing w:line="360" w:lineRule="auto"/>
              <w:jc w:val="right"/>
              <w:rPr>
                <w:rFonts w:ascii="Arial" w:hAnsi="Arial" w:cs="Arial"/>
                <w:bCs/>
                <w:lang w:val="es-MX"/>
              </w:rPr>
            </w:pPr>
          </w:p>
          <w:p w:rsidR="004D3267" w:rsidRPr="00A47639" w:rsidRDefault="004D3267" w:rsidP="002655F1">
            <w:pPr>
              <w:spacing w:line="360" w:lineRule="auto"/>
              <w:jc w:val="right"/>
              <w:rPr>
                <w:rFonts w:ascii="Arial" w:hAnsi="Arial" w:cs="Arial"/>
                <w:bCs/>
                <w:lang w:val="es-MX"/>
              </w:rPr>
            </w:pPr>
            <w:r w:rsidRPr="00A47639">
              <w:rPr>
                <w:rFonts w:ascii="Arial" w:hAnsi="Arial" w:cs="Arial"/>
                <w:bCs/>
                <w:lang w:val="es-MX"/>
              </w:rPr>
              <w:t>$</w:t>
            </w:r>
            <w:r w:rsidR="00015A90" w:rsidRPr="00A47639">
              <w:rPr>
                <w:rFonts w:ascii="Arial" w:hAnsi="Arial" w:cs="Arial"/>
                <w:bCs/>
                <w:lang w:val="es-MX"/>
              </w:rPr>
              <w:t>729.50</w:t>
            </w:r>
          </w:p>
          <w:p w:rsidR="004D3267" w:rsidRPr="00A47639" w:rsidRDefault="004D3267" w:rsidP="002655F1">
            <w:pPr>
              <w:spacing w:line="360" w:lineRule="auto"/>
              <w:jc w:val="right"/>
              <w:rPr>
                <w:rFonts w:ascii="Arial" w:hAnsi="Arial" w:cs="Arial"/>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revista mecánica semestral</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1D6554" w:rsidRPr="00A47639">
              <w:rPr>
                <w:rFonts w:ascii="Arial" w:hAnsi="Arial" w:cs="Arial"/>
                <w:bCs/>
                <w:lang w:val="es-MX"/>
              </w:rPr>
              <w:t>151.97</w:t>
            </w:r>
          </w:p>
        </w:tc>
      </w:tr>
      <w:tr w:rsidR="004D3267" w:rsidRPr="00A47639" w:rsidTr="002655F1">
        <w:trPr>
          <w:jc w:val="center"/>
        </w:trPr>
        <w:tc>
          <w:tcPr>
            <w:tcW w:w="7103" w:type="dxa"/>
          </w:tcPr>
          <w:p w:rsidR="004D3267" w:rsidRPr="00A47639" w:rsidRDefault="004D3267" w:rsidP="002655F1">
            <w:pPr>
              <w:spacing w:line="360" w:lineRule="auto"/>
              <w:ind w:left="510" w:right="213"/>
              <w:jc w:val="both"/>
              <w:rPr>
                <w:rFonts w:ascii="Arial" w:hAnsi="Arial" w:cs="Arial"/>
                <w:lang w:val="es-MX"/>
              </w:rPr>
            </w:pPr>
          </w:p>
        </w:tc>
        <w:tc>
          <w:tcPr>
            <w:tcW w:w="1307" w:type="dxa"/>
            <w:vAlign w:val="bottom"/>
          </w:tcPr>
          <w:p w:rsidR="004D3267" w:rsidRPr="00A47639" w:rsidRDefault="004D3267" w:rsidP="002655F1">
            <w:pPr>
              <w:spacing w:line="360" w:lineRule="auto"/>
              <w:jc w:val="right"/>
              <w:rPr>
                <w:rFonts w:ascii="Arial" w:hAnsi="Arial" w:cs="Arial"/>
                <w:bCs/>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permiso eventual de transporte público, por mes o fracción de mes</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1D6554" w:rsidRPr="00A47639">
              <w:rPr>
                <w:rFonts w:ascii="Arial" w:hAnsi="Arial" w:cs="Arial"/>
                <w:bCs/>
                <w:lang w:val="es-MX"/>
              </w:rPr>
              <w:t>120.19</w:t>
            </w:r>
          </w:p>
        </w:tc>
      </w:tr>
      <w:tr w:rsidR="004D3267" w:rsidRPr="00A47639" w:rsidTr="002655F1">
        <w:trPr>
          <w:jc w:val="center"/>
        </w:trPr>
        <w:tc>
          <w:tcPr>
            <w:tcW w:w="7103" w:type="dxa"/>
          </w:tcPr>
          <w:p w:rsidR="004D3267" w:rsidRPr="00A47639" w:rsidRDefault="004D3267" w:rsidP="002655F1">
            <w:pPr>
              <w:spacing w:line="360" w:lineRule="auto"/>
              <w:ind w:left="510" w:right="213"/>
              <w:jc w:val="both"/>
              <w:rPr>
                <w:rFonts w:ascii="Arial" w:hAnsi="Arial" w:cs="Arial"/>
                <w:lang w:val="es-MX"/>
              </w:rPr>
            </w:pPr>
          </w:p>
        </w:tc>
        <w:tc>
          <w:tcPr>
            <w:tcW w:w="1307" w:type="dxa"/>
            <w:vAlign w:val="bottom"/>
          </w:tcPr>
          <w:p w:rsidR="004D3267" w:rsidRPr="00A47639" w:rsidRDefault="004D3267" w:rsidP="002655F1">
            <w:pPr>
              <w:spacing w:line="360" w:lineRule="auto"/>
              <w:jc w:val="right"/>
              <w:rPr>
                <w:rFonts w:ascii="Arial" w:hAnsi="Arial" w:cs="Arial"/>
                <w:bCs/>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permiso para servicio extraordinario, por día</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1D6554" w:rsidRPr="00A47639">
              <w:rPr>
                <w:rFonts w:ascii="Arial" w:hAnsi="Arial" w:cs="Arial"/>
                <w:bCs/>
                <w:lang w:val="es-MX"/>
              </w:rPr>
              <w:t>252.41</w:t>
            </w:r>
          </w:p>
        </w:tc>
      </w:tr>
      <w:tr w:rsidR="004D3267" w:rsidRPr="00A47639" w:rsidTr="002655F1">
        <w:trPr>
          <w:jc w:val="center"/>
        </w:trPr>
        <w:tc>
          <w:tcPr>
            <w:tcW w:w="7103" w:type="dxa"/>
          </w:tcPr>
          <w:p w:rsidR="004D3267" w:rsidRPr="00A47639" w:rsidRDefault="004D3267" w:rsidP="002655F1">
            <w:pPr>
              <w:spacing w:line="360" w:lineRule="auto"/>
              <w:ind w:left="510" w:right="213"/>
              <w:jc w:val="both"/>
              <w:rPr>
                <w:rFonts w:ascii="Arial" w:hAnsi="Arial" w:cs="Arial"/>
                <w:lang w:val="es-MX"/>
              </w:rPr>
            </w:pPr>
          </w:p>
        </w:tc>
        <w:tc>
          <w:tcPr>
            <w:tcW w:w="1307" w:type="dxa"/>
            <w:vAlign w:val="bottom"/>
          </w:tcPr>
          <w:p w:rsidR="004D3267" w:rsidRPr="00A47639" w:rsidRDefault="004D3267" w:rsidP="002655F1">
            <w:pPr>
              <w:spacing w:line="360" w:lineRule="auto"/>
              <w:jc w:val="right"/>
              <w:rPr>
                <w:rFonts w:ascii="Arial" w:hAnsi="Arial" w:cs="Arial"/>
                <w:bCs/>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13"/>
              <w:jc w:val="both"/>
              <w:rPr>
                <w:rFonts w:ascii="Arial" w:hAnsi="Arial" w:cs="Arial"/>
                <w:lang w:val="es-MX"/>
              </w:rPr>
            </w:pPr>
            <w:r w:rsidRPr="00A47639">
              <w:rPr>
                <w:rFonts w:ascii="Arial" w:hAnsi="Arial" w:cs="Arial"/>
                <w:lang w:val="es-MX"/>
              </w:rPr>
              <w:t>Por constancia de despintado</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1D6554" w:rsidRPr="00A47639">
              <w:rPr>
                <w:rFonts w:ascii="Arial" w:hAnsi="Arial" w:cs="Arial"/>
                <w:bCs/>
                <w:lang w:val="es-MX"/>
              </w:rPr>
              <w:t>50.25</w:t>
            </w:r>
          </w:p>
        </w:tc>
      </w:tr>
      <w:tr w:rsidR="004D3267" w:rsidRPr="00A47639" w:rsidTr="002655F1">
        <w:trPr>
          <w:jc w:val="center"/>
        </w:trPr>
        <w:tc>
          <w:tcPr>
            <w:tcW w:w="7103" w:type="dxa"/>
          </w:tcPr>
          <w:p w:rsidR="004D3267" w:rsidRPr="00A47639" w:rsidRDefault="004D3267" w:rsidP="002655F1">
            <w:pPr>
              <w:spacing w:line="360" w:lineRule="auto"/>
              <w:ind w:left="510" w:right="213"/>
              <w:jc w:val="both"/>
              <w:rPr>
                <w:rFonts w:ascii="Arial" w:hAnsi="Arial" w:cs="Arial"/>
                <w:lang w:val="es-MX"/>
              </w:rPr>
            </w:pPr>
          </w:p>
        </w:tc>
        <w:tc>
          <w:tcPr>
            <w:tcW w:w="1307" w:type="dxa"/>
            <w:vAlign w:val="bottom"/>
          </w:tcPr>
          <w:p w:rsidR="004D3267" w:rsidRPr="00A47639" w:rsidRDefault="004D3267" w:rsidP="002655F1">
            <w:pPr>
              <w:spacing w:line="360" w:lineRule="auto"/>
              <w:jc w:val="right"/>
              <w:rPr>
                <w:rFonts w:ascii="Arial" w:hAnsi="Arial" w:cs="Arial"/>
                <w:bCs/>
                <w:lang w:val="es-MX"/>
              </w:rPr>
            </w:pPr>
          </w:p>
        </w:tc>
      </w:tr>
      <w:tr w:rsidR="004D3267" w:rsidRPr="00A47639" w:rsidTr="002655F1">
        <w:trPr>
          <w:jc w:val="center"/>
        </w:trPr>
        <w:tc>
          <w:tcPr>
            <w:tcW w:w="7103" w:type="dxa"/>
          </w:tcPr>
          <w:p w:rsidR="004D3267" w:rsidRPr="00A47639" w:rsidRDefault="004D3267" w:rsidP="002655F1">
            <w:pPr>
              <w:numPr>
                <w:ilvl w:val="0"/>
                <w:numId w:val="20"/>
              </w:numPr>
              <w:tabs>
                <w:tab w:val="clear" w:pos="1080"/>
                <w:tab w:val="num" w:pos="510"/>
              </w:tabs>
              <w:spacing w:line="360" w:lineRule="auto"/>
              <w:ind w:left="510" w:right="213" w:hanging="13"/>
              <w:jc w:val="both"/>
              <w:rPr>
                <w:rFonts w:ascii="Arial" w:hAnsi="Arial" w:cs="Arial"/>
                <w:lang w:val="es-MX"/>
              </w:rPr>
            </w:pPr>
            <w:r w:rsidRPr="00A47639">
              <w:rPr>
                <w:rFonts w:ascii="Arial" w:hAnsi="Arial" w:cs="Arial"/>
                <w:lang w:val="es-MX"/>
              </w:rPr>
              <w:t>Por programa para uso de unidades en buen estado, por un año</w:t>
            </w:r>
          </w:p>
        </w:tc>
        <w:tc>
          <w:tcPr>
            <w:tcW w:w="1307" w:type="dxa"/>
            <w:vAlign w:val="bottom"/>
          </w:tcPr>
          <w:p w:rsidR="004D3267" w:rsidRPr="00A47639" w:rsidRDefault="004D3267" w:rsidP="001D6554">
            <w:pPr>
              <w:spacing w:line="360" w:lineRule="auto"/>
              <w:jc w:val="right"/>
              <w:rPr>
                <w:rFonts w:ascii="Arial" w:hAnsi="Arial" w:cs="Arial"/>
                <w:bCs/>
                <w:lang w:val="es-MX"/>
              </w:rPr>
            </w:pPr>
            <w:r w:rsidRPr="00A47639">
              <w:rPr>
                <w:rFonts w:ascii="Arial" w:hAnsi="Arial" w:cs="Arial"/>
                <w:bCs/>
                <w:lang w:val="es-MX"/>
              </w:rPr>
              <w:t>$</w:t>
            </w:r>
            <w:r w:rsidR="001D6554" w:rsidRPr="00A47639">
              <w:rPr>
                <w:rFonts w:ascii="Arial" w:hAnsi="Arial" w:cs="Arial"/>
                <w:bCs/>
                <w:lang w:val="es-MX"/>
              </w:rPr>
              <w:t>912.47</w:t>
            </w:r>
          </w:p>
        </w:tc>
      </w:tr>
    </w:tbl>
    <w:p w:rsidR="004D3267" w:rsidRPr="00A47639" w:rsidRDefault="004D3267" w:rsidP="004D3267">
      <w:pPr>
        <w:jc w:val="center"/>
        <w:rPr>
          <w:rFonts w:ascii="Arial" w:hAnsi="Arial" w:cs="Arial"/>
          <w:b/>
          <w:bCs/>
          <w:lang w:val="es-MX"/>
        </w:rPr>
      </w:pPr>
    </w:p>
    <w:p w:rsidR="004D3267" w:rsidRPr="00A47639" w:rsidRDefault="004D3267" w:rsidP="004D3267">
      <w:pPr>
        <w:jc w:val="center"/>
        <w:rPr>
          <w:rFonts w:ascii="Arial" w:hAnsi="Arial" w:cs="Arial"/>
          <w:b/>
          <w:bCs/>
          <w:lang w:val="es-MX"/>
        </w:rPr>
      </w:pPr>
      <w:r w:rsidRPr="00A47639">
        <w:rPr>
          <w:rFonts w:ascii="Arial" w:hAnsi="Arial" w:cs="Arial"/>
          <w:b/>
          <w:bCs/>
          <w:lang w:val="es-MX"/>
        </w:rPr>
        <w:t>SECCIÓN SEXTA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POR SERVICIOS DE TRÁNSITO Y VIALIDAD</w:t>
      </w:r>
    </w:p>
    <w:p w:rsidR="004D3267" w:rsidRPr="00A47639" w:rsidRDefault="004D3267" w:rsidP="004D3267">
      <w:pPr>
        <w:autoSpaceDE w:val="0"/>
        <w:autoSpaceDN w:val="0"/>
        <w:adjustRightInd w:val="0"/>
        <w:spacing w:line="360" w:lineRule="auto"/>
        <w:jc w:val="center"/>
        <w:rPr>
          <w:rFonts w:ascii="Arial" w:hAnsi="Arial" w:cs="Arial"/>
          <w:b/>
          <w:lang w:val="es-MX"/>
        </w:rPr>
      </w:pPr>
    </w:p>
    <w:p w:rsidR="004D3267" w:rsidRPr="00A47639" w:rsidRDefault="004D3267" w:rsidP="004D3267">
      <w:pPr>
        <w:pStyle w:val="Ttulo1"/>
        <w:autoSpaceDE w:val="0"/>
        <w:autoSpaceDN w:val="0"/>
        <w:adjustRightInd w:val="0"/>
        <w:spacing w:line="360" w:lineRule="auto"/>
        <w:ind w:firstLine="708"/>
        <w:jc w:val="both"/>
        <w:rPr>
          <w:rFonts w:cs="Arial"/>
          <w:b w:val="0"/>
          <w:bCs/>
          <w:szCs w:val="24"/>
          <w:lang w:val="es-MX"/>
        </w:rPr>
      </w:pPr>
      <w:r w:rsidRPr="00A47639">
        <w:rPr>
          <w:rFonts w:cs="Arial"/>
          <w:szCs w:val="24"/>
          <w:lang w:val="es-MX"/>
        </w:rPr>
        <w:t xml:space="preserve">Artículo 19. </w:t>
      </w:r>
      <w:r w:rsidRPr="00A47639">
        <w:rPr>
          <w:rFonts w:cs="Arial"/>
          <w:b w:val="0"/>
          <w:szCs w:val="24"/>
          <w:lang w:val="es-MX"/>
        </w:rPr>
        <w:t>Los derechos por la prestación de los servicios de tránsito y vialidad, consistentes en la expedición de constancia de no infracción se causarán y liquidarán a una cuota de $</w:t>
      </w:r>
      <w:r w:rsidR="001D6554" w:rsidRPr="00A47639">
        <w:rPr>
          <w:rFonts w:cs="Arial"/>
          <w:b w:val="0"/>
          <w:szCs w:val="24"/>
          <w:lang w:val="es-MX"/>
        </w:rPr>
        <w:t>60.79</w:t>
      </w:r>
      <w:r w:rsidRPr="00A47639">
        <w:rPr>
          <w:rFonts w:cs="Arial"/>
          <w:b w:val="0"/>
          <w:szCs w:val="24"/>
          <w:lang w:val="es-MX"/>
        </w:rPr>
        <w:t>.</w:t>
      </w:r>
    </w:p>
    <w:p w:rsidR="004D3267" w:rsidRPr="00A47639" w:rsidRDefault="004D3267" w:rsidP="004D3267">
      <w:pPr>
        <w:jc w:val="center"/>
        <w:rPr>
          <w:rFonts w:ascii="Arial" w:hAnsi="Arial" w:cs="Arial"/>
          <w:b/>
          <w:bCs/>
          <w:lang w:val="es-MX"/>
        </w:rPr>
      </w:pPr>
      <w:r w:rsidRPr="00A47639">
        <w:rPr>
          <w:rFonts w:ascii="Arial" w:hAnsi="Arial" w:cs="Arial"/>
          <w:b/>
          <w:bCs/>
          <w:lang w:val="es-MX"/>
        </w:rPr>
        <w:t>SECCIÓN SÉPTIMA</w:t>
      </w:r>
    </w:p>
    <w:p w:rsidR="004D3267" w:rsidRPr="00A47639" w:rsidRDefault="004D3267" w:rsidP="004D3267">
      <w:pPr>
        <w:jc w:val="center"/>
        <w:rPr>
          <w:rFonts w:ascii="Arial" w:hAnsi="Arial" w:cs="Arial"/>
          <w:b/>
          <w:bCs/>
          <w:lang w:val="es-MX"/>
        </w:rPr>
      </w:pPr>
      <w:r w:rsidRPr="00A47639">
        <w:rPr>
          <w:rFonts w:ascii="Arial" w:hAnsi="Arial" w:cs="Arial"/>
          <w:b/>
          <w:bCs/>
          <w:lang w:val="es-MX"/>
        </w:rPr>
        <w:t>POR SERVICIOS DE ESTACIONAMIENTOS PÚBLICOS</w:t>
      </w:r>
    </w:p>
    <w:p w:rsidR="004D3267" w:rsidRPr="00A47639" w:rsidRDefault="004D3267" w:rsidP="004D3267">
      <w:pPr>
        <w:spacing w:line="360" w:lineRule="auto"/>
        <w:jc w:val="center"/>
        <w:rPr>
          <w:rFonts w:ascii="Arial" w:hAnsi="Arial" w:cs="Arial"/>
          <w:b/>
          <w:bCs/>
          <w:lang w:val="es-MX"/>
        </w:rPr>
      </w:pPr>
    </w:p>
    <w:p w:rsidR="004D3267" w:rsidRPr="00A47639" w:rsidRDefault="004D3267" w:rsidP="004D3267">
      <w:pPr>
        <w:spacing w:line="360" w:lineRule="auto"/>
        <w:jc w:val="center"/>
        <w:rPr>
          <w:rFonts w:ascii="Arial" w:hAnsi="Arial" w:cs="Arial"/>
          <w:b/>
          <w:bCs/>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bCs/>
          <w:lang w:val="es-MX"/>
        </w:rPr>
        <w:t xml:space="preserve">Artículo 20. </w:t>
      </w:r>
      <w:r w:rsidRPr="00A47639">
        <w:rPr>
          <w:rFonts w:ascii="Arial" w:hAnsi="Arial" w:cs="Arial"/>
          <w:lang w:val="es-MX"/>
        </w:rPr>
        <w:t>Los derechos por la prestación del servicio de estacionamientos públicos se causarán y liquidarán conforme a la siguiente:</w:t>
      </w:r>
    </w:p>
    <w:p w:rsidR="004D3267" w:rsidRPr="00A47639" w:rsidRDefault="004D3267" w:rsidP="004D3267">
      <w:pPr>
        <w:spacing w:line="360" w:lineRule="auto"/>
        <w:ind w:firstLine="708"/>
        <w:jc w:val="center"/>
        <w:rPr>
          <w:rFonts w:ascii="Arial" w:hAnsi="Arial" w:cs="Arial"/>
          <w:b/>
          <w:lang w:val="es-MX"/>
        </w:rPr>
      </w:pPr>
      <w:r w:rsidRPr="00A47639">
        <w:rPr>
          <w:rFonts w:ascii="Arial" w:hAnsi="Arial" w:cs="Arial"/>
          <w:b/>
          <w:lang w:val="es-MX"/>
        </w:rPr>
        <w:t>T A R I F A</w:t>
      </w:r>
    </w:p>
    <w:p w:rsidR="004D3267" w:rsidRPr="00A47639" w:rsidRDefault="004D3267" w:rsidP="004D3267">
      <w:pPr>
        <w:spacing w:line="360" w:lineRule="auto"/>
        <w:ind w:firstLine="708"/>
        <w:jc w:val="center"/>
        <w:rPr>
          <w:rFonts w:ascii="Arial" w:hAnsi="Arial" w:cs="Arial"/>
          <w:b/>
          <w:lang w:val="es-MX"/>
        </w:rPr>
      </w:pPr>
    </w:p>
    <w:p w:rsidR="004D3267" w:rsidRPr="00A47639" w:rsidRDefault="004D3267" w:rsidP="004D3267">
      <w:pPr>
        <w:numPr>
          <w:ilvl w:val="0"/>
          <w:numId w:val="41"/>
        </w:numPr>
        <w:spacing w:line="360" w:lineRule="auto"/>
        <w:jc w:val="both"/>
        <w:rPr>
          <w:rFonts w:ascii="Arial" w:hAnsi="Arial" w:cs="Arial"/>
          <w:lang w:val="es-MX"/>
        </w:rPr>
      </w:pPr>
      <w:r w:rsidRPr="00A47639">
        <w:rPr>
          <w:rFonts w:ascii="Arial" w:hAnsi="Arial" w:cs="Arial"/>
          <w:lang w:val="es-MX"/>
        </w:rPr>
        <w:t>Por vehículo                 $</w:t>
      </w:r>
      <w:r w:rsidR="001D6554" w:rsidRPr="00A47639">
        <w:rPr>
          <w:rFonts w:ascii="Arial" w:hAnsi="Arial" w:cs="Arial"/>
          <w:lang w:val="es-MX"/>
        </w:rPr>
        <w:t>7.25</w:t>
      </w:r>
      <w:r w:rsidRPr="00A47639">
        <w:rPr>
          <w:rFonts w:ascii="Arial" w:hAnsi="Arial" w:cs="Arial"/>
          <w:lang w:val="es-MX"/>
        </w:rPr>
        <w:t xml:space="preserve"> por hora o fracción que exceda de 15 minutos </w:t>
      </w:r>
    </w:p>
    <w:p w:rsidR="004D3267" w:rsidRPr="00A47639" w:rsidRDefault="004D3267" w:rsidP="004D3267">
      <w:pPr>
        <w:numPr>
          <w:ilvl w:val="0"/>
          <w:numId w:val="41"/>
        </w:numPr>
        <w:spacing w:line="360" w:lineRule="auto"/>
        <w:jc w:val="both"/>
        <w:rPr>
          <w:rFonts w:ascii="Arial" w:hAnsi="Arial" w:cs="Arial"/>
          <w:lang w:val="es-MX"/>
        </w:rPr>
      </w:pPr>
      <w:r w:rsidRPr="00A47639">
        <w:rPr>
          <w:rFonts w:ascii="Arial" w:hAnsi="Arial" w:cs="Arial"/>
          <w:lang w:val="es-MX"/>
        </w:rPr>
        <w:t>Por motocicleta                                                                $</w:t>
      </w:r>
      <w:r w:rsidR="001D6554" w:rsidRPr="00A47639">
        <w:rPr>
          <w:rFonts w:ascii="Arial" w:hAnsi="Arial" w:cs="Arial"/>
          <w:lang w:val="es-MX"/>
        </w:rPr>
        <w:t>2.76</w:t>
      </w:r>
      <w:r w:rsidRPr="00A47639">
        <w:rPr>
          <w:rFonts w:ascii="Arial" w:hAnsi="Arial" w:cs="Arial"/>
          <w:lang w:val="es-MX"/>
        </w:rPr>
        <w:t>, por día</w:t>
      </w:r>
    </w:p>
    <w:p w:rsidR="004D3267" w:rsidRPr="00A47639" w:rsidRDefault="004D3267" w:rsidP="004D3267">
      <w:pPr>
        <w:pStyle w:val="Ttulo3"/>
        <w:numPr>
          <w:ilvl w:val="0"/>
          <w:numId w:val="41"/>
        </w:numPr>
        <w:autoSpaceDE/>
        <w:autoSpaceDN/>
        <w:adjustRightInd/>
        <w:spacing w:line="240" w:lineRule="auto"/>
        <w:jc w:val="left"/>
        <w:rPr>
          <w:rFonts w:cs="Arial"/>
          <w:bCs/>
        </w:rPr>
      </w:pPr>
      <w:r w:rsidRPr="00A47639">
        <w:rPr>
          <w:rFonts w:cs="Arial"/>
          <w:b w:val="0"/>
          <w:bCs/>
        </w:rPr>
        <w:t>Pensiones                                                                 $</w:t>
      </w:r>
      <w:r w:rsidR="001D6554" w:rsidRPr="00A47639">
        <w:rPr>
          <w:rFonts w:cs="Arial"/>
          <w:b w:val="0"/>
          <w:bCs/>
        </w:rPr>
        <w:t>345.49</w:t>
      </w:r>
      <w:r w:rsidRPr="00A47639">
        <w:rPr>
          <w:rFonts w:cs="Arial"/>
          <w:b w:val="0"/>
          <w:bCs/>
        </w:rPr>
        <w:t>, por mes</w:t>
      </w:r>
    </w:p>
    <w:p w:rsidR="004D3267" w:rsidRPr="00A47639" w:rsidRDefault="004D3267" w:rsidP="004D3267">
      <w:pPr>
        <w:rPr>
          <w:rFonts w:ascii="Arial" w:hAnsi="Arial" w:cs="Arial"/>
          <w:lang w:val="es-MX"/>
        </w:rPr>
      </w:pPr>
    </w:p>
    <w:p w:rsidR="004D3267" w:rsidRPr="00A47639" w:rsidRDefault="004D3267" w:rsidP="004D3267">
      <w:pPr>
        <w:pStyle w:val="Ttulo3"/>
        <w:autoSpaceDE/>
        <w:autoSpaceDN/>
        <w:adjustRightInd/>
        <w:spacing w:line="240" w:lineRule="auto"/>
        <w:rPr>
          <w:rFonts w:cs="Arial"/>
          <w:bCs/>
        </w:rPr>
      </w:pPr>
      <w:r w:rsidRPr="00A47639">
        <w:rPr>
          <w:rFonts w:cs="Arial"/>
          <w:bCs/>
        </w:rPr>
        <w:t>SECCIÓN OCTAVA</w:t>
      </w:r>
    </w:p>
    <w:p w:rsidR="004D3267" w:rsidRPr="00A47639" w:rsidRDefault="004D3267" w:rsidP="004D3267">
      <w:pPr>
        <w:pStyle w:val="Ttulo3"/>
        <w:autoSpaceDE/>
        <w:autoSpaceDN/>
        <w:adjustRightInd/>
        <w:spacing w:line="240" w:lineRule="auto"/>
        <w:rPr>
          <w:rFonts w:cs="Arial"/>
          <w:bCs/>
        </w:rPr>
      </w:pPr>
      <w:r w:rsidRPr="00A47639">
        <w:rPr>
          <w:rFonts w:cs="Arial"/>
          <w:bCs/>
        </w:rPr>
        <w:t>POR SERVICIOS PRESTADOS POR LA CASA DE LA CULTURA</w:t>
      </w:r>
    </w:p>
    <w:p w:rsidR="004D3267" w:rsidRPr="00A47639" w:rsidRDefault="004D3267" w:rsidP="004D3267">
      <w:pPr>
        <w:rPr>
          <w:rFonts w:ascii="Arial" w:hAnsi="Arial" w:cs="Arial"/>
          <w:lang w:val="es-MX"/>
        </w:rPr>
      </w:pPr>
    </w:p>
    <w:p w:rsidR="004D3267" w:rsidRPr="00A47639" w:rsidRDefault="004D3267" w:rsidP="004D3267">
      <w:pPr>
        <w:pStyle w:val="Textoindependiente"/>
        <w:autoSpaceDE/>
        <w:autoSpaceDN/>
        <w:spacing w:line="360" w:lineRule="auto"/>
        <w:ind w:firstLine="708"/>
        <w:rPr>
          <w:rFonts w:ascii="Arial" w:hAnsi="Arial" w:cs="Arial"/>
          <w:lang w:val="es-MX"/>
        </w:rPr>
      </w:pPr>
      <w:r w:rsidRPr="00A47639">
        <w:rPr>
          <w:rFonts w:ascii="Arial" w:hAnsi="Arial" w:cs="Arial"/>
          <w:b/>
          <w:bCs/>
          <w:lang w:val="es-MX"/>
        </w:rPr>
        <w:t xml:space="preserve">Artículo 21. </w:t>
      </w:r>
      <w:r w:rsidRPr="00A47639">
        <w:rPr>
          <w:rFonts w:ascii="Arial" w:hAnsi="Arial" w:cs="Arial"/>
          <w:bCs/>
          <w:lang w:val="es-MX"/>
        </w:rPr>
        <w:t>Los derechos p</w:t>
      </w:r>
      <w:r w:rsidRPr="00A47639">
        <w:rPr>
          <w:rFonts w:ascii="Arial" w:hAnsi="Arial" w:cs="Arial"/>
          <w:lang w:val="es-MX"/>
        </w:rPr>
        <w:t>or la prestación de los servicios a cargo de la Casa de la Cultura se causarán y liquidarán conforme a la siguiente:</w:t>
      </w:r>
    </w:p>
    <w:p w:rsidR="004D3267" w:rsidRPr="00A47639" w:rsidRDefault="004D3267" w:rsidP="004D3267">
      <w:pPr>
        <w:pStyle w:val="Ttulo3"/>
        <w:autoSpaceDE/>
        <w:autoSpaceDN/>
        <w:adjustRightInd/>
        <w:rPr>
          <w:rFonts w:cs="Arial"/>
          <w:bCs/>
        </w:rPr>
      </w:pPr>
    </w:p>
    <w:p w:rsidR="004D3267" w:rsidRPr="00A47639" w:rsidRDefault="004D3267" w:rsidP="004D3267">
      <w:pPr>
        <w:pStyle w:val="Ttulo3"/>
        <w:autoSpaceDE/>
        <w:autoSpaceDN/>
        <w:adjustRightInd/>
        <w:rPr>
          <w:rFonts w:cs="Arial"/>
          <w:bCs/>
          <w:lang w:val="en-US"/>
        </w:rPr>
      </w:pPr>
      <w:r w:rsidRPr="00A47639">
        <w:rPr>
          <w:rFonts w:cs="Arial"/>
          <w:bCs/>
          <w:lang w:val="en-US"/>
        </w:rPr>
        <w:t>T A R I F A</w:t>
      </w:r>
    </w:p>
    <w:p w:rsidR="004D3267" w:rsidRPr="00A47639" w:rsidRDefault="004D3267" w:rsidP="004D3267">
      <w:pPr>
        <w:numPr>
          <w:ilvl w:val="0"/>
          <w:numId w:val="56"/>
        </w:numPr>
        <w:spacing w:line="360" w:lineRule="auto"/>
        <w:jc w:val="both"/>
        <w:rPr>
          <w:rFonts w:ascii="Arial" w:hAnsi="Arial" w:cs="Arial"/>
          <w:lang w:val="en-US"/>
        </w:rPr>
      </w:pPr>
      <w:r w:rsidRPr="00A47639">
        <w:rPr>
          <w:rFonts w:ascii="Arial" w:hAnsi="Arial" w:cs="Arial"/>
          <w:lang w:val="en-US"/>
        </w:rPr>
        <w:t xml:space="preserve">Taller </w:t>
      </w:r>
      <w:proofErr w:type="spellStart"/>
      <w:r w:rsidRPr="00A47639">
        <w:rPr>
          <w:rFonts w:ascii="Arial" w:hAnsi="Arial" w:cs="Arial"/>
          <w:lang w:val="en-US"/>
        </w:rPr>
        <w:t>mensual</w:t>
      </w:r>
      <w:proofErr w:type="spellEnd"/>
      <w:r w:rsidRPr="00A47639">
        <w:rPr>
          <w:rFonts w:ascii="Arial" w:hAnsi="Arial" w:cs="Arial"/>
          <w:lang w:val="en-US"/>
        </w:rPr>
        <w:t>:</w:t>
      </w:r>
    </w:p>
    <w:p w:rsidR="004D3267" w:rsidRPr="00A47639" w:rsidRDefault="004D3267" w:rsidP="004D3267">
      <w:pPr>
        <w:ind w:left="1428"/>
        <w:jc w:val="both"/>
        <w:rPr>
          <w:rFonts w:ascii="Arial" w:hAnsi="Arial" w:cs="Arial"/>
          <w:lang w:val="en-US"/>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a)</w:t>
      </w:r>
      <w:r w:rsidRPr="00A47639">
        <w:rPr>
          <w:rFonts w:ascii="Arial" w:hAnsi="Arial" w:cs="Arial"/>
          <w:lang w:val="es-MX"/>
        </w:rPr>
        <w:tab/>
        <w:t>Baile moderno, rondalla, ballet clásico y alfarería                                $</w:t>
      </w:r>
      <w:r w:rsidR="001D6554" w:rsidRPr="00A47639">
        <w:rPr>
          <w:rFonts w:ascii="Arial" w:hAnsi="Arial" w:cs="Arial"/>
          <w:lang w:val="es-MX"/>
        </w:rPr>
        <w:t>91.19</w:t>
      </w:r>
    </w:p>
    <w:p w:rsidR="004D3267" w:rsidRPr="00A47639" w:rsidRDefault="004D3267" w:rsidP="004D3267">
      <w:pPr>
        <w:spacing w:line="360" w:lineRule="auto"/>
        <w:ind w:firstLine="708"/>
        <w:jc w:val="both"/>
        <w:rPr>
          <w:rFonts w:ascii="Arial" w:hAnsi="Arial" w:cs="Arial"/>
          <w:b/>
          <w:lang w:val="es-MX"/>
        </w:rPr>
      </w:pPr>
    </w:p>
    <w:p w:rsidR="004D3267" w:rsidRPr="00A47639" w:rsidRDefault="004D3267" w:rsidP="000E539D">
      <w:pPr>
        <w:spacing w:line="360" w:lineRule="auto"/>
        <w:ind w:firstLine="708"/>
        <w:jc w:val="both"/>
        <w:rPr>
          <w:rFonts w:ascii="Arial" w:hAnsi="Arial" w:cs="Arial"/>
          <w:lang w:val="es-MX"/>
        </w:rPr>
      </w:pPr>
      <w:r w:rsidRPr="00A47639">
        <w:rPr>
          <w:rFonts w:ascii="Arial" w:hAnsi="Arial" w:cs="Arial"/>
          <w:b/>
          <w:lang w:val="es-MX"/>
        </w:rPr>
        <w:t>b)</w:t>
      </w:r>
      <w:r w:rsidRPr="00A47639">
        <w:rPr>
          <w:rFonts w:ascii="Arial" w:hAnsi="Arial" w:cs="Arial"/>
          <w:lang w:val="es-MX"/>
        </w:rPr>
        <w:tab/>
        <w:t xml:space="preserve">Joyería artística, iniciación al arte, guitarra, dibujo, </w:t>
      </w:r>
      <w:proofErr w:type="gramStart"/>
      <w:r w:rsidRPr="00A47639">
        <w:rPr>
          <w:rFonts w:ascii="Arial" w:hAnsi="Arial" w:cs="Arial"/>
          <w:lang w:val="es-MX"/>
        </w:rPr>
        <w:t xml:space="preserve">karate,   </w:t>
      </w:r>
      <w:proofErr w:type="gramEnd"/>
      <w:r w:rsidRPr="00A47639">
        <w:rPr>
          <w:rFonts w:ascii="Arial" w:hAnsi="Arial" w:cs="Arial"/>
          <w:lang w:val="es-MX"/>
        </w:rPr>
        <w:t xml:space="preserve">                 artesanía 1, danza folklórica, baile de salón y teatro                         </w:t>
      </w:r>
      <w:r w:rsidR="000E539D">
        <w:rPr>
          <w:rFonts w:ascii="Arial" w:hAnsi="Arial" w:cs="Arial"/>
          <w:lang w:val="es-MX"/>
        </w:rPr>
        <w:t xml:space="preserve">          </w:t>
      </w:r>
      <w:r w:rsidRPr="00A47639">
        <w:rPr>
          <w:rFonts w:ascii="Arial" w:hAnsi="Arial" w:cs="Arial"/>
          <w:lang w:val="es-MX"/>
        </w:rPr>
        <w:t xml:space="preserve">   $</w:t>
      </w:r>
      <w:r w:rsidR="001D6554" w:rsidRPr="00A47639">
        <w:rPr>
          <w:rFonts w:ascii="Arial" w:hAnsi="Arial" w:cs="Arial"/>
          <w:lang w:val="es-MX"/>
        </w:rPr>
        <w:t>106.38</w:t>
      </w:r>
    </w:p>
    <w:p w:rsidR="004D3267" w:rsidRPr="00A47639" w:rsidRDefault="004D3267" w:rsidP="004D3267">
      <w:pPr>
        <w:spacing w:line="360" w:lineRule="auto"/>
        <w:ind w:firstLine="708"/>
        <w:jc w:val="both"/>
        <w:rPr>
          <w:rFonts w:ascii="Arial" w:hAnsi="Arial" w:cs="Arial"/>
          <w:b/>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c)</w:t>
      </w:r>
      <w:r w:rsidRPr="00A47639">
        <w:rPr>
          <w:rFonts w:ascii="Arial" w:hAnsi="Arial" w:cs="Arial"/>
          <w:lang w:val="es-MX"/>
        </w:rPr>
        <w:tab/>
        <w:t>Pintura                                                                                                               $</w:t>
      </w:r>
      <w:r w:rsidR="001D6554" w:rsidRPr="00A47639">
        <w:rPr>
          <w:rFonts w:ascii="Arial" w:hAnsi="Arial" w:cs="Arial"/>
          <w:lang w:val="es-MX"/>
        </w:rPr>
        <w:t>121.59</w:t>
      </w:r>
    </w:p>
    <w:p w:rsidR="004D3267" w:rsidRPr="00A47639" w:rsidRDefault="004D3267" w:rsidP="004D3267">
      <w:pPr>
        <w:spacing w:line="360" w:lineRule="auto"/>
        <w:ind w:firstLine="708"/>
        <w:jc w:val="both"/>
        <w:rPr>
          <w:rFonts w:ascii="Arial" w:hAnsi="Arial" w:cs="Arial"/>
          <w:b/>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d)</w:t>
      </w:r>
      <w:r w:rsidRPr="00A47639">
        <w:rPr>
          <w:rFonts w:ascii="Arial" w:hAnsi="Arial" w:cs="Arial"/>
          <w:lang w:val="es-MX"/>
        </w:rPr>
        <w:tab/>
        <w:t xml:space="preserve">Piano, artes plásticas, pintura 2, artesanías 2 y yoga </w:t>
      </w:r>
      <w:proofErr w:type="gramStart"/>
      <w:r w:rsidRPr="00A47639">
        <w:rPr>
          <w:rFonts w:ascii="Arial" w:hAnsi="Arial" w:cs="Arial"/>
          <w:lang w:val="es-MX"/>
        </w:rPr>
        <w:t>matutino  $</w:t>
      </w:r>
      <w:proofErr w:type="gramEnd"/>
      <w:r w:rsidR="001D6554" w:rsidRPr="00A47639">
        <w:rPr>
          <w:rFonts w:ascii="Arial" w:hAnsi="Arial" w:cs="Arial"/>
          <w:lang w:val="es-MX"/>
        </w:rPr>
        <w:t>136.78</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pStyle w:val="Prrafodelista"/>
        <w:numPr>
          <w:ilvl w:val="0"/>
          <w:numId w:val="21"/>
        </w:numPr>
        <w:tabs>
          <w:tab w:val="clear" w:pos="1080"/>
          <w:tab w:val="num" w:pos="1418"/>
        </w:tabs>
        <w:spacing w:line="360" w:lineRule="auto"/>
        <w:ind w:left="1418" w:hanging="709"/>
        <w:jc w:val="both"/>
        <w:rPr>
          <w:rFonts w:ascii="Arial" w:hAnsi="Arial" w:cs="Arial"/>
          <w:b/>
          <w:lang w:val="es-MX"/>
        </w:rPr>
      </w:pPr>
      <w:r w:rsidRPr="00A47639">
        <w:rPr>
          <w:rFonts w:ascii="Arial" w:hAnsi="Arial" w:cs="Arial"/>
          <w:bCs/>
          <w:lang w:val="es-MX"/>
        </w:rPr>
        <w:t>C</w:t>
      </w:r>
      <w:r w:rsidRPr="00A47639">
        <w:rPr>
          <w:rFonts w:ascii="Arial" w:hAnsi="Arial" w:cs="Arial"/>
          <w:lang w:val="es-MX"/>
        </w:rPr>
        <w:t>urso de verano para niños                                                                         $</w:t>
      </w:r>
      <w:r w:rsidR="001D6554" w:rsidRPr="00A47639">
        <w:rPr>
          <w:rFonts w:ascii="Arial" w:hAnsi="Arial" w:cs="Arial"/>
          <w:lang w:val="es-MX"/>
        </w:rPr>
        <w:t>517.58</w:t>
      </w:r>
    </w:p>
    <w:p w:rsidR="004D3267" w:rsidRPr="00A47639" w:rsidRDefault="004D3267" w:rsidP="004D3267">
      <w:pPr>
        <w:pStyle w:val="Ttulo4"/>
        <w:autoSpaceDE/>
        <w:autoSpaceDN/>
        <w:adjustRightInd/>
        <w:rPr>
          <w:sz w:val="24"/>
          <w:szCs w:val="24"/>
        </w:rPr>
      </w:pPr>
    </w:p>
    <w:p w:rsidR="004D3267" w:rsidRPr="00A47639" w:rsidRDefault="004D3267" w:rsidP="004D3267">
      <w:pPr>
        <w:pStyle w:val="Ttulo4"/>
        <w:autoSpaceDE/>
        <w:autoSpaceDN/>
        <w:adjustRightInd/>
        <w:rPr>
          <w:sz w:val="24"/>
          <w:szCs w:val="24"/>
        </w:rPr>
      </w:pPr>
      <w:r w:rsidRPr="00A47639">
        <w:rPr>
          <w:sz w:val="24"/>
          <w:szCs w:val="24"/>
        </w:rPr>
        <w:t>SECCIÓN NOVENA</w:t>
      </w:r>
    </w:p>
    <w:p w:rsidR="004D3267" w:rsidRPr="00A47639" w:rsidRDefault="004D3267" w:rsidP="004D3267">
      <w:pPr>
        <w:pStyle w:val="Ttulo3"/>
        <w:autoSpaceDE/>
        <w:autoSpaceDN/>
        <w:adjustRightInd/>
        <w:spacing w:line="240" w:lineRule="auto"/>
        <w:rPr>
          <w:rFonts w:cs="Arial"/>
          <w:bCs/>
        </w:rPr>
      </w:pPr>
      <w:r w:rsidRPr="00A47639">
        <w:rPr>
          <w:rFonts w:cs="Arial"/>
          <w:bCs/>
        </w:rPr>
        <w:t>POR SERVICIOS DE ASISTENCIA Y SALUD PÚBLICA</w:t>
      </w:r>
    </w:p>
    <w:p w:rsidR="004D3267" w:rsidRPr="00A47639" w:rsidRDefault="004D3267" w:rsidP="004D3267">
      <w:pPr>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lastRenderedPageBreak/>
        <w:t xml:space="preserve">Artículo 22. </w:t>
      </w:r>
      <w:r w:rsidRPr="00A47639">
        <w:rPr>
          <w:rFonts w:ascii="Arial" w:hAnsi="Arial" w:cs="Arial"/>
          <w:lang w:val="es-MX"/>
        </w:rPr>
        <w:t>Los derechos por la prestación de los servicios de asistencia y salud pública se causarán y liquidarán de conformidad a la siguiente:</w:t>
      </w:r>
    </w:p>
    <w:p w:rsidR="004D3267" w:rsidRPr="00A47639" w:rsidRDefault="004D3267" w:rsidP="004D3267">
      <w:pPr>
        <w:jc w:val="center"/>
        <w:rPr>
          <w:rFonts w:ascii="Arial" w:hAnsi="Arial" w:cs="Arial"/>
          <w:b/>
          <w:lang w:val="es-MX"/>
        </w:rPr>
      </w:pPr>
    </w:p>
    <w:p w:rsidR="004D3267" w:rsidRPr="00A47639" w:rsidRDefault="004D3267" w:rsidP="004D3267">
      <w:pPr>
        <w:jc w:val="center"/>
        <w:rPr>
          <w:rFonts w:ascii="Arial" w:hAnsi="Arial" w:cs="Arial"/>
          <w:b/>
          <w:lang w:val="es-MX"/>
        </w:rPr>
      </w:pPr>
      <w:r w:rsidRPr="00A47639">
        <w:rPr>
          <w:rFonts w:ascii="Arial" w:hAnsi="Arial" w:cs="Arial"/>
          <w:b/>
          <w:lang w:val="es-MX"/>
        </w:rPr>
        <w:t>T A R I F A</w:t>
      </w:r>
    </w:p>
    <w:p w:rsidR="004D3267" w:rsidRPr="00A47639" w:rsidRDefault="004D3267" w:rsidP="004D3267">
      <w:pPr>
        <w:tabs>
          <w:tab w:val="left" w:pos="720"/>
        </w:tabs>
        <w:jc w:val="both"/>
        <w:rPr>
          <w:rFonts w:ascii="Arial" w:hAnsi="Arial" w:cs="Arial"/>
          <w:lang w:val="es-MX"/>
        </w:rPr>
      </w:pPr>
    </w:p>
    <w:p w:rsidR="004D3267" w:rsidRPr="00A47639" w:rsidRDefault="004D3267" w:rsidP="004D3267">
      <w:pPr>
        <w:tabs>
          <w:tab w:val="left" w:pos="720"/>
        </w:tabs>
        <w:jc w:val="both"/>
        <w:rPr>
          <w:rFonts w:ascii="Arial" w:hAnsi="Arial" w:cs="Arial"/>
          <w:b/>
          <w:bCs/>
          <w:lang w:val="es-MX"/>
        </w:rPr>
      </w:pPr>
      <w:r w:rsidRPr="00A47639">
        <w:rPr>
          <w:rFonts w:ascii="Arial" w:hAnsi="Arial" w:cs="Arial"/>
          <w:b/>
          <w:bCs/>
          <w:lang w:val="es-MX"/>
        </w:rPr>
        <w:t>Centros de Atención Médica del Sistema Municipal para el Desarrollo Integral de la Familia:</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2"/>
        </w:numPr>
        <w:rPr>
          <w:rFonts w:ascii="Arial" w:hAnsi="Arial" w:cs="Arial"/>
          <w:lang w:val="es-MX"/>
        </w:rPr>
      </w:pPr>
      <w:r w:rsidRPr="00A47639">
        <w:rPr>
          <w:rFonts w:ascii="Arial" w:hAnsi="Arial" w:cs="Arial"/>
          <w:lang w:val="es-MX"/>
        </w:rPr>
        <w:t xml:space="preserve">Consulta médica general                                    </w:t>
      </w:r>
      <w:r w:rsidRPr="00A47639">
        <w:rPr>
          <w:rFonts w:ascii="Arial" w:hAnsi="Arial" w:cs="Arial"/>
          <w:lang w:val="es-MX"/>
        </w:rPr>
        <w:tab/>
      </w:r>
      <w:r w:rsidRPr="00A47639">
        <w:rPr>
          <w:rFonts w:ascii="Arial" w:hAnsi="Arial" w:cs="Arial"/>
          <w:lang w:val="es-MX"/>
        </w:rPr>
        <w:tab/>
        <w:t xml:space="preserve">              $</w:t>
      </w:r>
      <w:r w:rsidR="001D6554" w:rsidRPr="00A47639">
        <w:rPr>
          <w:rFonts w:ascii="Arial" w:hAnsi="Arial" w:cs="Arial"/>
          <w:lang w:val="es-MX"/>
        </w:rPr>
        <w:t>67.70</w:t>
      </w:r>
    </w:p>
    <w:p w:rsidR="004D3267" w:rsidRPr="00A47639" w:rsidRDefault="004D3267" w:rsidP="004D3267">
      <w:pPr>
        <w:pStyle w:val="Prrafodelista"/>
        <w:ind w:left="1080"/>
        <w:jc w:val="both"/>
        <w:rPr>
          <w:rFonts w:ascii="Arial" w:hAnsi="Arial" w:cs="Arial"/>
          <w:lang w:val="es-MX"/>
        </w:rPr>
      </w:pPr>
    </w:p>
    <w:p w:rsidR="004D3267" w:rsidRPr="00A47639" w:rsidRDefault="004D3267" w:rsidP="004D3267">
      <w:pPr>
        <w:pStyle w:val="Prrafodelista"/>
        <w:ind w:left="1080"/>
        <w:jc w:val="both"/>
        <w:rPr>
          <w:rFonts w:ascii="Arial" w:hAnsi="Arial" w:cs="Arial"/>
          <w:lang w:val="es-MX"/>
        </w:rPr>
      </w:pPr>
    </w:p>
    <w:p w:rsidR="004D3267" w:rsidRPr="00A47639" w:rsidRDefault="004D3267" w:rsidP="004D3267">
      <w:pPr>
        <w:pStyle w:val="Prrafodelista"/>
        <w:numPr>
          <w:ilvl w:val="0"/>
          <w:numId w:val="22"/>
        </w:numPr>
        <w:jc w:val="both"/>
        <w:rPr>
          <w:rFonts w:ascii="Arial" w:hAnsi="Arial" w:cs="Arial"/>
          <w:lang w:val="es-MX"/>
        </w:rPr>
      </w:pPr>
      <w:proofErr w:type="gramStart"/>
      <w:r w:rsidRPr="00A47639">
        <w:rPr>
          <w:rFonts w:ascii="Arial" w:hAnsi="Arial" w:cs="Arial"/>
          <w:lang w:val="es-MX"/>
        </w:rPr>
        <w:t>Atención especialistas</w:t>
      </w:r>
      <w:proofErr w:type="gramEnd"/>
      <w:r w:rsidRPr="00A47639">
        <w:rPr>
          <w:rFonts w:ascii="Arial" w:hAnsi="Arial" w:cs="Arial"/>
          <w:lang w:val="es-MX"/>
        </w:rPr>
        <w:t>:</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Dental:</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Extracción                                                                                                                      $</w:t>
      </w:r>
      <w:r w:rsidR="002C5E3D" w:rsidRPr="00A47639">
        <w:rPr>
          <w:rFonts w:ascii="Arial" w:hAnsi="Arial" w:cs="Arial"/>
          <w:lang w:val="es-MX"/>
        </w:rPr>
        <w:t>167.19</w:t>
      </w:r>
    </w:p>
    <w:p w:rsidR="004D3267" w:rsidRPr="00A47639" w:rsidRDefault="004D3267" w:rsidP="004D3267">
      <w:pPr>
        <w:pStyle w:val="Prrafodelista"/>
        <w:jc w:val="both"/>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Limpieza                                                                                                                         $</w:t>
      </w:r>
      <w:r w:rsidR="002C5E3D" w:rsidRPr="00A47639">
        <w:rPr>
          <w:rFonts w:ascii="Arial" w:hAnsi="Arial" w:cs="Arial"/>
          <w:lang w:val="es-MX"/>
        </w:rPr>
        <w:t>117.29</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Extracción temporal                                                                                                      $</w:t>
      </w:r>
      <w:r w:rsidR="002C5E3D" w:rsidRPr="00A47639">
        <w:rPr>
          <w:rFonts w:ascii="Arial" w:hAnsi="Arial" w:cs="Arial"/>
          <w:lang w:val="es-MX"/>
        </w:rPr>
        <w:t>83.74</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Curaciones                                                                                                                       $</w:t>
      </w:r>
      <w:r w:rsidR="002C5E3D" w:rsidRPr="00A47639">
        <w:rPr>
          <w:rFonts w:ascii="Arial" w:hAnsi="Arial" w:cs="Arial"/>
          <w:lang w:val="es-MX"/>
        </w:rPr>
        <w:t>81.24</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4"/>
        </w:numPr>
        <w:jc w:val="both"/>
        <w:rPr>
          <w:rFonts w:ascii="Arial" w:hAnsi="Arial" w:cs="Arial"/>
          <w:lang w:val="es-MX"/>
        </w:rPr>
      </w:pPr>
      <w:proofErr w:type="spellStart"/>
      <w:r w:rsidRPr="00A47639">
        <w:rPr>
          <w:rFonts w:ascii="Arial" w:hAnsi="Arial" w:cs="Arial"/>
          <w:lang w:val="es-MX"/>
        </w:rPr>
        <w:t>Pulpotomía</w:t>
      </w:r>
      <w:proofErr w:type="spellEnd"/>
      <w:r w:rsidRPr="00A47639">
        <w:rPr>
          <w:rFonts w:ascii="Arial" w:hAnsi="Arial" w:cs="Arial"/>
          <w:lang w:val="es-MX"/>
        </w:rPr>
        <w:t xml:space="preserve">                                                                                                                    $</w:t>
      </w:r>
      <w:r w:rsidR="002C5E3D" w:rsidRPr="00A47639">
        <w:rPr>
          <w:rFonts w:ascii="Arial" w:hAnsi="Arial" w:cs="Arial"/>
          <w:lang w:val="es-MX"/>
        </w:rPr>
        <w:t>117.29</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4"/>
        </w:numPr>
        <w:jc w:val="both"/>
        <w:rPr>
          <w:rFonts w:ascii="Arial" w:hAnsi="Arial" w:cs="Arial"/>
          <w:b/>
          <w:lang w:val="es-MX"/>
        </w:rPr>
      </w:pPr>
      <w:r w:rsidRPr="00A47639">
        <w:rPr>
          <w:rFonts w:ascii="Arial" w:hAnsi="Arial" w:cs="Arial"/>
          <w:lang w:val="es-MX"/>
        </w:rPr>
        <w:t>Amalgamas                                                                                                                      $</w:t>
      </w:r>
      <w:r w:rsidR="002C5E3D" w:rsidRPr="00A47639">
        <w:rPr>
          <w:rFonts w:ascii="Arial" w:hAnsi="Arial" w:cs="Arial"/>
          <w:lang w:val="es-MX"/>
        </w:rPr>
        <w:t>80.72</w:t>
      </w:r>
    </w:p>
    <w:p w:rsidR="004D3267" w:rsidRPr="00A47639" w:rsidRDefault="004D3267" w:rsidP="004D3267">
      <w:pPr>
        <w:pStyle w:val="Prrafodelista"/>
        <w:rPr>
          <w:rFonts w:ascii="Arial" w:hAnsi="Arial" w:cs="Arial"/>
          <w:b/>
          <w:lang w:val="es-MX"/>
        </w:rPr>
      </w:pPr>
    </w:p>
    <w:p w:rsidR="004D3267" w:rsidRPr="00A47639" w:rsidRDefault="004D3267" w:rsidP="004D3267">
      <w:pPr>
        <w:pStyle w:val="Prrafodelista"/>
        <w:numPr>
          <w:ilvl w:val="0"/>
          <w:numId w:val="24"/>
        </w:numPr>
        <w:jc w:val="both"/>
        <w:rPr>
          <w:rFonts w:ascii="Arial" w:hAnsi="Arial" w:cs="Arial"/>
          <w:lang w:val="es-MX"/>
        </w:rPr>
      </w:pPr>
      <w:r w:rsidRPr="00A47639">
        <w:rPr>
          <w:rFonts w:ascii="Arial" w:hAnsi="Arial" w:cs="Arial"/>
          <w:lang w:val="es-MX"/>
        </w:rPr>
        <w:t>Consulta                                                                                                                           $</w:t>
      </w:r>
      <w:r w:rsidR="002C5E3D" w:rsidRPr="00A47639">
        <w:rPr>
          <w:rFonts w:ascii="Arial" w:hAnsi="Arial" w:cs="Arial"/>
          <w:lang w:val="es-MX"/>
        </w:rPr>
        <w:t>80.72</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 xml:space="preserve">Psicólogo: </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5"/>
        </w:numPr>
        <w:jc w:val="both"/>
        <w:rPr>
          <w:rFonts w:ascii="Arial" w:hAnsi="Arial" w:cs="Arial"/>
          <w:lang w:val="es-MX"/>
        </w:rPr>
      </w:pPr>
      <w:r w:rsidRPr="00A47639">
        <w:rPr>
          <w:rFonts w:ascii="Arial" w:hAnsi="Arial" w:cs="Arial"/>
          <w:lang w:val="es-MX"/>
        </w:rPr>
        <w:t>Adulto                                                                                                                                $</w:t>
      </w:r>
      <w:r w:rsidR="00BF3F0E" w:rsidRPr="00A47639">
        <w:rPr>
          <w:rFonts w:ascii="Arial" w:hAnsi="Arial" w:cs="Arial"/>
          <w:lang w:val="es-MX"/>
        </w:rPr>
        <w:t>83.74</w:t>
      </w:r>
    </w:p>
    <w:p w:rsidR="004D3267" w:rsidRPr="00A47639" w:rsidRDefault="004D3267" w:rsidP="004D3267">
      <w:pPr>
        <w:pStyle w:val="Prrafodelista"/>
        <w:jc w:val="both"/>
        <w:rPr>
          <w:rFonts w:ascii="Arial" w:hAnsi="Arial" w:cs="Arial"/>
          <w:lang w:val="es-MX"/>
        </w:rPr>
      </w:pPr>
    </w:p>
    <w:p w:rsidR="004D3267" w:rsidRPr="00A47639" w:rsidRDefault="004D3267" w:rsidP="007D0B88">
      <w:pPr>
        <w:pStyle w:val="Prrafodelista"/>
        <w:numPr>
          <w:ilvl w:val="0"/>
          <w:numId w:val="25"/>
        </w:numPr>
        <w:jc w:val="both"/>
        <w:rPr>
          <w:rFonts w:ascii="Arial" w:hAnsi="Arial" w:cs="Arial"/>
          <w:lang w:val="es-MX"/>
        </w:rPr>
      </w:pPr>
      <w:r w:rsidRPr="00A47639">
        <w:rPr>
          <w:rFonts w:ascii="Arial" w:hAnsi="Arial" w:cs="Arial"/>
          <w:lang w:val="es-MX"/>
        </w:rPr>
        <w:t>Niño                                                                                                                                   $</w:t>
      </w:r>
      <w:r w:rsidR="002C5E3D" w:rsidRPr="00A47639">
        <w:rPr>
          <w:rFonts w:ascii="Arial" w:hAnsi="Arial" w:cs="Arial"/>
          <w:lang w:val="es-MX"/>
        </w:rPr>
        <w:t>4</w:t>
      </w:r>
      <w:r w:rsidR="00BF3F0E" w:rsidRPr="00A47639">
        <w:rPr>
          <w:rFonts w:ascii="Arial" w:hAnsi="Arial" w:cs="Arial"/>
          <w:lang w:val="es-MX"/>
        </w:rPr>
        <w:t>9</w:t>
      </w:r>
      <w:r w:rsidR="002C5E3D" w:rsidRPr="00A47639">
        <w:rPr>
          <w:rFonts w:ascii="Arial" w:hAnsi="Arial" w:cs="Arial"/>
          <w:lang w:val="es-MX"/>
        </w:rPr>
        <w:t>.73</w:t>
      </w: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Rehabilitación:</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6"/>
        </w:numPr>
        <w:jc w:val="both"/>
        <w:rPr>
          <w:rFonts w:ascii="Arial" w:hAnsi="Arial" w:cs="Arial"/>
          <w:lang w:val="es-MX"/>
        </w:rPr>
      </w:pPr>
      <w:r w:rsidRPr="00A47639">
        <w:rPr>
          <w:rFonts w:ascii="Arial" w:hAnsi="Arial" w:cs="Arial"/>
          <w:lang w:val="es-MX"/>
        </w:rPr>
        <w:t>Tratamiento diario                                                                                                         $</w:t>
      </w:r>
      <w:r w:rsidR="002C5E3D" w:rsidRPr="00A47639">
        <w:rPr>
          <w:rFonts w:ascii="Arial" w:hAnsi="Arial" w:cs="Arial"/>
          <w:lang w:val="es-MX"/>
        </w:rPr>
        <w:t>33.15</w:t>
      </w:r>
    </w:p>
    <w:p w:rsidR="004D3267" w:rsidRPr="00A47639" w:rsidRDefault="004D3267" w:rsidP="004D3267">
      <w:pPr>
        <w:pStyle w:val="Prrafodelista"/>
        <w:jc w:val="both"/>
        <w:rPr>
          <w:rFonts w:ascii="Arial" w:hAnsi="Arial" w:cs="Arial"/>
          <w:lang w:val="es-MX"/>
        </w:rPr>
      </w:pPr>
    </w:p>
    <w:p w:rsidR="004D3267" w:rsidRPr="00A47639" w:rsidRDefault="004D3267" w:rsidP="004D3267">
      <w:pPr>
        <w:pStyle w:val="Prrafodelista"/>
        <w:numPr>
          <w:ilvl w:val="0"/>
          <w:numId w:val="26"/>
        </w:numPr>
        <w:jc w:val="both"/>
        <w:rPr>
          <w:rFonts w:ascii="Arial" w:hAnsi="Arial" w:cs="Arial"/>
          <w:lang w:val="es-MX"/>
        </w:rPr>
      </w:pPr>
      <w:r w:rsidRPr="00A47639">
        <w:rPr>
          <w:rFonts w:ascii="Arial" w:hAnsi="Arial" w:cs="Arial"/>
          <w:lang w:val="es-MX"/>
        </w:rPr>
        <w:lastRenderedPageBreak/>
        <w:t>Cada tercer día                                                                                                                $</w:t>
      </w:r>
      <w:r w:rsidR="002C5E3D" w:rsidRPr="00A47639">
        <w:rPr>
          <w:rFonts w:ascii="Arial" w:hAnsi="Arial" w:cs="Arial"/>
          <w:lang w:val="es-MX"/>
        </w:rPr>
        <w:t>49.73</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Optometría                                                                                                                      $</w:t>
      </w:r>
      <w:r w:rsidR="002C5E3D" w:rsidRPr="00A47639">
        <w:rPr>
          <w:rFonts w:ascii="Arial" w:hAnsi="Arial" w:cs="Arial"/>
          <w:lang w:val="es-MX"/>
        </w:rPr>
        <w:t>31.78</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3"/>
        </w:numPr>
        <w:jc w:val="both"/>
        <w:rPr>
          <w:rFonts w:ascii="Arial" w:hAnsi="Arial" w:cs="Arial"/>
          <w:lang w:val="es-MX"/>
        </w:rPr>
      </w:pPr>
      <w:r w:rsidRPr="00A47639">
        <w:rPr>
          <w:rFonts w:ascii="Arial" w:hAnsi="Arial" w:cs="Arial"/>
          <w:lang w:val="es-MX"/>
        </w:rPr>
        <w:t>Consulta nutrición                                                                                                          $</w:t>
      </w:r>
      <w:r w:rsidR="002C5E3D" w:rsidRPr="00A47639">
        <w:rPr>
          <w:rFonts w:ascii="Arial" w:hAnsi="Arial" w:cs="Arial"/>
          <w:lang w:val="es-MX"/>
        </w:rPr>
        <w:t>31.78</w:t>
      </w:r>
    </w:p>
    <w:p w:rsidR="004D3267" w:rsidRPr="00A47639" w:rsidRDefault="004D3267" w:rsidP="004D3267">
      <w:pPr>
        <w:pStyle w:val="Prrafodelista"/>
        <w:rPr>
          <w:rFonts w:ascii="Arial" w:hAnsi="Arial" w:cs="Arial"/>
          <w:lang w:val="es-MX"/>
        </w:rPr>
      </w:pPr>
    </w:p>
    <w:p w:rsidR="004D3267" w:rsidRPr="00A47639" w:rsidRDefault="004D3267" w:rsidP="004D3267">
      <w:pPr>
        <w:numPr>
          <w:ilvl w:val="0"/>
          <w:numId w:val="23"/>
        </w:numPr>
        <w:jc w:val="both"/>
        <w:rPr>
          <w:rFonts w:ascii="Arial" w:hAnsi="Arial" w:cs="Arial"/>
          <w:lang w:val="es-MX"/>
        </w:rPr>
      </w:pPr>
      <w:r w:rsidRPr="00A47639">
        <w:rPr>
          <w:rFonts w:ascii="Arial" w:hAnsi="Arial" w:cs="Arial"/>
          <w:lang w:val="es-MX"/>
        </w:rPr>
        <w:t>Terapia de lenguaje                                                                                                       $</w:t>
      </w:r>
      <w:r w:rsidR="002C5E3D" w:rsidRPr="00A47639">
        <w:rPr>
          <w:rFonts w:ascii="Arial" w:hAnsi="Arial" w:cs="Arial"/>
          <w:lang w:val="es-MX"/>
        </w:rPr>
        <w:t>33.15</w:t>
      </w:r>
    </w:p>
    <w:p w:rsidR="004D3267" w:rsidRPr="00A47639" w:rsidRDefault="004D3267" w:rsidP="004D3267">
      <w:pPr>
        <w:ind w:left="360"/>
        <w:jc w:val="both"/>
        <w:rPr>
          <w:rFonts w:ascii="Arial" w:hAnsi="Arial" w:cs="Arial"/>
          <w:lang w:val="es-MX"/>
        </w:rPr>
      </w:pPr>
    </w:p>
    <w:p w:rsidR="004D3267" w:rsidRPr="00A47639" w:rsidRDefault="004D3267" w:rsidP="004D3267">
      <w:pPr>
        <w:pStyle w:val="Prrafodelista"/>
        <w:numPr>
          <w:ilvl w:val="0"/>
          <w:numId w:val="22"/>
        </w:numPr>
        <w:ind w:left="851" w:hanging="491"/>
        <w:jc w:val="both"/>
        <w:rPr>
          <w:rFonts w:ascii="Arial" w:hAnsi="Arial" w:cs="Arial"/>
          <w:lang w:val="es-MX"/>
        </w:rPr>
      </w:pPr>
      <w:r w:rsidRPr="00A47639">
        <w:rPr>
          <w:rFonts w:ascii="Arial" w:hAnsi="Arial" w:cs="Arial"/>
          <w:lang w:val="es-MX"/>
        </w:rPr>
        <w:t>Preescolar:</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7"/>
        </w:numPr>
        <w:jc w:val="both"/>
        <w:rPr>
          <w:rFonts w:ascii="Arial" w:hAnsi="Arial" w:cs="Arial"/>
          <w:lang w:val="es-MX"/>
        </w:rPr>
      </w:pPr>
      <w:r w:rsidRPr="00A47639">
        <w:rPr>
          <w:rFonts w:ascii="Arial" w:hAnsi="Arial" w:cs="Arial"/>
          <w:lang w:val="es-MX"/>
        </w:rPr>
        <w:t>Segundo grado, mensual                                                                                             $</w:t>
      </w:r>
      <w:r w:rsidR="002C5E3D" w:rsidRPr="00A47639">
        <w:rPr>
          <w:rFonts w:ascii="Arial" w:hAnsi="Arial" w:cs="Arial"/>
          <w:lang w:val="es-MX"/>
        </w:rPr>
        <w:t>46.98</w:t>
      </w:r>
    </w:p>
    <w:p w:rsidR="004D3267" w:rsidRPr="00A47639" w:rsidRDefault="004D3267" w:rsidP="004D3267">
      <w:pPr>
        <w:pStyle w:val="Prrafodelista"/>
        <w:jc w:val="both"/>
        <w:rPr>
          <w:rFonts w:ascii="Arial" w:hAnsi="Arial" w:cs="Arial"/>
          <w:lang w:val="es-MX"/>
        </w:rPr>
      </w:pPr>
    </w:p>
    <w:p w:rsidR="004D3267" w:rsidRPr="00A47639" w:rsidRDefault="004D3267" w:rsidP="004D3267">
      <w:pPr>
        <w:pStyle w:val="Prrafodelista"/>
        <w:numPr>
          <w:ilvl w:val="0"/>
          <w:numId w:val="27"/>
        </w:numPr>
        <w:jc w:val="both"/>
        <w:rPr>
          <w:rFonts w:ascii="Arial" w:hAnsi="Arial" w:cs="Arial"/>
          <w:lang w:val="es-MX"/>
        </w:rPr>
      </w:pPr>
      <w:r w:rsidRPr="00A47639">
        <w:rPr>
          <w:rFonts w:ascii="Arial" w:hAnsi="Arial" w:cs="Arial"/>
          <w:lang w:val="es-MX"/>
        </w:rPr>
        <w:t>Tercer grado, mensual                                                                                                  $</w:t>
      </w:r>
      <w:r w:rsidR="002C5E3D" w:rsidRPr="00A47639">
        <w:rPr>
          <w:rFonts w:ascii="Arial" w:hAnsi="Arial" w:cs="Arial"/>
          <w:lang w:val="es-MX"/>
        </w:rPr>
        <w:t>46.98</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2"/>
        </w:numPr>
        <w:ind w:left="426" w:hanging="142"/>
        <w:jc w:val="both"/>
        <w:rPr>
          <w:rFonts w:ascii="Arial" w:hAnsi="Arial" w:cs="Arial"/>
          <w:lang w:val="es-MX"/>
        </w:rPr>
      </w:pPr>
      <w:r w:rsidRPr="00A47639">
        <w:rPr>
          <w:rFonts w:ascii="Arial" w:hAnsi="Arial" w:cs="Arial"/>
          <w:lang w:val="es-MX"/>
        </w:rPr>
        <w:t>Guardería:</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28"/>
        </w:numPr>
        <w:jc w:val="both"/>
        <w:rPr>
          <w:rFonts w:ascii="Arial" w:hAnsi="Arial" w:cs="Arial"/>
          <w:lang w:val="es-MX"/>
        </w:rPr>
      </w:pPr>
      <w:r w:rsidRPr="00A47639">
        <w:rPr>
          <w:rFonts w:ascii="Arial" w:hAnsi="Arial" w:cs="Arial"/>
          <w:lang w:val="es-MX"/>
        </w:rPr>
        <w:t>Cuota alta semanal                                                                                                     $</w:t>
      </w:r>
      <w:r w:rsidR="002C5E3D" w:rsidRPr="00A47639">
        <w:rPr>
          <w:rFonts w:ascii="Arial" w:hAnsi="Arial" w:cs="Arial"/>
          <w:lang w:val="es-MX"/>
        </w:rPr>
        <w:t>293.97</w:t>
      </w:r>
    </w:p>
    <w:p w:rsidR="004D3267" w:rsidRPr="00A47639" w:rsidRDefault="004D3267" w:rsidP="004D3267">
      <w:pPr>
        <w:pStyle w:val="Prrafodelista"/>
        <w:jc w:val="both"/>
        <w:rPr>
          <w:rFonts w:ascii="Arial" w:hAnsi="Arial" w:cs="Arial"/>
          <w:lang w:val="es-MX"/>
        </w:rPr>
      </w:pPr>
    </w:p>
    <w:p w:rsidR="004D3267" w:rsidRPr="00A47639" w:rsidRDefault="004D3267" w:rsidP="004D3267">
      <w:pPr>
        <w:pStyle w:val="Prrafodelista"/>
        <w:numPr>
          <w:ilvl w:val="0"/>
          <w:numId w:val="28"/>
        </w:numPr>
        <w:jc w:val="both"/>
        <w:rPr>
          <w:rFonts w:ascii="Arial" w:hAnsi="Arial" w:cs="Arial"/>
          <w:lang w:val="es-MX"/>
        </w:rPr>
      </w:pPr>
      <w:r w:rsidRPr="00A47639">
        <w:rPr>
          <w:rFonts w:ascii="Arial" w:hAnsi="Arial" w:cs="Arial"/>
          <w:lang w:val="es-MX"/>
        </w:rPr>
        <w:t>Cuota media semanal                                                                                                 $</w:t>
      </w:r>
      <w:r w:rsidR="002C5E3D" w:rsidRPr="00A47639">
        <w:rPr>
          <w:rFonts w:ascii="Arial" w:hAnsi="Arial" w:cs="Arial"/>
          <w:lang w:val="es-MX"/>
        </w:rPr>
        <w:t>252.07</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28"/>
        </w:numPr>
        <w:jc w:val="both"/>
        <w:rPr>
          <w:rFonts w:ascii="Arial" w:hAnsi="Arial" w:cs="Arial"/>
          <w:lang w:val="es-MX"/>
        </w:rPr>
      </w:pPr>
      <w:r w:rsidRPr="00A47639">
        <w:rPr>
          <w:rFonts w:ascii="Arial" w:hAnsi="Arial" w:cs="Arial"/>
          <w:lang w:val="es-MX"/>
        </w:rPr>
        <w:t>Cuota baja semanal                                                                                                    $</w:t>
      </w:r>
      <w:r w:rsidR="002C5E3D" w:rsidRPr="00A47639">
        <w:rPr>
          <w:rFonts w:ascii="Arial" w:hAnsi="Arial" w:cs="Arial"/>
          <w:lang w:val="es-MX"/>
        </w:rPr>
        <w:t>209.99</w:t>
      </w:r>
    </w:p>
    <w:p w:rsidR="004D3267" w:rsidRPr="00A47639" w:rsidRDefault="004D3267" w:rsidP="004D3267">
      <w:pPr>
        <w:jc w:val="both"/>
        <w:rPr>
          <w:rFonts w:ascii="Arial" w:hAnsi="Arial" w:cs="Arial"/>
          <w:lang w:val="es-MX"/>
        </w:rPr>
      </w:pPr>
    </w:p>
    <w:p w:rsidR="004D3267" w:rsidRPr="00A47639" w:rsidRDefault="004D3267" w:rsidP="004D3267">
      <w:pPr>
        <w:spacing w:line="360" w:lineRule="auto"/>
        <w:ind w:left="709"/>
        <w:jc w:val="both"/>
        <w:rPr>
          <w:rFonts w:ascii="Arial" w:hAnsi="Arial" w:cs="Arial"/>
          <w:lang w:val="es-MX"/>
        </w:rPr>
      </w:pPr>
      <w:r w:rsidRPr="00A47639">
        <w:rPr>
          <w:rFonts w:ascii="Arial" w:hAnsi="Arial" w:cs="Arial"/>
          <w:lang w:val="es-MX"/>
        </w:rPr>
        <w:t>La determinación de las cuotas señaladas en esta fracción se realizará de conformidad con el estudio socio-económico que se practique a los solicitantes.</w:t>
      </w:r>
    </w:p>
    <w:p w:rsidR="004D3267" w:rsidRPr="00A47639" w:rsidRDefault="004D3267" w:rsidP="004D3267">
      <w:pPr>
        <w:jc w:val="both"/>
        <w:rPr>
          <w:rFonts w:ascii="Arial" w:hAnsi="Arial" w:cs="Arial"/>
          <w:lang w:val="es-MX"/>
        </w:rPr>
      </w:pPr>
    </w:p>
    <w:p w:rsidR="004D3267" w:rsidRPr="00A47639" w:rsidRDefault="004D3267" w:rsidP="004D3267">
      <w:pPr>
        <w:jc w:val="center"/>
        <w:rPr>
          <w:rFonts w:ascii="Arial" w:hAnsi="Arial" w:cs="Arial"/>
          <w:b/>
          <w:bCs/>
          <w:lang w:val="es-MX"/>
        </w:rPr>
      </w:pPr>
      <w:r w:rsidRPr="00A47639">
        <w:rPr>
          <w:rFonts w:ascii="Arial" w:hAnsi="Arial" w:cs="Arial"/>
          <w:b/>
          <w:bCs/>
          <w:lang w:val="es-MX"/>
        </w:rPr>
        <w:t>SECCIÓN DÉCIMA</w:t>
      </w:r>
    </w:p>
    <w:p w:rsidR="004D3267" w:rsidRPr="00A47639" w:rsidRDefault="004D3267" w:rsidP="004D3267">
      <w:pPr>
        <w:jc w:val="center"/>
        <w:rPr>
          <w:rFonts w:ascii="Arial" w:hAnsi="Arial" w:cs="Arial"/>
          <w:b/>
          <w:bCs/>
          <w:lang w:val="es-MX"/>
        </w:rPr>
      </w:pPr>
      <w:r w:rsidRPr="00A47639">
        <w:rPr>
          <w:rFonts w:ascii="Arial" w:hAnsi="Arial" w:cs="Arial"/>
          <w:b/>
          <w:bCs/>
          <w:lang w:val="es-MX"/>
        </w:rPr>
        <w:t>POR SERVICIOS DE PROTECCIÓN CIVIL</w:t>
      </w:r>
    </w:p>
    <w:p w:rsidR="004D3267" w:rsidRPr="00A47639" w:rsidRDefault="004D3267" w:rsidP="004D3267">
      <w:pPr>
        <w:jc w:val="center"/>
        <w:rPr>
          <w:rFonts w:ascii="Arial" w:hAnsi="Arial" w:cs="Arial"/>
          <w:b/>
          <w:bCs/>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bCs/>
          <w:lang w:val="es-MX"/>
        </w:rPr>
        <w:t xml:space="preserve">Artículo 23. </w:t>
      </w:r>
      <w:r w:rsidRPr="00A47639">
        <w:rPr>
          <w:rFonts w:ascii="Arial" w:hAnsi="Arial" w:cs="Arial"/>
          <w:lang w:val="es-MX"/>
        </w:rPr>
        <w:t>Los derechos por la prestación de los servicios de protección civil se causarán y liquidarán conforme a la siguiente:</w:t>
      </w:r>
    </w:p>
    <w:p w:rsidR="004D3267" w:rsidRPr="00A47639" w:rsidRDefault="004D3267" w:rsidP="004D3267">
      <w:pPr>
        <w:jc w:val="center"/>
        <w:rPr>
          <w:rFonts w:ascii="Arial" w:hAnsi="Arial" w:cs="Arial"/>
          <w:b/>
          <w:lang w:val="es-MX"/>
        </w:rPr>
      </w:pPr>
    </w:p>
    <w:p w:rsidR="004D3267" w:rsidRPr="00A47639" w:rsidRDefault="004D3267" w:rsidP="004D3267">
      <w:pPr>
        <w:jc w:val="center"/>
        <w:rPr>
          <w:rFonts w:ascii="Arial" w:hAnsi="Arial" w:cs="Arial"/>
          <w:b/>
          <w:lang w:val="es-MX"/>
        </w:rPr>
      </w:pPr>
      <w:r w:rsidRPr="00A47639">
        <w:rPr>
          <w:rFonts w:ascii="Arial" w:hAnsi="Arial" w:cs="Arial"/>
          <w:b/>
          <w:lang w:val="es-MX"/>
        </w:rPr>
        <w:t>T A R I F A</w:t>
      </w:r>
    </w:p>
    <w:p w:rsidR="004D3267" w:rsidRPr="00A47639" w:rsidRDefault="004D3267" w:rsidP="004D3267">
      <w:pPr>
        <w:jc w:val="center"/>
        <w:rPr>
          <w:rFonts w:ascii="Arial" w:hAnsi="Arial" w:cs="Arial"/>
          <w:lang w:val="es-MX"/>
        </w:rPr>
      </w:pPr>
    </w:p>
    <w:p w:rsidR="004D3267" w:rsidRPr="00A47639" w:rsidRDefault="004D3267" w:rsidP="004D3267">
      <w:pPr>
        <w:pStyle w:val="Piedepgina"/>
        <w:tabs>
          <w:tab w:val="clear" w:pos="4419"/>
          <w:tab w:val="clear" w:pos="8838"/>
        </w:tabs>
        <w:ind w:left="1139" w:hanging="855"/>
        <w:jc w:val="both"/>
        <w:rPr>
          <w:rFonts w:ascii="Arial" w:hAnsi="Arial" w:cs="Arial"/>
          <w:lang w:val="es-MX"/>
        </w:rPr>
      </w:pPr>
      <w:r w:rsidRPr="00A47639">
        <w:rPr>
          <w:rFonts w:ascii="Arial" w:hAnsi="Arial" w:cs="Arial"/>
          <w:b/>
          <w:bCs/>
          <w:lang w:val="es-MX"/>
        </w:rPr>
        <w:t>I.</w:t>
      </w:r>
      <w:r w:rsidRPr="00A47639">
        <w:rPr>
          <w:rFonts w:ascii="Arial" w:hAnsi="Arial" w:cs="Arial"/>
          <w:lang w:val="es-MX"/>
        </w:rPr>
        <w:tab/>
      </w:r>
      <w:r w:rsidRPr="00A47639">
        <w:rPr>
          <w:rFonts w:ascii="Arial" w:hAnsi="Arial" w:cs="Arial"/>
        </w:rPr>
        <w:t>Conformidad para uso y quema de artificios pirotécnicos</w:t>
      </w:r>
      <w:r w:rsidRPr="00A47639">
        <w:rPr>
          <w:rFonts w:ascii="Arial" w:hAnsi="Arial" w:cs="Arial"/>
          <w:lang w:val="es-MX"/>
        </w:rPr>
        <w:t xml:space="preserve">                   $</w:t>
      </w:r>
      <w:r w:rsidR="002C5E3D" w:rsidRPr="00A47639">
        <w:rPr>
          <w:rFonts w:ascii="Arial" w:hAnsi="Arial" w:cs="Arial"/>
          <w:lang w:val="es-MX"/>
        </w:rPr>
        <w:t>481.63</w:t>
      </w:r>
    </w:p>
    <w:p w:rsidR="004D3267" w:rsidRPr="00A47639" w:rsidRDefault="004D3267" w:rsidP="004D3267">
      <w:pPr>
        <w:pStyle w:val="Piedepgina"/>
        <w:tabs>
          <w:tab w:val="clear" w:pos="4419"/>
          <w:tab w:val="clear" w:pos="8838"/>
        </w:tabs>
        <w:ind w:left="1139" w:hanging="855"/>
        <w:jc w:val="both"/>
        <w:rPr>
          <w:rFonts w:ascii="Arial" w:hAnsi="Arial" w:cs="Arial"/>
          <w:b/>
          <w:lang w:val="es-MX"/>
        </w:rPr>
      </w:pPr>
    </w:p>
    <w:p w:rsidR="004D3267" w:rsidRPr="00A47639" w:rsidRDefault="004D3267" w:rsidP="004D3267">
      <w:pPr>
        <w:pStyle w:val="Prrafodelista"/>
        <w:numPr>
          <w:ilvl w:val="0"/>
          <w:numId w:val="56"/>
        </w:numPr>
        <w:ind w:left="1134" w:hanging="850"/>
        <w:jc w:val="both"/>
        <w:rPr>
          <w:rFonts w:ascii="Arial" w:hAnsi="Arial" w:cs="Arial"/>
          <w:lang w:val="es-MX"/>
        </w:rPr>
      </w:pPr>
      <w:r w:rsidRPr="00A47639">
        <w:rPr>
          <w:rFonts w:ascii="Arial" w:hAnsi="Arial" w:cs="Arial"/>
          <w:lang w:val="es-MX"/>
        </w:rPr>
        <w:t xml:space="preserve">Dictamen anual de protección civil en comercios: </w:t>
      </w:r>
    </w:p>
    <w:p w:rsidR="004D3267" w:rsidRPr="00A47639" w:rsidRDefault="004D3267" w:rsidP="004D3267">
      <w:pPr>
        <w:ind w:firstLine="708"/>
        <w:jc w:val="both"/>
        <w:rPr>
          <w:rFonts w:ascii="Arial" w:hAnsi="Arial" w:cs="Arial"/>
          <w:lang w:val="es-MX"/>
        </w:rPr>
      </w:pPr>
    </w:p>
    <w:p w:rsidR="004D3267" w:rsidRPr="00A47639" w:rsidRDefault="004D3267" w:rsidP="004D3267">
      <w:pPr>
        <w:tabs>
          <w:tab w:val="left" w:pos="-284"/>
        </w:tabs>
        <w:jc w:val="both"/>
        <w:rPr>
          <w:rFonts w:ascii="Arial" w:hAnsi="Arial" w:cs="Arial"/>
          <w:b/>
          <w:lang w:val="es-MX"/>
        </w:rPr>
      </w:pPr>
      <w:r w:rsidRPr="00A47639">
        <w:rPr>
          <w:rFonts w:ascii="Arial" w:hAnsi="Arial" w:cs="Arial"/>
          <w:lang w:val="es-MX"/>
        </w:rPr>
        <w:tab/>
      </w:r>
      <w:r w:rsidRPr="00A47639">
        <w:rPr>
          <w:rFonts w:ascii="Arial" w:hAnsi="Arial" w:cs="Arial"/>
          <w:b/>
          <w:lang w:val="es-MX"/>
        </w:rPr>
        <w:t>a)</w:t>
      </w:r>
      <w:r w:rsidRPr="00A47639">
        <w:rPr>
          <w:rFonts w:ascii="Arial" w:hAnsi="Arial" w:cs="Arial"/>
          <w:lang w:val="es-MX"/>
        </w:rPr>
        <w:tab/>
        <w:t>De bajo riesgo                                                                                                 $</w:t>
      </w:r>
      <w:r w:rsidR="002C5E3D" w:rsidRPr="00A47639">
        <w:rPr>
          <w:rFonts w:ascii="Arial" w:hAnsi="Arial" w:cs="Arial"/>
          <w:lang w:val="es-MX"/>
        </w:rPr>
        <w:t>160.26</w:t>
      </w:r>
    </w:p>
    <w:p w:rsidR="004D3267" w:rsidRPr="00A47639" w:rsidRDefault="004D3267" w:rsidP="004D3267">
      <w:pPr>
        <w:tabs>
          <w:tab w:val="left" w:pos="-284"/>
        </w:tabs>
        <w:jc w:val="both"/>
        <w:rPr>
          <w:rFonts w:ascii="Arial" w:hAnsi="Arial" w:cs="Arial"/>
          <w:b/>
          <w:lang w:val="es-MX"/>
        </w:rPr>
      </w:pPr>
    </w:p>
    <w:p w:rsidR="004D3267" w:rsidRPr="00A47639" w:rsidRDefault="004D3267" w:rsidP="004D3267">
      <w:pPr>
        <w:tabs>
          <w:tab w:val="left" w:pos="-284"/>
        </w:tabs>
        <w:jc w:val="both"/>
        <w:rPr>
          <w:rFonts w:ascii="Arial" w:hAnsi="Arial" w:cs="Arial"/>
          <w:lang w:val="es-MX"/>
        </w:rPr>
      </w:pPr>
      <w:r w:rsidRPr="00A47639">
        <w:rPr>
          <w:rFonts w:ascii="Arial" w:hAnsi="Arial" w:cs="Arial"/>
          <w:b/>
          <w:lang w:val="es-MX"/>
        </w:rPr>
        <w:tab/>
        <w:t>b)</w:t>
      </w:r>
      <w:r w:rsidRPr="00A47639">
        <w:rPr>
          <w:rFonts w:ascii="Arial" w:hAnsi="Arial" w:cs="Arial"/>
          <w:b/>
          <w:lang w:val="es-MX"/>
        </w:rPr>
        <w:tab/>
      </w:r>
      <w:r w:rsidRPr="00A47639">
        <w:rPr>
          <w:rFonts w:ascii="Arial" w:hAnsi="Arial" w:cs="Arial"/>
          <w:lang w:val="es-MX"/>
        </w:rPr>
        <w:t>De alto riesgo                                                                                                   $</w:t>
      </w:r>
      <w:r w:rsidR="002C5E3D" w:rsidRPr="00A47639">
        <w:rPr>
          <w:rFonts w:ascii="Arial" w:hAnsi="Arial" w:cs="Arial"/>
          <w:lang w:val="es-MX"/>
        </w:rPr>
        <w:t>481.63</w:t>
      </w:r>
    </w:p>
    <w:p w:rsidR="004D3267" w:rsidRPr="00A47639" w:rsidRDefault="004D3267" w:rsidP="004D3267">
      <w:pPr>
        <w:tabs>
          <w:tab w:val="left" w:pos="7200"/>
          <w:tab w:val="left" w:pos="7380"/>
        </w:tabs>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Constancia de simulacro de evacuación                                                     $</w:t>
      </w:r>
      <w:r w:rsidR="002C5E3D" w:rsidRPr="00A47639">
        <w:rPr>
          <w:rFonts w:ascii="Arial" w:hAnsi="Arial" w:cs="Arial"/>
          <w:lang w:val="es-MX"/>
        </w:rPr>
        <w:t>321.31</w:t>
      </w:r>
    </w:p>
    <w:p w:rsidR="004D3267" w:rsidRPr="00A47639" w:rsidRDefault="004D3267" w:rsidP="004D3267">
      <w:pPr>
        <w:pStyle w:val="Prrafodelista"/>
        <w:tabs>
          <w:tab w:val="left" w:pos="-426"/>
        </w:tabs>
        <w:ind w:left="1080"/>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Visto bueno de programas internos de protección civil                    $</w:t>
      </w:r>
      <w:r w:rsidR="002C5E3D" w:rsidRPr="00A47639">
        <w:rPr>
          <w:rFonts w:ascii="Arial" w:hAnsi="Arial" w:cs="Arial"/>
          <w:lang w:val="es-MX"/>
        </w:rPr>
        <w:t>1,066.25</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Dictamen de seguridad laboral                                                                        $</w:t>
      </w:r>
      <w:r w:rsidR="002C5E3D" w:rsidRPr="00A47639">
        <w:rPr>
          <w:rFonts w:ascii="Arial" w:hAnsi="Arial" w:cs="Arial"/>
          <w:lang w:val="es-MX"/>
        </w:rPr>
        <w:t>176.68</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Evaluación de riesgos                                                                                         $</w:t>
      </w:r>
      <w:r w:rsidR="004A5337" w:rsidRPr="00A47639">
        <w:rPr>
          <w:rFonts w:ascii="Arial" w:hAnsi="Arial" w:cs="Arial"/>
          <w:lang w:val="es-MX"/>
        </w:rPr>
        <w:t>513.27</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Capacitación en la formación de brigadas internas, por empresa   $</w:t>
      </w:r>
      <w:r w:rsidR="004A5337" w:rsidRPr="00A47639">
        <w:rPr>
          <w:rFonts w:ascii="Arial" w:hAnsi="Arial" w:cs="Arial"/>
          <w:lang w:val="es-MX"/>
        </w:rPr>
        <w:t>822.06</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Capacitación en la realización de simulacros de evacuación            $</w:t>
      </w:r>
      <w:r w:rsidR="004A5337" w:rsidRPr="00A47639">
        <w:rPr>
          <w:rFonts w:ascii="Arial" w:hAnsi="Arial" w:cs="Arial"/>
          <w:lang w:val="es-MX"/>
        </w:rPr>
        <w:t>822.06</w:t>
      </w:r>
    </w:p>
    <w:p w:rsidR="004D3267" w:rsidRPr="00A47639" w:rsidRDefault="004D3267" w:rsidP="004D3267">
      <w:pPr>
        <w:pStyle w:val="Prrafodelista"/>
        <w:tabs>
          <w:tab w:val="left" w:pos="-426"/>
        </w:tabs>
        <w:ind w:left="1134"/>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Constancia de seguridad de ubicación para construcción                  $</w:t>
      </w:r>
      <w:r w:rsidR="004A5337" w:rsidRPr="00A47639">
        <w:rPr>
          <w:rFonts w:ascii="Arial" w:hAnsi="Arial" w:cs="Arial"/>
          <w:lang w:val="es-MX"/>
        </w:rPr>
        <w:t>353.37</w:t>
      </w:r>
    </w:p>
    <w:p w:rsidR="004D3267" w:rsidRPr="00A47639" w:rsidRDefault="004D3267" w:rsidP="004D3267">
      <w:pPr>
        <w:pStyle w:val="Prrafodelista"/>
        <w:rPr>
          <w:rFonts w:ascii="Arial" w:hAnsi="Arial" w:cs="Arial"/>
          <w:lang w:val="es-MX"/>
        </w:rPr>
      </w:pPr>
      <w:r w:rsidRPr="00A47639">
        <w:rPr>
          <w:rFonts w:ascii="Arial" w:hAnsi="Arial" w:cs="Arial"/>
          <w:lang w:val="es-MX"/>
        </w:rPr>
        <w:t xml:space="preserve">                         </w:t>
      </w: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Capacitación en primeros auxilios, por persona                                      $</w:t>
      </w:r>
      <w:r w:rsidR="004A5337" w:rsidRPr="00A47639">
        <w:rPr>
          <w:rFonts w:ascii="Arial" w:hAnsi="Arial" w:cs="Arial"/>
          <w:lang w:val="es-MX"/>
        </w:rPr>
        <w:t>822.06</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hanging="850"/>
        <w:jc w:val="both"/>
        <w:rPr>
          <w:rFonts w:ascii="Arial" w:hAnsi="Arial" w:cs="Arial"/>
          <w:lang w:val="es-MX"/>
        </w:rPr>
      </w:pPr>
      <w:r w:rsidRPr="00A47639">
        <w:rPr>
          <w:rFonts w:ascii="Arial" w:hAnsi="Arial" w:cs="Arial"/>
          <w:lang w:val="es-MX"/>
        </w:rPr>
        <w:t xml:space="preserve">Capacitación en prevención y control de incendios, por persona </w:t>
      </w:r>
      <w:r w:rsidR="004A5337" w:rsidRPr="00A47639">
        <w:rPr>
          <w:rFonts w:ascii="Arial" w:hAnsi="Arial" w:cs="Arial"/>
          <w:lang w:val="es-MX"/>
        </w:rPr>
        <w:t>1,218.58</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993"/>
        </w:tabs>
        <w:ind w:left="1134" w:hanging="850"/>
        <w:jc w:val="both"/>
        <w:rPr>
          <w:rFonts w:ascii="Arial" w:hAnsi="Arial" w:cs="Arial"/>
          <w:lang w:val="es-MX"/>
        </w:rPr>
      </w:pPr>
      <w:r w:rsidRPr="00A47639">
        <w:rPr>
          <w:rFonts w:ascii="Arial" w:hAnsi="Arial" w:cs="Arial"/>
          <w:lang w:val="es-MX"/>
        </w:rPr>
        <w:t>Capacitación en cursos-taller de identificación y aislamiento de</w:t>
      </w:r>
      <w:r w:rsidR="00E23FD3">
        <w:rPr>
          <w:rFonts w:ascii="Arial" w:hAnsi="Arial" w:cs="Arial"/>
          <w:lang w:val="es-MX"/>
        </w:rPr>
        <w:t xml:space="preserve"> </w:t>
      </w:r>
      <w:r w:rsidRPr="00A47639">
        <w:rPr>
          <w:rFonts w:ascii="Arial" w:hAnsi="Arial" w:cs="Arial"/>
          <w:lang w:val="es-MX"/>
        </w:rPr>
        <w:t>materiales peligrosos, por persona                                                     $</w:t>
      </w:r>
      <w:r w:rsidR="004A5337" w:rsidRPr="00A47639">
        <w:rPr>
          <w:rFonts w:ascii="Arial" w:hAnsi="Arial" w:cs="Arial"/>
          <w:lang w:val="es-MX"/>
        </w:rPr>
        <w:t>4,874.29</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 w:val="left" w:pos="-284"/>
        </w:tabs>
        <w:ind w:left="1134" w:hanging="850"/>
        <w:jc w:val="both"/>
        <w:rPr>
          <w:rFonts w:ascii="Arial" w:hAnsi="Arial" w:cs="Arial"/>
          <w:lang w:val="es-MX"/>
        </w:rPr>
      </w:pPr>
      <w:r w:rsidRPr="00A47639">
        <w:rPr>
          <w:rFonts w:ascii="Arial" w:hAnsi="Arial" w:cs="Arial"/>
          <w:lang w:val="es-MX"/>
        </w:rPr>
        <w:t>Capacitación en talleres de búsqueda y rescate, por persona       $</w:t>
      </w:r>
      <w:r w:rsidR="004A5337" w:rsidRPr="00A47639">
        <w:rPr>
          <w:rFonts w:ascii="Arial" w:hAnsi="Arial" w:cs="Arial"/>
          <w:lang w:val="es-MX"/>
        </w:rPr>
        <w:t>4,036.5</w:t>
      </w:r>
    </w:p>
    <w:p w:rsidR="004D3267" w:rsidRPr="00A47639" w:rsidRDefault="004D3267" w:rsidP="004D3267">
      <w:pPr>
        <w:pStyle w:val="Prrafodelista"/>
        <w:rPr>
          <w:rFonts w:ascii="Arial" w:hAnsi="Arial" w:cs="Arial"/>
          <w:lang w:val="es-MX"/>
        </w:rPr>
      </w:pPr>
    </w:p>
    <w:p w:rsidR="004D3267" w:rsidRPr="00A47639" w:rsidRDefault="004D3267" w:rsidP="004D3267">
      <w:pPr>
        <w:pStyle w:val="Prrafodelista"/>
        <w:numPr>
          <w:ilvl w:val="0"/>
          <w:numId w:val="44"/>
        </w:numPr>
        <w:tabs>
          <w:tab w:val="left" w:pos="-426"/>
        </w:tabs>
        <w:ind w:left="1134" w:right="-6" w:hanging="850"/>
        <w:jc w:val="both"/>
        <w:rPr>
          <w:rFonts w:ascii="Arial" w:hAnsi="Arial" w:cs="Arial"/>
          <w:lang w:val="es-MX"/>
        </w:rPr>
      </w:pPr>
      <w:r w:rsidRPr="00A47639">
        <w:rPr>
          <w:rFonts w:ascii="Arial" w:hAnsi="Arial" w:cs="Arial"/>
          <w:lang w:val="es-MX"/>
        </w:rPr>
        <w:t xml:space="preserve">Capacitación en cursos-taller de comando de incidentes, por persona </w:t>
      </w:r>
      <w:r w:rsidR="004A5337" w:rsidRPr="00A47639">
        <w:rPr>
          <w:rFonts w:ascii="Arial" w:hAnsi="Arial" w:cs="Arial"/>
          <w:lang w:val="es-MX"/>
        </w:rPr>
        <w:t>4,874.29</w:t>
      </w:r>
    </w:p>
    <w:p w:rsidR="004D3267" w:rsidRPr="00A47639" w:rsidRDefault="004D3267" w:rsidP="004D3267">
      <w:pPr>
        <w:pStyle w:val="Prrafodelista"/>
        <w:tabs>
          <w:tab w:val="left" w:pos="-426"/>
        </w:tabs>
        <w:ind w:left="0" w:right="-148"/>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hanging="774"/>
        <w:jc w:val="both"/>
        <w:rPr>
          <w:rFonts w:ascii="Arial" w:hAnsi="Arial" w:cs="Arial"/>
          <w:lang w:val="es-MX"/>
        </w:rPr>
      </w:pPr>
      <w:r w:rsidRPr="00A47639">
        <w:rPr>
          <w:rFonts w:ascii="Arial" w:hAnsi="Arial" w:cs="Arial"/>
          <w:lang w:val="es-MX"/>
        </w:rPr>
        <w:t>Dictamen de seguridad para colocación de anuncios publicitarios $</w:t>
      </w:r>
      <w:r w:rsidR="004A5337" w:rsidRPr="00A47639">
        <w:rPr>
          <w:rFonts w:ascii="Arial" w:hAnsi="Arial" w:cs="Arial"/>
          <w:lang w:val="es-MX"/>
        </w:rPr>
        <w:t>639.67</w:t>
      </w:r>
    </w:p>
    <w:p w:rsidR="004D3267" w:rsidRPr="00A47639" w:rsidRDefault="004D3267" w:rsidP="004D3267">
      <w:pPr>
        <w:pStyle w:val="Prrafodelista"/>
        <w:tabs>
          <w:tab w:val="left" w:pos="-426"/>
        </w:tabs>
        <w:ind w:left="0" w:right="-6"/>
        <w:jc w:val="both"/>
        <w:rPr>
          <w:rFonts w:ascii="Arial" w:hAnsi="Arial" w:cs="Arial"/>
          <w:lang w:val="es-MX"/>
        </w:rPr>
      </w:pPr>
    </w:p>
    <w:p w:rsidR="004D3267" w:rsidRPr="00A47639" w:rsidRDefault="004D3267" w:rsidP="004D3267">
      <w:pPr>
        <w:pStyle w:val="Prrafodelista"/>
        <w:numPr>
          <w:ilvl w:val="0"/>
          <w:numId w:val="44"/>
        </w:numPr>
        <w:tabs>
          <w:tab w:val="left" w:pos="-426"/>
        </w:tabs>
        <w:ind w:left="1134" w:right="-6" w:hanging="774"/>
        <w:jc w:val="both"/>
        <w:rPr>
          <w:rFonts w:ascii="Arial" w:hAnsi="Arial" w:cs="Arial"/>
          <w:lang w:val="es-MX"/>
        </w:rPr>
      </w:pPr>
      <w:r w:rsidRPr="00A47639">
        <w:rPr>
          <w:rFonts w:ascii="Arial" w:hAnsi="Arial" w:cs="Arial"/>
          <w:lang w:val="es-MX"/>
        </w:rPr>
        <w:t xml:space="preserve">Dictamen de eventos de afluencia masiva, por evento o jornada de trabajo      </w:t>
      </w:r>
      <w:r w:rsidR="00D64FDB">
        <w:rPr>
          <w:rFonts w:ascii="Arial" w:hAnsi="Arial" w:cs="Arial"/>
          <w:lang w:val="es-MX"/>
        </w:rPr>
        <w:t xml:space="preserve">                                                                                    </w:t>
      </w:r>
      <w:r w:rsidRPr="00A47639">
        <w:rPr>
          <w:rFonts w:ascii="Arial" w:hAnsi="Arial" w:cs="Arial"/>
          <w:lang w:val="es-MX"/>
        </w:rPr>
        <w:t xml:space="preserve"> $</w:t>
      </w:r>
      <w:r w:rsidR="004A5337" w:rsidRPr="00A47639">
        <w:rPr>
          <w:rFonts w:ascii="Arial" w:hAnsi="Arial" w:cs="Arial"/>
          <w:lang w:val="es-MX"/>
        </w:rPr>
        <w:t>481.63</w:t>
      </w:r>
    </w:p>
    <w:p w:rsidR="004D3267" w:rsidRPr="00A47639" w:rsidRDefault="004D3267" w:rsidP="004D3267">
      <w:pPr>
        <w:pStyle w:val="Prrafodelista"/>
        <w:tabs>
          <w:tab w:val="left" w:pos="-426"/>
        </w:tabs>
        <w:ind w:left="851" w:right="-6"/>
        <w:jc w:val="both"/>
        <w:rPr>
          <w:rFonts w:ascii="Arial" w:hAnsi="Arial" w:cs="Arial"/>
          <w:lang w:val="es-MX"/>
        </w:rPr>
      </w:pPr>
    </w:p>
    <w:p w:rsidR="004D3267" w:rsidRPr="00A47639" w:rsidRDefault="004D3267" w:rsidP="004D3267">
      <w:pPr>
        <w:pStyle w:val="Prrafodelista"/>
        <w:numPr>
          <w:ilvl w:val="0"/>
          <w:numId w:val="44"/>
        </w:numPr>
        <w:tabs>
          <w:tab w:val="left" w:pos="-2127"/>
        </w:tabs>
        <w:ind w:left="1134" w:hanging="861"/>
        <w:jc w:val="both"/>
        <w:rPr>
          <w:rFonts w:ascii="Arial" w:hAnsi="Arial" w:cs="Arial"/>
          <w:b/>
          <w:lang w:val="es-MX"/>
        </w:rPr>
      </w:pPr>
      <w:r w:rsidRPr="00A47639">
        <w:rPr>
          <w:rFonts w:ascii="Arial" w:hAnsi="Arial" w:cs="Arial"/>
          <w:lang w:val="es-MX"/>
        </w:rPr>
        <w:t>Conformidad y dictamen de circos o espectáculos en carpas</w:t>
      </w:r>
      <w:r w:rsidR="00E23FD3">
        <w:rPr>
          <w:rFonts w:ascii="Arial" w:hAnsi="Arial" w:cs="Arial"/>
          <w:lang w:val="es-MX"/>
        </w:rPr>
        <w:t xml:space="preserve">  </w:t>
      </w:r>
      <w:r w:rsidRPr="00A47639">
        <w:rPr>
          <w:rFonts w:ascii="Arial" w:hAnsi="Arial" w:cs="Arial"/>
          <w:lang w:val="es-MX"/>
        </w:rPr>
        <w:t xml:space="preserve">    $</w:t>
      </w:r>
      <w:r w:rsidR="004A5337" w:rsidRPr="00A47639">
        <w:rPr>
          <w:rFonts w:ascii="Arial" w:hAnsi="Arial" w:cs="Arial"/>
          <w:lang w:val="es-MX"/>
        </w:rPr>
        <w:t>561.41</w:t>
      </w:r>
    </w:p>
    <w:p w:rsidR="004D3267" w:rsidRPr="00A47639" w:rsidRDefault="004D3267" w:rsidP="004D3267">
      <w:pPr>
        <w:pStyle w:val="Prrafodelista"/>
        <w:rPr>
          <w:rFonts w:ascii="Arial" w:hAnsi="Arial" w:cs="Arial"/>
          <w:b/>
          <w:lang w:val="es-MX"/>
        </w:rPr>
      </w:pPr>
    </w:p>
    <w:p w:rsidR="004D3267" w:rsidRPr="00A47639" w:rsidRDefault="004D3267" w:rsidP="004D3267">
      <w:pPr>
        <w:pStyle w:val="Prrafodelista"/>
        <w:numPr>
          <w:ilvl w:val="0"/>
          <w:numId w:val="44"/>
        </w:numPr>
        <w:tabs>
          <w:tab w:val="left" w:pos="-567"/>
          <w:tab w:val="left" w:pos="-426"/>
        </w:tabs>
        <w:ind w:left="1134" w:right="-6" w:hanging="850"/>
        <w:jc w:val="both"/>
        <w:rPr>
          <w:rFonts w:ascii="Arial" w:hAnsi="Arial" w:cs="Arial"/>
          <w:b/>
          <w:lang w:val="es-MX"/>
        </w:rPr>
      </w:pPr>
      <w:r w:rsidRPr="00A47639">
        <w:rPr>
          <w:rFonts w:ascii="Arial" w:hAnsi="Arial" w:cs="Arial"/>
          <w:lang w:val="es-MX"/>
        </w:rPr>
        <w:lastRenderedPageBreak/>
        <w:t xml:space="preserve">Dictamen y conformidad para la instalación de gradas temporales en eventos </w:t>
      </w:r>
      <w:r w:rsidR="00E23FD3">
        <w:rPr>
          <w:rFonts w:ascii="Arial" w:hAnsi="Arial" w:cs="Arial"/>
          <w:lang w:val="es-MX"/>
        </w:rPr>
        <w:t xml:space="preserve">                                                                                        </w:t>
      </w:r>
      <w:r w:rsidRPr="00A47639">
        <w:rPr>
          <w:rFonts w:ascii="Arial" w:hAnsi="Arial" w:cs="Arial"/>
          <w:lang w:val="es-MX"/>
        </w:rPr>
        <w:t xml:space="preserve"> $</w:t>
      </w:r>
      <w:r w:rsidR="004A5337" w:rsidRPr="00A47639">
        <w:rPr>
          <w:rFonts w:ascii="Arial" w:hAnsi="Arial" w:cs="Arial"/>
          <w:lang w:val="es-MX"/>
        </w:rPr>
        <w:t>561.41</w:t>
      </w:r>
    </w:p>
    <w:p w:rsidR="004D3267" w:rsidRPr="00A47639" w:rsidRDefault="004D3267" w:rsidP="004D3267">
      <w:pPr>
        <w:jc w:val="center"/>
        <w:rPr>
          <w:rFonts w:ascii="Arial" w:hAnsi="Arial" w:cs="Arial"/>
          <w:b/>
          <w:lang w:val="es-MX"/>
        </w:rPr>
      </w:pPr>
    </w:p>
    <w:p w:rsidR="004D3267" w:rsidRPr="00A47639" w:rsidRDefault="004D3267" w:rsidP="004D3267">
      <w:pPr>
        <w:pStyle w:val="Ttulo3"/>
        <w:autoSpaceDE/>
        <w:autoSpaceDN/>
        <w:adjustRightInd/>
        <w:spacing w:line="240" w:lineRule="auto"/>
        <w:rPr>
          <w:rFonts w:cs="Arial"/>
          <w:bCs/>
        </w:rPr>
      </w:pPr>
      <w:r w:rsidRPr="00A47639">
        <w:rPr>
          <w:rFonts w:cs="Arial"/>
          <w:bCs/>
        </w:rPr>
        <w:t>SECCIÓN UNDÉCIMA</w:t>
      </w:r>
    </w:p>
    <w:p w:rsidR="004D3267" w:rsidRPr="00A47639" w:rsidRDefault="004D3267" w:rsidP="004D3267">
      <w:pPr>
        <w:pStyle w:val="Ttulo4"/>
        <w:autoSpaceDE/>
        <w:autoSpaceDN/>
        <w:adjustRightInd/>
        <w:spacing w:line="360" w:lineRule="auto"/>
        <w:rPr>
          <w:sz w:val="24"/>
          <w:szCs w:val="24"/>
        </w:rPr>
      </w:pPr>
      <w:r w:rsidRPr="00A47639">
        <w:rPr>
          <w:sz w:val="24"/>
          <w:szCs w:val="24"/>
        </w:rPr>
        <w:t>POR SERVICIOS DE OBRA PÚBLICA Y DESARROLLO URBANO</w:t>
      </w:r>
    </w:p>
    <w:p w:rsidR="004D3267" w:rsidRPr="00A47639" w:rsidRDefault="004D3267" w:rsidP="004D3267">
      <w:pPr>
        <w:spacing w:line="360" w:lineRule="auto"/>
        <w:jc w:val="center"/>
        <w:rPr>
          <w:rFonts w:ascii="Arial" w:hAnsi="Arial" w:cs="Arial"/>
          <w:lang w:val="es-MX"/>
        </w:rPr>
      </w:pPr>
    </w:p>
    <w:p w:rsidR="004D3267" w:rsidRPr="00A47639" w:rsidRDefault="004D3267" w:rsidP="004D3267">
      <w:pPr>
        <w:spacing w:line="360" w:lineRule="auto"/>
        <w:ind w:firstLine="709"/>
        <w:jc w:val="both"/>
        <w:rPr>
          <w:rFonts w:ascii="Arial" w:hAnsi="Arial" w:cs="Arial"/>
          <w:lang w:val="es-MX"/>
        </w:rPr>
      </w:pPr>
      <w:r w:rsidRPr="00A47639">
        <w:rPr>
          <w:rFonts w:ascii="Arial" w:hAnsi="Arial" w:cs="Arial"/>
          <w:b/>
          <w:bCs/>
          <w:lang w:val="es-MX"/>
        </w:rPr>
        <w:t xml:space="preserve">Artículo 24. </w:t>
      </w:r>
      <w:r w:rsidRPr="00A47639">
        <w:rPr>
          <w:rFonts w:ascii="Arial" w:hAnsi="Arial" w:cs="Arial"/>
          <w:lang w:val="es-MX"/>
        </w:rPr>
        <w:t>Los derechos por la prestación de los servicios de obra pública y desarrollo urbano se causarán y liquidarán conforme a la siguiente:</w:t>
      </w:r>
    </w:p>
    <w:p w:rsidR="004D3267" w:rsidRPr="00A47639" w:rsidRDefault="004D3267" w:rsidP="004D3267">
      <w:pPr>
        <w:spacing w:line="360" w:lineRule="auto"/>
        <w:ind w:firstLine="709"/>
        <w:jc w:val="both"/>
        <w:rPr>
          <w:rFonts w:ascii="Arial" w:hAnsi="Arial" w:cs="Arial"/>
          <w:lang w:val="es-MX"/>
        </w:rPr>
      </w:pPr>
    </w:p>
    <w:p w:rsidR="004D3267" w:rsidRPr="00A47639" w:rsidRDefault="004D3267" w:rsidP="004D3267">
      <w:pPr>
        <w:pStyle w:val="Ttulo4"/>
        <w:autoSpaceDE/>
        <w:autoSpaceDN/>
        <w:adjustRightInd/>
        <w:spacing w:line="360" w:lineRule="auto"/>
        <w:rPr>
          <w:sz w:val="24"/>
          <w:szCs w:val="24"/>
        </w:rPr>
      </w:pPr>
      <w:r w:rsidRPr="00A47639">
        <w:rPr>
          <w:sz w:val="24"/>
          <w:szCs w:val="24"/>
        </w:rPr>
        <w:t>T A R I F A</w:t>
      </w:r>
    </w:p>
    <w:p w:rsidR="004D3267" w:rsidRPr="00A47639" w:rsidRDefault="004D3267" w:rsidP="004D3267">
      <w:pPr>
        <w:jc w:val="both"/>
        <w:rPr>
          <w:rFonts w:ascii="Arial" w:hAnsi="Arial" w:cs="Arial"/>
          <w:lang w:val="es-MX"/>
        </w:rPr>
      </w:pPr>
    </w:p>
    <w:p w:rsidR="004D3267" w:rsidRPr="00A47639" w:rsidRDefault="004D3267" w:rsidP="004D3267">
      <w:pPr>
        <w:pStyle w:val="Textoindependiente"/>
        <w:numPr>
          <w:ilvl w:val="0"/>
          <w:numId w:val="30"/>
        </w:numPr>
        <w:autoSpaceDE/>
        <w:autoSpaceDN/>
        <w:spacing w:line="360" w:lineRule="auto"/>
        <w:rPr>
          <w:rFonts w:ascii="Arial" w:hAnsi="Arial" w:cs="Arial"/>
          <w:lang w:val="es-ES"/>
        </w:rPr>
      </w:pPr>
      <w:r w:rsidRPr="00A47639">
        <w:rPr>
          <w:rFonts w:ascii="Arial" w:hAnsi="Arial" w:cs="Arial"/>
          <w:lang w:val="es-ES"/>
        </w:rPr>
        <w:t xml:space="preserve">Por permiso de construcción: </w:t>
      </w:r>
    </w:p>
    <w:p w:rsidR="004D3267" w:rsidRPr="00A47639" w:rsidRDefault="004D3267" w:rsidP="004D3267">
      <w:pPr>
        <w:jc w:val="both"/>
        <w:rPr>
          <w:rFonts w:ascii="Arial" w:hAnsi="Arial" w:cs="Arial"/>
          <w:b/>
          <w:bCs/>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bCs/>
        </w:rPr>
        <w:t>a)</w:t>
      </w:r>
      <w:r w:rsidRPr="00A47639">
        <w:rPr>
          <w:rFonts w:ascii="Arial" w:hAnsi="Arial" w:cs="Arial"/>
          <w:bCs/>
        </w:rPr>
        <w:tab/>
        <w:t>Uso habitacional:</w:t>
      </w:r>
    </w:p>
    <w:p w:rsidR="004D3267" w:rsidRPr="00A47639" w:rsidRDefault="004D3267" w:rsidP="004D3267">
      <w:pPr>
        <w:spacing w:line="360" w:lineRule="auto"/>
        <w:ind w:left="1416" w:hanging="705"/>
        <w:jc w:val="both"/>
        <w:rPr>
          <w:rFonts w:ascii="Arial" w:hAnsi="Arial" w:cs="Arial"/>
          <w:bCs/>
        </w:rPr>
      </w:pPr>
      <w:r w:rsidRPr="00A47639">
        <w:rPr>
          <w:rFonts w:ascii="Arial" w:hAnsi="Arial" w:cs="Arial"/>
          <w:b/>
          <w:bCs/>
        </w:rPr>
        <w:t>1.</w:t>
      </w:r>
      <w:r w:rsidRPr="00A47639">
        <w:rPr>
          <w:rFonts w:ascii="Arial" w:hAnsi="Arial" w:cs="Arial"/>
          <w:bCs/>
        </w:rPr>
        <w:tab/>
        <w:t>Marginado                                                                                                           Exento</w:t>
      </w:r>
    </w:p>
    <w:p w:rsidR="004D3267" w:rsidRPr="00A47639" w:rsidRDefault="004D3267" w:rsidP="004D3267">
      <w:pPr>
        <w:spacing w:line="360" w:lineRule="auto"/>
        <w:ind w:firstLine="708"/>
        <w:jc w:val="both"/>
        <w:rPr>
          <w:rFonts w:ascii="Arial" w:hAnsi="Arial" w:cs="Arial"/>
        </w:rPr>
      </w:pPr>
      <w:r w:rsidRPr="00A47639">
        <w:rPr>
          <w:rFonts w:ascii="Arial" w:hAnsi="Arial" w:cs="Arial"/>
          <w:b/>
        </w:rPr>
        <w:t>2.</w:t>
      </w:r>
      <w:r w:rsidRPr="00A47639">
        <w:rPr>
          <w:rFonts w:ascii="Arial" w:hAnsi="Arial" w:cs="Arial"/>
        </w:rPr>
        <w:tab/>
        <w:t>Económico, que incluye departamentos</w:t>
      </w:r>
      <w:r w:rsidR="00D64FDB">
        <w:rPr>
          <w:rFonts w:ascii="Arial" w:hAnsi="Arial" w:cs="Arial"/>
        </w:rPr>
        <w:t xml:space="preserve">                          </w:t>
      </w:r>
      <w:r w:rsidRPr="00A47639">
        <w:rPr>
          <w:rFonts w:ascii="Arial" w:hAnsi="Arial" w:cs="Arial"/>
        </w:rPr>
        <w:t xml:space="preserve">  $</w:t>
      </w:r>
      <w:r w:rsidR="004A5337" w:rsidRPr="00A47639">
        <w:rPr>
          <w:rFonts w:ascii="Arial" w:hAnsi="Arial" w:cs="Arial"/>
        </w:rPr>
        <w:t>7.07</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spacing w:line="360" w:lineRule="auto"/>
        <w:ind w:firstLine="720"/>
        <w:jc w:val="both"/>
        <w:rPr>
          <w:rFonts w:ascii="Arial" w:hAnsi="Arial" w:cs="Arial"/>
        </w:rPr>
      </w:pPr>
      <w:r w:rsidRPr="00A47639">
        <w:rPr>
          <w:rFonts w:ascii="Arial" w:hAnsi="Arial" w:cs="Arial"/>
          <w:b/>
          <w:bCs/>
        </w:rPr>
        <w:t>3.</w:t>
      </w:r>
      <w:r w:rsidRPr="00A47639">
        <w:rPr>
          <w:rFonts w:ascii="Arial" w:hAnsi="Arial" w:cs="Arial"/>
          <w:bCs/>
        </w:rPr>
        <w:tab/>
      </w:r>
      <w:r w:rsidRPr="00A47639">
        <w:rPr>
          <w:rFonts w:ascii="Arial" w:hAnsi="Arial" w:cs="Arial"/>
        </w:rPr>
        <w:t>Medio, que incluye departamentos</w:t>
      </w:r>
      <w:r w:rsidR="00D64FDB">
        <w:rPr>
          <w:rFonts w:ascii="Arial" w:hAnsi="Arial" w:cs="Arial"/>
        </w:rPr>
        <w:t xml:space="preserve">                              </w:t>
      </w:r>
      <w:r w:rsidRPr="00A47639">
        <w:rPr>
          <w:rFonts w:ascii="Arial" w:hAnsi="Arial" w:cs="Arial"/>
        </w:rPr>
        <w:t xml:space="preserve">     $</w:t>
      </w:r>
      <w:r w:rsidR="00900C78" w:rsidRPr="00A47639">
        <w:rPr>
          <w:rFonts w:ascii="Arial" w:hAnsi="Arial" w:cs="Arial"/>
        </w:rPr>
        <w:t>10.04</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spacing w:line="360" w:lineRule="auto"/>
        <w:ind w:firstLine="720"/>
        <w:jc w:val="both"/>
        <w:rPr>
          <w:rFonts w:ascii="Arial" w:hAnsi="Arial" w:cs="Arial"/>
          <w:b/>
          <w:bCs/>
        </w:rPr>
      </w:pPr>
      <w:r w:rsidRPr="00A47639">
        <w:rPr>
          <w:rFonts w:ascii="Arial" w:hAnsi="Arial" w:cs="Arial"/>
          <w:b/>
          <w:bCs/>
        </w:rPr>
        <w:t>4.</w:t>
      </w:r>
      <w:r w:rsidRPr="00A47639">
        <w:rPr>
          <w:rFonts w:ascii="Arial" w:hAnsi="Arial" w:cs="Arial"/>
          <w:bCs/>
        </w:rPr>
        <w:tab/>
      </w:r>
      <w:r w:rsidRPr="00A47639">
        <w:rPr>
          <w:rFonts w:ascii="Arial" w:hAnsi="Arial" w:cs="Arial"/>
        </w:rPr>
        <w:t>Residencial                                                                      $</w:t>
      </w:r>
      <w:r w:rsidR="00900C78" w:rsidRPr="00A47639">
        <w:rPr>
          <w:rFonts w:ascii="Arial" w:hAnsi="Arial" w:cs="Arial"/>
        </w:rPr>
        <w:t>12.41</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spacing w:line="360" w:lineRule="auto"/>
        <w:ind w:firstLine="708"/>
        <w:jc w:val="both"/>
        <w:rPr>
          <w:rFonts w:ascii="Arial" w:hAnsi="Arial" w:cs="Arial"/>
          <w:bCs/>
        </w:rPr>
      </w:pPr>
      <w:r w:rsidRPr="00A47639">
        <w:rPr>
          <w:rFonts w:ascii="Arial" w:hAnsi="Arial" w:cs="Arial"/>
          <w:b/>
          <w:bCs/>
        </w:rPr>
        <w:t>b)</w:t>
      </w:r>
      <w:r w:rsidRPr="00A47639">
        <w:rPr>
          <w:rFonts w:ascii="Arial" w:hAnsi="Arial" w:cs="Arial"/>
          <w:bCs/>
        </w:rPr>
        <w:tab/>
        <w:t>Uso especializado:</w:t>
      </w:r>
    </w:p>
    <w:p w:rsidR="004D3267" w:rsidRPr="00A47639" w:rsidRDefault="004D3267" w:rsidP="004D3267">
      <w:pPr>
        <w:spacing w:line="360" w:lineRule="auto"/>
        <w:ind w:left="1418" w:hanging="710"/>
        <w:jc w:val="both"/>
        <w:rPr>
          <w:rFonts w:ascii="Arial" w:hAnsi="Arial" w:cs="Arial"/>
          <w:vertAlign w:val="superscript"/>
        </w:rPr>
      </w:pPr>
      <w:r w:rsidRPr="00A47639">
        <w:rPr>
          <w:rFonts w:ascii="Arial" w:hAnsi="Arial" w:cs="Arial"/>
          <w:b/>
          <w:bCs/>
        </w:rPr>
        <w:t>1.</w:t>
      </w:r>
      <w:r w:rsidRPr="00A47639">
        <w:rPr>
          <w:rFonts w:ascii="Arial" w:hAnsi="Arial" w:cs="Arial"/>
          <w:bCs/>
        </w:rPr>
        <w:tab/>
      </w:r>
      <w:r w:rsidRPr="00A47639">
        <w:rPr>
          <w:rFonts w:ascii="Arial" w:hAnsi="Arial" w:cs="Arial"/>
        </w:rPr>
        <w:t>Hoteles, cines, templos, hospitales, clubes deportivos, estaciones de servicio y todos aquellos inmuebles en los que se introduzca infraestructura especializada                                            $</w:t>
      </w:r>
      <w:r w:rsidR="00B12441" w:rsidRPr="00A47639">
        <w:rPr>
          <w:rFonts w:ascii="Arial" w:hAnsi="Arial" w:cs="Arial"/>
        </w:rPr>
        <w:t>14.32</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spacing w:line="360" w:lineRule="auto"/>
        <w:ind w:left="1418" w:hanging="710"/>
        <w:jc w:val="both"/>
        <w:rPr>
          <w:rFonts w:ascii="Arial" w:hAnsi="Arial" w:cs="Arial"/>
          <w:vertAlign w:val="superscript"/>
        </w:rPr>
      </w:pPr>
    </w:p>
    <w:p w:rsidR="004D3267" w:rsidRPr="00A47639" w:rsidRDefault="004D3267" w:rsidP="004D3267">
      <w:pPr>
        <w:spacing w:line="360" w:lineRule="auto"/>
        <w:ind w:left="1418" w:hanging="710"/>
        <w:jc w:val="both"/>
        <w:rPr>
          <w:rFonts w:ascii="Arial" w:hAnsi="Arial" w:cs="Arial"/>
          <w:vertAlign w:val="superscript"/>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2.</w:t>
      </w:r>
      <w:r w:rsidRPr="00A47639">
        <w:rPr>
          <w:rFonts w:ascii="Arial" w:hAnsi="Arial" w:cs="Arial"/>
        </w:rPr>
        <w:tab/>
        <w:t>Áreas pavimentadas:</w:t>
      </w:r>
    </w:p>
    <w:p w:rsidR="004D3267" w:rsidRPr="00A47639" w:rsidRDefault="004D3267" w:rsidP="004D3267">
      <w:pPr>
        <w:spacing w:line="360" w:lineRule="auto"/>
        <w:ind w:left="708" w:firstLine="708"/>
        <w:jc w:val="both"/>
        <w:rPr>
          <w:rFonts w:ascii="Arial" w:hAnsi="Arial" w:cs="Arial"/>
        </w:rPr>
      </w:pPr>
      <w:r w:rsidRPr="00A47639">
        <w:rPr>
          <w:rFonts w:ascii="Arial" w:hAnsi="Arial" w:cs="Arial"/>
        </w:rPr>
        <w:t>De concreto</w:t>
      </w:r>
      <w:r w:rsidRPr="00A47639">
        <w:rPr>
          <w:rFonts w:ascii="Arial" w:hAnsi="Arial" w:cs="Arial"/>
        </w:rPr>
        <w:tab/>
        <w:t xml:space="preserve">                                                    </w:t>
      </w:r>
      <w:r w:rsidRPr="00A47639">
        <w:rPr>
          <w:rFonts w:ascii="Arial" w:hAnsi="Arial" w:cs="Arial"/>
        </w:rPr>
        <w:tab/>
        <w:t xml:space="preserve">      </w:t>
      </w:r>
      <w:r w:rsidR="00D64FDB">
        <w:rPr>
          <w:rFonts w:ascii="Arial" w:hAnsi="Arial" w:cs="Arial"/>
        </w:rPr>
        <w:t xml:space="preserve">          </w:t>
      </w:r>
      <w:r w:rsidRPr="00A47639">
        <w:rPr>
          <w:rFonts w:ascii="Arial" w:hAnsi="Arial" w:cs="Arial"/>
        </w:rPr>
        <w:t>$</w:t>
      </w:r>
      <w:r w:rsidR="00B12441" w:rsidRPr="00A47639">
        <w:rPr>
          <w:rFonts w:ascii="Arial" w:hAnsi="Arial" w:cs="Arial"/>
        </w:rPr>
        <w:t>5.09</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spacing w:line="360" w:lineRule="auto"/>
        <w:ind w:left="708" w:firstLine="708"/>
        <w:jc w:val="both"/>
        <w:rPr>
          <w:rFonts w:ascii="Arial" w:hAnsi="Arial" w:cs="Arial"/>
          <w:vertAlign w:val="superscript"/>
        </w:rPr>
      </w:pPr>
      <w:r w:rsidRPr="00A47639">
        <w:rPr>
          <w:rFonts w:ascii="Arial" w:hAnsi="Arial" w:cs="Arial"/>
        </w:rPr>
        <w:t>De asfalto o adoquín                                                          $4.</w:t>
      </w:r>
      <w:r w:rsidR="00B12441" w:rsidRPr="00A47639">
        <w:rPr>
          <w:rFonts w:ascii="Arial" w:hAnsi="Arial" w:cs="Arial"/>
        </w:rPr>
        <w:t>50</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tabs>
          <w:tab w:val="left" w:pos="708"/>
          <w:tab w:val="left" w:pos="1416"/>
          <w:tab w:val="left" w:pos="2124"/>
          <w:tab w:val="left" w:pos="2832"/>
          <w:tab w:val="left" w:pos="3540"/>
          <w:tab w:val="left" w:pos="4248"/>
          <w:tab w:val="left" w:pos="4956"/>
          <w:tab w:val="left" w:pos="5664"/>
          <w:tab w:val="left" w:pos="6372"/>
          <w:tab w:val="left" w:pos="7080"/>
          <w:tab w:val="left" w:pos="8023"/>
        </w:tabs>
        <w:spacing w:line="360" w:lineRule="auto"/>
        <w:ind w:firstLine="708"/>
        <w:jc w:val="both"/>
        <w:rPr>
          <w:rFonts w:ascii="Arial" w:hAnsi="Arial" w:cs="Arial"/>
        </w:rPr>
      </w:pPr>
      <w:r w:rsidRPr="00A47639">
        <w:rPr>
          <w:rFonts w:ascii="Arial" w:hAnsi="Arial" w:cs="Arial"/>
          <w:b/>
          <w:bCs/>
        </w:rPr>
        <w:t>c)</w:t>
      </w:r>
      <w:r w:rsidRPr="00A47639">
        <w:rPr>
          <w:rFonts w:ascii="Arial" w:hAnsi="Arial" w:cs="Arial"/>
          <w:bCs/>
        </w:rPr>
        <w:tab/>
        <w:t xml:space="preserve">Bardas o muros         </w:t>
      </w:r>
      <w:r w:rsidR="00D64FDB">
        <w:rPr>
          <w:rFonts w:ascii="Arial" w:hAnsi="Arial" w:cs="Arial"/>
          <w:bCs/>
        </w:rPr>
        <w:t xml:space="preserve">                            </w:t>
      </w:r>
      <w:r w:rsidR="00D64FDB">
        <w:rPr>
          <w:rFonts w:ascii="Arial" w:hAnsi="Arial" w:cs="Arial"/>
          <w:bCs/>
        </w:rPr>
        <w:tab/>
      </w:r>
      <w:r w:rsidR="00D64FDB">
        <w:rPr>
          <w:rFonts w:ascii="Arial" w:hAnsi="Arial" w:cs="Arial"/>
          <w:bCs/>
        </w:rPr>
        <w:tab/>
      </w:r>
      <w:r w:rsidRPr="00A47639">
        <w:rPr>
          <w:rFonts w:ascii="Arial" w:hAnsi="Arial" w:cs="Arial"/>
          <w:bCs/>
        </w:rPr>
        <w:t xml:space="preserve"> </w:t>
      </w:r>
      <w:r w:rsidRPr="00A47639">
        <w:rPr>
          <w:rFonts w:ascii="Arial" w:hAnsi="Arial" w:cs="Arial"/>
        </w:rPr>
        <w:t>$</w:t>
      </w:r>
      <w:r w:rsidR="00B12441" w:rsidRPr="00A47639">
        <w:rPr>
          <w:rFonts w:ascii="Arial" w:hAnsi="Arial" w:cs="Arial"/>
        </w:rPr>
        <w:t>3.92</w:t>
      </w:r>
      <w:r w:rsidR="00D64FDB">
        <w:rPr>
          <w:rFonts w:ascii="Arial" w:hAnsi="Arial" w:cs="Arial"/>
        </w:rPr>
        <w:t xml:space="preserve"> </w:t>
      </w:r>
      <w:r w:rsidRPr="00A47639">
        <w:rPr>
          <w:rFonts w:ascii="Arial" w:hAnsi="Arial" w:cs="Arial"/>
        </w:rPr>
        <w:t>por metro lineal</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lastRenderedPageBreak/>
        <w:t>d)</w:t>
      </w:r>
      <w:r w:rsidRPr="00A47639">
        <w:rPr>
          <w:rFonts w:ascii="Arial" w:hAnsi="Arial" w:cs="Arial"/>
          <w:bCs/>
        </w:rPr>
        <w:tab/>
        <w:t>Otros usos:</w:t>
      </w:r>
    </w:p>
    <w:p w:rsidR="004D3267" w:rsidRPr="00A47639" w:rsidRDefault="004D3267" w:rsidP="004D3267">
      <w:pPr>
        <w:ind w:firstLine="708"/>
        <w:jc w:val="both"/>
        <w:rPr>
          <w:rFonts w:ascii="Arial" w:hAnsi="Arial" w:cs="Arial"/>
          <w:vertAlign w:val="superscript"/>
        </w:rPr>
      </w:pPr>
      <w:r w:rsidRPr="00A47639">
        <w:rPr>
          <w:rFonts w:ascii="Arial" w:hAnsi="Arial" w:cs="Arial"/>
          <w:b/>
          <w:bCs/>
        </w:rPr>
        <w:t>1.</w:t>
      </w:r>
      <w:r w:rsidRPr="00A47639">
        <w:rPr>
          <w:rFonts w:ascii="Arial" w:hAnsi="Arial" w:cs="Arial"/>
          <w:bCs/>
        </w:rPr>
        <w:tab/>
      </w:r>
      <w:r w:rsidRPr="00A47639">
        <w:rPr>
          <w:rFonts w:ascii="Arial" w:hAnsi="Arial" w:cs="Arial"/>
        </w:rPr>
        <w:t xml:space="preserve">Bodegas, talleres y naves industriales           </w:t>
      </w:r>
      <w:r w:rsidRPr="00A47639">
        <w:rPr>
          <w:rFonts w:ascii="Arial" w:hAnsi="Arial" w:cs="Arial"/>
        </w:rPr>
        <w:tab/>
        <w:t xml:space="preserve">                $</w:t>
      </w:r>
      <w:r w:rsidR="00B12441" w:rsidRPr="00A47639">
        <w:rPr>
          <w:rFonts w:ascii="Arial" w:hAnsi="Arial" w:cs="Arial"/>
        </w:rPr>
        <w:t>2.35</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ind w:firstLine="708"/>
        <w:jc w:val="both"/>
        <w:rPr>
          <w:rFonts w:ascii="Arial" w:hAnsi="Arial" w:cs="Arial"/>
        </w:rPr>
      </w:pPr>
    </w:p>
    <w:p w:rsidR="004D3267" w:rsidRPr="00A47639" w:rsidRDefault="004D3267" w:rsidP="004D3267">
      <w:pPr>
        <w:tabs>
          <w:tab w:val="left" w:pos="-142"/>
        </w:tabs>
        <w:ind w:firstLine="708"/>
        <w:jc w:val="both"/>
        <w:rPr>
          <w:rFonts w:ascii="Arial" w:hAnsi="Arial" w:cs="Arial"/>
          <w:vertAlign w:val="superscript"/>
        </w:rPr>
      </w:pPr>
      <w:r w:rsidRPr="00A47639">
        <w:rPr>
          <w:rFonts w:ascii="Arial" w:hAnsi="Arial" w:cs="Arial"/>
          <w:b/>
          <w:bCs/>
        </w:rPr>
        <w:t>2.</w:t>
      </w:r>
      <w:r w:rsidRPr="00A47639">
        <w:rPr>
          <w:rFonts w:ascii="Arial" w:hAnsi="Arial" w:cs="Arial"/>
          <w:bCs/>
        </w:rPr>
        <w:tab/>
      </w:r>
      <w:r w:rsidRPr="00A47639">
        <w:rPr>
          <w:rFonts w:ascii="Arial" w:hAnsi="Arial" w:cs="Arial"/>
        </w:rPr>
        <w:t xml:space="preserve">Escuelas                                                          </w:t>
      </w:r>
      <w:r w:rsidRPr="00A47639">
        <w:rPr>
          <w:rFonts w:ascii="Arial" w:hAnsi="Arial" w:cs="Arial"/>
        </w:rPr>
        <w:tab/>
      </w:r>
      <w:r w:rsidRPr="00A47639">
        <w:rPr>
          <w:rFonts w:ascii="Arial" w:hAnsi="Arial" w:cs="Arial"/>
        </w:rPr>
        <w:tab/>
        <w:t xml:space="preserve">      </w:t>
      </w:r>
      <w:r w:rsidR="00B12441" w:rsidRPr="00A47639">
        <w:rPr>
          <w:rFonts w:ascii="Arial" w:hAnsi="Arial" w:cs="Arial"/>
        </w:rPr>
        <w:t>$2.35</w:t>
      </w:r>
      <w:r w:rsidRPr="00A47639">
        <w:rPr>
          <w:rFonts w:ascii="Arial" w:hAnsi="Arial" w:cs="Arial"/>
        </w:rPr>
        <w:t xml:space="preserve"> por m</w:t>
      </w:r>
      <w:r w:rsidRPr="00A47639">
        <w:rPr>
          <w:rFonts w:ascii="Arial" w:hAnsi="Arial" w:cs="Arial"/>
          <w:vertAlign w:val="superscript"/>
        </w:rPr>
        <w:t>2</w:t>
      </w:r>
    </w:p>
    <w:p w:rsidR="004D3267" w:rsidRPr="00A47639" w:rsidRDefault="004D3267" w:rsidP="004D3267">
      <w:pPr>
        <w:tabs>
          <w:tab w:val="left" w:pos="-142"/>
        </w:tabs>
        <w:ind w:firstLine="708"/>
        <w:jc w:val="both"/>
        <w:rPr>
          <w:rFonts w:ascii="Arial" w:hAnsi="Arial" w:cs="Arial"/>
        </w:rPr>
      </w:pPr>
    </w:p>
    <w:p w:rsidR="004D3267" w:rsidRPr="00A47639" w:rsidRDefault="004D3267" w:rsidP="004D3267">
      <w:pPr>
        <w:spacing w:line="360" w:lineRule="auto"/>
        <w:ind w:left="709" w:hanging="709"/>
        <w:jc w:val="both"/>
        <w:rPr>
          <w:rFonts w:ascii="Arial" w:hAnsi="Arial" w:cs="Arial"/>
        </w:rPr>
      </w:pPr>
      <w:r w:rsidRPr="00A47639">
        <w:rPr>
          <w:rFonts w:ascii="Arial" w:hAnsi="Arial" w:cs="Arial"/>
          <w:b/>
          <w:bCs/>
        </w:rPr>
        <w:t>II.</w:t>
      </w:r>
      <w:r w:rsidRPr="00A47639">
        <w:rPr>
          <w:rFonts w:ascii="Arial" w:hAnsi="Arial" w:cs="Arial"/>
          <w:bCs/>
        </w:rPr>
        <w:tab/>
      </w:r>
      <w:r w:rsidRPr="00A47639">
        <w:rPr>
          <w:rFonts w:ascii="Arial" w:hAnsi="Arial" w:cs="Arial"/>
        </w:rPr>
        <w:t>Por permiso de regularización de construcción se cobrará el 50% adicional a lo que establece la fracción I de este artículo.</w:t>
      </w:r>
    </w:p>
    <w:p w:rsidR="004D3267" w:rsidRPr="00A47639" w:rsidRDefault="004D3267" w:rsidP="004D3267">
      <w:pPr>
        <w:spacing w:line="360" w:lineRule="auto"/>
        <w:ind w:left="709" w:hanging="709"/>
        <w:jc w:val="both"/>
        <w:rPr>
          <w:rFonts w:ascii="Arial" w:hAnsi="Arial" w:cs="Arial"/>
        </w:rPr>
      </w:pPr>
    </w:p>
    <w:p w:rsidR="004D3267" w:rsidRPr="00A47639" w:rsidRDefault="004D3267" w:rsidP="004D3267">
      <w:pPr>
        <w:pStyle w:val="Prrafodelista"/>
        <w:numPr>
          <w:ilvl w:val="0"/>
          <w:numId w:val="31"/>
        </w:numPr>
        <w:spacing w:line="360" w:lineRule="auto"/>
        <w:ind w:left="709" w:hanging="709"/>
        <w:jc w:val="both"/>
        <w:rPr>
          <w:rFonts w:ascii="Arial" w:hAnsi="Arial" w:cs="Arial"/>
        </w:rPr>
      </w:pPr>
      <w:r w:rsidRPr="00A47639">
        <w:rPr>
          <w:rFonts w:ascii="Arial" w:hAnsi="Arial" w:cs="Arial"/>
        </w:rPr>
        <w:t xml:space="preserve">Por prórroga de permiso de construcción se causará </w:t>
      </w:r>
      <w:r w:rsidRPr="00A47639">
        <w:rPr>
          <w:rFonts w:ascii="Arial" w:hAnsi="Arial" w:cs="Arial"/>
          <w:lang w:val="es-MX"/>
        </w:rPr>
        <w:t>el 50% de los derechos que establece la fracción I de este artículo</w:t>
      </w:r>
      <w:r w:rsidRPr="00A47639">
        <w:rPr>
          <w:rFonts w:ascii="Arial" w:hAnsi="Arial" w:cs="Arial"/>
        </w:rPr>
        <w:t>.</w:t>
      </w:r>
    </w:p>
    <w:p w:rsidR="004D3267" w:rsidRPr="00A47639" w:rsidRDefault="004D3267" w:rsidP="004D3267">
      <w:pPr>
        <w:spacing w:line="360" w:lineRule="auto"/>
        <w:ind w:left="360" w:hanging="360"/>
        <w:jc w:val="both"/>
        <w:rPr>
          <w:rFonts w:ascii="Arial" w:hAnsi="Arial" w:cs="Arial"/>
        </w:rPr>
      </w:pPr>
    </w:p>
    <w:p w:rsidR="004D3267" w:rsidRPr="00A47639" w:rsidRDefault="004D3267" w:rsidP="004D3267">
      <w:pPr>
        <w:spacing w:line="360" w:lineRule="auto"/>
        <w:ind w:left="709" w:hanging="709"/>
        <w:rPr>
          <w:rFonts w:ascii="Arial" w:hAnsi="Arial" w:cs="Arial"/>
          <w:bCs/>
        </w:rPr>
      </w:pPr>
      <w:r w:rsidRPr="00A47639">
        <w:rPr>
          <w:rFonts w:ascii="Arial" w:hAnsi="Arial" w:cs="Arial"/>
          <w:b/>
          <w:bCs/>
        </w:rPr>
        <w:t>IV.</w:t>
      </w:r>
      <w:r w:rsidRPr="00A47639">
        <w:rPr>
          <w:rFonts w:ascii="Arial" w:hAnsi="Arial" w:cs="Arial"/>
          <w:b/>
          <w:bCs/>
        </w:rPr>
        <w:tab/>
      </w:r>
      <w:r w:rsidRPr="00A47639">
        <w:rPr>
          <w:rFonts w:ascii="Arial" w:hAnsi="Arial" w:cs="Arial"/>
          <w:bCs/>
        </w:rPr>
        <w:t xml:space="preserve">Por autorización para el asentamiento para construcciones móviles            </w:t>
      </w:r>
      <w:r w:rsidR="00BD0342">
        <w:rPr>
          <w:rFonts w:ascii="Arial" w:hAnsi="Arial" w:cs="Arial"/>
          <w:bCs/>
        </w:rPr>
        <w:t xml:space="preserve">            </w:t>
      </w:r>
      <w:r w:rsidRPr="00A47639">
        <w:rPr>
          <w:rFonts w:ascii="Arial" w:hAnsi="Arial" w:cs="Arial"/>
          <w:bCs/>
        </w:rPr>
        <w:t>$10.</w:t>
      </w:r>
      <w:r w:rsidR="00D11202" w:rsidRPr="00A47639">
        <w:rPr>
          <w:rFonts w:ascii="Arial" w:hAnsi="Arial" w:cs="Arial"/>
          <w:bCs/>
        </w:rPr>
        <w:t>4</w:t>
      </w:r>
      <w:r w:rsidRPr="00A47639">
        <w:rPr>
          <w:rFonts w:ascii="Arial" w:hAnsi="Arial" w:cs="Arial"/>
          <w:bCs/>
        </w:rPr>
        <w:t xml:space="preserve">2 por </w:t>
      </w:r>
      <w:r w:rsidRPr="00A47639">
        <w:rPr>
          <w:rFonts w:ascii="Arial" w:hAnsi="Arial" w:cs="Arial"/>
        </w:rPr>
        <w:t>m</w:t>
      </w:r>
      <w:r w:rsidRPr="00A47639">
        <w:rPr>
          <w:rFonts w:ascii="Arial" w:hAnsi="Arial" w:cs="Arial"/>
          <w:vertAlign w:val="superscript"/>
        </w:rPr>
        <w:t>2</w:t>
      </w:r>
    </w:p>
    <w:p w:rsidR="004D3267" w:rsidRPr="00A47639" w:rsidRDefault="004D3267" w:rsidP="004D3267">
      <w:pPr>
        <w:spacing w:line="360" w:lineRule="auto"/>
        <w:ind w:left="709" w:hanging="709"/>
        <w:jc w:val="both"/>
        <w:rPr>
          <w:rFonts w:ascii="Arial" w:hAnsi="Arial" w:cs="Arial"/>
          <w:bCs/>
        </w:rPr>
      </w:pPr>
    </w:p>
    <w:p w:rsidR="004D3267" w:rsidRPr="00A47639" w:rsidRDefault="004D3267" w:rsidP="004D3267">
      <w:pPr>
        <w:pStyle w:val="Prrafodelista"/>
        <w:numPr>
          <w:ilvl w:val="0"/>
          <w:numId w:val="22"/>
        </w:numPr>
        <w:spacing w:line="360" w:lineRule="auto"/>
        <w:ind w:left="709" w:hanging="709"/>
        <w:jc w:val="both"/>
        <w:rPr>
          <w:rFonts w:ascii="Arial" w:hAnsi="Arial" w:cs="Arial"/>
          <w:b/>
          <w:bCs/>
        </w:rPr>
      </w:pPr>
      <w:r w:rsidRPr="00A47639">
        <w:rPr>
          <w:rFonts w:ascii="Arial" w:hAnsi="Arial" w:cs="Arial"/>
          <w:bCs/>
        </w:rPr>
        <w:t>Por permisos de división                                                     $</w:t>
      </w:r>
      <w:r w:rsidR="00D11202" w:rsidRPr="00A47639">
        <w:rPr>
          <w:rFonts w:ascii="Arial" w:hAnsi="Arial" w:cs="Arial"/>
          <w:bCs/>
        </w:rPr>
        <w:t>301.74</w:t>
      </w:r>
      <w:r w:rsidRPr="00A47639">
        <w:rPr>
          <w:rFonts w:ascii="Arial" w:hAnsi="Arial" w:cs="Arial"/>
          <w:bCs/>
        </w:rPr>
        <w:t>, por permiso</w:t>
      </w:r>
    </w:p>
    <w:p w:rsidR="004D3267" w:rsidRPr="00A47639" w:rsidRDefault="004D3267" w:rsidP="004D3267">
      <w:pPr>
        <w:jc w:val="both"/>
        <w:rPr>
          <w:rFonts w:ascii="Arial" w:hAnsi="Arial" w:cs="Arial"/>
          <w:bCs/>
          <w:highlight w:val="lightGray"/>
        </w:rPr>
      </w:pPr>
    </w:p>
    <w:p w:rsidR="004D3267" w:rsidRPr="00A47639" w:rsidRDefault="004D3267" w:rsidP="004D3267">
      <w:pPr>
        <w:spacing w:line="360" w:lineRule="auto"/>
        <w:ind w:left="720" w:hanging="720"/>
        <w:jc w:val="both"/>
        <w:rPr>
          <w:rFonts w:ascii="Arial" w:hAnsi="Arial" w:cs="Arial"/>
        </w:rPr>
      </w:pPr>
      <w:r w:rsidRPr="00A47639">
        <w:rPr>
          <w:rFonts w:ascii="Arial" w:hAnsi="Arial" w:cs="Arial"/>
          <w:b/>
          <w:bCs/>
        </w:rPr>
        <w:t>VI.</w:t>
      </w:r>
      <w:r w:rsidRPr="00A47639">
        <w:rPr>
          <w:rFonts w:ascii="Arial" w:hAnsi="Arial" w:cs="Arial"/>
        </w:rPr>
        <w:tab/>
        <w:t>Por permisos de uso de suelo, alineamiento y número oficial, por permiso:</w:t>
      </w:r>
    </w:p>
    <w:p w:rsidR="004D3267" w:rsidRPr="00A47639" w:rsidRDefault="004D3267" w:rsidP="004D3267">
      <w:pPr>
        <w:spacing w:line="360" w:lineRule="auto"/>
        <w:ind w:left="720" w:hanging="720"/>
        <w:jc w:val="both"/>
        <w:rPr>
          <w:rFonts w:ascii="Arial" w:hAnsi="Arial" w:cs="Arial"/>
        </w:rPr>
      </w:pPr>
      <w:r w:rsidRPr="00A47639">
        <w:rPr>
          <w:rFonts w:ascii="Arial" w:hAnsi="Arial" w:cs="Arial"/>
          <w:b/>
          <w:bCs/>
        </w:rPr>
        <w:t xml:space="preserve">          a) </w:t>
      </w:r>
      <w:r w:rsidRPr="00A47639">
        <w:rPr>
          <w:rFonts w:ascii="Arial" w:hAnsi="Arial" w:cs="Arial"/>
        </w:rPr>
        <w:t>Uso habitacional                                                                                                      $</w:t>
      </w:r>
      <w:r w:rsidR="00D11202" w:rsidRPr="00A47639">
        <w:rPr>
          <w:rFonts w:ascii="Arial" w:hAnsi="Arial" w:cs="Arial"/>
        </w:rPr>
        <w:t>607.84</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b) </w:t>
      </w:r>
      <w:r w:rsidRPr="00A47639">
        <w:rPr>
          <w:rFonts w:ascii="Arial" w:hAnsi="Arial" w:cs="Arial"/>
        </w:rPr>
        <w:t>Uso industrial                                                                                                       $1,</w:t>
      </w:r>
      <w:r w:rsidR="00D11202" w:rsidRPr="00A47639">
        <w:rPr>
          <w:rFonts w:ascii="Arial" w:hAnsi="Arial" w:cs="Arial"/>
        </w:rPr>
        <w:t>507.25</w:t>
      </w:r>
    </w:p>
    <w:p w:rsidR="004D3267" w:rsidRPr="00A47639" w:rsidRDefault="004D3267" w:rsidP="004D3267">
      <w:pPr>
        <w:spacing w:line="360" w:lineRule="auto"/>
        <w:ind w:firstLine="708"/>
        <w:jc w:val="both"/>
        <w:rPr>
          <w:rFonts w:ascii="Arial" w:hAnsi="Arial" w:cs="Arial"/>
          <w:highlight w:val="lightGray"/>
        </w:rPr>
      </w:pPr>
      <w:r w:rsidRPr="00A47639">
        <w:rPr>
          <w:rFonts w:ascii="Arial" w:hAnsi="Arial" w:cs="Arial"/>
          <w:b/>
          <w:bCs/>
        </w:rPr>
        <w:t xml:space="preserve">c) </w:t>
      </w:r>
      <w:r w:rsidRPr="00A47639">
        <w:rPr>
          <w:rFonts w:ascii="Arial" w:hAnsi="Arial" w:cs="Arial"/>
        </w:rPr>
        <w:t>Uso comercial                                                                                                          $</w:t>
      </w:r>
      <w:r w:rsidR="00D11202" w:rsidRPr="00A47639">
        <w:rPr>
          <w:rFonts w:ascii="Arial" w:hAnsi="Arial" w:cs="Arial"/>
        </w:rPr>
        <w:t>504.82</w:t>
      </w:r>
    </w:p>
    <w:p w:rsidR="004D3267" w:rsidRPr="00A47639" w:rsidRDefault="004D3267" w:rsidP="004D3267">
      <w:pPr>
        <w:spacing w:line="360" w:lineRule="auto"/>
        <w:jc w:val="both"/>
        <w:rPr>
          <w:rFonts w:ascii="Arial" w:hAnsi="Arial" w:cs="Arial"/>
          <w:highlight w:val="lightGray"/>
        </w:rPr>
      </w:pPr>
    </w:p>
    <w:p w:rsidR="004D3267" w:rsidRPr="00A47639" w:rsidRDefault="004D3267" w:rsidP="004D3267">
      <w:pPr>
        <w:pStyle w:val="Prrafodelista"/>
        <w:numPr>
          <w:ilvl w:val="0"/>
          <w:numId w:val="57"/>
        </w:numPr>
        <w:spacing w:line="360" w:lineRule="auto"/>
        <w:ind w:left="709" w:hanging="709"/>
        <w:jc w:val="both"/>
        <w:rPr>
          <w:rFonts w:ascii="Arial" w:hAnsi="Arial" w:cs="Arial"/>
        </w:rPr>
      </w:pPr>
      <w:r w:rsidRPr="00A47639">
        <w:rPr>
          <w:rFonts w:ascii="Arial" w:hAnsi="Arial" w:cs="Arial"/>
        </w:rPr>
        <w:t>Por autorización de cambio de uso de suelo aprobado, se aplicarán las mismas cuotas establecidas en la fracción VI</w:t>
      </w:r>
      <w:r w:rsidRPr="00A47639">
        <w:rPr>
          <w:rFonts w:ascii="Arial" w:hAnsi="Arial" w:cs="Arial"/>
          <w:b/>
        </w:rPr>
        <w:t xml:space="preserve"> </w:t>
      </w:r>
      <w:r w:rsidRPr="00A47639">
        <w:rPr>
          <w:rFonts w:ascii="Arial" w:hAnsi="Arial" w:cs="Arial"/>
        </w:rPr>
        <w:t>de este artículo.</w:t>
      </w:r>
    </w:p>
    <w:p w:rsidR="004D3267" w:rsidRPr="00A47639" w:rsidRDefault="004D3267" w:rsidP="004D3267">
      <w:pPr>
        <w:pStyle w:val="Prrafodelista"/>
        <w:spacing w:line="360" w:lineRule="auto"/>
        <w:ind w:left="709"/>
        <w:jc w:val="both"/>
        <w:rPr>
          <w:rFonts w:ascii="Arial" w:hAnsi="Arial" w:cs="Arial"/>
        </w:rPr>
      </w:pPr>
    </w:p>
    <w:p w:rsidR="004D3267" w:rsidRPr="00A47639" w:rsidRDefault="004D3267" w:rsidP="004D3267">
      <w:pPr>
        <w:pStyle w:val="Prrafodelista"/>
        <w:numPr>
          <w:ilvl w:val="0"/>
          <w:numId w:val="57"/>
        </w:numPr>
        <w:spacing w:line="360" w:lineRule="auto"/>
        <w:ind w:left="709" w:hanging="709"/>
        <w:jc w:val="both"/>
        <w:rPr>
          <w:rFonts w:ascii="Arial" w:hAnsi="Arial" w:cs="Arial"/>
        </w:rPr>
      </w:pPr>
      <w:r w:rsidRPr="00A47639">
        <w:rPr>
          <w:rFonts w:ascii="Arial" w:hAnsi="Arial" w:cs="Arial"/>
        </w:rPr>
        <w:t xml:space="preserve">Por la certificación de número oficial de cualquier uso, por certificado         </w:t>
      </w:r>
      <w:r w:rsidR="00BD0342">
        <w:rPr>
          <w:rFonts w:ascii="Arial" w:hAnsi="Arial" w:cs="Arial"/>
        </w:rPr>
        <w:t xml:space="preserve">         </w:t>
      </w:r>
      <w:r w:rsidRPr="00A47639">
        <w:rPr>
          <w:rFonts w:ascii="Arial" w:hAnsi="Arial" w:cs="Arial"/>
        </w:rPr>
        <w:t>$</w:t>
      </w:r>
      <w:r w:rsidR="00D11202" w:rsidRPr="00A47639">
        <w:rPr>
          <w:rFonts w:ascii="Arial" w:hAnsi="Arial" w:cs="Arial"/>
        </w:rPr>
        <w:t>104.43</w:t>
      </w:r>
    </w:p>
    <w:p w:rsidR="004D3267" w:rsidRPr="00A47639" w:rsidRDefault="004D3267" w:rsidP="004D3267">
      <w:pPr>
        <w:jc w:val="both"/>
        <w:rPr>
          <w:rFonts w:ascii="Arial" w:hAnsi="Arial" w:cs="Arial"/>
          <w:b/>
        </w:rPr>
      </w:pPr>
    </w:p>
    <w:p w:rsidR="004D3267" w:rsidRPr="00A47639" w:rsidRDefault="004D3267" w:rsidP="004D3267">
      <w:pPr>
        <w:pStyle w:val="Prrafodelista"/>
        <w:numPr>
          <w:ilvl w:val="0"/>
          <w:numId w:val="57"/>
        </w:numPr>
        <w:ind w:left="709" w:hanging="709"/>
        <w:jc w:val="both"/>
        <w:rPr>
          <w:rFonts w:ascii="Arial" w:hAnsi="Arial" w:cs="Arial"/>
        </w:rPr>
      </w:pPr>
      <w:r w:rsidRPr="00A47639">
        <w:rPr>
          <w:rFonts w:ascii="Arial" w:hAnsi="Arial" w:cs="Arial"/>
        </w:rPr>
        <w:t xml:space="preserve">Por la certificación de terminación de obra y uso de edificio, por certificado       </w:t>
      </w:r>
      <w:r w:rsidR="00BD0342">
        <w:rPr>
          <w:rFonts w:ascii="Arial" w:hAnsi="Arial" w:cs="Arial"/>
        </w:rPr>
        <w:t xml:space="preserve">    </w:t>
      </w:r>
      <w:r w:rsidRPr="00A47639">
        <w:rPr>
          <w:rFonts w:ascii="Arial" w:hAnsi="Arial" w:cs="Arial"/>
        </w:rPr>
        <w:t>$</w:t>
      </w:r>
      <w:r w:rsidR="00D11202" w:rsidRPr="00A47639">
        <w:rPr>
          <w:rFonts w:ascii="Arial" w:hAnsi="Arial" w:cs="Arial"/>
        </w:rPr>
        <w:t>321.31</w:t>
      </w:r>
    </w:p>
    <w:p w:rsidR="004D3267" w:rsidRPr="00A47639" w:rsidRDefault="004D3267" w:rsidP="004D3267">
      <w:pPr>
        <w:spacing w:line="360" w:lineRule="auto"/>
        <w:jc w:val="both"/>
        <w:rPr>
          <w:rFonts w:ascii="Arial" w:hAnsi="Arial" w:cs="Arial"/>
          <w:bCs/>
        </w:rPr>
      </w:pPr>
    </w:p>
    <w:p w:rsidR="004D3267" w:rsidRPr="00A47639" w:rsidRDefault="004D3267" w:rsidP="004D3267">
      <w:pPr>
        <w:ind w:left="709"/>
        <w:jc w:val="both"/>
        <w:rPr>
          <w:rFonts w:ascii="Arial" w:hAnsi="Arial" w:cs="Arial"/>
          <w:bCs/>
        </w:rPr>
      </w:pPr>
      <w:r w:rsidRPr="00A47639">
        <w:rPr>
          <w:rFonts w:ascii="Arial" w:hAnsi="Arial" w:cs="Arial"/>
          <w:bCs/>
        </w:rPr>
        <w:t>En el caso de zonas marginadas se les exentará el cobro de este concepto.</w:t>
      </w:r>
    </w:p>
    <w:p w:rsidR="004D3267" w:rsidRPr="00A47639" w:rsidRDefault="004D3267" w:rsidP="004D3267">
      <w:pPr>
        <w:ind w:left="709"/>
        <w:jc w:val="both"/>
        <w:rPr>
          <w:rFonts w:ascii="Arial" w:hAnsi="Arial" w:cs="Arial"/>
          <w:bCs/>
        </w:rPr>
      </w:pPr>
    </w:p>
    <w:p w:rsidR="004D3267" w:rsidRPr="00A47639" w:rsidRDefault="004D3267" w:rsidP="004D3267">
      <w:pPr>
        <w:pStyle w:val="Prrafodelista"/>
        <w:numPr>
          <w:ilvl w:val="0"/>
          <w:numId w:val="32"/>
        </w:numPr>
        <w:spacing w:line="360" w:lineRule="auto"/>
        <w:jc w:val="both"/>
        <w:rPr>
          <w:rFonts w:ascii="Arial" w:hAnsi="Arial" w:cs="Arial"/>
          <w:b/>
          <w:bCs/>
        </w:rPr>
      </w:pPr>
      <w:r w:rsidRPr="00A47639">
        <w:rPr>
          <w:rFonts w:ascii="Arial" w:hAnsi="Arial" w:cs="Arial"/>
        </w:rPr>
        <w:t>Por certificación de proyectos de electrificación, por certificado              $</w:t>
      </w:r>
      <w:r w:rsidR="00D11202" w:rsidRPr="00A47639">
        <w:rPr>
          <w:rFonts w:ascii="Arial" w:hAnsi="Arial" w:cs="Arial"/>
        </w:rPr>
        <w:t>139.25</w:t>
      </w:r>
    </w:p>
    <w:p w:rsidR="004D3267" w:rsidRPr="00A47639" w:rsidRDefault="004D3267" w:rsidP="004D3267">
      <w:pPr>
        <w:spacing w:line="360" w:lineRule="auto"/>
        <w:jc w:val="both"/>
        <w:rPr>
          <w:rFonts w:ascii="Arial" w:hAnsi="Arial" w:cs="Arial"/>
          <w:bCs/>
        </w:rPr>
      </w:pPr>
    </w:p>
    <w:p w:rsidR="004D3267" w:rsidRPr="00A47639" w:rsidRDefault="004D3267" w:rsidP="004D3267">
      <w:pPr>
        <w:pStyle w:val="Prrafodelista"/>
        <w:numPr>
          <w:ilvl w:val="0"/>
          <w:numId w:val="32"/>
        </w:numPr>
        <w:spacing w:line="360" w:lineRule="auto"/>
        <w:ind w:left="709" w:hanging="709"/>
        <w:jc w:val="both"/>
        <w:rPr>
          <w:rFonts w:ascii="Arial" w:hAnsi="Arial" w:cs="Arial"/>
        </w:rPr>
      </w:pPr>
      <w:r w:rsidRPr="00A47639">
        <w:rPr>
          <w:rFonts w:ascii="Arial" w:hAnsi="Arial" w:cs="Arial"/>
        </w:rPr>
        <w:t>Por permiso para ruptura de pavimento                                                           $</w:t>
      </w:r>
      <w:r w:rsidR="00D11202" w:rsidRPr="00A47639">
        <w:rPr>
          <w:rFonts w:ascii="Arial" w:hAnsi="Arial" w:cs="Arial"/>
        </w:rPr>
        <w:t>250.55</w:t>
      </w:r>
    </w:p>
    <w:p w:rsidR="004D3267" w:rsidRPr="00A47639" w:rsidRDefault="004D3267" w:rsidP="004D3267">
      <w:pPr>
        <w:pStyle w:val="Textoindependiente"/>
        <w:autoSpaceDE/>
        <w:autoSpaceDN/>
        <w:spacing w:line="360" w:lineRule="auto"/>
        <w:rPr>
          <w:rFonts w:ascii="Arial" w:hAnsi="Arial" w:cs="Arial"/>
        </w:rPr>
      </w:pPr>
    </w:p>
    <w:p w:rsidR="004D3267" w:rsidRPr="00A47639" w:rsidRDefault="004D3267" w:rsidP="004D3267">
      <w:pPr>
        <w:pStyle w:val="Textoindependiente"/>
        <w:numPr>
          <w:ilvl w:val="0"/>
          <w:numId w:val="32"/>
        </w:numPr>
        <w:autoSpaceDE/>
        <w:autoSpaceDN/>
        <w:spacing w:line="360" w:lineRule="auto"/>
        <w:ind w:left="709" w:hanging="709"/>
        <w:rPr>
          <w:rFonts w:ascii="Arial" w:hAnsi="Arial" w:cs="Arial"/>
          <w:lang w:val="es-ES"/>
        </w:rPr>
      </w:pPr>
      <w:r w:rsidRPr="00A47639">
        <w:rPr>
          <w:rFonts w:ascii="Arial" w:hAnsi="Arial" w:cs="Arial"/>
        </w:rPr>
        <w:t>Por permiso para ruptura de pavimento para instalaciones especiales, por metro lineal                                                                                                                  $</w:t>
      </w:r>
      <w:r w:rsidR="00D11202" w:rsidRPr="00A47639">
        <w:rPr>
          <w:rFonts w:ascii="Arial" w:hAnsi="Arial" w:cs="Arial"/>
        </w:rPr>
        <w:t>41.88</w:t>
      </w:r>
    </w:p>
    <w:p w:rsidR="004D3267" w:rsidRPr="00A47639" w:rsidRDefault="004D3267" w:rsidP="004D3267">
      <w:pPr>
        <w:pStyle w:val="Prrafodelista"/>
        <w:rPr>
          <w:rFonts w:ascii="Arial" w:hAnsi="Arial" w:cs="Arial"/>
        </w:rPr>
      </w:pPr>
    </w:p>
    <w:p w:rsidR="004D3267" w:rsidRPr="00A47639" w:rsidRDefault="004D3267" w:rsidP="004D3267">
      <w:pPr>
        <w:pStyle w:val="Textoindependiente"/>
        <w:numPr>
          <w:ilvl w:val="0"/>
          <w:numId w:val="32"/>
        </w:numPr>
        <w:autoSpaceDE/>
        <w:autoSpaceDN/>
        <w:spacing w:line="360" w:lineRule="auto"/>
        <w:ind w:left="709" w:hanging="709"/>
        <w:rPr>
          <w:rFonts w:ascii="Arial" w:hAnsi="Arial" w:cs="Arial"/>
          <w:lang w:val="es-ES"/>
        </w:rPr>
      </w:pPr>
      <w:r w:rsidRPr="00A47639">
        <w:rPr>
          <w:rFonts w:ascii="Arial" w:hAnsi="Arial" w:cs="Arial"/>
          <w:lang w:val="es-ES"/>
        </w:rPr>
        <w:t>Servicio de corrección de autorización de divisiones                                 $</w:t>
      </w:r>
      <w:r w:rsidR="00D11202" w:rsidRPr="00A47639">
        <w:rPr>
          <w:rFonts w:ascii="Arial" w:hAnsi="Arial" w:cs="Arial"/>
          <w:lang w:val="es-ES"/>
        </w:rPr>
        <w:t>165.36</w:t>
      </w:r>
    </w:p>
    <w:p w:rsidR="004D3267" w:rsidRPr="00A47639" w:rsidRDefault="004D3267" w:rsidP="004D3267">
      <w:pPr>
        <w:pStyle w:val="Prrafodelista"/>
        <w:rPr>
          <w:rFonts w:ascii="Arial" w:hAnsi="Arial" w:cs="Arial"/>
        </w:rPr>
      </w:pPr>
    </w:p>
    <w:p w:rsidR="004D3267" w:rsidRPr="00A47639" w:rsidRDefault="004D3267" w:rsidP="004D3267">
      <w:pPr>
        <w:pStyle w:val="Textoindependiente"/>
        <w:autoSpaceDE/>
        <w:autoSpaceDN/>
        <w:spacing w:line="360" w:lineRule="auto"/>
        <w:ind w:firstLine="708"/>
        <w:rPr>
          <w:rFonts w:ascii="Arial" w:hAnsi="Arial" w:cs="Arial"/>
        </w:rPr>
      </w:pPr>
      <w:r w:rsidRPr="00A47639">
        <w:rPr>
          <w:rFonts w:ascii="Arial" w:hAnsi="Arial" w:cs="Arial"/>
        </w:rPr>
        <w:t>El otorgamiento de los permisos</w:t>
      </w:r>
      <w:r w:rsidRPr="00A47639">
        <w:rPr>
          <w:rFonts w:ascii="Arial" w:hAnsi="Arial" w:cs="Arial"/>
          <w:b/>
        </w:rPr>
        <w:t xml:space="preserve"> </w:t>
      </w:r>
      <w:r w:rsidRPr="00A47639">
        <w:rPr>
          <w:rFonts w:ascii="Arial" w:hAnsi="Arial" w:cs="Arial"/>
        </w:rPr>
        <w:t>anteriores incluye la revisión del proyecto de construcción y la supervisión de obra.</w:t>
      </w: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r w:rsidRPr="00A47639">
        <w:rPr>
          <w:rFonts w:ascii="Arial" w:hAnsi="Arial" w:cs="Arial"/>
          <w:b/>
          <w:bCs/>
        </w:rPr>
        <w:t>SECCIÓN DUODÉCIMA</w:t>
      </w:r>
    </w:p>
    <w:p w:rsidR="004D3267" w:rsidRPr="00A47639" w:rsidRDefault="004D3267" w:rsidP="004D3267">
      <w:pPr>
        <w:pStyle w:val="Ttulo7"/>
        <w:jc w:val="center"/>
        <w:rPr>
          <w:rFonts w:cs="Arial"/>
          <w:sz w:val="24"/>
          <w:szCs w:val="24"/>
        </w:rPr>
      </w:pPr>
      <w:r w:rsidRPr="00A47639">
        <w:rPr>
          <w:rFonts w:cs="Arial"/>
          <w:sz w:val="24"/>
          <w:szCs w:val="24"/>
        </w:rPr>
        <w:t>POR SERVICIOS DE PRÁCTICA DE AVALÚOS</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bCs/>
          <w:lang w:val="es-MX"/>
        </w:rPr>
        <w:t xml:space="preserve">Artículo 25. </w:t>
      </w:r>
      <w:r w:rsidRPr="00A47639">
        <w:rPr>
          <w:rFonts w:ascii="Arial" w:hAnsi="Arial" w:cs="Arial"/>
          <w:lang w:val="es-MX"/>
        </w:rPr>
        <w:t>Los derechos por servicios de práctica de avalúos se causarán y liquidarán conforme a la siguiente:</w:t>
      </w:r>
    </w:p>
    <w:p w:rsidR="004D3267" w:rsidRPr="00A47639" w:rsidRDefault="004D3267" w:rsidP="004D3267">
      <w:pPr>
        <w:autoSpaceDE w:val="0"/>
        <w:autoSpaceDN w:val="0"/>
        <w:adjustRightInd w:val="0"/>
        <w:spacing w:line="360" w:lineRule="auto"/>
        <w:jc w:val="center"/>
        <w:rPr>
          <w:rFonts w:ascii="Arial" w:hAnsi="Arial" w:cs="Arial"/>
          <w:b/>
        </w:rPr>
      </w:pPr>
      <w:r w:rsidRPr="00A47639">
        <w:rPr>
          <w:rFonts w:ascii="Arial" w:hAnsi="Arial" w:cs="Arial"/>
          <w:b/>
        </w:rPr>
        <w:t>T A R I F A</w:t>
      </w:r>
    </w:p>
    <w:p w:rsidR="004D3267" w:rsidRPr="00A47639" w:rsidRDefault="004D3267" w:rsidP="004D3267">
      <w:pPr>
        <w:autoSpaceDE w:val="0"/>
        <w:autoSpaceDN w:val="0"/>
        <w:adjustRightInd w:val="0"/>
        <w:spacing w:line="360" w:lineRule="auto"/>
        <w:jc w:val="center"/>
        <w:rPr>
          <w:rFonts w:ascii="Arial" w:hAnsi="Arial" w:cs="Arial"/>
          <w:b/>
        </w:rPr>
      </w:pPr>
    </w:p>
    <w:p w:rsidR="004D3267" w:rsidRPr="00A47639" w:rsidRDefault="004D3267" w:rsidP="004D3267">
      <w:pPr>
        <w:spacing w:line="360" w:lineRule="auto"/>
        <w:ind w:left="360" w:hanging="360"/>
        <w:jc w:val="both"/>
        <w:rPr>
          <w:rFonts w:ascii="Arial" w:hAnsi="Arial" w:cs="Arial"/>
        </w:rPr>
      </w:pPr>
      <w:r w:rsidRPr="00A47639">
        <w:rPr>
          <w:rFonts w:ascii="Arial" w:hAnsi="Arial" w:cs="Arial"/>
          <w:b/>
          <w:bCs/>
        </w:rPr>
        <w:t>I.</w:t>
      </w:r>
      <w:r w:rsidRPr="00A47639">
        <w:rPr>
          <w:rFonts w:ascii="Arial" w:hAnsi="Arial" w:cs="Arial"/>
        </w:rPr>
        <w:tab/>
        <w:t>Por el avalúo de inmuebles urbanos y suburbanos se cobrará una cuota fija de $</w:t>
      </w:r>
      <w:r w:rsidR="00D11202" w:rsidRPr="00A47639">
        <w:rPr>
          <w:rFonts w:ascii="Arial" w:hAnsi="Arial" w:cs="Arial"/>
        </w:rPr>
        <w:t>100.71</w:t>
      </w:r>
      <w:r w:rsidRPr="00A47639">
        <w:rPr>
          <w:rFonts w:ascii="Arial" w:hAnsi="Arial" w:cs="Arial"/>
        </w:rPr>
        <w:t xml:space="preserve"> más 0.6 al millar sobre el valor que arroje el peritaje.</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30"/>
        </w:numPr>
        <w:spacing w:line="360" w:lineRule="auto"/>
        <w:ind w:left="426" w:hanging="426"/>
        <w:jc w:val="both"/>
        <w:rPr>
          <w:rFonts w:ascii="Arial" w:hAnsi="Arial" w:cs="Arial"/>
        </w:rPr>
      </w:pPr>
      <w:r w:rsidRPr="00A47639">
        <w:rPr>
          <w:rFonts w:ascii="Arial" w:hAnsi="Arial" w:cs="Arial"/>
        </w:rPr>
        <w:t>Por el avalúo de inmuebles rústicos que no requieran de levantamiento del plano del terreno:</w:t>
      </w:r>
    </w:p>
    <w:p w:rsidR="004D3267" w:rsidRPr="00A47639" w:rsidRDefault="004D3267" w:rsidP="004D3267">
      <w:pPr>
        <w:jc w:val="both"/>
        <w:rPr>
          <w:rFonts w:ascii="Arial" w:hAnsi="Arial" w:cs="Arial"/>
        </w:rPr>
      </w:pPr>
    </w:p>
    <w:p w:rsidR="004D3267" w:rsidRPr="00A47639" w:rsidRDefault="004D3267" w:rsidP="004D3267">
      <w:pPr>
        <w:spacing w:line="360" w:lineRule="auto"/>
        <w:jc w:val="both"/>
        <w:rPr>
          <w:rFonts w:ascii="Arial" w:hAnsi="Arial" w:cs="Arial"/>
          <w:bCs/>
        </w:rPr>
      </w:pPr>
      <w:r w:rsidRPr="00A47639">
        <w:rPr>
          <w:rFonts w:ascii="Arial" w:hAnsi="Arial" w:cs="Arial"/>
          <w:b/>
          <w:bCs/>
        </w:rPr>
        <w:t>a)</w:t>
      </w:r>
      <w:r w:rsidRPr="00A47639">
        <w:rPr>
          <w:rFonts w:ascii="Arial" w:hAnsi="Arial" w:cs="Arial"/>
          <w:bCs/>
        </w:rPr>
        <w:tab/>
      </w:r>
      <w:r w:rsidRPr="00A47639">
        <w:rPr>
          <w:rFonts w:ascii="Arial" w:hAnsi="Arial" w:cs="Arial"/>
        </w:rPr>
        <w:t xml:space="preserve">Hasta una hectárea                   </w:t>
      </w:r>
      <w:r w:rsidRPr="00A47639">
        <w:rPr>
          <w:rFonts w:ascii="Arial" w:hAnsi="Arial" w:cs="Arial"/>
        </w:rPr>
        <w:tab/>
        <w:t xml:space="preserve">                                                     </w:t>
      </w:r>
      <w:r w:rsidR="00C43A2A">
        <w:rPr>
          <w:rFonts w:ascii="Arial" w:hAnsi="Arial" w:cs="Arial"/>
        </w:rPr>
        <w:t xml:space="preserve">  </w:t>
      </w:r>
      <w:r w:rsidRPr="00A47639">
        <w:rPr>
          <w:rFonts w:ascii="Arial" w:hAnsi="Arial" w:cs="Arial"/>
          <w:bCs/>
        </w:rPr>
        <w:t>$</w:t>
      </w:r>
      <w:r w:rsidR="00D11202" w:rsidRPr="00A47639">
        <w:rPr>
          <w:rFonts w:ascii="Arial" w:hAnsi="Arial" w:cs="Arial"/>
          <w:bCs/>
        </w:rPr>
        <w:t>282.88</w:t>
      </w:r>
    </w:p>
    <w:p w:rsidR="004D3267" w:rsidRPr="00A47639" w:rsidRDefault="004D3267" w:rsidP="004D3267">
      <w:pPr>
        <w:spacing w:line="360" w:lineRule="auto"/>
        <w:jc w:val="both"/>
        <w:rPr>
          <w:rFonts w:ascii="Arial" w:hAnsi="Arial" w:cs="Arial"/>
          <w:bCs/>
        </w:rPr>
      </w:pPr>
      <w:r w:rsidRPr="00A47639">
        <w:rPr>
          <w:rFonts w:ascii="Arial" w:hAnsi="Arial" w:cs="Arial"/>
          <w:b/>
          <w:bCs/>
        </w:rPr>
        <w:lastRenderedPageBreak/>
        <w:t>b)</w:t>
      </w:r>
      <w:r w:rsidRPr="00A47639">
        <w:rPr>
          <w:rFonts w:ascii="Arial" w:hAnsi="Arial" w:cs="Arial"/>
          <w:bCs/>
        </w:rPr>
        <w:tab/>
      </w:r>
      <w:r w:rsidRPr="00A47639">
        <w:rPr>
          <w:rFonts w:ascii="Arial" w:hAnsi="Arial" w:cs="Arial"/>
        </w:rPr>
        <w:t xml:space="preserve">Por cada una de las hectáreas excedentes                                                   </w:t>
      </w:r>
      <w:r w:rsidRPr="00A47639">
        <w:rPr>
          <w:rFonts w:ascii="Arial" w:hAnsi="Arial" w:cs="Arial"/>
          <w:bCs/>
        </w:rPr>
        <w:t>$</w:t>
      </w:r>
      <w:r w:rsidR="00D11202" w:rsidRPr="00A47639">
        <w:rPr>
          <w:rFonts w:ascii="Arial" w:hAnsi="Arial" w:cs="Arial"/>
          <w:bCs/>
        </w:rPr>
        <w:t>10.66</w:t>
      </w:r>
    </w:p>
    <w:p w:rsidR="004D3267" w:rsidRPr="00A47639" w:rsidRDefault="004D3267" w:rsidP="004D3267">
      <w:pPr>
        <w:spacing w:line="360" w:lineRule="auto"/>
        <w:ind w:left="709" w:hanging="709"/>
        <w:jc w:val="both"/>
        <w:rPr>
          <w:rFonts w:ascii="Arial" w:hAnsi="Arial" w:cs="Arial"/>
        </w:rPr>
      </w:pPr>
      <w:r w:rsidRPr="00A47639">
        <w:rPr>
          <w:rFonts w:ascii="Arial" w:hAnsi="Arial" w:cs="Arial"/>
          <w:b/>
        </w:rPr>
        <w:t>c)</w:t>
      </w:r>
      <w:r w:rsidRPr="00A47639">
        <w:rPr>
          <w:rFonts w:ascii="Arial" w:hAnsi="Arial" w:cs="Arial"/>
          <w:b/>
        </w:rPr>
        <w:tab/>
      </w:r>
      <w:r w:rsidRPr="00A47639">
        <w:rPr>
          <w:rFonts w:ascii="Arial" w:hAnsi="Arial" w:cs="Arial"/>
        </w:rPr>
        <w:t>Cuando un predio rústico contenga construcciones, además de la cuota anterior, se aplicará lo que dispone la fracción I de este artículo sobre el valor de la construcción sin la cuota fija.</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30"/>
        </w:numPr>
        <w:spacing w:line="360" w:lineRule="auto"/>
        <w:ind w:left="426" w:hanging="426"/>
        <w:jc w:val="both"/>
        <w:rPr>
          <w:rFonts w:ascii="Arial" w:hAnsi="Arial" w:cs="Arial"/>
        </w:rPr>
      </w:pPr>
      <w:r w:rsidRPr="00A47639">
        <w:rPr>
          <w:rFonts w:ascii="Arial" w:hAnsi="Arial" w:cs="Arial"/>
        </w:rPr>
        <w:t>Por el avalúo de inmuebles rústicos que requieran el levantamiento topográfico del terreno:</w:t>
      </w:r>
    </w:p>
    <w:p w:rsidR="004D3267" w:rsidRPr="00A47639" w:rsidRDefault="004D3267" w:rsidP="004D3267">
      <w:pPr>
        <w:spacing w:line="360" w:lineRule="auto"/>
        <w:jc w:val="both"/>
        <w:rPr>
          <w:rFonts w:ascii="Arial" w:hAnsi="Arial" w:cs="Arial"/>
          <w:bCs/>
        </w:rPr>
      </w:pPr>
      <w:r w:rsidRPr="00A47639">
        <w:rPr>
          <w:rFonts w:ascii="Arial" w:hAnsi="Arial" w:cs="Arial"/>
          <w:b/>
          <w:bCs/>
        </w:rPr>
        <w:t>a)</w:t>
      </w:r>
      <w:r w:rsidRPr="00A47639">
        <w:rPr>
          <w:rFonts w:ascii="Arial" w:hAnsi="Arial" w:cs="Arial"/>
          <w:bCs/>
        </w:rPr>
        <w:tab/>
      </w:r>
      <w:r w:rsidRPr="00A47639">
        <w:rPr>
          <w:rFonts w:ascii="Arial" w:hAnsi="Arial" w:cs="Arial"/>
        </w:rPr>
        <w:t xml:space="preserve">Hasta una hectárea                                                                                                  </w:t>
      </w:r>
      <w:r w:rsidRPr="00A47639">
        <w:rPr>
          <w:rFonts w:ascii="Arial" w:hAnsi="Arial" w:cs="Arial"/>
          <w:bCs/>
        </w:rPr>
        <w:t>$</w:t>
      </w:r>
      <w:r w:rsidR="00D11202" w:rsidRPr="00A47639">
        <w:rPr>
          <w:rFonts w:ascii="Arial" w:hAnsi="Arial" w:cs="Arial"/>
          <w:bCs/>
        </w:rPr>
        <w:t>2,181.24</w:t>
      </w:r>
    </w:p>
    <w:p w:rsidR="004D3267" w:rsidRPr="00A47639" w:rsidRDefault="004D3267" w:rsidP="004D3267">
      <w:pPr>
        <w:spacing w:line="360" w:lineRule="auto"/>
        <w:jc w:val="both"/>
        <w:rPr>
          <w:rFonts w:ascii="Arial" w:hAnsi="Arial" w:cs="Arial"/>
          <w:b/>
        </w:rPr>
      </w:pPr>
      <w:r w:rsidRPr="00A47639">
        <w:rPr>
          <w:rFonts w:ascii="Arial" w:hAnsi="Arial" w:cs="Arial"/>
          <w:b/>
          <w:bCs/>
        </w:rPr>
        <w:t>b)</w:t>
      </w:r>
      <w:r w:rsidRPr="00A47639">
        <w:rPr>
          <w:rFonts w:ascii="Arial" w:hAnsi="Arial" w:cs="Arial"/>
          <w:bCs/>
        </w:rPr>
        <w:tab/>
      </w:r>
      <w:r w:rsidRPr="00A47639">
        <w:rPr>
          <w:rFonts w:ascii="Arial" w:hAnsi="Arial" w:cs="Arial"/>
        </w:rPr>
        <w:t xml:space="preserve">Por cada una de las hectáreas excedentes hasta 20 hectáreas                </w:t>
      </w:r>
      <w:r w:rsidRPr="00A47639">
        <w:rPr>
          <w:rFonts w:ascii="Arial" w:hAnsi="Arial" w:cs="Arial"/>
          <w:bCs/>
        </w:rPr>
        <w:t>$</w:t>
      </w:r>
      <w:r w:rsidR="00D11202" w:rsidRPr="00A47639">
        <w:rPr>
          <w:rFonts w:ascii="Arial" w:hAnsi="Arial" w:cs="Arial"/>
          <w:bCs/>
        </w:rPr>
        <w:t>31.28</w:t>
      </w:r>
    </w:p>
    <w:p w:rsidR="004D3267" w:rsidRPr="00A47639" w:rsidRDefault="004D3267" w:rsidP="004D3267">
      <w:pPr>
        <w:spacing w:line="360" w:lineRule="auto"/>
        <w:jc w:val="both"/>
        <w:rPr>
          <w:rFonts w:ascii="Arial" w:hAnsi="Arial" w:cs="Arial"/>
          <w:bCs/>
        </w:rPr>
      </w:pPr>
      <w:r w:rsidRPr="00A47639">
        <w:rPr>
          <w:rFonts w:ascii="Arial" w:hAnsi="Arial" w:cs="Arial"/>
          <w:b/>
          <w:bCs/>
        </w:rPr>
        <w:t>c)</w:t>
      </w:r>
      <w:r w:rsidRPr="00A47639">
        <w:rPr>
          <w:rFonts w:ascii="Arial" w:hAnsi="Arial" w:cs="Arial"/>
          <w:bCs/>
        </w:rPr>
        <w:tab/>
      </w:r>
      <w:r w:rsidRPr="00A47639">
        <w:rPr>
          <w:rFonts w:ascii="Arial" w:hAnsi="Arial" w:cs="Arial"/>
        </w:rPr>
        <w:t>Por cada una de las hectáreas excedentes de 20 hectáreas                 $</w:t>
      </w:r>
      <w:r w:rsidR="00D11202" w:rsidRPr="00A47639">
        <w:rPr>
          <w:rFonts w:ascii="Arial" w:hAnsi="Arial" w:cs="Arial"/>
        </w:rPr>
        <w:t>231.51</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9"/>
        <w:jc w:val="both"/>
        <w:rPr>
          <w:rFonts w:ascii="Arial" w:hAnsi="Arial" w:cs="Arial"/>
          <w:highlight w:val="yellow"/>
          <w:lang w:val="es-MX"/>
        </w:rPr>
      </w:pPr>
      <w:r w:rsidRPr="00A47639">
        <w:rPr>
          <w:rFonts w:ascii="Arial" w:hAnsi="Arial" w:cs="Arial"/>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w:t>
      </w:r>
    </w:p>
    <w:p w:rsidR="004D3267" w:rsidRPr="00A47639" w:rsidRDefault="004D3267" w:rsidP="004D3267">
      <w:pPr>
        <w:pStyle w:val="Ttulo5"/>
        <w:ind w:left="0" w:right="44"/>
        <w:rPr>
          <w:sz w:val="24"/>
          <w:szCs w:val="24"/>
        </w:rPr>
      </w:pPr>
    </w:p>
    <w:p w:rsidR="004D3267" w:rsidRPr="00A47639" w:rsidRDefault="004D3267" w:rsidP="004D3267">
      <w:pPr>
        <w:pStyle w:val="Ttulo5"/>
        <w:ind w:left="0" w:right="44"/>
        <w:rPr>
          <w:sz w:val="24"/>
          <w:szCs w:val="24"/>
        </w:rPr>
      </w:pPr>
      <w:r w:rsidRPr="00A47639">
        <w:rPr>
          <w:sz w:val="24"/>
          <w:szCs w:val="24"/>
        </w:rPr>
        <w:t>SECCIÓN DECIMATERCERA</w:t>
      </w:r>
    </w:p>
    <w:p w:rsidR="004D3267" w:rsidRPr="00A47639" w:rsidRDefault="004D3267" w:rsidP="004D3267">
      <w:pPr>
        <w:pStyle w:val="Ttulo3"/>
        <w:spacing w:line="240" w:lineRule="auto"/>
        <w:rPr>
          <w:rFonts w:cs="Arial"/>
          <w:bCs/>
        </w:rPr>
      </w:pPr>
      <w:r w:rsidRPr="00A47639">
        <w:rPr>
          <w:rFonts w:cs="Arial"/>
        </w:rPr>
        <w:t xml:space="preserve">POR SERVICIOS EN MATERIA </w:t>
      </w:r>
      <w:r w:rsidRPr="00A47639">
        <w:rPr>
          <w:rFonts w:cs="Arial"/>
          <w:bCs/>
        </w:rPr>
        <w:t>DE FRACCIONAMIENTOS</w:t>
      </w:r>
    </w:p>
    <w:p w:rsidR="004D3267" w:rsidRPr="00A47639" w:rsidRDefault="004D3267" w:rsidP="004D3267">
      <w:pPr>
        <w:jc w:val="center"/>
        <w:rPr>
          <w:rFonts w:ascii="Arial" w:hAnsi="Arial" w:cs="Arial"/>
          <w:b/>
          <w:lang w:val="es-MX"/>
        </w:rPr>
      </w:pPr>
      <w:r w:rsidRPr="00A47639">
        <w:rPr>
          <w:rFonts w:ascii="Arial" w:hAnsi="Arial" w:cs="Arial"/>
          <w:b/>
          <w:lang w:val="es-MX"/>
        </w:rPr>
        <w:t>Y DESARROLLOS EN CONDOMINIO</w:t>
      </w:r>
    </w:p>
    <w:p w:rsidR="004D3267" w:rsidRPr="00A47639" w:rsidRDefault="004D3267" w:rsidP="004D3267">
      <w:pPr>
        <w:spacing w:line="360" w:lineRule="auto"/>
        <w:ind w:firstLine="708"/>
        <w:jc w:val="both"/>
        <w:rPr>
          <w:rFonts w:ascii="Arial" w:hAnsi="Arial" w:cs="Arial"/>
          <w:b/>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rPr>
        <w:t xml:space="preserve">Artículo 26. </w:t>
      </w:r>
      <w:r w:rsidRPr="00A47639">
        <w:rPr>
          <w:rFonts w:ascii="Arial" w:hAnsi="Arial" w:cs="Arial"/>
          <w:bCs/>
        </w:rPr>
        <w:t xml:space="preserve">Los derechos por servicios municipales en materia de fraccionamientos y desarrollos en condominio se causarán y liquidarán conforme a la siguiente: </w:t>
      </w:r>
    </w:p>
    <w:p w:rsidR="004D3267" w:rsidRPr="00A47639" w:rsidRDefault="004D3267" w:rsidP="004D3267">
      <w:pPr>
        <w:pStyle w:val="Ttulo3"/>
        <w:autoSpaceDE/>
        <w:autoSpaceDN/>
        <w:adjustRightInd/>
        <w:rPr>
          <w:rFonts w:cs="Arial"/>
          <w:lang w:val="es-ES"/>
        </w:rPr>
      </w:pPr>
      <w:r w:rsidRPr="00A47639">
        <w:rPr>
          <w:rFonts w:cs="Arial"/>
          <w:lang w:val="es-ES"/>
        </w:rPr>
        <w:t>T A R I F A</w:t>
      </w:r>
    </w:p>
    <w:p w:rsidR="004D3267" w:rsidRPr="00A47639" w:rsidRDefault="004D3267" w:rsidP="004D3267">
      <w:pPr>
        <w:spacing w:line="360" w:lineRule="auto"/>
        <w:jc w:val="both"/>
        <w:rPr>
          <w:rFonts w:ascii="Arial" w:hAnsi="Arial" w:cs="Arial"/>
          <w:b/>
        </w:rPr>
      </w:pPr>
    </w:p>
    <w:p w:rsidR="004D3267" w:rsidRPr="00A47639" w:rsidRDefault="004D3267" w:rsidP="004D3267">
      <w:pPr>
        <w:pStyle w:val="Textoindependiente"/>
        <w:numPr>
          <w:ilvl w:val="0"/>
          <w:numId w:val="33"/>
        </w:numPr>
        <w:autoSpaceDE/>
        <w:autoSpaceDN/>
        <w:spacing w:line="360" w:lineRule="auto"/>
        <w:ind w:left="426" w:hanging="426"/>
        <w:rPr>
          <w:rFonts w:ascii="Arial" w:hAnsi="Arial" w:cs="Arial"/>
          <w:lang w:val="es-ES"/>
        </w:rPr>
      </w:pPr>
      <w:r w:rsidRPr="00A47639">
        <w:rPr>
          <w:rFonts w:ascii="Arial" w:hAnsi="Arial" w:cs="Arial"/>
          <w:lang w:val="es-ES"/>
        </w:rPr>
        <w:t>Por la revisión de proyectos para expedición de constancias de compatibilidad urbanística se cobrarán $0.2</w:t>
      </w:r>
      <w:r w:rsidR="006045BE" w:rsidRPr="00A47639">
        <w:rPr>
          <w:rFonts w:ascii="Arial" w:hAnsi="Arial" w:cs="Arial"/>
          <w:lang w:val="es-ES"/>
        </w:rPr>
        <w:t>6</w:t>
      </w:r>
      <w:r w:rsidRPr="00A47639">
        <w:rPr>
          <w:rFonts w:ascii="Arial" w:hAnsi="Arial" w:cs="Arial"/>
          <w:lang w:val="es-ES"/>
        </w:rPr>
        <w:t xml:space="preserve"> por metro cuadrado de superficie vendible.</w:t>
      </w:r>
    </w:p>
    <w:p w:rsidR="004D3267" w:rsidRPr="00A47639" w:rsidRDefault="004D3267" w:rsidP="004D3267">
      <w:pPr>
        <w:pStyle w:val="Textoindependiente"/>
        <w:autoSpaceDE/>
        <w:autoSpaceDN/>
        <w:spacing w:line="360" w:lineRule="auto"/>
        <w:ind w:left="426"/>
        <w:rPr>
          <w:rFonts w:ascii="Arial" w:hAnsi="Arial" w:cs="Arial"/>
          <w:lang w:val="es-ES"/>
        </w:rPr>
      </w:pPr>
    </w:p>
    <w:p w:rsidR="004D3267" w:rsidRPr="00A47639" w:rsidRDefault="004D3267" w:rsidP="004D3267">
      <w:pPr>
        <w:pStyle w:val="Textoindependiente"/>
        <w:numPr>
          <w:ilvl w:val="0"/>
          <w:numId w:val="33"/>
        </w:numPr>
        <w:autoSpaceDE/>
        <w:autoSpaceDN/>
        <w:spacing w:line="360" w:lineRule="auto"/>
        <w:ind w:left="426" w:hanging="426"/>
        <w:rPr>
          <w:rFonts w:ascii="Arial" w:hAnsi="Arial" w:cs="Arial"/>
          <w:lang w:val="es-ES"/>
        </w:rPr>
      </w:pPr>
      <w:r w:rsidRPr="00A47639">
        <w:rPr>
          <w:rFonts w:ascii="Arial" w:hAnsi="Arial" w:cs="Arial"/>
          <w:lang w:val="es-ES"/>
        </w:rPr>
        <w:lastRenderedPageBreak/>
        <w:t>Por la revisión de proyectos para la aprobación de traza, se cobrarán $0.2</w:t>
      </w:r>
      <w:r w:rsidR="006045BE" w:rsidRPr="00A47639">
        <w:rPr>
          <w:rFonts w:ascii="Arial" w:hAnsi="Arial" w:cs="Arial"/>
          <w:lang w:val="es-ES"/>
        </w:rPr>
        <w:t>6</w:t>
      </w:r>
      <w:r w:rsidRPr="00A47639">
        <w:rPr>
          <w:rFonts w:ascii="Arial" w:hAnsi="Arial" w:cs="Arial"/>
          <w:lang w:val="es-ES"/>
        </w:rPr>
        <w:t xml:space="preserve"> por metro cuadrado de superficie vendible.</w:t>
      </w:r>
    </w:p>
    <w:p w:rsidR="004D3267" w:rsidRPr="00A47639" w:rsidRDefault="004D3267" w:rsidP="004D3267">
      <w:pPr>
        <w:pStyle w:val="Textoindependiente"/>
        <w:autoSpaceDE/>
        <w:autoSpaceDN/>
        <w:spacing w:line="360" w:lineRule="auto"/>
        <w:ind w:left="360" w:hanging="360"/>
        <w:rPr>
          <w:rFonts w:ascii="Arial" w:hAnsi="Arial" w:cs="Arial"/>
          <w:lang w:val="es-ES"/>
        </w:rPr>
      </w:pPr>
    </w:p>
    <w:p w:rsidR="004D3267" w:rsidRPr="00A47639" w:rsidRDefault="004D3267" w:rsidP="004D3267">
      <w:pPr>
        <w:pStyle w:val="Prrafodelista"/>
        <w:numPr>
          <w:ilvl w:val="0"/>
          <w:numId w:val="33"/>
        </w:numPr>
        <w:spacing w:line="360" w:lineRule="auto"/>
        <w:ind w:left="426" w:hanging="426"/>
        <w:jc w:val="both"/>
        <w:rPr>
          <w:rFonts w:ascii="Arial" w:hAnsi="Arial" w:cs="Arial"/>
        </w:rPr>
      </w:pPr>
      <w:r w:rsidRPr="00A47639">
        <w:rPr>
          <w:rFonts w:ascii="Arial" w:hAnsi="Arial" w:cs="Arial"/>
        </w:rPr>
        <w:t>Por la revisión de proyectos para la expedición de permiso de obra:</w:t>
      </w:r>
    </w:p>
    <w:p w:rsidR="004D3267" w:rsidRPr="00A47639" w:rsidRDefault="004D3267" w:rsidP="004D3267">
      <w:pPr>
        <w:pStyle w:val="Prrafodelista"/>
        <w:spacing w:line="360" w:lineRule="auto"/>
        <w:ind w:left="426"/>
        <w:jc w:val="both"/>
        <w:rPr>
          <w:rFonts w:ascii="Arial" w:hAnsi="Arial" w:cs="Arial"/>
        </w:rPr>
      </w:pPr>
    </w:p>
    <w:p w:rsidR="004D3267" w:rsidRPr="00A47639" w:rsidRDefault="004D3267" w:rsidP="004D3267">
      <w:pPr>
        <w:pStyle w:val="Prrafodelista"/>
        <w:numPr>
          <w:ilvl w:val="0"/>
          <w:numId w:val="34"/>
        </w:numPr>
        <w:spacing w:line="360" w:lineRule="auto"/>
        <w:jc w:val="both"/>
        <w:rPr>
          <w:rFonts w:ascii="Arial" w:hAnsi="Arial" w:cs="Arial"/>
        </w:rPr>
      </w:pPr>
      <w:r w:rsidRPr="00A47639">
        <w:rPr>
          <w:rFonts w:ascii="Arial" w:hAnsi="Arial" w:cs="Arial"/>
        </w:rPr>
        <w:t>En fraccionamientos residenciales, de urbanización progresiva, popular y de interés social, así como en conjuntos habitacionales y comerciales se cobrarán $3.</w:t>
      </w:r>
      <w:r w:rsidR="006045BE" w:rsidRPr="00A47639">
        <w:rPr>
          <w:rFonts w:ascii="Arial" w:hAnsi="Arial" w:cs="Arial"/>
        </w:rPr>
        <w:t>90</w:t>
      </w:r>
      <w:r w:rsidRPr="00A47639">
        <w:rPr>
          <w:rFonts w:ascii="Arial" w:hAnsi="Arial" w:cs="Arial"/>
        </w:rPr>
        <w:t xml:space="preserve"> por lote.</w:t>
      </w:r>
    </w:p>
    <w:p w:rsidR="004D3267" w:rsidRPr="00A47639" w:rsidRDefault="004D3267" w:rsidP="004D3267">
      <w:pPr>
        <w:pStyle w:val="Prrafodelista"/>
        <w:numPr>
          <w:ilvl w:val="0"/>
          <w:numId w:val="34"/>
        </w:numPr>
        <w:spacing w:line="360" w:lineRule="auto"/>
        <w:jc w:val="both"/>
        <w:rPr>
          <w:rFonts w:ascii="Arial" w:hAnsi="Arial" w:cs="Arial"/>
        </w:rPr>
      </w:pPr>
      <w:r w:rsidRPr="00A47639">
        <w:rPr>
          <w:rFonts w:ascii="Arial" w:hAnsi="Arial" w:cs="Arial"/>
        </w:rPr>
        <w:t>En fraccionamientos campestres, rústicos, agropecuarios, industriales y turísticos, recreativos-deportivos, se cobrarán $0.2</w:t>
      </w:r>
      <w:r w:rsidR="001367F7" w:rsidRPr="00A47639">
        <w:rPr>
          <w:rFonts w:ascii="Arial" w:hAnsi="Arial" w:cs="Arial"/>
        </w:rPr>
        <w:t>8</w:t>
      </w:r>
      <w:r w:rsidRPr="00A47639">
        <w:rPr>
          <w:rFonts w:ascii="Arial" w:hAnsi="Arial" w:cs="Arial"/>
        </w:rPr>
        <w:t xml:space="preserve"> por metro cuadrado de superficie vendible.</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33"/>
        </w:numPr>
        <w:spacing w:line="360" w:lineRule="auto"/>
        <w:ind w:left="426" w:hanging="426"/>
        <w:jc w:val="both"/>
        <w:rPr>
          <w:rFonts w:ascii="Arial" w:hAnsi="Arial" w:cs="Arial"/>
        </w:rPr>
      </w:pPr>
      <w:r w:rsidRPr="00A47639">
        <w:rPr>
          <w:rFonts w:ascii="Arial" w:hAnsi="Arial" w:cs="Arial"/>
        </w:rPr>
        <w:t>Por la supervisión de obra con base al proyecto y presupuesto aprobado de las obras por ejecutar se aplicará:</w:t>
      </w:r>
    </w:p>
    <w:p w:rsidR="004D3267" w:rsidRPr="00A47639" w:rsidRDefault="004D3267" w:rsidP="004D3267">
      <w:pPr>
        <w:spacing w:line="360" w:lineRule="auto"/>
        <w:ind w:left="360" w:hanging="360"/>
        <w:jc w:val="both"/>
        <w:rPr>
          <w:rFonts w:ascii="Arial" w:hAnsi="Arial" w:cs="Arial"/>
        </w:rPr>
      </w:pPr>
    </w:p>
    <w:p w:rsidR="004D3267" w:rsidRPr="00A47639" w:rsidRDefault="004D3267" w:rsidP="004D3267">
      <w:pPr>
        <w:spacing w:line="360" w:lineRule="auto"/>
        <w:ind w:left="709" w:hanging="283"/>
        <w:jc w:val="both"/>
        <w:rPr>
          <w:rFonts w:ascii="Arial" w:hAnsi="Arial" w:cs="Arial"/>
        </w:rPr>
      </w:pPr>
      <w:r w:rsidRPr="00A47639">
        <w:rPr>
          <w:rFonts w:ascii="Arial" w:hAnsi="Arial" w:cs="Arial"/>
          <w:b/>
          <w:bCs/>
        </w:rPr>
        <w:t>a)</w:t>
      </w:r>
      <w:r w:rsidRPr="00A47639">
        <w:rPr>
          <w:rFonts w:ascii="Arial" w:hAnsi="Arial" w:cs="Arial"/>
          <w:bCs/>
        </w:rPr>
        <w:tab/>
      </w:r>
      <w:r w:rsidRPr="00A47639">
        <w:rPr>
          <w:rFonts w:ascii="Arial" w:hAnsi="Arial" w:cs="Arial"/>
        </w:rPr>
        <w:t>En fraccionamientos de urbanización progresiva, aplicado sobre el presupuesto de las obras de introducción de agua potable y drenaje, así como instalación de guarniciones                                                                              1%</w:t>
      </w:r>
    </w:p>
    <w:p w:rsidR="004D3267" w:rsidRPr="00A47639" w:rsidRDefault="004D3267" w:rsidP="004D3267">
      <w:pPr>
        <w:spacing w:line="360" w:lineRule="auto"/>
        <w:jc w:val="both"/>
        <w:rPr>
          <w:rFonts w:ascii="Arial" w:hAnsi="Arial" w:cs="Arial"/>
          <w:bCs/>
        </w:rPr>
      </w:pPr>
    </w:p>
    <w:p w:rsidR="004D3267" w:rsidRPr="00A47639" w:rsidRDefault="004D3267" w:rsidP="004D3267">
      <w:pPr>
        <w:pStyle w:val="Prrafodelista"/>
        <w:numPr>
          <w:ilvl w:val="0"/>
          <w:numId w:val="35"/>
        </w:numPr>
        <w:spacing w:line="360" w:lineRule="auto"/>
        <w:jc w:val="both"/>
        <w:rPr>
          <w:rFonts w:ascii="Arial" w:hAnsi="Arial" w:cs="Arial"/>
        </w:rPr>
      </w:pPr>
      <w:r w:rsidRPr="00A47639">
        <w:rPr>
          <w:rFonts w:ascii="Arial" w:hAnsi="Arial" w:cs="Arial"/>
        </w:rPr>
        <w:t>En los demás fraccionamientos y los desarrollos en condominio                  1.5%</w:t>
      </w:r>
    </w:p>
    <w:p w:rsidR="004D3267" w:rsidRPr="00A47639" w:rsidRDefault="004D3267" w:rsidP="004D3267">
      <w:pPr>
        <w:pStyle w:val="Prrafodelista"/>
        <w:spacing w:line="360" w:lineRule="auto"/>
        <w:jc w:val="both"/>
        <w:rPr>
          <w:rFonts w:ascii="Arial" w:hAnsi="Arial" w:cs="Arial"/>
        </w:rPr>
      </w:pPr>
    </w:p>
    <w:p w:rsidR="004D3267" w:rsidRPr="00A47639" w:rsidRDefault="004D3267" w:rsidP="004D3267">
      <w:pPr>
        <w:pStyle w:val="Prrafodelista"/>
        <w:numPr>
          <w:ilvl w:val="0"/>
          <w:numId w:val="33"/>
        </w:numPr>
        <w:spacing w:line="360" w:lineRule="auto"/>
        <w:ind w:left="426" w:hanging="426"/>
        <w:jc w:val="both"/>
        <w:rPr>
          <w:rFonts w:ascii="Arial" w:hAnsi="Arial" w:cs="Arial"/>
        </w:rPr>
      </w:pPr>
      <w:r w:rsidRPr="00A47639">
        <w:rPr>
          <w:rFonts w:ascii="Arial" w:hAnsi="Arial" w:cs="Arial"/>
        </w:rPr>
        <w:t>Por el permiso de venta se cobrarán $0.19 por metro cuadrado de superficie vendible.</w:t>
      </w:r>
    </w:p>
    <w:p w:rsidR="004D3267" w:rsidRPr="00A47639" w:rsidRDefault="004D3267" w:rsidP="004D3267">
      <w:pPr>
        <w:spacing w:line="360" w:lineRule="auto"/>
        <w:jc w:val="both"/>
        <w:rPr>
          <w:rFonts w:ascii="Arial" w:hAnsi="Arial" w:cs="Arial"/>
          <w:bCs/>
        </w:rPr>
      </w:pPr>
    </w:p>
    <w:p w:rsidR="004D3267" w:rsidRPr="00A47639" w:rsidRDefault="004D3267" w:rsidP="004D3267">
      <w:pPr>
        <w:pStyle w:val="Prrafodelista"/>
        <w:numPr>
          <w:ilvl w:val="0"/>
          <w:numId w:val="33"/>
        </w:numPr>
        <w:spacing w:line="360" w:lineRule="auto"/>
        <w:ind w:left="426" w:hanging="426"/>
        <w:jc w:val="both"/>
        <w:rPr>
          <w:rFonts w:ascii="Arial" w:hAnsi="Arial" w:cs="Arial"/>
        </w:rPr>
      </w:pPr>
      <w:r w:rsidRPr="00A47639">
        <w:rPr>
          <w:rFonts w:ascii="Arial" w:hAnsi="Arial" w:cs="Arial"/>
        </w:rPr>
        <w:t>Por concepto de regularización territorial de los asentamientos humanos, por lote individual, se cobrará conforme a lo siguiente:</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left="284"/>
        <w:jc w:val="both"/>
        <w:rPr>
          <w:rFonts w:ascii="Arial" w:hAnsi="Arial" w:cs="Arial"/>
        </w:rPr>
      </w:pPr>
      <w:r w:rsidRPr="00A47639">
        <w:rPr>
          <w:rFonts w:ascii="Arial" w:hAnsi="Arial" w:cs="Arial"/>
          <w:b/>
          <w:bCs/>
        </w:rPr>
        <w:lastRenderedPageBreak/>
        <w:t>a)</w:t>
      </w:r>
      <w:r w:rsidRPr="00A47639">
        <w:rPr>
          <w:rFonts w:ascii="Arial" w:hAnsi="Arial" w:cs="Arial"/>
          <w:bCs/>
        </w:rPr>
        <w:tab/>
      </w:r>
      <w:r w:rsidRPr="00A47639">
        <w:rPr>
          <w:rFonts w:ascii="Arial" w:hAnsi="Arial" w:cs="Arial"/>
        </w:rPr>
        <w:t xml:space="preserve">Recepción de solicitud e integración de documentos en expediente      </w:t>
      </w:r>
      <w:r w:rsidR="001367F7" w:rsidRPr="00A47639">
        <w:rPr>
          <w:rFonts w:ascii="Arial" w:hAnsi="Arial" w:cs="Arial"/>
        </w:rPr>
        <w:t>$99.75</w:t>
      </w:r>
    </w:p>
    <w:p w:rsidR="004D3267" w:rsidRPr="00A47639" w:rsidRDefault="004D3267" w:rsidP="004D3267">
      <w:pPr>
        <w:spacing w:line="360" w:lineRule="auto"/>
        <w:ind w:firstLine="284"/>
        <w:jc w:val="both"/>
        <w:rPr>
          <w:rFonts w:ascii="Arial" w:hAnsi="Arial" w:cs="Arial"/>
        </w:rPr>
      </w:pPr>
      <w:r w:rsidRPr="00A47639">
        <w:rPr>
          <w:rFonts w:ascii="Arial" w:hAnsi="Arial" w:cs="Arial"/>
          <w:b/>
          <w:bCs/>
        </w:rPr>
        <w:t>b)</w:t>
      </w:r>
      <w:r w:rsidRPr="00A47639">
        <w:rPr>
          <w:rFonts w:ascii="Arial" w:hAnsi="Arial" w:cs="Arial"/>
          <w:bCs/>
        </w:rPr>
        <w:tab/>
      </w:r>
      <w:r w:rsidRPr="00A47639">
        <w:rPr>
          <w:rFonts w:ascii="Arial" w:hAnsi="Arial" w:cs="Arial"/>
        </w:rPr>
        <w:t>Revisión física del lote y del conjunto                                                                       $</w:t>
      </w:r>
      <w:r w:rsidR="001367F7" w:rsidRPr="00A47639">
        <w:rPr>
          <w:rFonts w:ascii="Arial" w:hAnsi="Arial" w:cs="Arial"/>
        </w:rPr>
        <w:t>99.75</w:t>
      </w:r>
    </w:p>
    <w:p w:rsidR="004D3267" w:rsidRPr="00A47639" w:rsidRDefault="004D3267" w:rsidP="004D3267">
      <w:pPr>
        <w:spacing w:line="360" w:lineRule="auto"/>
        <w:ind w:firstLine="284"/>
        <w:jc w:val="both"/>
        <w:rPr>
          <w:rFonts w:ascii="Arial" w:hAnsi="Arial" w:cs="Arial"/>
          <w:b/>
          <w:lang w:val="es-MX"/>
        </w:rPr>
      </w:pPr>
      <w:r w:rsidRPr="00A47639">
        <w:rPr>
          <w:rFonts w:ascii="Arial" w:hAnsi="Arial" w:cs="Arial"/>
          <w:b/>
          <w:bCs/>
        </w:rPr>
        <w:t>c)</w:t>
      </w:r>
      <w:r w:rsidRPr="00A47639">
        <w:rPr>
          <w:rFonts w:ascii="Arial" w:hAnsi="Arial" w:cs="Arial"/>
          <w:bCs/>
        </w:rPr>
        <w:tab/>
      </w:r>
      <w:r w:rsidRPr="00A47639">
        <w:rPr>
          <w:rFonts w:ascii="Arial" w:hAnsi="Arial" w:cs="Arial"/>
        </w:rPr>
        <w:t>Entrega de expediente para proceso final                                                    $</w:t>
      </w:r>
      <w:r w:rsidR="001367F7" w:rsidRPr="00A47639">
        <w:rPr>
          <w:rFonts w:ascii="Arial" w:hAnsi="Arial" w:cs="Arial"/>
        </w:rPr>
        <w:t>99.75</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SECCIÓN DECIMACUARTA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 xml:space="preserve">POR EXPEDICIÓN DE LICENCIAS O PERMISOS </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 xml:space="preserve"> PARA EL ESTABLECIMIENTO DE ANUNCIOS</w:t>
      </w:r>
    </w:p>
    <w:p w:rsidR="004D3267" w:rsidRPr="00A47639" w:rsidRDefault="004D3267" w:rsidP="004D3267">
      <w:pPr>
        <w:autoSpaceDE w:val="0"/>
        <w:autoSpaceDN w:val="0"/>
        <w:adjustRightInd w:val="0"/>
        <w:spacing w:line="360" w:lineRule="auto"/>
        <w:jc w:val="both"/>
        <w:rPr>
          <w:rFonts w:ascii="Arial" w:hAnsi="Arial" w:cs="Arial"/>
          <w:b/>
          <w:lang w:val="es-MX"/>
        </w:rPr>
      </w:pPr>
    </w:p>
    <w:p w:rsidR="004D3267" w:rsidRPr="00A47639" w:rsidRDefault="004D3267" w:rsidP="004D3267">
      <w:pPr>
        <w:autoSpaceDE w:val="0"/>
        <w:autoSpaceDN w:val="0"/>
        <w:adjustRightInd w:val="0"/>
        <w:spacing w:line="360" w:lineRule="auto"/>
        <w:ind w:firstLine="709"/>
        <w:jc w:val="both"/>
        <w:rPr>
          <w:rFonts w:ascii="Arial" w:hAnsi="Arial" w:cs="Arial"/>
          <w:bCs/>
          <w:lang w:val="es-MX"/>
        </w:rPr>
      </w:pPr>
      <w:r w:rsidRPr="00A47639">
        <w:rPr>
          <w:rFonts w:ascii="Arial" w:hAnsi="Arial" w:cs="Arial"/>
          <w:b/>
          <w:lang w:val="es-MX"/>
        </w:rPr>
        <w:t xml:space="preserve">Artículo 27. </w:t>
      </w:r>
      <w:r w:rsidRPr="00A47639">
        <w:rPr>
          <w:rFonts w:ascii="Arial" w:hAnsi="Arial" w:cs="Arial"/>
          <w:bCs/>
          <w:lang w:val="es-MX"/>
        </w:rPr>
        <w:t>Los derechos por la expedición de licencias o permisos para el establecimiento de anuncios se causarán y liquidarán conforme a la siguiente:</w:t>
      </w:r>
    </w:p>
    <w:p w:rsidR="004D3267" w:rsidRPr="00A47639" w:rsidRDefault="004D3267" w:rsidP="004D3267">
      <w:pPr>
        <w:autoSpaceDE w:val="0"/>
        <w:autoSpaceDN w:val="0"/>
        <w:adjustRightInd w:val="0"/>
        <w:spacing w:line="360" w:lineRule="auto"/>
        <w:ind w:firstLine="709"/>
        <w:jc w:val="both"/>
        <w:rPr>
          <w:rFonts w:ascii="Arial" w:hAnsi="Arial" w:cs="Arial"/>
          <w:bCs/>
          <w:lang w:val="es-MX"/>
        </w:rPr>
      </w:pPr>
    </w:p>
    <w:p w:rsidR="004D3267" w:rsidRPr="00A47639" w:rsidRDefault="004D3267" w:rsidP="004D3267">
      <w:pPr>
        <w:autoSpaceDE w:val="0"/>
        <w:autoSpaceDN w:val="0"/>
        <w:adjustRightInd w:val="0"/>
        <w:spacing w:line="360" w:lineRule="auto"/>
        <w:ind w:firstLine="709"/>
        <w:jc w:val="both"/>
        <w:rPr>
          <w:rFonts w:ascii="Arial" w:hAnsi="Arial" w:cs="Arial"/>
          <w:bCs/>
          <w:lang w:val="es-MX"/>
        </w:rPr>
      </w:pPr>
    </w:p>
    <w:p w:rsidR="004D3267" w:rsidRPr="00A47639" w:rsidRDefault="004D3267" w:rsidP="004D3267">
      <w:pPr>
        <w:pStyle w:val="Ttulo4"/>
        <w:spacing w:line="360" w:lineRule="auto"/>
        <w:rPr>
          <w:bCs w:val="0"/>
          <w:sz w:val="24"/>
          <w:szCs w:val="24"/>
        </w:rPr>
      </w:pPr>
      <w:r w:rsidRPr="00A47639">
        <w:rPr>
          <w:bCs w:val="0"/>
          <w:sz w:val="24"/>
          <w:szCs w:val="24"/>
        </w:rPr>
        <w:t>T A R I F A</w:t>
      </w:r>
    </w:p>
    <w:p w:rsidR="004D3267" w:rsidRPr="00A47639" w:rsidRDefault="004D3267" w:rsidP="004D3267">
      <w:pPr>
        <w:jc w:val="both"/>
        <w:rPr>
          <w:rFonts w:ascii="Arial" w:hAnsi="Arial" w:cs="Arial"/>
          <w:b/>
          <w:bCs/>
          <w:lang w:val="es-MX"/>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anual para la colocación de anuncios o carteles en pared, adosados al piso o en azotea por metro cuadrado:</w:t>
      </w:r>
    </w:p>
    <w:p w:rsidR="004D3267" w:rsidRPr="00A47639" w:rsidRDefault="004D3267" w:rsidP="004D3267">
      <w:pPr>
        <w:spacing w:line="360" w:lineRule="auto"/>
        <w:ind w:left="5784" w:hanging="5076"/>
        <w:jc w:val="both"/>
        <w:rPr>
          <w:rFonts w:ascii="Arial" w:hAnsi="Arial" w:cs="Arial"/>
          <w:b/>
          <w:bCs/>
        </w:rPr>
      </w:pPr>
    </w:p>
    <w:p w:rsidR="004D3267" w:rsidRPr="00A47639" w:rsidRDefault="004D3267" w:rsidP="004D3267">
      <w:pPr>
        <w:spacing w:line="360" w:lineRule="auto"/>
        <w:ind w:left="5784" w:hanging="5076"/>
        <w:jc w:val="both"/>
        <w:rPr>
          <w:rFonts w:ascii="Arial" w:hAnsi="Arial" w:cs="Arial"/>
        </w:rPr>
      </w:pPr>
      <w:r w:rsidRPr="00A47639">
        <w:rPr>
          <w:rFonts w:ascii="Arial" w:hAnsi="Arial" w:cs="Arial"/>
          <w:b/>
          <w:bCs/>
        </w:rPr>
        <w:t>Tipo                                                                                                                                       Cuota</w:t>
      </w:r>
    </w:p>
    <w:p w:rsidR="004D3267" w:rsidRPr="00A47639" w:rsidRDefault="004D3267" w:rsidP="004D3267">
      <w:pPr>
        <w:pStyle w:val="Prrafodelista"/>
        <w:numPr>
          <w:ilvl w:val="0"/>
          <w:numId w:val="48"/>
        </w:numPr>
        <w:spacing w:line="360" w:lineRule="auto"/>
        <w:jc w:val="both"/>
        <w:rPr>
          <w:rFonts w:ascii="Arial" w:hAnsi="Arial" w:cs="Arial"/>
          <w:bCs/>
        </w:rPr>
      </w:pPr>
      <w:r w:rsidRPr="00A47639">
        <w:rPr>
          <w:rFonts w:ascii="Arial" w:hAnsi="Arial" w:cs="Arial"/>
          <w:bCs/>
        </w:rPr>
        <w:t>Adosados                                                                                                                       $</w:t>
      </w:r>
      <w:r w:rsidR="001367F7" w:rsidRPr="00A47639">
        <w:rPr>
          <w:rFonts w:ascii="Arial" w:hAnsi="Arial" w:cs="Arial"/>
          <w:bCs/>
        </w:rPr>
        <w:t>547.44</w:t>
      </w:r>
    </w:p>
    <w:p w:rsidR="004D3267" w:rsidRPr="00A47639" w:rsidRDefault="004D3267" w:rsidP="004D3267">
      <w:pPr>
        <w:spacing w:line="360" w:lineRule="auto"/>
        <w:jc w:val="both"/>
        <w:rPr>
          <w:rFonts w:ascii="Arial" w:hAnsi="Arial" w:cs="Arial"/>
        </w:rPr>
      </w:pPr>
      <w:r w:rsidRPr="00A47639">
        <w:rPr>
          <w:rFonts w:ascii="Arial" w:hAnsi="Arial" w:cs="Arial"/>
          <w:b/>
          <w:bCs/>
        </w:rPr>
        <w:t xml:space="preserve">     b)</w:t>
      </w:r>
      <w:r w:rsidRPr="00A47639">
        <w:rPr>
          <w:rFonts w:ascii="Arial" w:hAnsi="Arial" w:cs="Arial"/>
          <w:bCs/>
        </w:rPr>
        <w:tab/>
        <w:t xml:space="preserve">Auto soportados y espectaculares       </w:t>
      </w:r>
      <w:r w:rsidRPr="00A47639">
        <w:rPr>
          <w:rFonts w:ascii="Arial" w:hAnsi="Arial" w:cs="Arial"/>
        </w:rPr>
        <w:t xml:space="preserve">                                                                     $</w:t>
      </w:r>
      <w:r w:rsidR="001367F7" w:rsidRPr="00A47639">
        <w:rPr>
          <w:rFonts w:ascii="Arial" w:hAnsi="Arial" w:cs="Arial"/>
        </w:rPr>
        <w:t>79.07</w:t>
      </w:r>
    </w:p>
    <w:p w:rsidR="004D3267" w:rsidRPr="00A47639" w:rsidRDefault="004D3267" w:rsidP="004D3267">
      <w:pPr>
        <w:spacing w:line="360" w:lineRule="auto"/>
        <w:jc w:val="both"/>
        <w:rPr>
          <w:rFonts w:ascii="Arial" w:hAnsi="Arial" w:cs="Arial"/>
          <w:b/>
        </w:rPr>
      </w:pPr>
      <w:r w:rsidRPr="00A47639">
        <w:rPr>
          <w:rFonts w:ascii="Arial" w:hAnsi="Arial" w:cs="Arial"/>
        </w:rPr>
        <w:t xml:space="preserve">     </w:t>
      </w:r>
      <w:r w:rsidRPr="00A47639">
        <w:rPr>
          <w:rFonts w:ascii="Arial" w:hAnsi="Arial" w:cs="Arial"/>
          <w:b/>
        </w:rPr>
        <w:t xml:space="preserve">c)  </w:t>
      </w:r>
      <w:r w:rsidRPr="00A47639">
        <w:rPr>
          <w:rFonts w:ascii="Arial" w:hAnsi="Arial" w:cs="Arial"/>
        </w:rPr>
        <w:t>Pinta de bardas                                                                                                                $</w:t>
      </w:r>
      <w:r w:rsidR="001367F7" w:rsidRPr="00A47639">
        <w:rPr>
          <w:rFonts w:ascii="Arial" w:hAnsi="Arial" w:cs="Arial"/>
        </w:rPr>
        <w:t>72.99</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anual para la colocación de anuncios o carteles en pared, adosados al piso o en azotea, por pieza:</w:t>
      </w:r>
    </w:p>
    <w:p w:rsidR="004D3267" w:rsidRPr="00A47639" w:rsidRDefault="004D3267" w:rsidP="004D3267">
      <w:pPr>
        <w:pStyle w:val="Prrafodelista"/>
        <w:spacing w:line="360" w:lineRule="auto"/>
        <w:ind w:left="1080"/>
        <w:jc w:val="both"/>
        <w:rPr>
          <w:rFonts w:ascii="Arial" w:hAnsi="Arial" w:cs="Arial"/>
        </w:rPr>
      </w:pPr>
    </w:p>
    <w:p w:rsidR="004D3267" w:rsidRPr="00A47639" w:rsidRDefault="004D3267" w:rsidP="004D3267">
      <w:pPr>
        <w:pStyle w:val="Prrafodelista"/>
        <w:numPr>
          <w:ilvl w:val="0"/>
          <w:numId w:val="54"/>
        </w:numPr>
        <w:spacing w:line="360" w:lineRule="auto"/>
        <w:jc w:val="both"/>
        <w:rPr>
          <w:rFonts w:ascii="Arial" w:hAnsi="Arial" w:cs="Arial"/>
          <w:bCs/>
        </w:rPr>
      </w:pPr>
      <w:r w:rsidRPr="00A47639">
        <w:rPr>
          <w:rFonts w:ascii="Arial" w:hAnsi="Arial" w:cs="Arial"/>
          <w:bCs/>
        </w:rPr>
        <w:t>Toldos y carpas                                                                                                             $</w:t>
      </w:r>
      <w:r w:rsidR="001367F7" w:rsidRPr="00A47639">
        <w:rPr>
          <w:rFonts w:ascii="Arial" w:hAnsi="Arial" w:cs="Arial"/>
          <w:bCs/>
        </w:rPr>
        <w:t>773.99</w:t>
      </w:r>
    </w:p>
    <w:p w:rsidR="004D3267" w:rsidRPr="00A47639" w:rsidRDefault="004D3267" w:rsidP="004D3267">
      <w:pPr>
        <w:pStyle w:val="Prrafodelista"/>
        <w:spacing w:line="360" w:lineRule="auto"/>
        <w:jc w:val="both"/>
        <w:rPr>
          <w:rFonts w:ascii="Arial" w:hAnsi="Arial" w:cs="Arial"/>
          <w:bCs/>
        </w:rPr>
      </w:pPr>
    </w:p>
    <w:p w:rsidR="004D3267" w:rsidRPr="00A47639" w:rsidRDefault="004D3267" w:rsidP="004D3267">
      <w:pPr>
        <w:pStyle w:val="Prrafodelista"/>
        <w:numPr>
          <w:ilvl w:val="0"/>
          <w:numId w:val="54"/>
        </w:numPr>
        <w:spacing w:line="360" w:lineRule="auto"/>
        <w:jc w:val="both"/>
        <w:rPr>
          <w:rFonts w:ascii="Arial" w:hAnsi="Arial" w:cs="Arial"/>
          <w:bCs/>
        </w:rPr>
      </w:pPr>
      <w:r w:rsidRPr="00A47639">
        <w:rPr>
          <w:rFonts w:ascii="Arial" w:hAnsi="Arial" w:cs="Arial"/>
          <w:bCs/>
        </w:rPr>
        <w:t>Bancas y cobertizos publicitarios                                                                            $</w:t>
      </w:r>
      <w:r w:rsidR="001367F7" w:rsidRPr="00A47639">
        <w:rPr>
          <w:rFonts w:ascii="Arial" w:hAnsi="Arial" w:cs="Arial"/>
          <w:bCs/>
        </w:rPr>
        <w:t>111.90</w:t>
      </w:r>
    </w:p>
    <w:p w:rsidR="004D3267" w:rsidRPr="00A47639" w:rsidRDefault="004D3267" w:rsidP="004D3267">
      <w:pPr>
        <w:pStyle w:val="Prrafodelista"/>
        <w:rPr>
          <w:rFonts w:ascii="Arial" w:hAnsi="Arial" w:cs="Arial"/>
          <w:bCs/>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semestral por la colocación de cada anuncio o cartel en vehículos de servicio público urbano y suburbano</w:t>
      </w:r>
      <w:r w:rsidR="00FC0FF1">
        <w:rPr>
          <w:rFonts w:ascii="Arial" w:hAnsi="Arial" w:cs="Arial"/>
        </w:rPr>
        <w:t xml:space="preserve">                                                     </w:t>
      </w:r>
      <w:r w:rsidR="001367F7" w:rsidRPr="00A47639">
        <w:rPr>
          <w:rFonts w:ascii="Arial" w:hAnsi="Arial" w:cs="Arial"/>
        </w:rPr>
        <w:t xml:space="preserve">   $102.91</w:t>
      </w:r>
      <w:r w:rsidRPr="00A47639">
        <w:rPr>
          <w:rFonts w:ascii="Arial" w:hAnsi="Arial" w:cs="Arial"/>
        </w:rPr>
        <w:t xml:space="preserve">                                                                                            </w:t>
      </w:r>
    </w:p>
    <w:p w:rsidR="004D3267" w:rsidRPr="00A47639" w:rsidRDefault="004D3267" w:rsidP="004D3267">
      <w:pPr>
        <w:pStyle w:val="Prrafodelista"/>
        <w:spacing w:line="360" w:lineRule="auto"/>
        <w:ind w:left="426"/>
        <w:jc w:val="both"/>
        <w:rPr>
          <w:rFonts w:ascii="Arial" w:hAnsi="Arial" w:cs="Arial"/>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para la difusión fonética de publicidad a través de medios electrónicos en la vía pública:</w:t>
      </w:r>
    </w:p>
    <w:p w:rsidR="004D3267" w:rsidRPr="00A47639" w:rsidRDefault="004D3267" w:rsidP="004D3267">
      <w:pPr>
        <w:pStyle w:val="Prrafodelista"/>
        <w:rPr>
          <w:rFonts w:ascii="Arial" w:hAnsi="Arial" w:cs="Arial"/>
        </w:rPr>
      </w:pPr>
    </w:p>
    <w:p w:rsidR="004D3267" w:rsidRPr="00A47639" w:rsidRDefault="004D3267" w:rsidP="004D3267">
      <w:pPr>
        <w:spacing w:line="360" w:lineRule="auto"/>
        <w:jc w:val="both"/>
        <w:rPr>
          <w:rFonts w:ascii="Arial" w:hAnsi="Arial" w:cs="Arial"/>
        </w:rPr>
      </w:pPr>
      <w:r w:rsidRPr="00A47639">
        <w:rPr>
          <w:rFonts w:ascii="Arial" w:hAnsi="Arial" w:cs="Arial"/>
          <w:b/>
          <w:bCs/>
        </w:rPr>
        <w:t xml:space="preserve">     a)</w:t>
      </w:r>
      <w:r w:rsidRPr="00A47639">
        <w:rPr>
          <w:rFonts w:ascii="Arial" w:hAnsi="Arial" w:cs="Arial"/>
          <w:bCs/>
        </w:rPr>
        <w:tab/>
      </w:r>
      <w:r w:rsidRPr="00A47639">
        <w:rPr>
          <w:rFonts w:ascii="Arial" w:hAnsi="Arial" w:cs="Arial"/>
        </w:rPr>
        <w:t>Perifoneo fijo en establecimientos, por día                                                         $</w:t>
      </w:r>
      <w:r w:rsidR="00971F8A" w:rsidRPr="00A47639">
        <w:rPr>
          <w:rFonts w:ascii="Arial" w:hAnsi="Arial" w:cs="Arial"/>
        </w:rPr>
        <w:t>304.66</w:t>
      </w:r>
    </w:p>
    <w:p w:rsidR="004D3267" w:rsidRPr="00A47639" w:rsidRDefault="004D3267" w:rsidP="004D3267">
      <w:pPr>
        <w:spacing w:line="360" w:lineRule="auto"/>
        <w:jc w:val="both"/>
        <w:rPr>
          <w:rFonts w:ascii="Arial" w:hAnsi="Arial" w:cs="Arial"/>
        </w:rPr>
      </w:pPr>
      <w:r w:rsidRPr="00A47639">
        <w:rPr>
          <w:rFonts w:ascii="Arial" w:hAnsi="Arial" w:cs="Arial"/>
          <w:b/>
          <w:bCs/>
        </w:rPr>
        <w:t xml:space="preserve">     b)</w:t>
      </w:r>
      <w:r w:rsidRPr="00A47639">
        <w:rPr>
          <w:rFonts w:ascii="Arial" w:hAnsi="Arial" w:cs="Arial"/>
          <w:bCs/>
        </w:rPr>
        <w:tab/>
      </w:r>
      <w:r w:rsidRPr="00A47639">
        <w:rPr>
          <w:rFonts w:ascii="Arial" w:hAnsi="Arial" w:cs="Arial"/>
        </w:rPr>
        <w:t xml:space="preserve">Perifoneo móvil:                                                                          </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      1.</w:t>
      </w:r>
      <w:r w:rsidRPr="00A47639">
        <w:rPr>
          <w:rFonts w:ascii="Arial" w:hAnsi="Arial" w:cs="Arial"/>
          <w:bCs/>
        </w:rPr>
        <w:tab/>
        <w:t>Por día</w:t>
      </w:r>
      <w:r w:rsidRPr="00A47639">
        <w:rPr>
          <w:rFonts w:ascii="Arial" w:hAnsi="Arial" w:cs="Arial"/>
        </w:rPr>
        <w:t xml:space="preserve">                                                                                                                $</w:t>
      </w:r>
      <w:r w:rsidR="00971F8A" w:rsidRPr="00A47639">
        <w:rPr>
          <w:rFonts w:ascii="Arial" w:hAnsi="Arial" w:cs="Arial"/>
        </w:rPr>
        <w:t>151.96</w:t>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      2.</w:t>
      </w:r>
      <w:r w:rsidRPr="00A47639">
        <w:rPr>
          <w:rFonts w:ascii="Arial" w:hAnsi="Arial" w:cs="Arial"/>
          <w:bCs/>
        </w:rPr>
        <w:tab/>
        <w:t>Por hora</w:t>
      </w:r>
      <w:r w:rsidRPr="00A47639">
        <w:rPr>
          <w:rFonts w:ascii="Arial" w:hAnsi="Arial" w:cs="Arial"/>
        </w:rPr>
        <w:t xml:space="preserve">                                                                                                               $</w:t>
      </w:r>
      <w:r w:rsidR="00971F8A" w:rsidRPr="00A47639">
        <w:rPr>
          <w:rFonts w:ascii="Arial" w:hAnsi="Arial" w:cs="Arial"/>
        </w:rPr>
        <w:t>30.39</w:t>
      </w: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jc w:val="both"/>
        <w:rPr>
          <w:rFonts w:ascii="Arial" w:hAnsi="Arial" w:cs="Arial"/>
          <w:b/>
          <w:bCs/>
        </w:rPr>
      </w:pPr>
    </w:p>
    <w:p w:rsidR="004D3267" w:rsidRPr="00A47639" w:rsidRDefault="004D3267" w:rsidP="004D3267">
      <w:pPr>
        <w:pStyle w:val="Prrafodelista"/>
        <w:numPr>
          <w:ilvl w:val="0"/>
          <w:numId w:val="36"/>
        </w:numPr>
        <w:spacing w:line="360" w:lineRule="auto"/>
        <w:ind w:left="426" w:hanging="426"/>
        <w:jc w:val="both"/>
        <w:rPr>
          <w:rFonts w:ascii="Arial" w:hAnsi="Arial" w:cs="Arial"/>
        </w:rPr>
      </w:pPr>
      <w:r w:rsidRPr="00A47639">
        <w:rPr>
          <w:rFonts w:ascii="Arial" w:hAnsi="Arial" w:cs="Arial"/>
        </w:rPr>
        <w:t>Permiso por la colocación de cada anuncio móvil, temporal o inflable:</w:t>
      </w:r>
    </w:p>
    <w:p w:rsidR="004D3267" w:rsidRPr="00A47639" w:rsidRDefault="004D3267" w:rsidP="004D3267">
      <w:pPr>
        <w:spacing w:line="360" w:lineRule="auto"/>
        <w:jc w:val="both"/>
        <w:rPr>
          <w:rFonts w:ascii="Arial" w:hAnsi="Arial" w:cs="Arial"/>
        </w:rPr>
      </w:pPr>
      <w:r w:rsidRPr="00A47639">
        <w:rPr>
          <w:rFonts w:ascii="Arial" w:hAnsi="Arial" w:cs="Arial"/>
        </w:rPr>
        <w:tab/>
      </w:r>
    </w:p>
    <w:p w:rsidR="001743ED" w:rsidRDefault="001743ED" w:rsidP="004D3267">
      <w:pPr>
        <w:spacing w:line="360" w:lineRule="auto"/>
        <w:ind w:firstLine="708"/>
        <w:jc w:val="both"/>
        <w:rPr>
          <w:rFonts w:ascii="Arial" w:hAnsi="Arial" w:cs="Arial"/>
          <w:b/>
          <w:bCs/>
        </w:rPr>
      </w:pPr>
    </w:p>
    <w:p w:rsidR="004D3267" w:rsidRPr="00A47639" w:rsidRDefault="004D3267" w:rsidP="004D3267">
      <w:pPr>
        <w:spacing w:line="360" w:lineRule="auto"/>
        <w:ind w:firstLine="708"/>
        <w:jc w:val="both"/>
        <w:rPr>
          <w:rFonts w:ascii="Arial" w:hAnsi="Arial" w:cs="Arial"/>
          <w:b/>
          <w:bCs/>
        </w:rPr>
      </w:pPr>
      <w:r w:rsidRPr="00A47639">
        <w:rPr>
          <w:rFonts w:ascii="Arial" w:hAnsi="Arial" w:cs="Arial"/>
          <w:b/>
          <w:bCs/>
        </w:rPr>
        <w:t>Tipo                                                                                                                                        Cuota</w:t>
      </w:r>
    </w:p>
    <w:p w:rsidR="004D3267" w:rsidRPr="00A47639" w:rsidRDefault="004D3267" w:rsidP="004D3267">
      <w:pPr>
        <w:spacing w:line="360" w:lineRule="auto"/>
        <w:jc w:val="both"/>
        <w:rPr>
          <w:rFonts w:ascii="Arial" w:hAnsi="Arial" w:cs="Arial"/>
          <w:b/>
          <w:bCs/>
        </w:rPr>
      </w:pPr>
      <w:r w:rsidRPr="00A47639">
        <w:rPr>
          <w:rFonts w:ascii="Arial" w:hAnsi="Arial" w:cs="Arial"/>
          <w:b/>
        </w:rPr>
        <w:t>a)</w:t>
      </w:r>
      <w:r w:rsidRPr="00A47639">
        <w:rPr>
          <w:rFonts w:ascii="Arial" w:hAnsi="Arial" w:cs="Arial"/>
        </w:rPr>
        <w:tab/>
        <w:t xml:space="preserve">Mampara en la vía pública, por día                                        </w:t>
      </w:r>
      <w:r w:rsidR="001743ED">
        <w:rPr>
          <w:rFonts w:ascii="Arial" w:hAnsi="Arial" w:cs="Arial"/>
        </w:rPr>
        <w:t xml:space="preserve">                         </w:t>
      </w:r>
      <w:r w:rsidRPr="00A47639">
        <w:rPr>
          <w:rFonts w:ascii="Arial" w:hAnsi="Arial" w:cs="Arial"/>
        </w:rPr>
        <w:t>$</w:t>
      </w:r>
      <w:r w:rsidR="00971F8A" w:rsidRPr="00A47639">
        <w:rPr>
          <w:rFonts w:ascii="Arial" w:hAnsi="Arial" w:cs="Arial"/>
        </w:rPr>
        <w:t>17.39</w:t>
      </w:r>
    </w:p>
    <w:p w:rsidR="004D3267" w:rsidRPr="00A47639" w:rsidRDefault="004D3267" w:rsidP="004D3267">
      <w:pPr>
        <w:spacing w:line="360" w:lineRule="auto"/>
        <w:rPr>
          <w:rFonts w:ascii="Arial" w:hAnsi="Arial" w:cs="Arial"/>
        </w:rPr>
      </w:pPr>
      <w:r w:rsidRPr="00A47639">
        <w:rPr>
          <w:rFonts w:ascii="Arial" w:hAnsi="Arial" w:cs="Arial"/>
          <w:b/>
        </w:rPr>
        <w:t>b)</w:t>
      </w:r>
      <w:r w:rsidRPr="00A47639">
        <w:rPr>
          <w:rFonts w:ascii="Arial" w:hAnsi="Arial" w:cs="Arial"/>
        </w:rPr>
        <w:tab/>
        <w:t xml:space="preserve">Tijera, por mes                                                                                   </w:t>
      </w:r>
      <w:r w:rsidR="001743ED">
        <w:rPr>
          <w:rFonts w:ascii="Arial" w:hAnsi="Arial" w:cs="Arial"/>
        </w:rPr>
        <w:t xml:space="preserve">   </w:t>
      </w:r>
      <w:r w:rsidRPr="00A47639">
        <w:rPr>
          <w:rFonts w:ascii="Arial" w:hAnsi="Arial" w:cs="Arial"/>
        </w:rPr>
        <w:t>$</w:t>
      </w:r>
      <w:r w:rsidR="00971F8A" w:rsidRPr="00A47639">
        <w:rPr>
          <w:rFonts w:ascii="Arial" w:hAnsi="Arial" w:cs="Arial"/>
        </w:rPr>
        <w:t>53.29</w:t>
      </w:r>
    </w:p>
    <w:p w:rsidR="004D3267" w:rsidRPr="00A47639" w:rsidRDefault="004D3267" w:rsidP="004D3267">
      <w:pPr>
        <w:spacing w:line="360" w:lineRule="auto"/>
        <w:jc w:val="both"/>
        <w:rPr>
          <w:rFonts w:ascii="Arial" w:hAnsi="Arial" w:cs="Arial"/>
          <w:b/>
        </w:rPr>
      </w:pPr>
      <w:r w:rsidRPr="00A47639">
        <w:rPr>
          <w:rFonts w:ascii="Arial" w:hAnsi="Arial" w:cs="Arial"/>
          <w:b/>
        </w:rPr>
        <w:t>c)</w:t>
      </w:r>
      <w:r w:rsidRPr="00A47639">
        <w:rPr>
          <w:rFonts w:ascii="Arial" w:hAnsi="Arial" w:cs="Arial"/>
        </w:rPr>
        <w:tab/>
        <w:t>Comercios ambulantes, por mes</w:t>
      </w:r>
      <w:r w:rsidRPr="00A47639">
        <w:rPr>
          <w:rFonts w:ascii="Arial" w:hAnsi="Arial" w:cs="Arial"/>
        </w:rPr>
        <w:tab/>
        <w:t xml:space="preserve">                                                       </w:t>
      </w:r>
      <w:r w:rsidR="001743ED">
        <w:rPr>
          <w:rFonts w:ascii="Arial" w:hAnsi="Arial" w:cs="Arial"/>
        </w:rPr>
        <w:t xml:space="preserve">  </w:t>
      </w:r>
      <w:r w:rsidRPr="00A47639">
        <w:rPr>
          <w:rFonts w:ascii="Arial" w:hAnsi="Arial" w:cs="Arial"/>
        </w:rPr>
        <w:t>$</w:t>
      </w:r>
      <w:r w:rsidR="00971F8A" w:rsidRPr="00A47639">
        <w:rPr>
          <w:rFonts w:ascii="Arial" w:hAnsi="Arial" w:cs="Arial"/>
        </w:rPr>
        <w:t>86.80</w:t>
      </w:r>
    </w:p>
    <w:p w:rsidR="004D3267" w:rsidRPr="00A47639" w:rsidRDefault="004D3267" w:rsidP="004D3267">
      <w:pPr>
        <w:spacing w:line="360" w:lineRule="auto"/>
        <w:jc w:val="both"/>
        <w:rPr>
          <w:rFonts w:ascii="Arial" w:hAnsi="Arial" w:cs="Arial"/>
          <w:b/>
          <w:bCs/>
        </w:rPr>
      </w:pPr>
      <w:r w:rsidRPr="00A47639">
        <w:rPr>
          <w:rFonts w:ascii="Arial" w:hAnsi="Arial" w:cs="Arial"/>
          <w:b/>
        </w:rPr>
        <w:t>d)</w:t>
      </w:r>
      <w:r w:rsidRPr="00A47639">
        <w:rPr>
          <w:rFonts w:ascii="Arial" w:hAnsi="Arial" w:cs="Arial"/>
        </w:rPr>
        <w:tab/>
        <w:t>Inflables, por día</w:t>
      </w:r>
      <w:r w:rsidRPr="00A47639">
        <w:rPr>
          <w:rFonts w:ascii="Arial" w:hAnsi="Arial" w:cs="Arial"/>
        </w:rPr>
        <w:tab/>
        <w:t xml:space="preserve">                                                                          </w:t>
      </w:r>
      <w:r w:rsidR="001743ED">
        <w:rPr>
          <w:rFonts w:ascii="Arial" w:hAnsi="Arial" w:cs="Arial"/>
        </w:rPr>
        <w:t xml:space="preserve">   </w:t>
      </w:r>
      <w:r w:rsidRPr="00A47639">
        <w:rPr>
          <w:rFonts w:ascii="Arial" w:hAnsi="Arial" w:cs="Arial"/>
        </w:rPr>
        <w:t xml:space="preserve"> $</w:t>
      </w:r>
      <w:r w:rsidR="00971F8A" w:rsidRPr="00A47639">
        <w:rPr>
          <w:rFonts w:ascii="Arial" w:hAnsi="Arial" w:cs="Arial"/>
        </w:rPr>
        <w:t>72.52</w:t>
      </w:r>
    </w:p>
    <w:p w:rsidR="004D3267" w:rsidRPr="00A47639" w:rsidRDefault="004D3267" w:rsidP="004D3267">
      <w:pPr>
        <w:spacing w:line="360" w:lineRule="auto"/>
        <w:ind w:firstLine="360"/>
        <w:jc w:val="both"/>
        <w:rPr>
          <w:rFonts w:ascii="Arial" w:hAnsi="Arial" w:cs="Arial"/>
        </w:rPr>
      </w:pPr>
    </w:p>
    <w:p w:rsidR="004D3267" w:rsidRPr="00A47639" w:rsidRDefault="004D3267" w:rsidP="004D3267">
      <w:pPr>
        <w:spacing w:line="360" w:lineRule="auto"/>
        <w:ind w:firstLine="567"/>
        <w:jc w:val="both"/>
        <w:rPr>
          <w:rFonts w:ascii="Arial" w:hAnsi="Arial" w:cs="Arial"/>
        </w:rPr>
      </w:pPr>
      <w:r w:rsidRPr="00A47639">
        <w:rPr>
          <w:rFonts w:ascii="Arial" w:hAnsi="Arial" w:cs="Arial"/>
        </w:rPr>
        <w:t>El otorgamiento de los permisos incluye trabajos de supervisión y revisión del proyecto de ubicación, contenido y estructura del anuncio.</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lastRenderedPageBreak/>
        <w:t>SECCIÓN DECIMAQUINTA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POR EXPEDICIÓN DE PERMISOS EVENTUALES PARA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LA VENTA DE BEBIDAS ALCOHÓLICAS</w:t>
      </w:r>
    </w:p>
    <w:p w:rsidR="004D3267" w:rsidRPr="00A47639" w:rsidRDefault="004D3267" w:rsidP="004D3267">
      <w:pPr>
        <w:autoSpaceDE w:val="0"/>
        <w:autoSpaceDN w:val="0"/>
        <w:adjustRightInd w:val="0"/>
        <w:jc w:val="both"/>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t xml:space="preserve">Artículo 28. </w:t>
      </w:r>
      <w:r w:rsidRPr="00A47639">
        <w:rPr>
          <w:rFonts w:ascii="Arial" w:hAnsi="Arial" w:cs="Arial"/>
          <w:bCs/>
          <w:lang w:val="es-MX"/>
        </w:rPr>
        <w:t>Los derechos por la expedición de permisos eventuales para la venta de bebidas alcohólicas se causarán y liquidarán de conformidad a la siguiente:</w:t>
      </w: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p>
    <w:p w:rsidR="004D3267" w:rsidRPr="00A47639" w:rsidRDefault="004D3267" w:rsidP="004D3267">
      <w:pPr>
        <w:autoSpaceDE w:val="0"/>
        <w:autoSpaceDN w:val="0"/>
        <w:adjustRightInd w:val="0"/>
        <w:spacing w:line="360" w:lineRule="auto"/>
        <w:ind w:firstLine="708"/>
        <w:jc w:val="center"/>
        <w:rPr>
          <w:rFonts w:ascii="Arial" w:hAnsi="Arial" w:cs="Arial"/>
          <w:b/>
          <w:bCs/>
          <w:lang w:val="es-MX"/>
        </w:rPr>
      </w:pPr>
      <w:r w:rsidRPr="00A47639">
        <w:rPr>
          <w:rFonts w:ascii="Arial" w:hAnsi="Arial" w:cs="Arial"/>
          <w:b/>
          <w:bCs/>
          <w:lang w:val="es-MX"/>
        </w:rPr>
        <w:t>T A R I F A</w:t>
      </w:r>
    </w:p>
    <w:p w:rsidR="004D3267" w:rsidRPr="00A47639" w:rsidRDefault="004D3267" w:rsidP="004D3267">
      <w:pPr>
        <w:autoSpaceDE w:val="0"/>
        <w:autoSpaceDN w:val="0"/>
        <w:adjustRightInd w:val="0"/>
        <w:spacing w:line="360" w:lineRule="auto"/>
        <w:ind w:firstLine="708"/>
        <w:jc w:val="center"/>
        <w:rPr>
          <w:rFonts w:ascii="Arial" w:hAnsi="Arial" w:cs="Arial"/>
          <w:b/>
          <w:bCs/>
          <w:lang w:val="es-MX"/>
        </w:rPr>
      </w:pPr>
    </w:p>
    <w:p w:rsidR="004D3267" w:rsidRPr="00A47639" w:rsidRDefault="004D3267" w:rsidP="004D3267">
      <w:pPr>
        <w:pStyle w:val="Prrafodelista"/>
        <w:numPr>
          <w:ilvl w:val="0"/>
          <w:numId w:val="37"/>
        </w:numPr>
        <w:autoSpaceDE w:val="0"/>
        <w:autoSpaceDN w:val="0"/>
        <w:adjustRightInd w:val="0"/>
        <w:spacing w:line="360" w:lineRule="auto"/>
        <w:ind w:left="426" w:hanging="426"/>
        <w:jc w:val="both"/>
        <w:rPr>
          <w:rFonts w:ascii="Arial" w:hAnsi="Arial" w:cs="Arial"/>
          <w:bCs/>
          <w:lang w:val="es-MX"/>
        </w:rPr>
      </w:pPr>
      <w:r w:rsidRPr="00A47639">
        <w:rPr>
          <w:rFonts w:ascii="Arial" w:hAnsi="Arial" w:cs="Arial"/>
          <w:bCs/>
          <w:lang w:val="es-MX"/>
        </w:rPr>
        <w:t xml:space="preserve">Por venta de bebidas alcohólicas               </w:t>
      </w:r>
      <w:r w:rsidR="00C9445A">
        <w:rPr>
          <w:rFonts w:ascii="Arial" w:hAnsi="Arial" w:cs="Arial"/>
          <w:bCs/>
          <w:lang w:val="es-MX"/>
        </w:rPr>
        <w:t xml:space="preserve">                              </w:t>
      </w:r>
      <w:r w:rsidRPr="00A47639">
        <w:rPr>
          <w:rFonts w:ascii="Arial" w:hAnsi="Arial" w:cs="Arial"/>
          <w:bCs/>
          <w:lang w:val="es-MX"/>
        </w:rPr>
        <w:t xml:space="preserve"> $</w:t>
      </w:r>
      <w:r w:rsidR="00971F8A" w:rsidRPr="00A47639">
        <w:rPr>
          <w:rFonts w:ascii="Arial" w:hAnsi="Arial" w:cs="Arial"/>
          <w:bCs/>
          <w:lang w:val="es-MX"/>
        </w:rPr>
        <w:t>5,908.61</w:t>
      </w:r>
      <w:r w:rsidRPr="00A47639">
        <w:rPr>
          <w:rFonts w:ascii="Arial" w:hAnsi="Arial" w:cs="Arial"/>
          <w:bCs/>
          <w:lang w:val="es-MX"/>
        </w:rPr>
        <w:t>, por día</w:t>
      </w:r>
    </w:p>
    <w:p w:rsidR="004D3267" w:rsidRPr="00A47639" w:rsidRDefault="004D3267" w:rsidP="004D3267">
      <w:pPr>
        <w:pStyle w:val="Prrafodelista"/>
        <w:autoSpaceDE w:val="0"/>
        <w:autoSpaceDN w:val="0"/>
        <w:adjustRightInd w:val="0"/>
        <w:spacing w:line="360" w:lineRule="auto"/>
        <w:ind w:left="426"/>
        <w:jc w:val="both"/>
        <w:rPr>
          <w:rFonts w:ascii="Arial" w:hAnsi="Arial" w:cs="Arial"/>
          <w:bCs/>
          <w:lang w:val="es-MX"/>
        </w:rPr>
      </w:pPr>
    </w:p>
    <w:p w:rsidR="004D3267" w:rsidRPr="00A47639" w:rsidRDefault="004D3267" w:rsidP="004D3267">
      <w:pPr>
        <w:pStyle w:val="Prrafodelista"/>
        <w:numPr>
          <w:ilvl w:val="0"/>
          <w:numId w:val="37"/>
        </w:numPr>
        <w:autoSpaceDE w:val="0"/>
        <w:autoSpaceDN w:val="0"/>
        <w:adjustRightInd w:val="0"/>
        <w:spacing w:line="360" w:lineRule="auto"/>
        <w:ind w:left="426" w:hanging="426"/>
        <w:jc w:val="both"/>
        <w:rPr>
          <w:rFonts w:ascii="Arial" w:hAnsi="Arial" w:cs="Arial"/>
          <w:bCs/>
          <w:lang w:val="es-MX"/>
        </w:rPr>
      </w:pPr>
      <w:r w:rsidRPr="00A47639">
        <w:rPr>
          <w:rFonts w:ascii="Arial" w:hAnsi="Arial" w:cs="Arial"/>
          <w:bCs/>
          <w:lang w:val="es-MX"/>
        </w:rPr>
        <w:t>Por el permiso eventual para extender el horario de funcionamiento de establecimientos que expenden bebidas alcohólicas                 $</w:t>
      </w:r>
      <w:r w:rsidR="00971F8A" w:rsidRPr="00A47639">
        <w:rPr>
          <w:rFonts w:ascii="Arial" w:hAnsi="Arial" w:cs="Arial"/>
          <w:bCs/>
          <w:lang w:val="es-MX"/>
        </w:rPr>
        <w:t>822.52</w:t>
      </w:r>
      <w:r w:rsidRPr="00A47639">
        <w:rPr>
          <w:rFonts w:ascii="Arial" w:hAnsi="Arial" w:cs="Arial"/>
          <w:bCs/>
          <w:lang w:val="es-MX"/>
        </w:rPr>
        <w:t>, por hora</w:t>
      </w:r>
    </w:p>
    <w:p w:rsidR="004D3267" w:rsidRPr="00A47639" w:rsidRDefault="004D3267" w:rsidP="004D3267">
      <w:pPr>
        <w:pStyle w:val="Prrafodelista"/>
        <w:rPr>
          <w:rFonts w:ascii="Arial" w:hAnsi="Arial" w:cs="Arial"/>
          <w:bCs/>
          <w:lang w:val="es-MX"/>
        </w:rPr>
      </w:pPr>
    </w:p>
    <w:p w:rsidR="004D3267" w:rsidRPr="00A47639" w:rsidRDefault="004D3267" w:rsidP="004D3267">
      <w:pPr>
        <w:pStyle w:val="Textoindependiente"/>
        <w:adjustRightInd w:val="0"/>
        <w:spacing w:line="360" w:lineRule="auto"/>
        <w:ind w:firstLine="708"/>
        <w:rPr>
          <w:rFonts w:ascii="Arial" w:hAnsi="Arial" w:cs="Arial"/>
          <w:bCs/>
          <w:lang w:val="es-MX"/>
        </w:rPr>
      </w:pPr>
      <w:r w:rsidRPr="00A47639">
        <w:rPr>
          <w:rFonts w:ascii="Arial" w:hAnsi="Arial" w:cs="Arial"/>
          <w:bCs/>
          <w:lang w:val="es-MX"/>
        </w:rPr>
        <w:t>Los derechos a que se refiere este artículo deberán ser cubiertos antes del inicio de la actividad de que se trate.</w:t>
      </w:r>
    </w:p>
    <w:p w:rsidR="004D3267" w:rsidRPr="00A47639" w:rsidRDefault="004D3267" w:rsidP="004D3267">
      <w:pPr>
        <w:pStyle w:val="Textoindependiente"/>
        <w:adjustRightInd w:val="0"/>
        <w:spacing w:line="360" w:lineRule="auto"/>
        <w:ind w:firstLine="708"/>
        <w:rPr>
          <w:rFonts w:ascii="Arial" w:hAnsi="Arial" w:cs="Arial"/>
          <w:bCs/>
          <w:lang w:val="es-MX"/>
        </w:rPr>
      </w:pPr>
    </w:p>
    <w:p w:rsidR="004D3267" w:rsidRPr="00A47639" w:rsidRDefault="004D3267" w:rsidP="004D3267">
      <w:pPr>
        <w:rPr>
          <w:rFonts w:ascii="Arial" w:hAnsi="Arial" w:cs="Arial"/>
        </w:rPr>
      </w:pPr>
    </w:p>
    <w:p w:rsidR="004D3267" w:rsidRPr="00A47639" w:rsidRDefault="004D3267" w:rsidP="004D3267">
      <w:pPr>
        <w:pStyle w:val="Ttulo4"/>
        <w:autoSpaceDE/>
        <w:autoSpaceDN/>
        <w:adjustRightInd/>
        <w:rPr>
          <w:sz w:val="24"/>
          <w:szCs w:val="24"/>
          <w:lang w:val="es-ES"/>
        </w:rPr>
      </w:pPr>
      <w:r w:rsidRPr="00A47639">
        <w:rPr>
          <w:sz w:val="24"/>
          <w:szCs w:val="24"/>
          <w:lang w:val="es-ES"/>
        </w:rPr>
        <w:t>SECCIÓN DECIMASEXTA</w:t>
      </w:r>
    </w:p>
    <w:p w:rsidR="004D3267" w:rsidRPr="00A47639" w:rsidRDefault="004D3267" w:rsidP="004D3267">
      <w:pPr>
        <w:jc w:val="center"/>
        <w:rPr>
          <w:rFonts w:ascii="Arial" w:hAnsi="Arial" w:cs="Arial"/>
          <w:b/>
          <w:bCs/>
        </w:rPr>
      </w:pPr>
      <w:r w:rsidRPr="00A47639">
        <w:rPr>
          <w:rFonts w:ascii="Arial" w:hAnsi="Arial" w:cs="Arial"/>
          <w:b/>
          <w:bCs/>
        </w:rPr>
        <w:t>POR SERVICIOS EN MATERIA AMBIENTAL</w:t>
      </w: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Artículo 29.</w:t>
      </w:r>
      <w:r w:rsidRPr="00A47639">
        <w:rPr>
          <w:rFonts w:ascii="Arial" w:hAnsi="Arial" w:cs="Arial"/>
        </w:rPr>
        <w:t xml:space="preserve"> Los derechos por concepto de autorización de evaluación de impacto ambiental en obras o actividades que pretendan realizarse dentro de áreas naturales protegidas, se causarán y liquidarán a una cuota de $</w:t>
      </w:r>
      <w:r w:rsidR="00971F8A" w:rsidRPr="00A47639">
        <w:rPr>
          <w:rFonts w:ascii="Arial" w:hAnsi="Arial" w:cs="Arial"/>
        </w:rPr>
        <w:t>903.34</w:t>
      </w:r>
    </w:p>
    <w:p w:rsidR="004D3267" w:rsidRPr="00A47639" w:rsidRDefault="004D3267" w:rsidP="004D3267">
      <w:pPr>
        <w:pStyle w:val="Ttulo4"/>
        <w:autoSpaceDE/>
        <w:autoSpaceDN/>
        <w:adjustRightInd/>
        <w:rPr>
          <w:sz w:val="24"/>
          <w:szCs w:val="24"/>
          <w:lang w:val="es-ES"/>
        </w:rPr>
      </w:pPr>
    </w:p>
    <w:p w:rsidR="004D3267" w:rsidRPr="00A47639" w:rsidRDefault="004D3267" w:rsidP="004D3267">
      <w:pPr>
        <w:pStyle w:val="Ttulo4"/>
        <w:autoSpaceDE/>
        <w:autoSpaceDN/>
        <w:adjustRightInd/>
        <w:rPr>
          <w:sz w:val="24"/>
          <w:szCs w:val="24"/>
          <w:lang w:val="es-ES"/>
        </w:rPr>
      </w:pPr>
      <w:r w:rsidRPr="00A47639">
        <w:rPr>
          <w:sz w:val="24"/>
          <w:szCs w:val="24"/>
          <w:lang w:val="es-ES"/>
        </w:rPr>
        <w:t>SECCIÓN DECIMASÉPTIMA</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POR EXPEDICIÓN DE CERTIFICACIONES, CONSTANCIAS Y CARTAS</w:t>
      </w:r>
    </w:p>
    <w:p w:rsidR="004D3267" w:rsidRPr="00A47639" w:rsidRDefault="004D3267" w:rsidP="004D3267">
      <w:pPr>
        <w:autoSpaceDE w:val="0"/>
        <w:autoSpaceDN w:val="0"/>
        <w:adjustRightInd w:val="0"/>
        <w:spacing w:line="360" w:lineRule="auto"/>
        <w:jc w:val="both"/>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t xml:space="preserve">Artículo 30. </w:t>
      </w:r>
      <w:r w:rsidRPr="00A47639">
        <w:rPr>
          <w:rFonts w:ascii="Arial" w:hAnsi="Arial" w:cs="Arial"/>
          <w:bCs/>
          <w:lang w:val="es-MX"/>
        </w:rPr>
        <w:t>Los derechos por la expedición de certificaciones, constancias y cartas se causarán y liquidarán de conformidad con la siguiente:</w:t>
      </w: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p>
    <w:p w:rsidR="004D3267" w:rsidRPr="00A47639" w:rsidRDefault="004D3267" w:rsidP="004D3267">
      <w:pPr>
        <w:pStyle w:val="Ttulo4"/>
        <w:spacing w:line="360" w:lineRule="auto"/>
        <w:rPr>
          <w:bCs w:val="0"/>
          <w:sz w:val="24"/>
          <w:szCs w:val="24"/>
        </w:rPr>
      </w:pPr>
      <w:r w:rsidRPr="00A47639">
        <w:rPr>
          <w:bCs w:val="0"/>
          <w:sz w:val="24"/>
          <w:szCs w:val="24"/>
        </w:rPr>
        <w:t>T A R I F A</w:t>
      </w:r>
    </w:p>
    <w:p w:rsidR="004D3267" w:rsidRPr="00A47639" w:rsidRDefault="004D3267" w:rsidP="004D3267">
      <w:pPr>
        <w:jc w:val="both"/>
        <w:rPr>
          <w:rFonts w:ascii="Arial" w:hAnsi="Arial" w:cs="Arial"/>
          <w:lang w:val="es-MX"/>
        </w:rPr>
      </w:pPr>
    </w:p>
    <w:p w:rsidR="004D3267" w:rsidRPr="00A47639" w:rsidRDefault="004D3267" w:rsidP="004D3267">
      <w:pPr>
        <w:pStyle w:val="Prrafodelista"/>
        <w:numPr>
          <w:ilvl w:val="0"/>
          <w:numId w:val="39"/>
        </w:numPr>
        <w:spacing w:line="360" w:lineRule="auto"/>
        <w:ind w:left="426" w:hanging="426"/>
        <w:jc w:val="both"/>
        <w:rPr>
          <w:rFonts w:ascii="Arial" w:hAnsi="Arial" w:cs="Arial"/>
          <w:bCs/>
        </w:rPr>
      </w:pPr>
      <w:r w:rsidRPr="00A47639">
        <w:rPr>
          <w:rFonts w:ascii="Arial" w:hAnsi="Arial" w:cs="Arial"/>
        </w:rPr>
        <w:t xml:space="preserve">Constancias de valor fiscal de la propiedad raíz                                                       </w:t>
      </w:r>
      <w:r w:rsidRPr="00A47639">
        <w:rPr>
          <w:rFonts w:ascii="Arial" w:hAnsi="Arial" w:cs="Arial"/>
          <w:bCs/>
        </w:rPr>
        <w:t>$</w:t>
      </w:r>
      <w:r w:rsidR="00971F8A" w:rsidRPr="00A47639">
        <w:rPr>
          <w:rFonts w:ascii="Arial" w:hAnsi="Arial" w:cs="Arial"/>
          <w:bCs/>
        </w:rPr>
        <w:t>71.84</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39"/>
        </w:numPr>
        <w:spacing w:line="360" w:lineRule="auto"/>
        <w:ind w:left="426" w:hanging="426"/>
        <w:jc w:val="both"/>
        <w:rPr>
          <w:rFonts w:ascii="Arial" w:hAnsi="Arial" w:cs="Arial"/>
        </w:rPr>
      </w:pPr>
      <w:r w:rsidRPr="00A47639">
        <w:rPr>
          <w:rFonts w:ascii="Arial" w:hAnsi="Arial" w:cs="Arial"/>
        </w:rPr>
        <w:t>Constancias de estado de cuenta por concepto de impuestos, derechos y aprovechamientos                                                                                                               $</w:t>
      </w:r>
      <w:r w:rsidR="00971F8A" w:rsidRPr="00A47639">
        <w:rPr>
          <w:rFonts w:ascii="Arial" w:hAnsi="Arial" w:cs="Arial"/>
        </w:rPr>
        <w:t>71.84</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39"/>
        </w:numPr>
        <w:spacing w:line="360" w:lineRule="auto"/>
        <w:ind w:left="426" w:hanging="426"/>
        <w:jc w:val="both"/>
        <w:rPr>
          <w:rFonts w:ascii="Arial" w:hAnsi="Arial" w:cs="Arial"/>
          <w:b/>
        </w:rPr>
      </w:pPr>
      <w:r w:rsidRPr="00A47639">
        <w:rPr>
          <w:rFonts w:ascii="Arial" w:hAnsi="Arial" w:cs="Arial"/>
        </w:rPr>
        <w:t>C</w:t>
      </w:r>
      <w:r w:rsidRPr="00A47639">
        <w:rPr>
          <w:rFonts w:ascii="Arial" w:hAnsi="Arial" w:cs="Arial"/>
          <w:bCs/>
        </w:rPr>
        <w:t>onstancias de historial catastral                                                                                 $</w:t>
      </w:r>
      <w:r w:rsidR="00971F8A" w:rsidRPr="00A47639">
        <w:rPr>
          <w:rFonts w:ascii="Arial" w:hAnsi="Arial" w:cs="Arial"/>
          <w:bCs/>
        </w:rPr>
        <w:t>160.67</w:t>
      </w:r>
    </w:p>
    <w:p w:rsidR="004D3267" w:rsidRPr="00A47639" w:rsidRDefault="004D3267" w:rsidP="004D3267">
      <w:pPr>
        <w:spacing w:line="360" w:lineRule="auto"/>
        <w:jc w:val="both"/>
        <w:rPr>
          <w:rFonts w:ascii="Arial" w:hAnsi="Arial" w:cs="Arial"/>
          <w:bCs/>
        </w:rPr>
      </w:pPr>
    </w:p>
    <w:p w:rsidR="004D3267" w:rsidRPr="00A47639" w:rsidRDefault="004D3267" w:rsidP="004D3267">
      <w:pPr>
        <w:pStyle w:val="Prrafodelista"/>
        <w:numPr>
          <w:ilvl w:val="0"/>
          <w:numId w:val="39"/>
        </w:numPr>
        <w:spacing w:line="360" w:lineRule="auto"/>
        <w:ind w:left="426" w:hanging="426"/>
        <w:jc w:val="both"/>
        <w:rPr>
          <w:rFonts w:ascii="Arial" w:hAnsi="Arial" w:cs="Arial"/>
          <w:bCs/>
        </w:rPr>
      </w:pPr>
      <w:r w:rsidRPr="00A47639">
        <w:rPr>
          <w:rFonts w:ascii="Arial" w:hAnsi="Arial" w:cs="Arial"/>
        </w:rPr>
        <w:t xml:space="preserve">Certificaciones que expida el Secretario del Ayuntamiento                                </w:t>
      </w:r>
      <w:r w:rsidRPr="00A47639">
        <w:rPr>
          <w:rFonts w:ascii="Arial" w:hAnsi="Arial" w:cs="Arial"/>
          <w:bCs/>
        </w:rPr>
        <w:t>$</w:t>
      </w:r>
      <w:r w:rsidR="00971F8A" w:rsidRPr="00A47639">
        <w:rPr>
          <w:rFonts w:ascii="Arial" w:hAnsi="Arial" w:cs="Arial"/>
          <w:bCs/>
        </w:rPr>
        <w:t>71.84</w:t>
      </w:r>
    </w:p>
    <w:p w:rsidR="004D3267" w:rsidRPr="00A47639" w:rsidRDefault="004D3267" w:rsidP="004D3267">
      <w:pPr>
        <w:pStyle w:val="Prrafodelista"/>
        <w:rPr>
          <w:rFonts w:ascii="Arial" w:hAnsi="Arial" w:cs="Arial"/>
          <w:bCs/>
        </w:rPr>
      </w:pPr>
    </w:p>
    <w:p w:rsidR="004D3267" w:rsidRPr="00A47639" w:rsidRDefault="004D3267" w:rsidP="004D3267">
      <w:pPr>
        <w:pStyle w:val="Prrafodelista"/>
        <w:numPr>
          <w:ilvl w:val="0"/>
          <w:numId w:val="39"/>
        </w:numPr>
        <w:spacing w:line="360" w:lineRule="auto"/>
        <w:ind w:left="426" w:hanging="426"/>
        <w:jc w:val="both"/>
        <w:rPr>
          <w:rFonts w:ascii="Arial" w:hAnsi="Arial" w:cs="Arial"/>
          <w:bCs/>
        </w:rPr>
      </w:pPr>
      <w:r w:rsidRPr="00A47639">
        <w:rPr>
          <w:rFonts w:ascii="Arial" w:hAnsi="Arial" w:cs="Arial"/>
          <w:bCs/>
        </w:rPr>
        <w:t xml:space="preserve">Constancias que expidan las dependencias y entidades de la administración pública municipal, diferentes a las expresamente contempladas en la presente Ley      </w:t>
      </w:r>
      <w:r w:rsidR="00C9445A">
        <w:rPr>
          <w:rFonts w:ascii="Arial" w:hAnsi="Arial" w:cs="Arial"/>
          <w:bCs/>
        </w:rPr>
        <w:t xml:space="preserve">                                                                                                       </w:t>
      </w:r>
      <w:r w:rsidRPr="00A47639">
        <w:rPr>
          <w:rFonts w:ascii="Arial" w:hAnsi="Arial" w:cs="Arial"/>
          <w:bCs/>
        </w:rPr>
        <w:t>$</w:t>
      </w:r>
      <w:r w:rsidR="00971F8A" w:rsidRPr="00A47639">
        <w:rPr>
          <w:rFonts w:ascii="Arial" w:hAnsi="Arial" w:cs="Arial"/>
          <w:bCs/>
        </w:rPr>
        <w:t>71.84</w:t>
      </w:r>
    </w:p>
    <w:p w:rsidR="004D3267" w:rsidRPr="00A47639" w:rsidRDefault="004D3267" w:rsidP="004D3267">
      <w:pPr>
        <w:pStyle w:val="Prrafodelista"/>
        <w:rPr>
          <w:rFonts w:ascii="Arial" w:hAnsi="Arial" w:cs="Arial"/>
          <w:bCs/>
        </w:rPr>
      </w:pPr>
    </w:p>
    <w:p w:rsidR="004D3267" w:rsidRPr="00A47639" w:rsidRDefault="004D3267" w:rsidP="004D3267">
      <w:pPr>
        <w:pStyle w:val="Prrafodelista"/>
        <w:numPr>
          <w:ilvl w:val="0"/>
          <w:numId w:val="39"/>
        </w:numPr>
        <w:spacing w:line="360" w:lineRule="auto"/>
        <w:ind w:left="426" w:hanging="426"/>
        <w:jc w:val="both"/>
        <w:rPr>
          <w:rFonts w:ascii="Arial" w:hAnsi="Arial" w:cs="Arial"/>
          <w:bCs/>
        </w:rPr>
      </w:pPr>
      <w:r w:rsidRPr="00A47639">
        <w:rPr>
          <w:rFonts w:ascii="Arial" w:hAnsi="Arial" w:cs="Arial"/>
          <w:bCs/>
        </w:rPr>
        <w:t>Copias certificadas expedidas por el Juzgado Municipal:</w:t>
      </w:r>
    </w:p>
    <w:p w:rsidR="004D3267" w:rsidRPr="00A47639" w:rsidRDefault="004D3267" w:rsidP="004D3267">
      <w:pPr>
        <w:spacing w:line="360" w:lineRule="auto"/>
        <w:ind w:firstLine="426"/>
        <w:jc w:val="both"/>
        <w:rPr>
          <w:rFonts w:ascii="Arial" w:hAnsi="Arial" w:cs="Arial"/>
          <w:bCs/>
        </w:rPr>
      </w:pPr>
      <w:r w:rsidRPr="00A47639">
        <w:rPr>
          <w:rFonts w:ascii="Arial" w:hAnsi="Arial" w:cs="Arial"/>
          <w:b/>
          <w:bCs/>
        </w:rPr>
        <w:t>a)</w:t>
      </w:r>
      <w:r w:rsidRPr="00A47639">
        <w:rPr>
          <w:rFonts w:ascii="Arial" w:hAnsi="Arial" w:cs="Arial"/>
          <w:bCs/>
        </w:rPr>
        <w:tab/>
        <w:t>Por la primera foja                                                                                                          $</w:t>
      </w:r>
      <w:r w:rsidR="00971F8A" w:rsidRPr="00A47639">
        <w:rPr>
          <w:rFonts w:ascii="Arial" w:hAnsi="Arial" w:cs="Arial"/>
          <w:bCs/>
        </w:rPr>
        <w:t>11.06</w:t>
      </w:r>
    </w:p>
    <w:p w:rsidR="004D3267" w:rsidRPr="00A47639" w:rsidRDefault="004D3267" w:rsidP="004D3267">
      <w:pPr>
        <w:spacing w:line="360" w:lineRule="auto"/>
        <w:ind w:firstLine="426"/>
        <w:jc w:val="both"/>
        <w:rPr>
          <w:rFonts w:ascii="Arial" w:hAnsi="Arial" w:cs="Arial"/>
          <w:bCs/>
        </w:rPr>
      </w:pPr>
      <w:r w:rsidRPr="00A47639">
        <w:rPr>
          <w:rFonts w:ascii="Arial" w:hAnsi="Arial" w:cs="Arial"/>
          <w:b/>
          <w:bCs/>
        </w:rPr>
        <w:t>b)</w:t>
      </w:r>
      <w:r w:rsidRPr="00A47639">
        <w:rPr>
          <w:rFonts w:ascii="Arial" w:hAnsi="Arial" w:cs="Arial"/>
          <w:bCs/>
        </w:rPr>
        <w:tab/>
        <w:t>Por cada foja adicional                                                                                                     $1.</w:t>
      </w:r>
      <w:r w:rsidR="00971F8A" w:rsidRPr="00A47639">
        <w:rPr>
          <w:rFonts w:ascii="Arial" w:hAnsi="Arial" w:cs="Arial"/>
          <w:bCs/>
        </w:rPr>
        <w:t>61</w:t>
      </w: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jc w:val="both"/>
        <w:rPr>
          <w:rFonts w:ascii="Arial" w:hAnsi="Arial" w:cs="Arial"/>
          <w:bCs/>
        </w:rPr>
      </w:pPr>
      <w:r w:rsidRPr="00A47639">
        <w:rPr>
          <w:rFonts w:ascii="Arial" w:hAnsi="Arial" w:cs="Arial"/>
          <w:b/>
          <w:bCs/>
        </w:rPr>
        <w:t xml:space="preserve">VII. </w:t>
      </w:r>
      <w:r w:rsidRPr="00A47639">
        <w:rPr>
          <w:rFonts w:ascii="Arial" w:hAnsi="Arial" w:cs="Arial"/>
          <w:bCs/>
        </w:rPr>
        <w:t>Cartas de origen</w:t>
      </w:r>
      <w:r w:rsidRPr="00A47639">
        <w:rPr>
          <w:rFonts w:ascii="Arial" w:hAnsi="Arial" w:cs="Arial"/>
          <w:b/>
          <w:bCs/>
        </w:rPr>
        <w:t xml:space="preserve">                                                                                                                     </w:t>
      </w:r>
      <w:r w:rsidRPr="00A47639">
        <w:rPr>
          <w:rFonts w:ascii="Arial" w:hAnsi="Arial" w:cs="Arial"/>
          <w:bCs/>
        </w:rPr>
        <w:t>$</w:t>
      </w:r>
      <w:r w:rsidR="00971F8A" w:rsidRPr="00A47639">
        <w:rPr>
          <w:rFonts w:ascii="Arial" w:hAnsi="Arial" w:cs="Arial"/>
          <w:bCs/>
        </w:rPr>
        <w:t>71.84</w:t>
      </w:r>
    </w:p>
    <w:p w:rsidR="004D3267" w:rsidRPr="00A47639" w:rsidRDefault="004D3267" w:rsidP="004D3267">
      <w:pPr>
        <w:spacing w:line="360" w:lineRule="auto"/>
        <w:ind w:firstLine="426"/>
        <w:jc w:val="both"/>
        <w:rPr>
          <w:rFonts w:ascii="Arial" w:hAnsi="Arial" w:cs="Arial"/>
          <w:bCs/>
        </w:rPr>
      </w:pPr>
    </w:p>
    <w:p w:rsidR="004D3267" w:rsidRPr="00A47639" w:rsidRDefault="004D3267" w:rsidP="004D3267">
      <w:pPr>
        <w:tabs>
          <w:tab w:val="left" w:pos="3480"/>
        </w:tabs>
        <w:jc w:val="both"/>
        <w:rPr>
          <w:rFonts w:ascii="Arial" w:hAnsi="Arial" w:cs="Arial"/>
          <w:bCs/>
        </w:rPr>
      </w:pPr>
    </w:p>
    <w:p w:rsidR="004D3267" w:rsidRPr="00A47639" w:rsidRDefault="004D3267" w:rsidP="004D3267">
      <w:pPr>
        <w:tabs>
          <w:tab w:val="left" w:pos="3480"/>
        </w:tabs>
        <w:jc w:val="center"/>
        <w:rPr>
          <w:rFonts w:ascii="Arial" w:hAnsi="Arial" w:cs="Arial"/>
          <w:lang w:val="es-MX"/>
        </w:rPr>
      </w:pPr>
      <w:r w:rsidRPr="00A47639">
        <w:rPr>
          <w:rFonts w:ascii="Arial" w:hAnsi="Arial" w:cs="Arial"/>
          <w:b/>
          <w:bCs/>
          <w:lang w:val="es-MX"/>
        </w:rPr>
        <w:t>SECCIÓN DECIMOCTAVA</w:t>
      </w:r>
    </w:p>
    <w:p w:rsidR="004D3267" w:rsidRPr="00A47639" w:rsidRDefault="004D3267" w:rsidP="004D3267">
      <w:pPr>
        <w:pStyle w:val="Ttulo1"/>
        <w:tabs>
          <w:tab w:val="left" w:pos="0"/>
        </w:tabs>
        <w:ind w:right="44"/>
        <w:jc w:val="center"/>
        <w:rPr>
          <w:rFonts w:cs="Arial"/>
          <w:bCs/>
          <w:szCs w:val="24"/>
        </w:rPr>
      </w:pPr>
      <w:r w:rsidRPr="00A47639">
        <w:rPr>
          <w:rFonts w:cs="Arial"/>
          <w:bCs/>
          <w:szCs w:val="24"/>
        </w:rPr>
        <w:t>POR SERVICIOS EN MATERIA DE ACCESO A LA INFORMACIÓN PÚBLICA</w:t>
      </w:r>
    </w:p>
    <w:p w:rsidR="004D3267" w:rsidRPr="00A47639" w:rsidRDefault="004D3267" w:rsidP="004D3267">
      <w:pPr>
        <w:jc w:val="both"/>
        <w:rPr>
          <w:rFonts w:ascii="Arial" w:hAnsi="Arial" w:cs="Arial"/>
          <w:bCs/>
        </w:rPr>
      </w:pPr>
    </w:p>
    <w:p w:rsidR="004D3267" w:rsidRPr="00A47639" w:rsidRDefault="004D3267" w:rsidP="004D3267">
      <w:pPr>
        <w:spacing w:line="360" w:lineRule="auto"/>
        <w:ind w:firstLine="708"/>
        <w:jc w:val="both"/>
        <w:rPr>
          <w:rFonts w:ascii="Arial" w:hAnsi="Arial" w:cs="Arial"/>
          <w:snapToGrid w:val="0"/>
          <w:lang w:val="es-MX"/>
        </w:rPr>
      </w:pPr>
      <w:r w:rsidRPr="00A47639">
        <w:rPr>
          <w:rFonts w:ascii="Arial" w:hAnsi="Arial" w:cs="Arial"/>
          <w:b/>
          <w:snapToGrid w:val="0"/>
          <w:lang w:val="es-MX"/>
        </w:rPr>
        <w:t xml:space="preserve">Artículo 31. </w:t>
      </w:r>
      <w:r w:rsidRPr="00A47639">
        <w:rPr>
          <w:rFonts w:ascii="Arial" w:hAnsi="Arial" w:cs="Arial"/>
          <w:snapToGrid w:val="0"/>
          <w:lang w:val="es-MX"/>
        </w:rPr>
        <w:t>Los derechos por los servicios en materia de acceso a la información pública cuando medie solicitud, se causarán y liquidarán conforme a la siguiente:</w:t>
      </w:r>
    </w:p>
    <w:p w:rsidR="004D3267" w:rsidRPr="00A47639" w:rsidRDefault="004D3267" w:rsidP="004D3267">
      <w:pPr>
        <w:spacing w:line="360" w:lineRule="auto"/>
        <w:ind w:firstLine="708"/>
        <w:jc w:val="both"/>
        <w:rPr>
          <w:rFonts w:ascii="Arial" w:hAnsi="Arial" w:cs="Arial"/>
          <w:bCs/>
          <w:snapToGrid w:val="0"/>
        </w:rPr>
      </w:pPr>
    </w:p>
    <w:p w:rsidR="004D3267" w:rsidRPr="00A47639" w:rsidRDefault="004D3267" w:rsidP="004D3267">
      <w:pPr>
        <w:pStyle w:val="Ttulo3"/>
        <w:autoSpaceDE/>
        <w:autoSpaceDN/>
        <w:adjustRightInd/>
        <w:rPr>
          <w:rFonts w:cs="Arial"/>
          <w:bCs/>
          <w:snapToGrid w:val="0"/>
          <w:lang w:val="es-ES"/>
        </w:rPr>
      </w:pPr>
      <w:r w:rsidRPr="00A47639">
        <w:rPr>
          <w:rFonts w:cs="Arial"/>
          <w:bCs/>
          <w:snapToGrid w:val="0"/>
          <w:lang w:val="es-ES"/>
        </w:rPr>
        <w:t>T A R I F A</w:t>
      </w:r>
    </w:p>
    <w:p w:rsidR="004D3267" w:rsidRPr="00A47639" w:rsidRDefault="004D3267" w:rsidP="004D3267">
      <w:pPr>
        <w:pStyle w:val="Prrafodelista"/>
        <w:numPr>
          <w:ilvl w:val="0"/>
          <w:numId w:val="38"/>
        </w:numPr>
        <w:ind w:hanging="1080"/>
        <w:rPr>
          <w:rFonts w:ascii="Arial" w:hAnsi="Arial" w:cs="Arial"/>
        </w:rPr>
      </w:pPr>
      <w:r w:rsidRPr="00A47639">
        <w:rPr>
          <w:rFonts w:ascii="Arial" w:hAnsi="Arial" w:cs="Arial"/>
        </w:rPr>
        <w:t>Por consulta                                                                                  Exento</w:t>
      </w:r>
    </w:p>
    <w:p w:rsidR="004D3267" w:rsidRPr="00A47639" w:rsidRDefault="004D3267" w:rsidP="004D3267">
      <w:pPr>
        <w:rPr>
          <w:rFonts w:ascii="Arial" w:hAnsi="Arial" w:cs="Arial"/>
        </w:rPr>
      </w:pPr>
    </w:p>
    <w:p w:rsidR="004D3267" w:rsidRPr="00A47639" w:rsidRDefault="004D3267" w:rsidP="004D3267">
      <w:pPr>
        <w:pStyle w:val="Prrafodelista"/>
        <w:numPr>
          <w:ilvl w:val="0"/>
          <w:numId w:val="38"/>
        </w:numPr>
        <w:ind w:hanging="1080"/>
        <w:jc w:val="both"/>
        <w:rPr>
          <w:rFonts w:ascii="Arial" w:hAnsi="Arial" w:cs="Arial"/>
        </w:rPr>
      </w:pPr>
      <w:r w:rsidRPr="00A47639">
        <w:rPr>
          <w:rFonts w:ascii="Arial" w:hAnsi="Arial" w:cs="Arial"/>
        </w:rPr>
        <w:t>Por la expedición de copias fotostáticas, de una hoja simple a veinte hojas simples                                                                                                                       Exento</w:t>
      </w:r>
    </w:p>
    <w:p w:rsidR="004D3267" w:rsidRPr="00A47639" w:rsidRDefault="004D3267" w:rsidP="004D3267">
      <w:pPr>
        <w:pStyle w:val="Prrafodelista"/>
        <w:rPr>
          <w:rFonts w:ascii="Arial" w:hAnsi="Arial" w:cs="Arial"/>
        </w:rPr>
      </w:pPr>
    </w:p>
    <w:p w:rsidR="004D3267" w:rsidRPr="00A47639" w:rsidRDefault="004D3267" w:rsidP="004D3267">
      <w:pPr>
        <w:pStyle w:val="Prrafodelista"/>
        <w:numPr>
          <w:ilvl w:val="0"/>
          <w:numId w:val="38"/>
        </w:numPr>
        <w:ind w:hanging="1080"/>
        <w:jc w:val="both"/>
        <w:rPr>
          <w:rFonts w:ascii="Arial" w:hAnsi="Arial" w:cs="Arial"/>
        </w:rPr>
      </w:pPr>
      <w:r w:rsidRPr="00A47639">
        <w:rPr>
          <w:rFonts w:ascii="Arial" w:hAnsi="Arial" w:cs="Arial"/>
        </w:rPr>
        <w:t xml:space="preserve">Por la expedición de copias simples, por cada copia simple a partir de la 21   </w:t>
      </w:r>
      <w:r w:rsidR="00D27905">
        <w:rPr>
          <w:rFonts w:ascii="Arial" w:hAnsi="Arial" w:cs="Arial"/>
        </w:rPr>
        <w:t xml:space="preserve">                                                                                                   </w:t>
      </w:r>
      <w:r w:rsidRPr="00A47639">
        <w:rPr>
          <w:rFonts w:ascii="Arial" w:hAnsi="Arial" w:cs="Arial"/>
        </w:rPr>
        <w:t xml:space="preserve"> $0.7</w:t>
      </w:r>
      <w:r w:rsidR="00971F8A" w:rsidRPr="00A47639">
        <w:rPr>
          <w:rFonts w:ascii="Arial" w:hAnsi="Arial" w:cs="Arial"/>
        </w:rPr>
        <w:t>8</w:t>
      </w:r>
    </w:p>
    <w:p w:rsidR="004D3267" w:rsidRPr="00A47639" w:rsidRDefault="004D3267" w:rsidP="004D3267">
      <w:pPr>
        <w:pStyle w:val="Prrafodelista"/>
        <w:ind w:left="1080"/>
        <w:jc w:val="both"/>
        <w:rPr>
          <w:rFonts w:ascii="Arial" w:hAnsi="Arial" w:cs="Arial"/>
        </w:rPr>
      </w:pPr>
    </w:p>
    <w:p w:rsidR="004D3267" w:rsidRPr="00A47639" w:rsidRDefault="004D3267" w:rsidP="004D3267">
      <w:pPr>
        <w:pStyle w:val="Prrafodelista"/>
        <w:numPr>
          <w:ilvl w:val="0"/>
          <w:numId w:val="38"/>
        </w:numPr>
        <w:ind w:hanging="1080"/>
        <w:jc w:val="both"/>
        <w:rPr>
          <w:rFonts w:ascii="Arial" w:hAnsi="Arial" w:cs="Arial"/>
        </w:rPr>
      </w:pPr>
      <w:r w:rsidRPr="00A47639">
        <w:rPr>
          <w:rFonts w:ascii="Arial" w:hAnsi="Arial" w:cs="Arial"/>
        </w:rPr>
        <w:t>Por la impresión de documentos contenidos en medios magnéticos, de una hoja simple a veinte hojas simples                                                           Exento</w:t>
      </w:r>
    </w:p>
    <w:p w:rsidR="004D3267" w:rsidRPr="00A47639" w:rsidRDefault="004D3267" w:rsidP="004D3267">
      <w:pPr>
        <w:rPr>
          <w:rFonts w:ascii="Arial" w:hAnsi="Arial" w:cs="Arial"/>
        </w:rPr>
      </w:pPr>
    </w:p>
    <w:p w:rsidR="004D3267" w:rsidRPr="00A47639" w:rsidRDefault="004D3267" w:rsidP="004D3267">
      <w:pPr>
        <w:pStyle w:val="Prrafodelista"/>
        <w:numPr>
          <w:ilvl w:val="0"/>
          <w:numId w:val="38"/>
        </w:numPr>
        <w:ind w:hanging="1080"/>
        <w:rPr>
          <w:rFonts w:ascii="Arial" w:hAnsi="Arial" w:cs="Arial"/>
        </w:rPr>
      </w:pPr>
      <w:r w:rsidRPr="00A47639">
        <w:rPr>
          <w:rFonts w:ascii="Arial" w:hAnsi="Arial" w:cs="Arial"/>
        </w:rPr>
        <w:t>Por la impresión de documentos contenidos en medios magnéticos, por hoja, a partir de la hoja 21                                                               $1.</w:t>
      </w:r>
      <w:r w:rsidR="00706779" w:rsidRPr="00A47639">
        <w:rPr>
          <w:rFonts w:ascii="Arial" w:hAnsi="Arial" w:cs="Arial"/>
        </w:rPr>
        <w:t>91</w:t>
      </w:r>
    </w:p>
    <w:p w:rsidR="004D3267" w:rsidRPr="00A47639" w:rsidRDefault="004D3267" w:rsidP="004D3267">
      <w:pPr>
        <w:rPr>
          <w:rFonts w:ascii="Arial" w:hAnsi="Arial" w:cs="Arial"/>
        </w:rPr>
      </w:pPr>
    </w:p>
    <w:p w:rsidR="004D3267" w:rsidRPr="00A47639" w:rsidRDefault="004D3267" w:rsidP="004D3267">
      <w:pPr>
        <w:pStyle w:val="Prrafodelista"/>
        <w:numPr>
          <w:ilvl w:val="0"/>
          <w:numId w:val="38"/>
        </w:numPr>
        <w:ind w:hanging="1080"/>
        <w:rPr>
          <w:rFonts w:ascii="Arial" w:hAnsi="Arial" w:cs="Arial"/>
        </w:rPr>
      </w:pPr>
      <w:r w:rsidRPr="00A47639">
        <w:rPr>
          <w:rFonts w:ascii="Arial" w:hAnsi="Arial" w:cs="Arial"/>
        </w:rPr>
        <w:t xml:space="preserve">Por la reproducción de documentos en medios magnéticos  </w:t>
      </w:r>
      <w:r w:rsidR="00D27905">
        <w:rPr>
          <w:rFonts w:ascii="Arial" w:hAnsi="Arial" w:cs="Arial"/>
        </w:rPr>
        <w:t xml:space="preserve">   </w:t>
      </w:r>
      <w:r w:rsidRPr="00A47639">
        <w:rPr>
          <w:rFonts w:ascii="Arial" w:hAnsi="Arial" w:cs="Arial"/>
        </w:rPr>
        <w:t xml:space="preserve">    $</w:t>
      </w:r>
      <w:r w:rsidR="00706779" w:rsidRPr="00A47639">
        <w:rPr>
          <w:rFonts w:ascii="Arial" w:hAnsi="Arial" w:cs="Arial"/>
        </w:rPr>
        <w:t>38.06</w:t>
      </w:r>
    </w:p>
    <w:p w:rsidR="004D3267" w:rsidRPr="00A47639" w:rsidRDefault="004D3267" w:rsidP="004D3267">
      <w:pPr>
        <w:jc w:val="center"/>
        <w:rPr>
          <w:rFonts w:ascii="Arial" w:hAnsi="Arial" w:cs="Arial"/>
          <w:b/>
        </w:rPr>
      </w:pPr>
    </w:p>
    <w:p w:rsidR="004D3267" w:rsidRPr="00A47639" w:rsidRDefault="004D3267" w:rsidP="004D3267">
      <w:pPr>
        <w:rPr>
          <w:rFonts w:ascii="Arial" w:hAnsi="Arial" w:cs="Arial"/>
        </w:rPr>
      </w:pPr>
    </w:p>
    <w:p w:rsidR="004D3267" w:rsidRPr="00A47639" w:rsidRDefault="004D3267" w:rsidP="004D3267">
      <w:pPr>
        <w:jc w:val="center"/>
        <w:rPr>
          <w:rFonts w:ascii="Arial" w:hAnsi="Arial" w:cs="Arial"/>
          <w:b/>
          <w:lang w:val="es-MX"/>
        </w:rPr>
      </w:pPr>
      <w:r w:rsidRPr="00A47639">
        <w:rPr>
          <w:rFonts w:ascii="Arial" w:hAnsi="Arial" w:cs="Arial"/>
          <w:b/>
          <w:lang w:val="es-MX"/>
        </w:rPr>
        <w:t>SECCIÓN DECIMONOVENA</w:t>
      </w:r>
    </w:p>
    <w:p w:rsidR="004D3267" w:rsidRPr="00A47639" w:rsidRDefault="004D3267" w:rsidP="004D3267">
      <w:pPr>
        <w:jc w:val="center"/>
        <w:rPr>
          <w:rFonts w:ascii="Arial" w:hAnsi="Arial" w:cs="Arial"/>
          <w:b/>
          <w:lang w:val="es-MX"/>
        </w:rPr>
      </w:pPr>
      <w:r w:rsidRPr="00A47639">
        <w:rPr>
          <w:rFonts w:ascii="Arial" w:hAnsi="Arial" w:cs="Arial"/>
          <w:b/>
          <w:lang w:val="es-MX"/>
        </w:rPr>
        <w:t>POR EL SERVICIO DE ALUMBRADO PÚBLICO</w:t>
      </w:r>
    </w:p>
    <w:p w:rsidR="004D3267" w:rsidRPr="00A47639" w:rsidRDefault="004D3267" w:rsidP="004D3267">
      <w:pPr>
        <w:pStyle w:val="NormalWeb"/>
        <w:spacing w:before="0" w:beforeAutospacing="0" w:after="0" w:afterAutospacing="0" w:line="360" w:lineRule="auto"/>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Artículo 32.</w:t>
      </w:r>
      <w:r w:rsidRPr="00A47639">
        <w:rPr>
          <w:rFonts w:ascii="Arial" w:hAnsi="Arial" w:cs="Arial"/>
          <w:lang w:val="es-MX"/>
        </w:rPr>
        <w:t xml:space="preserve"> Los derechos por la prestación del servicio de alumbrado público, se causarán y liquidarán de conformidad con lo dispuesto por la Ley de Hacienda para los Municipios del Estado de Guanajuato y lo previsto en la presente Ley, y con base en la siguiente:</w:t>
      </w:r>
    </w:p>
    <w:p w:rsidR="004D3267" w:rsidRPr="00A47639" w:rsidRDefault="004D3267" w:rsidP="004D3267">
      <w:pPr>
        <w:spacing w:line="360" w:lineRule="auto"/>
        <w:ind w:firstLine="708"/>
        <w:jc w:val="center"/>
        <w:rPr>
          <w:rFonts w:ascii="Arial" w:eastAsia="Calibri" w:hAnsi="Arial" w:cs="Arial"/>
          <w:b/>
          <w:lang w:val="es-MX" w:eastAsia="en-US"/>
        </w:rPr>
      </w:pPr>
      <w:r w:rsidRPr="00A47639">
        <w:rPr>
          <w:rFonts w:ascii="Arial" w:eastAsia="Calibri" w:hAnsi="Arial" w:cs="Arial"/>
          <w:b/>
          <w:lang w:val="es-MX" w:eastAsia="en-US"/>
        </w:rPr>
        <w:t>T A R I F A</w:t>
      </w:r>
    </w:p>
    <w:p w:rsidR="004D3267" w:rsidRPr="00A47639" w:rsidRDefault="004D3267" w:rsidP="004D3267">
      <w:pPr>
        <w:spacing w:line="360" w:lineRule="auto"/>
        <w:ind w:firstLine="708"/>
        <w:jc w:val="center"/>
        <w:rPr>
          <w:rFonts w:ascii="Arial" w:eastAsia="Calibri" w:hAnsi="Arial" w:cs="Arial"/>
          <w:b/>
          <w:lang w:val="es-MX" w:eastAsia="en-US"/>
        </w:rPr>
      </w:pPr>
    </w:p>
    <w:p w:rsidR="004D3267" w:rsidRPr="00A47639" w:rsidRDefault="004D3267" w:rsidP="004D3267">
      <w:pPr>
        <w:numPr>
          <w:ilvl w:val="0"/>
          <w:numId w:val="49"/>
        </w:numPr>
        <w:spacing w:after="200" w:line="360" w:lineRule="auto"/>
        <w:rPr>
          <w:rFonts w:ascii="Arial" w:eastAsia="Calibri" w:hAnsi="Arial" w:cs="Arial"/>
          <w:lang w:val="es-MX" w:eastAsia="en-US"/>
        </w:rPr>
      </w:pPr>
      <w:r w:rsidRPr="00A47639">
        <w:rPr>
          <w:rFonts w:ascii="Arial" w:eastAsia="Calibri" w:hAnsi="Arial" w:cs="Arial"/>
          <w:lang w:val="es-MX" w:eastAsia="en-US"/>
        </w:rPr>
        <w:t>$799.43</w:t>
      </w:r>
      <w:r w:rsidRPr="00A47639">
        <w:rPr>
          <w:rFonts w:ascii="Arial" w:eastAsia="Calibri" w:hAnsi="Arial" w:cs="Arial"/>
          <w:lang w:val="es-MX" w:eastAsia="en-US"/>
        </w:rPr>
        <w:tab/>
      </w:r>
      <w:r w:rsidRPr="00A47639">
        <w:rPr>
          <w:rFonts w:ascii="Arial" w:eastAsia="Calibri" w:hAnsi="Arial" w:cs="Arial"/>
          <w:lang w:val="es-MX" w:eastAsia="en-US"/>
        </w:rPr>
        <w:tab/>
      </w:r>
      <w:r w:rsidRPr="00A47639">
        <w:rPr>
          <w:rFonts w:ascii="Arial" w:eastAsia="Calibri" w:hAnsi="Arial" w:cs="Arial"/>
          <w:lang w:val="es-MX" w:eastAsia="en-US"/>
        </w:rPr>
        <w:tab/>
      </w:r>
      <w:r w:rsidRPr="00A47639">
        <w:rPr>
          <w:rFonts w:ascii="Arial" w:eastAsia="Calibri" w:hAnsi="Arial" w:cs="Arial"/>
          <w:lang w:val="es-MX" w:eastAsia="en-US"/>
        </w:rPr>
        <w:tab/>
        <w:t xml:space="preserve">                          mensual</w:t>
      </w:r>
    </w:p>
    <w:p w:rsidR="004D3267" w:rsidRPr="00A47639" w:rsidRDefault="004D3267" w:rsidP="004D3267">
      <w:pPr>
        <w:numPr>
          <w:ilvl w:val="0"/>
          <w:numId w:val="49"/>
        </w:numPr>
        <w:spacing w:after="200" w:line="360" w:lineRule="auto"/>
        <w:rPr>
          <w:rFonts w:ascii="Arial" w:eastAsia="Calibri" w:hAnsi="Arial" w:cs="Arial"/>
          <w:lang w:val="es-MX" w:eastAsia="en-US"/>
        </w:rPr>
      </w:pPr>
      <w:r w:rsidRPr="00A47639">
        <w:rPr>
          <w:rFonts w:ascii="Arial" w:eastAsia="Calibri" w:hAnsi="Arial" w:cs="Arial"/>
          <w:lang w:val="es-MX" w:eastAsia="en-US"/>
        </w:rPr>
        <w:t xml:space="preserve">$1,598.86                                           </w:t>
      </w:r>
      <w:r w:rsidRPr="00A47639">
        <w:rPr>
          <w:rFonts w:ascii="Arial" w:eastAsia="Calibri" w:hAnsi="Arial" w:cs="Arial"/>
          <w:lang w:val="es-MX" w:eastAsia="en-US"/>
        </w:rPr>
        <w:tab/>
      </w:r>
      <w:r w:rsidRPr="00A47639">
        <w:rPr>
          <w:rFonts w:ascii="Arial" w:eastAsia="Calibri" w:hAnsi="Arial" w:cs="Arial"/>
          <w:lang w:val="es-MX" w:eastAsia="en-US"/>
        </w:rPr>
        <w:tab/>
        <w:t xml:space="preserve">      bimestral</w:t>
      </w:r>
    </w:p>
    <w:p w:rsidR="004D3267" w:rsidRPr="00A47639" w:rsidRDefault="004D3267" w:rsidP="004D3267">
      <w:pPr>
        <w:spacing w:line="360" w:lineRule="auto"/>
        <w:ind w:firstLine="708"/>
        <w:jc w:val="both"/>
        <w:rPr>
          <w:rFonts w:ascii="Arial" w:eastAsia="Calibri" w:hAnsi="Arial" w:cs="Arial"/>
          <w:lang w:val="es-MX" w:eastAsia="en-US"/>
        </w:rPr>
      </w:pPr>
      <w:r w:rsidRPr="00A47639">
        <w:rPr>
          <w:rFonts w:ascii="Arial" w:eastAsia="Calibri" w:hAnsi="Arial" w:cs="Arial"/>
          <w:lang w:val="es-MX" w:eastAsia="en-US"/>
        </w:rPr>
        <w:t>Aplicará la tarifa mensual o bimestral según el periodo de facturación de la Comisión Federal de Electricidad.</w:t>
      </w:r>
    </w:p>
    <w:p w:rsidR="004D3267" w:rsidRPr="00A47639" w:rsidRDefault="004D3267" w:rsidP="004D3267">
      <w:pPr>
        <w:spacing w:line="360" w:lineRule="auto"/>
        <w:jc w:val="both"/>
        <w:rPr>
          <w:rFonts w:ascii="Arial" w:eastAsia="Calibri" w:hAnsi="Arial" w:cs="Arial"/>
          <w:lang w:val="es-MX" w:eastAsia="en-US"/>
        </w:rPr>
      </w:pPr>
    </w:p>
    <w:p w:rsidR="004D3267" w:rsidRPr="00A47639" w:rsidRDefault="004D3267" w:rsidP="004D3267">
      <w:pPr>
        <w:spacing w:line="360" w:lineRule="auto"/>
        <w:ind w:firstLine="708"/>
        <w:jc w:val="both"/>
        <w:rPr>
          <w:rFonts w:ascii="Arial" w:eastAsia="Calibri" w:hAnsi="Arial" w:cs="Arial"/>
          <w:b/>
          <w:lang w:val="es-MX" w:eastAsia="en-US"/>
        </w:rPr>
      </w:pPr>
      <w:r w:rsidRPr="00A47639">
        <w:rPr>
          <w:rFonts w:ascii="Arial" w:eastAsia="Calibri" w:hAnsi="Arial" w:cs="Arial"/>
          <w:lang w:val="es-MX" w:eastAsia="en-US"/>
        </w:rPr>
        <w:t>Los usuarios de este servicio que no tengan cuenta con la Comisión Federal de Electricidad, pagarán este derecho en los periodos y a través de los recibos que para tal efecto expida la Tesorería Municipal.</w:t>
      </w:r>
      <w:r w:rsidRPr="00A47639">
        <w:rPr>
          <w:rFonts w:ascii="Arial" w:eastAsia="Calibri" w:hAnsi="Arial" w:cs="Arial"/>
          <w:b/>
          <w:lang w:val="es-MX" w:eastAsia="en-US"/>
        </w:rPr>
        <w:t xml:space="preserve"> </w:t>
      </w:r>
    </w:p>
    <w:p w:rsidR="004D3267" w:rsidRPr="00A47639" w:rsidRDefault="004D3267" w:rsidP="004D3267">
      <w:pPr>
        <w:spacing w:line="360" w:lineRule="auto"/>
        <w:ind w:firstLine="708"/>
        <w:jc w:val="both"/>
        <w:rPr>
          <w:rFonts w:ascii="Arial" w:eastAsia="Calibri" w:hAnsi="Arial" w:cs="Arial"/>
          <w:b/>
          <w:lang w:val="es-MX" w:eastAsia="en-US"/>
        </w:rPr>
      </w:pPr>
    </w:p>
    <w:p w:rsidR="004D3267" w:rsidRPr="00A47639" w:rsidRDefault="004D3267" w:rsidP="004D3267">
      <w:pPr>
        <w:pStyle w:val="Default"/>
        <w:spacing w:line="360" w:lineRule="auto"/>
        <w:ind w:firstLine="708"/>
        <w:jc w:val="both"/>
        <w:rPr>
          <w:rFonts w:eastAsiaTheme="minorHAnsi"/>
          <w:b/>
          <w:lang w:val="es-MX" w:eastAsia="en-US"/>
        </w:rPr>
      </w:pPr>
      <w:r w:rsidRPr="00A47639">
        <w:rPr>
          <w:rFonts w:eastAsia="Calibri"/>
          <w:b/>
          <w:lang w:val="es-MX" w:eastAsia="en-US"/>
        </w:rPr>
        <w:t xml:space="preserve">Artículo 33. </w:t>
      </w:r>
      <w:r w:rsidRPr="00A47639">
        <w:t>Para los efectos de la determinación de la tarifa 201</w:t>
      </w:r>
      <w:r w:rsidR="00706779" w:rsidRPr="00A47639">
        <w:t>9</w:t>
      </w:r>
      <w:r w:rsidRPr="00A47639">
        <w:t>, se consideró aplicar un Factor de Ajuste Tarifario del 5.43%, al resultado del cálculo determinado por el artículo 228-I de la Ley, derivado del crecimiento promedio en los tres últimos ejercicios de los elementos que inciden en los costos de facturación y que se reflejan en la tarifa 5-A que la Comisión Federal de Electricidad aplica al servicio de Alumbrado Público</w:t>
      </w:r>
      <w:r w:rsidRPr="00A47639">
        <w:rPr>
          <w:rFonts w:eastAsiaTheme="minorHAnsi"/>
          <w:b/>
          <w:lang w:val="es-MX" w:eastAsia="en-US"/>
        </w:rPr>
        <w:t>.</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pStyle w:val="Ttulo3"/>
        <w:spacing w:line="240" w:lineRule="auto"/>
        <w:rPr>
          <w:rFonts w:cs="Arial"/>
        </w:rPr>
      </w:pPr>
      <w:r w:rsidRPr="00A47639">
        <w:rPr>
          <w:rFonts w:cs="Arial"/>
        </w:rPr>
        <w:t>CAPÍTULO QUINTO</w:t>
      </w:r>
    </w:p>
    <w:p w:rsidR="004D3267" w:rsidRPr="00A47639" w:rsidRDefault="004D3267" w:rsidP="004D3267">
      <w:pPr>
        <w:pStyle w:val="Ttulo4"/>
        <w:rPr>
          <w:bCs w:val="0"/>
          <w:sz w:val="24"/>
          <w:szCs w:val="24"/>
        </w:rPr>
      </w:pPr>
      <w:r w:rsidRPr="00A47639">
        <w:rPr>
          <w:bCs w:val="0"/>
          <w:sz w:val="24"/>
          <w:szCs w:val="24"/>
        </w:rPr>
        <w:t>DE LAS CONTRIBUCIONES ESPECIALES</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SECCIÓN ÚNICA</w:t>
      </w:r>
    </w:p>
    <w:p w:rsidR="004D3267" w:rsidRPr="00A47639" w:rsidRDefault="004D3267" w:rsidP="004D3267">
      <w:pPr>
        <w:pStyle w:val="Ttulo4"/>
        <w:rPr>
          <w:bCs w:val="0"/>
          <w:sz w:val="24"/>
          <w:szCs w:val="24"/>
        </w:rPr>
      </w:pPr>
      <w:r w:rsidRPr="00A47639">
        <w:rPr>
          <w:bCs w:val="0"/>
          <w:sz w:val="24"/>
          <w:szCs w:val="24"/>
        </w:rPr>
        <w:t>POR EJECUCIÓN DE OBRAS PÚBLICAS</w:t>
      </w:r>
    </w:p>
    <w:p w:rsidR="004D3267" w:rsidRPr="00A47639" w:rsidRDefault="004D3267" w:rsidP="004D3267">
      <w:pPr>
        <w:autoSpaceDE w:val="0"/>
        <w:autoSpaceDN w:val="0"/>
        <w:adjustRightInd w:val="0"/>
        <w:spacing w:line="360" w:lineRule="auto"/>
        <w:jc w:val="both"/>
        <w:rPr>
          <w:rFonts w:ascii="Arial" w:hAnsi="Arial" w:cs="Arial"/>
          <w:b/>
          <w:lang w:val="es-MX"/>
        </w:rPr>
      </w:pPr>
    </w:p>
    <w:p w:rsidR="004D3267" w:rsidRPr="00A47639" w:rsidRDefault="004D3267" w:rsidP="004D3267">
      <w:pPr>
        <w:autoSpaceDE w:val="0"/>
        <w:autoSpaceDN w:val="0"/>
        <w:adjustRightInd w:val="0"/>
        <w:spacing w:line="360" w:lineRule="auto"/>
        <w:ind w:firstLine="708"/>
        <w:jc w:val="both"/>
        <w:rPr>
          <w:rFonts w:ascii="Arial" w:hAnsi="Arial" w:cs="Arial"/>
          <w:bCs/>
          <w:lang w:val="es-MX"/>
        </w:rPr>
      </w:pPr>
      <w:r w:rsidRPr="00A47639">
        <w:rPr>
          <w:rFonts w:ascii="Arial" w:hAnsi="Arial" w:cs="Arial"/>
          <w:b/>
          <w:lang w:val="es-MX"/>
        </w:rPr>
        <w:t xml:space="preserve">Artículo 34. </w:t>
      </w:r>
      <w:r w:rsidRPr="00A47639">
        <w:rPr>
          <w:rFonts w:ascii="Arial" w:hAnsi="Arial" w:cs="Arial"/>
          <w:bCs/>
          <w:lang w:val="es-MX"/>
        </w:rPr>
        <w:t>La contribución por ejecución de obras públicas se causará y liquidará en los términos de la Ley de Hacienda para los Municipios del Estado de Guanajuato.</w:t>
      </w:r>
    </w:p>
    <w:p w:rsidR="004D3267" w:rsidRPr="00A47639" w:rsidRDefault="004D3267" w:rsidP="004D3267">
      <w:pPr>
        <w:autoSpaceDE w:val="0"/>
        <w:autoSpaceDN w:val="0"/>
        <w:adjustRightInd w:val="0"/>
        <w:jc w:val="center"/>
        <w:rPr>
          <w:rFonts w:ascii="Arial" w:hAnsi="Arial" w:cs="Arial"/>
          <w:b/>
          <w:lang w:val="es-MX"/>
        </w:rPr>
      </w:pP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CAPÍTULO SEXTO</w:t>
      </w:r>
    </w:p>
    <w:p w:rsidR="004D3267" w:rsidRPr="00A47639" w:rsidRDefault="004D3267" w:rsidP="004D3267">
      <w:pPr>
        <w:autoSpaceDE w:val="0"/>
        <w:autoSpaceDN w:val="0"/>
        <w:adjustRightInd w:val="0"/>
        <w:jc w:val="center"/>
        <w:rPr>
          <w:rFonts w:ascii="Arial" w:hAnsi="Arial" w:cs="Arial"/>
          <w:b/>
          <w:lang w:val="es-MX"/>
        </w:rPr>
      </w:pPr>
      <w:r w:rsidRPr="00A47639">
        <w:rPr>
          <w:rFonts w:ascii="Arial" w:hAnsi="Arial" w:cs="Arial"/>
          <w:b/>
          <w:lang w:val="es-MX"/>
        </w:rPr>
        <w:t>DE LOS PRODUCTOS</w:t>
      </w:r>
    </w:p>
    <w:p w:rsidR="004D3267" w:rsidRPr="00A47639" w:rsidRDefault="004D3267" w:rsidP="004D3267">
      <w:pPr>
        <w:autoSpaceDE w:val="0"/>
        <w:autoSpaceDN w:val="0"/>
        <w:adjustRightInd w:val="0"/>
        <w:jc w:val="both"/>
        <w:rPr>
          <w:rFonts w:ascii="Arial" w:hAnsi="Arial" w:cs="Arial"/>
          <w:b/>
          <w:lang w:val="es-MX"/>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lang w:val="es-MX"/>
        </w:rPr>
        <w:t xml:space="preserve">Artículo 35. </w:t>
      </w:r>
      <w:r w:rsidRPr="00A47639">
        <w:rPr>
          <w:rFonts w:ascii="Arial" w:hAnsi="Arial" w:cs="Arial"/>
          <w:bCs/>
          <w:lang w:val="es-MX"/>
        </w:rPr>
        <w:t xml:space="preserve">Los productos que tiene derecho a percibir el Municipio se regularán por los contratos o convenios que se celebren, y su importe deberá enterarse en los plazos, términos y condiciones que en los mismos se establezcan </w:t>
      </w:r>
      <w:r w:rsidRPr="00A47639">
        <w:rPr>
          <w:rFonts w:ascii="Arial" w:hAnsi="Arial" w:cs="Arial"/>
          <w:bCs/>
          <w:lang w:val="es-MX"/>
        </w:rPr>
        <w:lastRenderedPageBreak/>
        <w:t>y de acuerdo a lo señalado en la Ley de Hacienda para los Municipios del Estado de Guanajuato.</w:t>
      </w:r>
    </w:p>
    <w:p w:rsidR="004D3267" w:rsidRPr="00A47639" w:rsidRDefault="004D3267" w:rsidP="004D3267">
      <w:pPr>
        <w:jc w:val="both"/>
        <w:rPr>
          <w:rFonts w:ascii="Arial" w:hAnsi="Arial" w:cs="Arial"/>
        </w:rPr>
      </w:pPr>
    </w:p>
    <w:p w:rsidR="004D3267" w:rsidRPr="00A47639" w:rsidRDefault="004D3267" w:rsidP="004D3267">
      <w:pPr>
        <w:pStyle w:val="Ttulo3"/>
        <w:spacing w:line="240" w:lineRule="auto"/>
        <w:rPr>
          <w:rFonts w:cs="Arial"/>
        </w:rPr>
      </w:pPr>
      <w:r w:rsidRPr="00A47639">
        <w:rPr>
          <w:rFonts w:cs="Arial"/>
        </w:rPr>
        <w:t>CAPÍTULO SÉPTIMO</w:t>
      </w:r>
    </w:p>
    <w:p w:rsidR="004D3267" w:rsidRPr="00A47639" w:rsidRDefault="004D3267" w:rsidP="004D3267">
      <w:pPr>
        <w:pStyle w:val="Ttulo4"/>
        <w:rPr>
          <w:bCs w:val="0"/>
          <w:sz w:val="24"/>
          <w:szCs w:val="24"/>
        </w:rPr>
      </w:pPr>
      <w:r w:rsidRPr="00A47639">
        <w:rPr>
          <w:bCs w:val="0"/>
          <w:sz w:val="24"/>
          <w:szCs w:val="24"/>
        </w:rPr>
        <w:t>DE LOS APROVECHAMIENTOS</w:t>
      </w:r>
    </w:p>
    <w:p w:rsidR="004D3267" w:rsidRPr="00A47639" w:rsidRDefault="004D3267" w:rsidP="004D3267">
      <w:pPr>
        <w:pStyle w:val="Piedepgina"/>
        <w:tabs>
          <w:tab w:val="clear" w:pos="4419"/>
          <w:tab w:val="clear" w:pos="8838"/>
        </w:tabs>
        <w:jc w:val="both"/>
        <w:rPr>
          <w:rFonts w:ascii="Arial" w:hAnsi="Arial" w:cs="Arial"/>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bCs/>
          <w:lang w:val="es-MX"/>
        </w:rPr>
        <w:t xml:space="preserve">Artículo 36. </w:t>
      </w:r>
      <w:r w:rsidRPr="00A47639">
        <w:rPr>
          <w:rFonts w:ascii="Arial" w:hAnsi="Arial" w:cs="Arial"/>
          <w:lang w:val="es-MX"/>
        </w:rPr>
        <w:t>Los aprovechamientos que percibirá el Municipio, serán además de los previstos en el artículo 259 de la Ley de Hacienda para los Municipios del Estado, aquellos recursos que obtenga de los fondos de aportación federal.</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spacing w:line="360" w:lineRule="auto"/>
        <w:ind w:firstLine="708"/>
        <w:jc w:val="both"/>
        <w:rPr>
          <w:rFonts w:ascii="Arial" w:eastAsia="Arial Unicode MS" w:hAnsi="Arial" w:cs="Arial"/>
          <w:lang w:val="es-MX"/>
        </w:rPr>
      </w:pPr>
      <w:r w:rsidRPr="00A47639">
        <w:rPr>
          <w:rFonts w:ascii="Arial" w:hAnsi="Arial" w:cs="Arial"/>
          <w:b/>
          <w:bCs/>
          <w:lang w:val="es-MX"/>
        </w:rPr>
        <w:t xml:space="preserve">Artículo 37. </w:t>
      </w:r>
      <w:r w:rsidRPr="00A47639">
        <w:rPr>
          <w:rFonts w:ascii="Arial" w:eastAsia="Arial Unicode MS" w:hAnsi="Arial" w:cs="Arial"/>
          <w:lang w:val="es-MX"/>
        </w:rPr>
        <w:t>Cuando no se pague un crédito fiscal en la fecha o dentro del plazo señalado en las disposiciones respectivas, se cobrarán recargos a la tasa del 3% mensual.</w:t>
      </w:r>
    </w:p>
    <w:p w:rsidR="004D3267" w:rsidRPr="00A47639" w:rsidRDefault="004D3267" w:rsidP="004D3267">
      <w:pPr>
        <w:spacing w:line="360" w:lineRule="auto"/>
        <w:jc w:val="both"/>
        <w:rPr>
          <w:rFonts w:ascii="Arial" w:eastAsia="Arial Unicode MS" w:hAnsi="Arial" w:cs="Arial"/>
          <w:lang w:val="es-MX"/>
        </w:rPr>
      </w:pPr>
    </w:p>
    <w:p w:rsidR="004D3267" w:rsidRPr="00A47639" w:rsidRDefault="004D3267" w:rsidP="004D3267">
      <w:pPr>
        <w:spacing w:line="360" w:lineRule="auto"/>
        <w:ind w:firstLine="709"/>
        <w:jc w:val="both"/>
        <w:rPr>
          <w:rFonts w:ascii="Arial" w:eastAsia="Arial Unicode MS" w:hAnsi="Arial" w:cs="Arial"/>
          <w:lang w:val="es-MX"/>
        </w:rPr>
      </w:pPr>
      <w:r w:rsidRPr="00A47639">
        <w:rPr>
          <w:rFonts w:ascii="Arial" w:eastAsia="Arial Unicode MS" w:hAnsi="Arial" w:cs="Arial"/>
          <w:lang w:val="es-MX"/>
        </w:rP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rsidR="004D3267" w:rsidRPr="00A47639" w:rsidRDefault="004D3267" w:rsidP="004D3267">
      <w:pPr>
        <w:spacing w:line="360" w:lineRule="auto"/>
        <w:jc w:val="both"/>
        <w:rPr>
          <w:rFonts w:ascii="Arial" w:eastAsia="Arial Unicode MS" w:hAnsi="Arial" w:cs="Arial"/>
          <w:lang w:val="es-MX"/>
        </w:rPr>
      </w:pPr>
    </w:p>
    <w:p w:rsidR="004D3267" w:rsidRPr="00A47639" w:rsidRDefault="004D3267" w:rsidP="004D3267">
      <w:pPr>
        <w:spacing w:line="360" w:lineRule="auto"/>
        <w:ind w:firstLine="709"/>
        <w:jc w:val="both"/>
        <w:rPr>
          <w:rFonts w:ascii="Arial" w:eastAsia="Arial Unicode MS" w:hAnsi="Arial" w:cs="Arial"/>
          <w:lang w:val="es-MX"/>
        </w:rPr>
      </w:pPr>
      <w:r w:rsidRPr="00A47639">
        <w:rPr>
          <w:rFonts w:ascii="Arial" w:eastAsia="Arial Unicode MS" w:hAnsi="Arial" w:cs="Arial"/>
          <w:lang w:val="es-MX"/>
        </w:rPr>
        <w:t>Cuando se conceda prórroga o autorización para pagar en parcialidades los créditos fiscales, se causarán recargos sobre el saldo insoluto a la tasa del 2% mensual.</w:t>
      </w:r>
    </w:p>
    <w:p w:rsidR="004D3267" w:rsidRPr="00A47639" w:rsidRDefault="004D3267" w:rsidP="004D3267">
      <w:pPr>
        <w:spacing w:line="360" w:lineRule="auto"/>
        <w:jc w:val="both"/>
        <w:rPr>
          <w:rFonts w:ascii="Arial" w:eastAsia="Arial Unicode MS" w:hAnsi="Arial" w:cs="Arial"/>
          <w:lang w:val="es-MX"/>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Artículo 38. </w:t>
      </w:r>
      <w:r w:rsidRPr="00A47639">
        <w:rPr>
          <w:rFonts w:ascii="Arial" w:hAnsi="Arial" w:cs="Arial"/>
        </w:rPr>
        <w:t>Los aprovechamientos por concepto de gastos de ejecución, se causarán a la tasa del 2% sobre el adeudo por cada una de las diligencias que a continuación se indican:</w:t>
      </w:r>
    </w:p>
    <w:p w:rsidR="004D3267" w:rsidRPr="00A47639" w:rsidRDefault="004D3267" w:rsidP="004D3267">
      <w:pPr>
        <w:spacing w:line="360" w:lineRule="auto"/>
        <w:ind w:firstLine="708"/>
        <w:jc w:val="both"/>
        <w:rPr>
          <w:rFonts w:ascii="Arial" w:hAnsi="Arial" w:cs="Arial"/>
          <w:b/>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bCs/>
        </w:rPr>
        <w:t xml:space="preserve">I. </w:t>
      </w:r>
      <w:r w:rsidRPr="00A47639">
        <w:rPr>
          <w:rFonts w:ascii="Arial" w:hAnsi="Arial" w:cs="Arial"/>
          <w:b/>
          <w:bCs/>
        </w:rPr>
        <w:tab/>
      </w:r>
      <w:r w:rsidRPr="00A47639">
        <w:rPr>
          <w:rFonts w:ascii="Arial" w:hAnsi="Arial" w:cs="Arial"/>
          <w:bCs/>
        </w:rPr>
        <w:t>Por el requerimiento de pago;</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II.</w:t>
      </w:r>
      <w:r w:rsidRPr="00A47639">
        <w:rPr>
          <w:rFonts w:ascii="Arial" w:hAnsi="Arial" w:cs="Arial"/>
          <w:b/>
        </w:rPr>
        <w:tab/>
      </w:r>
      <w:r w:rsidRPr="00A47639">
        <w:rPr>
          <w:rFonts w:ascii="Arial" w:hAnsi="Arial" w:cs="Arial"/>
        </w:rPr>
        <w:t>Por la del embargo; y</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III</w:t>
      </w:r>
      <w:r w:rsidRPr="00A47639">
        <w:rPr>
          <w:rFonts w:ascii="Arial" w:hAnsi="Arial" w:cs="Arial"/>
          <w:b/>
          <w:bCs/>
        </w:rPr>
        <w:t>.</w:t>
      </w:r>
      <w:r w:rsidRPr="00A47639">
        <w:rPr>
          <w:rFonts w:ascii="Arial" w:hAnsi="Arial" w:cs="Arial"/>
          <w:b/>
          <w:bCs/>
        </w:rPr>
        <w:tab/>
      </w:r>
      <w:r w:rsidRPr="00A47639">
        <w:rPr>
          <w:rFonts w:ascii="Arial" w:hAnsi="Arial" w:cs="Arial"/>
        </w:rPr>
        <w:t>Por la del remate.</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pStyle w:val="Textoindependiente2"/>
        <w:ind w:firstLine="708"/>
        <w:rPr>
          <w:rFonts w:cs="Arial"/>
          <w:b w:val="0"/>
          <w:bCs/>
          <w:lang w:val="es-MX"/>
        </w:rPr>
      </w:pPr>
      <w:r w:rsidRPr="00A47639">
        <w:rPr>
          <w:rFonts w:cs="Arial"/>
          <w:b w:val="0"/>
          <w:bCs/>
          <w:lang w:val="es-MX"/>
        </w:rPr>
        <w:t>Cuando en los casos de las fracciones anteriores, el 2% del adeudo sea inferior a dos veces el valor diario de la Unidad de Medida y Actualización, se cobrará esta cantidad en lugar del 2% del adeudo.</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t>En ningún caso los gastos de ejecución a que se refiere cada una de las fracciones anteriores, podrá exceder de la cantidad que represente tres veces el valor mensual de la Unidad de Medida y Actualización.</w:t>
      </w:r>
    </w:p>
    <w:p w:rsidR="004D3267" w:rsidRPr="00A47639" w:rsidRDefault="004D3267" w:rsidP="004D3267">
      <w:pPr>
        <w:pStyle w:val="Textoindependiente"/>
        <w:autoSpaceDE/>
        <w:autoSpaceDN/>
        <w:spacing w:line="360" w:lineRule="auto"/>
        <w:ind w:firstLine="708"/>
        <w:rPr>
          <w:rFonts w:ascii="Arial" w:hAnsi="Arial" w:cs="Arial"/>
          <w:lang w:val="es-ES"/>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Artículo 39.</w:t>
      </w:r>
      <w:r w:rsidRPr="00A47639">
        <w:rPr>
          <w:rFonts w:ascii="Arial" w:hAnsi="Arial" w:cs="Arial"/>
        </w:rPr>
        <w:t xml:space="preserve"> Los aprovechamientos por concepto de multas fiscales se cubrirán conforme a las disposiciones relativas al Título Segundo, Capítulo Único de la Ley de Hacienda para los Municipios del Estado de Guanajuato.</w:t>
      </w:r>
    </w:p>
    <w:p w:rsidR="004D3267" w:rsidRPr="00A47639" w:rsidRDefault="004D3267" w:rsidP="004D3267">
      <w:pPr>
        <w:spacing w:line="360" w:lineRule="auto"/>
        <w:jc w:val="both"/>
        <w:rPr>
          <w:rFonts w:ascii="Arial" w:hAnsi="Arial" w:cs="Arial"/>
        </w:rPr>
      </w:pPr>
    </w:p>
    <w:p w:rsidR="004D3267" w:rsidRPr="00A47639" w:rsidRDefault="004D3267" w:rsidP="004D3267">
      <w:pPr>
        <w:pStyle w:val="Textoindependiente"/>
        <w:autoSpaceDE/>
        <w:autoSpaceDN/>
        <w:spacing w:line="360" w:lineRule="auto"/>
        <w:ind w:firstLine="708"/>
        <w:rPr>
          <w:rFonts w:ascii="Arial" w:hAnsi="Arial" w:cs="Arial"/>
          <w:lang w:val="es-ES"/>
        </w:rPr>
      </w:pPr>
      <w:r w:rsidRPr="00A47639">
        <w:rPr>
          <w:rFonts w:ascii="Arial" w:hAnsi="Arial" w:cs="Arial"/>
          <w:lang w:val="es-ES"/>
        </w:rPr>
        <w:t>Los aprovechamientos por concepto de multas administrativas se cubrirán conforme a las tarifas establecidas en los reglamentos municipales.</w:t>
      </w: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r w:rsidRPr="00A47639">
        <w:rPr>
          <w:rFonts w:ascii="Arial" w:hAnsi="Arial" w:cs="Arial"/>
          <w:b/>
          <w:bCs/>
        </w:rPr>
        <w:t>CAPÍTULO OCTAVO</w:t>
      </w:r>
    </w:p>
    <w:p w:rsidR="004D3267" w:rsidRPr="00A47639" w:rsidRDefault="004D3267" w:rsidP="004D3267">
      <w:pPr>
        <w:pStyle w:val="Ttulo4"/>
        <w:autoSpaceDE/>
        <w:autoSpaceDN/>
        <w:adjustRightInd/>
        <w:rPr>
          <w:sz w:val="24"/>
          <w:szCs w:val="24"/>
          <w:lang w:val="es-ES"/>
        </w:rPr>
      </w:pPr>
      <w:r w:rsidRPr="00A47639">
        <w:rPr>
          <w:sz w:val="24"/>
          <w:szCs w:val="24"/>
          <w:lang w:val="es-ES"/>
        </w:rPr>
        <w:t>DE LAS PARTICIPACIONES FEDERALES</w:t>
      </w:r>
    </w:p>
    <w:p w:rsidR="004D3267" w:rsidRPr="00A47639" w:rsidRDefault="004D3267" w:rsidP="004D3267">
      <w:pPr>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Artículo 40. </w:t>
      </w:r>
      <w:r w:rsidRPr="00A47639">
        <w:rPr>
          <w:rFonts w:ascii="Arial" w:hAnsi="Arial" w:cs="Arial"/>
        </w:rPr>
        <w:t>El Municipio percibirá las cantidades que le correspondan por concepto de participaciones federales, de acuerdo a lo dispuesto en la Ley de Coordinación Fiscal del Estado.</w:t>
      </w:r>
    </w:p>
    <w:p w:rsidR="004D3267" w:rsidRPr="00A47639" w:rsidRDefault="004D3267" w:rsidP="004D3267">
      <w:pPr>
        <w:pStyle w:val="Ttulo3"/>
        <w:autoSpaceDE/>
        <w:autoSpaceDN/>
        <w:adjustRightInd/>
        <w:spacing w:line="240" w:lineRule="auto"/>
        <w:rPr>
          <w:rFonts w:cs="Arial"/>
          <w:bCs/>
          <w:lang w:val="es-ES"/>
        </w:rPr>
      </w:pPr>
      <w:r w:rsidRPr="00A47639">
        <w:rPr>
          <w:rFonts w:cs="Arial"/>
          <w:bCs/>
          <w:lang w:val="es-ES"/>
        </w:rPr>
        <w:lastRenderedPageBreak/>
        <w:t>CAPÍTULO NOVENO</w:t>
      </w:r>
    </w:p>
    <w:p w:rsidR="004D3267" w:rsidRPr="00A47639" w:rsidRDefault="004D3267" w:rsidP="004D3267">
      <w:pPr>
        <w:pStyle w:val="Ttulo4"/>
        <w:autoSpaceDE/>
        <w:autoSpaceDN/>
        <w:adjustRightInd/>
        <w:rPr>
          <w:sz w:val="24"/>
          <w:szCs w:val="24"/>
          <w:lang w:val="es-ES"/>
        </w:rPr>
      </w:pPr>
      <w:r w:rsidRPr="00A47639">
        <w:rPr>
          <w:sz w:val="24"/>
          <w:szCs w:val="24"/>
          <w:lang w:val="es-ES"/>
        </w:rPr>
        <w:t>DE LOS INGRESOS EXTRAORDINARIOS</w:t>
      </w:r>
    </w:p>
    <w:p w:rsidR="004D3267" w:rsidRPr="00A47639" w:rsidRDefault="004D3267" w:rsidP="004D3267">
      <w:pPr>
        <w:spacing w:line="360" w:lineRule="auto"/>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Artículo 41. </w:t>
      </w:r>
      <w:r w:rsidRPr="00A47639">
        <w:rPr>
          <w:rFonts w:ascii="Arial" w:hAnsi="Arial" w:cs="Arial"/>
        </w:rPr>
        <w:t>El Municipio podrá percibir ingresos extraordinarios cuando así lo decrete de manera excepcional el Congreso del Estado.</w:t>
      </w: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p>
    <w:p w:rsidR="004D3267" w:rsidRPr="00A47639" w:rsidRDefault="004D3267" w:rsidP="004D3267">
      <w:pPr>
        <w:jc w:val="center"/>
        <w:rPr>
          <w:rFonts w:ascii="Arial" w:hAnsi="Arial" w:cs="Arial"/>
          <w:b/>
          <w:bCs/>
        </w:rPr>
      </w:pPr>
      <w:r w:rsidRPr="00A47639">
        <w:rPr>
          <w:rFonts w:ascii="Arial" w:hAnsi="Arial" w:cs="Arial"/>
          <w:b/>
          <w:bCs/>
        </w:rPr>
        <w:t>CAPÍTULO DÉCIMO</w:t>
      </w:r>
    </w:p>
    <w:p w:rsidR="004D3267" w:rsidRPr="00A47639" w:rsidRDefault="004D3267" w:rsidP="004D3267">
      <w:pPr>
        <w:pStyle w:val="Ttulo4"/>
        <w:autoSpaceDE/>
        <w:autoSpaceDN/>
        <w:adjustRightInd/>
        <w:rPr>
          <w:sz w:val="24"/>
          <w:szCs w:val="24"/>
          <w:lang w:val="es-ES"/>
        </w:rPr>
      </w:pPr>
      <w:r w:rsidRPr="00A47639">
        <w:rPr>
          <w:sz w:val="24"/>
          <w:szCs w:val="24"/>
          <w:lang w:val="es-ES"/>
        </w:rPr>
        <w:t>DE LAS FACILIDADES ADMINISTRATIVAS Y ESTÍMULOS FISCALES</w:t>
      </w:r>
    </w:p>
    <w:p w:rsidR="004D3267" w:rsidRPr="00A47639" w:rsidRDefault="004D3267" w:rsidP="004D3267">
      <w:pPr>
        <w:spacing w:line="360" w:lineRule="auto"/>
        <w:jc w:val="center"/>
        <w:rPr>
          <w:rFonts w:ascii="Arial" w:hAnsi="Arial" w:cs="Arial"/>
          <w:b/>
          <w:bCs/>
        </w:rPr>
      </w:pPr>
    </w:p>
    <w:p w:rsidR="004D3267" w:rsidRPr="00A47639" w:rsidRDefault="004D3267" w:rsidP="004D3267">
      <w:pPr>
        <w:jc w:val="center"/>
        <w:rPr>
          <w:rFonts w:ascii="Arial" w:hAnsi="Arial" w:cs="Arial"/>
          <w:b/>
          <w:bCs/>
        </w:rPr>
      </w:pPr>
      <w:r w:rsidRPr="00A47639">
        <w:rPr>
          <w:rFonts w:ascii="Arial" w:hAnsi="Arial" w:cs="Arial"/>
          <w:b/>
          <w:bCs/>
        </w:rPr>
        <w:t>SECCIÓN PRIMERA</w:t>
      </w:r>
    </w:p>
    <w:p w:rsidR="004D3267" w:rsidRPr="00A47639" w:rsidRDefault="004D3267" w:rsidP="004D3267">
      <w:pPr>
        <w:pStyle w:val="Ttulo4"/>
        <w:rPr>
          <w:bCs w:val="0"/>
          <w:sz w:val="24"/>
          <w:szCs w:val="24"/>
        </w:rPr>
      </w:pPr>
      <w:r w:rsidRPr="00A47639">
        <w:rPr>
          <w:bCs w:val="0"/>
          <w:sz w:val="24"/>
          <w:szCs w:val="24"/>
        </w:rPr>
        <w:t>DEL IMPUESTO PREDIAL</w:t>
      </w:r>
    </w:p>
    <w:p w:rsidR="004D3267" w:rsidRPr="00A47639" w:rsidRDefault="004D3267" w:rsidP="004D3267">
      <w:pPr>
        <w:rPr>
          <w:rFonts w:ascii="Arial" w:hAnsi="Arial" w:cs="Arial"/>
          <w:lang w:val="es-MX"/>
        </w:rPr>
      </w:pPr>
      <w:r w:rsidRPr="00A47639">
        <w:rPr>
          <w:rFonts w:ascii="Arial" w:hAnsi="Arial" w:cs="Arial"/>
          <w:lang w:val="es-MX"/>
        </w:rPr>
        <w:tab/>
      </w:r>
    </w:p>
    <w:p w:rsidR="004D3267" w:rsidRPr="00A47639" w:rsidRDefault="004D3267" w:rsidP="004D3267">
      <w:pPr>
        <w:spacing w:line="360" w:lineRule="auto"/>
        <w:ind w:firstLine="708"/>
        <w:jc w:val="both"/>
        <w:rPr>
          <w:rFonts w:ascii="Arial" w:hAnsi="Arial" w:cs="Arial"/>
        </w:rPr>
      </w:pPr>
      <w:r w:rsidRPr="00A47639">
        <w:rPr>
          <w:rFonts w:ascii="Arial" w:hAnsi="Arial" w:cs="Arial"/>
          <w:b/>
          <w:bCs/>
        </w:rPr>
        <w:t xml:space="preserve">Artículo 42. </w:t>
      </w:r>
      <w:r w:rsidRPr="00A47639">
        <w:rPr>
          <w:rFonts w:ascii="Arial" w:hAnsi="Arial" w:cs="Arial"/>
        </w:rPr>
        <w:t>La cuota mínima anual del impuesto predial será de $</w:t>
      </w:r>
      <w:r w:rsidR="00706779" w:rsidRPr="00A47639">
        <w:rPr>
          <w:rFonts w:ascii="Arial" w:hAnsi="Arial" w:cs="Arial"/>
        </w:rPr>
        <w:t>314.79</w:t>
      </w:r>
      <w:r w:rsidRPr="00A47639">
        <w:rPr>
          <w:rFonts w:ascii="Arial" w:hAnsi="Arial" w:cs="Arial"/>
        </w:rPr>
        <w:t xml:space="preserve"> de conformidad con lo establecido por el artículo 164 de la Ley de Hacienda para los Municipios del Estado de Guanajuato.</w:t>
      </w:r>
    </w:p>
    <w:p w:rsidR="004D3267" w:rsidRPr="00A47639" w:rsidRDefault="004D3267" w:rsidP="004D3267">
      <w:pPr>
        <w:spacing w:line="360" w:lineRule="auto"/>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t>Asimismo, los propietarios o poseedores de bienes inmuebles que se encuentran en los siguientes supuestos, pagarán la cuota mínima del impuesto predial:</w:t>
      </w:r>
    </w:p>
    <w:p w:rsidR="004D3267" w:rsidRPr="00A47639" w:rsidRDefault="004D3267" w:rsidP="004D3267">
      <w:pPr>
        <w:spacing w:line="360" w:lineRule="auto"/>
        <w:jc w:val="both"/>
        <w:rPr>
          <w:rFonts w:ascii="Arial" w:hAnsi="Arial" w:cs="Arial"/>
        </w:rPr>
      </w:pPr>
    </w:p>
    <w:p w:rsidR="004D3267" w:rsidRPr="00A47639" w:rsidRDefault="004D3267" w:rsidP="004D3267">
      <w:pPr>
        <w:pStyle w:val="Prrafodelista"/>
        <w:numPr>
          <w:ilvl w:val="0"/>
          <w:numId w:val="47"/>
        </w:numPr>
        <w:spacing w:line="360" w:lineRule="auto"/>
        <w:jc w:val="both"/>
        <w:rPr>
          <w:rFonts w:ascii="Arial" w:hAnsi="Arial" w:cs="Arial"/>
        </w:rPr>
      </w:pPr>
      <w:r w:rsidRPr="00A47639">
        <w:rPr>
          <w:rFonts w:ascii="Arial" w:hAnsi="Arial" w:cs="Arial"/>
        </w:rPr>
        <w:t>Las casas habitación que pertenezcan a personas con discapacidad que les impida laborar, debiendo de anexar constancia médica que lo acredite; y</w:t>
      </w:r>
    </w:p>
    <w:p w:rsidR="004D3267" w:rsidRPr="00A47639" w:rsidRDefault="004D3267" w:rsidP="004D3267">
      <w:pPr>
        <w:pStyle w:val="Prrafodelista"/>
        <w:spacing w:line="360" w:lineRule="auto"/>
        <w:ind w:left="1080"/>
        <w:jc w:val="both"/>
        <w:rPr>
          <w:rFonts w:ascii="Arial" w:hAnsi="Arial" w:cs="Arial"/>
        </w:rPr>
      </w:pPr>
    </w:p>
    <w:p w:rsidR="004D3267" w:rsidRPr="00A47639" w:rsidRDefault="004D3267" w:rsidP="004D3267">
      <w:pPr>
        <w:pStyle w:val="Prrafodelista"/>
        <w:numPr>
          <w:ilvl w:val="0"/>
          <w:numId w:val="47"/>
        </w:numPr>
        <w:spacing w:line="360" w:lineRule="auto"/>
        <w:jc w:val="both"/>
        <w:rPr>
          <w:rFonts w:ascii="Arial" w:hAnsi="Arial" w:cs="Arial"/>
        </w:rPr>
      </w:pPr>
      <w:r w:rsidRPr="00A47639">
        <w:rPr>
          <w:rFonts w:ascii="Arial" w:hAnsi="Arial" w:cs="Arial"/>
        </w:rPr>
        <w:t>Los inmuebles que se hayan dado en comodato a favor del Municipio y que sean destinados a actividades deportivas, recreativas o culturales.</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lastRenderedPageBreak/>
        <w:t xml:space="preserve">Los inmuebles que como resultado de la aplicación de las tasas que señala la presente Ley, </w:t>
      </w:r>
      <w:proofErr w:type="gramStart"/>
      <w:r w:rsidRPr="00A47639">
        <w:rPr>
          <w:rFonts w:ascii="Arial" w:hAnsi="Arial" w:cs="Arial"/>
        </w:rPr>
        <w:t>les</w:t>
      </w:r>
      <w:proofErr w:type="gramEnd"/>
      <w:r w:rsidRPr="00A47639">
        <w:rPr>
          <w:rFonts w:ascii="Arial" w:hAnsi="Arial" w:cs="Arial"/>
        </w:rPr>
        <w:t xml:space="preserve"> resulte una cantidad inferior a la cuota mínima, pagarán la cuota mínima establecida en este artículo.</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Artículo 43</w:t>
      </w:r>
      <w:r w:rsidRPr="00A47639">
        <w:rPr>
          <w:rFonts w:ascii="Arial" w:hAnsi="Arial" w:cs="Arial"/>
        </w:rPr>
        <w:t>. Los contribuyentes del impuesto predial que cubran anticipadamente el impuesto por la anualidad dentro del primer bimestre de 201</w:t>
      </w:r>
      <w:r w:rsidR="009A4E15" w:rsidRPr="00A47639">
        <w:rPr>
          <w:rFonts w:ascii="Arial" w:hAnsi="Arial" w:cs="Arial"/>
        </w:rPr>
        <w:t>9</w:t>
      </w:r>
      <w:r w:rsidRPr="00A47639">
        <w:rPr>
          <w:rFonts w:ascii="Arial" w:hAnsi="Arial" w:cs="Arial"/>
        </w:rPr>
        <w:t xml:space="preserve"> tendrán un descuento del 15% de su importe, excepto los que tributen bajo cuota mínima. </w:t>
      </w: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r w:rsidRPr="00A47639">
        <w:rPr>
          <w:rFonts w:cs="Arial"/>
          <w:bCs/>
        </w:rPr>
        <w:t>SECCIÓN SEGUNDA</w:t>
      </w:r>
    </w:p>
    <w:p w:rsidR="004D3267" w:rsidRPr="00A47639" w:rsidRDefault="004D3267" w:rsidP="004D3267">
      <w:pPr>
        <w:pStyle w:val="Textoindependiente2"/>
        <w:spacing w:line="240" w:lineRule="auto"/>
        <w:jc w:val="center"/>
        <w:rPr>
          <w:rFonts w:cs="Arial"/>
          <w:bCs/>
        </w:rPr>
      </w:pPr>
      <w:r w:rsidRPr="00A47639">
        <w:rPr>
          <w:rFonts w:cs="Arial"/>
          <w:bCs/>
        </w:rPr>
        <w:t>DE LOS DERECHOS POR SERVICIOS DE AGUA POTABLE</w:t>
      </w:r>
    </w:p>
    <w:p w:rsidR="004D3267" w:rsidRPr="00A47639" w:rsidRDefault="004D3267" w:rsidP="004D3267">
      <w:pPr>
        <w:spacing w:line="360" w:lineRule="auto"/>
        <w:jc w:val="both"/>
        <w:rPr>
          <w:rFonts w:ascii="Arial" w:hAnsi="Arial" w:cs="Arial"/>
          <w:b/>
          <w:bCs/>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Artículo 44</w:t>
      </w:r>
      <w:r w:rsidRPr="00A47639">
        <w:rPr>
          <w:rFonts w:ascii="Arial" w:hAnsi="Arial" w:cs="Arial"/>
        </w:rPr>
        <w:t>. Las instituciones de beneficio social con presupuesto restringido, previa verificación del Consejo Directivo del Sistema Municipal de Agua Potable y Alcantarillado, tendrán un subsidio del 50% del volumen medido; sin embargo, cuando se exceda dicho volumen del que el Sistema Municipal de Agua Potable y Alcantarillado calcule, partiendo de un volumen de consumo estimado de acuerdo a las necesidades y número de personas que habiten en el inmueble; el volumen que exceda del volumen calculado para el subsidio del pago del servicio, deberá ser cubierto al precio del metro cúbico del total consumido indicado en el arancel vigente.</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rPr>
        <w:t>Los usuarios de escasos recursos que soliciten apoyo en el pago del servicio, una vez que se practique el estudio socioeconómico por parte del Sistema Municipal de Agua Potable y Alcantarillado y sea autorizado por el Consejo Directivo de dicho organismo, tendrán un subsidio en el pago del servicio de agua potable, hasta un volumen medido de consumo que no exceda de 20 m</w:t>
      </w:r>
      <w:r w:rsidRPr="00A47639">
        <w:rPr>
          <w:rFonts w:ascii="Arial" w:hAnsi="Arial" w:cs="Arial"/>
          <w:vertAlign w:val="superscript"/>
        </w:rPr>
        <w:t xml:space="preserve">3 </w:t>
      </w:r>
      <w:r w:rsidRPr="00A47639">
        <w:rPr>
          <w:rFonts w:ascii="Arial" w:hAnsi="Arial" w:cs="Arial"/>
        </w:rPr>
        <w:t xml:space="preserve">bimestrales o un volumen </w:t>
      </w:r>
      <w:r w:rsidRPr="00A47639">
        <w:rPr>
          <w:rFonts w:ascii="Arial" w:hAnsi="Arial" w:cs="Arial"/>
        </w:rPr>
        <w:lastRenderedPageBreak/>
        <w:t>que se calcule de acuerdo a las condiciones del inmueble y número de personas que habiten en él. El volumen medido que exceda del volumen calculado para el subsidio, deberá ser cubierto al precio del metro cúbico del total consumido indicado en el arancel vigente. En caso de repetir tres veces durante el ejercicio fiscal un consumo que exceda de 20 m</w:t>
      </w:r>
      <w:r w:rsidRPr="00A47639">
        <w:rPr>
          <w:rFonts w:ascii="Arial" w:hAnsi="Arial" w:cs="Arial"/>
          <w:vertAlign w:val="superscript"/>
        </w:rPr>
        <w:t>3</w:t>
      </w:r>
      <w:r w:rsidRPr="00A47639">
        <w:rPr>
          <w:rFonts w:ascii="Arial" w:hAnsi="Arial" w:cs="Arial"/>
        </w:rPr>
        <w:t>, automáticamente se retirará el apoyo o subsidio.</w:t>
      </w:r>
    </w:p>
    <w:p w:rsidR="004D3267" w:rsidRPr="00A47639" w:rsidRDefault="004D3267" w:rsidP="004D3267">
      <w:pPr>
        <w:spacing w:line="360" w:lineRule="auto"/>
        <w:ind w:firstLine="708"/>
        <w:jc w:val="both"/>
        <w:rPr>
          <w:rFonts w:ascii="Arial" w:hAnsi="Arial" w:cs="Arial"/>
        </w:rPr>
      </w:pPr>
    </w:p>
    <w:p w:rsidR="004D3267" w:rsidRPr="00A47639" w:rsidRDefault="004D3267" w:rsidP="004D3267">
      <w:pPr>
        <w:spacing w:line="360" w:lineRule="auto"/>
        <w:ind w:firstLine="708"/>
        <w:jc w:val="both"/>
        <w:rPr>
          <w:rFonts w:ascii="Arial" w:hAnsi="Arial" w:cs="Arial"/>
          <w:lang w:val="pt-BR"/>
        </w:rPr>
      </w:pPr>
      <w:r w:rsidRPr="00A47639">
        <w:rPr>
          <w:rFonts w:ascii="Arial" w:hAnsi="Arial" w:cs="Arial"/>
        </w:rPr>
        <w:t>En los casos en que concluida la vigencia de la carta de factibilidad resulte aún positiva la factibilidad, se podrá renovar hasta por dos ocasiones la carta y el importe a pagar por el solicitante será el equivalente al 20% sobre los precios establecidos en los incisos a) y b) de la fracción XIII del artículo 14 de esta Ley. La cuarta carta de factibilidad solicitada para el mismo predio se pagará sin descuento y a los precios vigentes.</w:t>
      </w:r>
      <w:r w:rsidRPr="00A47639">
        <w:rPr>
          <w:rFonts w:ascii="Arial" w:hAnsi="Arial" w:cs="Arial"/>
          <w:lang w:val="pt-BR"/>
        </w:rPr>
        <w:t xml:space="preserve"> </w:t>
      </w:r>
    </w:p>
    <w:p w:rsidR="004D3267" w:rsidRPr="00A47639" w:rsidRDefault="004D3267" w:rsidP="004D3267">
      <w:pPr>
        <w:spacing w:line="360" w:lineRule="auto"/>
        <w:jc w:val="both"/>
        <w:rPr>
          <w:rFonts w:ascii="Arial" w:hAnsi="Arial" w:cs="Arial"/>
          <w:b/>
          <w:bCs/>
        </w:rPr>
      </w:pPr>
    </w:p>
    <w:p w:rsidR="004D3267" w:rsidRPr="00A47639" w:rsidRDefault="004D3267" w:rsidP="004D3267">
      <w:pPr>
        <w:jc w:val="center"/>
        <w:rPr>
          <w:rFonts w:ascii="Arial" w:hAnsi="Arial" w:cs="Arial"/>
          <w:b/>
          <w:bCs/>
          <w:lang w:val="es-MX"/>
        </w:rPr>
      </w:pPr>
      <w:r w:rsidRPr="00A47639">
        <w:rPr>
          <w:rFonts w:ascii="Arial" w:hAnsi="Arial" w:cs="Arial"/>
          <w:b/>
          <w:bCs/>
          <w:lang w:val="es-MX"/>
        </w:rPr>
        <w:t>SECCIÓN TERCERA</w:t>
      </w:r>
    </w:p>
    <w:p w:rsidR="004D3267" w:rsidRPr="00A47639" w:rsidRDefault="004D3267" w:rsidP="004D3267">
      <w:pPr>
        <w:jc w:val="center"/>
        <w:rPr>
          <w:rFonts w:ascii="Arial" w:hAnsi="Arial" w:cs="Arial"/>
          <w:b/>
          <w:bCs/>
        </w:rPr>
      </w:pPr>
      <w:r w:rsidRPr="00A47639">
        <w:rPr>
          <w:rFonts w:ascii="Arial" w:hAnsi="Arial" w:cs="Arial"/>
          <w:b/>
          <w:bCs/>
        </w:rPr>
        <w:t xml:space="preserve">DE LOS DERECHOS POR SERVICIOS PRESTADOS POR </w:t>
      </w:r>
    </w:p>
    <w:p w:rsidR="004D3267" w:rsidRPr="00A47639" w:rsidRDefault="004D3267" w:rsidP="004D3267">
      <w:pPr>
        <w:jc w:val="center"/>
        <w:rPr>
          <w:rFonts w:ascii="Arial" w:hAnsi="Arial" w:cs="Arial"/>
          <w:b/>
          <w:bCs/>
        </w:rPr>
      </w:pPr>
      <w:r w:rsidRPr="00A47639">
        <w:rPr>
          <w:rFonts w:ascii="Arial" w:hAnsi="Arial" w:cs="Arial"/>
          <w:b/>
          <w:bCs/>
        </w:rPr>
        <w:t>LA CASA DE LA CULTURA</w:t>
      </w:r>
    </w:p>
    <w:p w:rsidR="004D3267" w:rsidRPr="00A47639" w:rsidRDefault="004D3267" w:rsidP="004D3267">
      <w:pPr>
        <w:rPr>
          <w:rFonts w:ascii="Arial" w:hAnsi="Arial" w:cs="Arial"/>
          <w:b/>
          <w:lang w:val="es-MX"/>
        </w:rPr>
      </w:pPr>
    </w:p>
    <w:p w:rsidR="004D3267" w:rsidRPr="00A47639" w:rsidRDefault="004D3267" w:rsidP="004D3267">
      <w:pPr>
        <w:spacing w:line="360" w:lineRule="auto"/>
        <w:ind w:firstLine="708"/>
        <w:jc w:val="both"/>
        <w:rPr>
          <w:rFonts w:ascii="Arial" w:hAnsi="Arial" w:cs="Arial"/>
          <w:lang w:val="es-MX"/>
        </w:rPr>
      </w:pPr>
      <w:r w:rsidRPr="00A47639">
        <w:rPr>
          <w:rFonts w:ascii="Arial" w:hAnsi="Arial" w:cs="Arial"/>
          <w:b/>
          <w:lang w:val="es-MX"/>
        </w:rPr>
        <w:t>Artículo 45</w:t>
      </w:r>
      <w:r w:rsidRPr="00A47639">
        <w:rPr>
          <w:rFonts w:ascii="Arial" w:hAnsi="Arial" w:cs="Arial"/>
          <w:b/>
          <w:bCs/>
          <w:lang w:val="es-MX"/>
        </w:rPr>
        <w:t xml:space="preserve">. </w:t>
      </w:r>
      <w:r w:rsidRPr="00A47639">
        <w:rPr>
          <w:rFonts w:ascii="Arial" w:hAnsi="Arial" w:cs="Arial"/>
          <w:lang w:val="es-MX"/>
        </w:rPr>
        <w:t>Tratándose de adultos mayores, se les hará un descuento del 50% de las cuotas establecidas en la fracción I del artículo 21 de esta Ley. También se otorgarán becas a personas de escasos recursos.</w:t>
      </w:r>
    </w:p>
    <w:p w:rsidR="004D3267" w:rsidRPr="00A47639" w:rsidRDefault="004D3267" w:rsidP="004D3267">
      <w:pPr>
        <w:spacing w:line="360" w:lineRule="auto"/>
        <w:ind w:firstLine="708"/>
        <w:jc w:val="both"/>
        <w:rPr>
          <w:rFonts w:ascii="Arial" w:hAnsi="Arial" w:cs="Arial"/>
          <w:lang w:val="es-MX"/>
        </w:rPr>
      </w:pPr>
    </w:p>
    <w:p w:rsidR="004D3267" w:rsidRPr="00A47639" w:rsidRDefault="004D3267" w:rsidP="004D3267">
      <w:pPr>
        <w:pStyle w:val="Textoindependiente2"/>
        <w:spacing w:line="240" w:lineRule="auto"/>
        <w:jc w:val="center"/>
        <w:rPr>
          <w:rFonts w:cs="Arial"/>
        </w:rPr>
      </w:pPr>
      <w:r w:rsidRPr="00A47639">
        <w:rPr>
          <w:rFonts w:cs="Arial"/>
          <w:bCs/>
        </w:rPr>
        <w:t>SECCIÓN CUARTA</w:t>
      </w:r>
    </w:p>
    <w:p w:rsidR="004D3267" w:rsidRPr="00A47639" w:rsidRDefault="004D3267" w:rsidP="004D3267">
      <w:pPr>
        <w:jc w:val="center"/>
        <w:rPr>
          <w:rFonts w:ascii="Arial" w:hAnsi="Arial" w:cs="Arial"/>
          <w:b/>
          <w:bCs/>
          <w:lang w:val="es-MX"/>
        </w:rPr>
      </w:pPr>
      <w:r w:rsidRPr="00A47639">
        <w:rPr>
          <w:rFonts w:ascii="Arial" w:hAnsi="Arial" w:cs="Arial"/>
          <w:b/>
          <w:bCs/>
          <w:lang w:val="es-MX"/>
        </w:rPr>
        <w:t>DE LOS DERECHOS POR SERVICIOS DE ASISTENCIA Y SALUD PÚBLICA</w:t>
      </w:r>
    </w:p>
    <w:p w:rsidR="004D3267" w:rsidRPr="00A47639" w:rsidRDefault="004D3267" w:rsidP="004D3267">
      <w:pPr>
        <w:spacing w:line="360" w:lineRule="auto"/>
        <w:rPr>
          <w:rFonts w:ascii="Arial" w:hAnsi="Arial" w:cs="Arial"/>
          <w:b/>
          <w:bCs/>
          <w:lang w:val="es-MX"/>
        </w:rPr>
      </w:pPr>
    </w:p>
    <w:p w:rsidR="004D3267" w:rsidRPr="00A47639" w:rsidRDefault="004D3267" w:rsidP="004D3267">
      <w:pPr>
        <w:spacing w:line="360" w:lineRule="auto"/>
        <w:ind w:firstLine="709"/>
        <w:jc w:val="both"/>
        <w:rPr>
          <w:rFonts w:ascii="Arial" w:hAnsi="Arial" w:cs="Arial"/>
          <w:lang w:val="es-MX"/>
        </w:rPr>
      </w:pPr>
      <w:r w:rsidRPr="00A47639">
        <w:rPr>
          <w:rFonts w:ascii="Arial" w:hAnsi="Arial" w:cs="Arial"/>
          <w:b/>
          <w:bCs/>
          <w:lang w:val="es-MX"/>
        </w:rPr>
        <w:t xml:space="preserve">Artículo 46. </w:t>
      </w:r>
      <w:r w:rsidRPr="00A47639">
        <w:rPr>
          <w:rFonts w:ascii="Arial" w:hAnsi="Arial" w:cs="Arial"/>
          <w:lang w:val="es-MX"/>
        </w:rPr>
        <w:t xml:space="preserve">Tratándose de personas de escasos recursos económicos, para el cobro de las cuotas establecidas en la fracción IV del artículo 22 de esta Ley, el Sistema Municipal para el Desarrollo Integral de la Familia, procederá a realizar un </w:t>
      </w:r>
      <w:r w:rsidRPr="00A47639">
        <w:rPr>
          <w:rFonts w:ascii="Arial" w:hAnsi="Arial" w:cs="Arial"/>
          <w:lang w:val="es-MX"/>
        </w:rPr>
        <w:lastRenderedPageBreak/>
        <w:t xml:space="preserve">estudio socioeconómico para acreditar dicha situación, con base en los siguientes criterios: </w:t>
      </w:r>
    </w:p>
    <w:p w:rsidR="004D3267" w:rsidRPr="00A47639" w:rsidRDefault="004D3267" w:rsidP="004D3267">
      <w:pPr>
        <w:spacing w:line="360" w:lineRule="auto"/>
        <w:ind w:firstLine="709"/>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Ingreso familiar;</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Número de dependientes económicos;</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Grado de escolaridad y acceso a los sistemas de salud;</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Zona habitacional; y</w:t>
      </w:r>
    </w:p>
    <w:p w:rsidR="004D3267" w:rsidRPr="00A47639" w:rsidRDefault="004D3267" w:rsidP="004D3267">
      <w:pPr>
        <w:spacing w:line="360" w:lineRule="auto"/>
        <w:jc w:val="both"/>
        <w:rPr>
          <w:rFonts w:ascii="Arial" w:hAnsi="Arial" w:cs="Arial"/>
          <w:lang w:val="es-MX"/>
        </w:rPr>
      </w:pPr>
    </w:p>
    <w:p w:rsidR="004D3267" w:rsidRPr="00A47639" w:rsidRDefault="004D3267" w:rsidP="004D3267">
      <w:pPr>
        <w:numPr>
          <w:ilvl w:val="1"/>
          <w:numId w:val="29"/>
        </w:numPr>
        <w:spacing w:line="360" w:lineRule="auto"/>
        <w:jc w:val="both"/>
        <w:rPr>
          <w:rFonts w:ascii="Arial" w:hAnsi="Arial" w:cs="Arial"/>
          <w:lang w:val="es-MX"/>
        </w:rPr>
      </w:pPr>
      <w:r w:rsidRPr="00A47639">
        <w:rPr>
          <w:rFonts w:ascii="Arial" w:hAnsi="Arial" w:cs="Arial"/>
          <w:lang w:val="es-MX"/>
        </w:rPr>
        <w:t>Edad de los solicitantes.</w:t>
      </w:r>
    </w:p>
    <w:p w:rsidR="004D3267" w:rsidRPr="00A47639" w:rsidRDefault="004D3267" w:rsidP="004D3267">
      <w:pPr>
        <w:spacing w:line="360" w:lineRule="auto"/>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430"/>
      </w:tblGrid>
      <w:tr w:rsidR="004D3267" w:rsidRPr="00A47639" w:rsidTr="002655F1">
        <w:tc>
          <w:tcPr>
            <w:tcW w:w="4630" w:type="dxa"/>
          </w:tcPr>
          <w:p w:rsidR="004D3267" w:rsidRPr="00A47639" w:rsidRDefault="004D3267" w:rsidP="002655F1">
            <w:pPr>
              <w:spacing w:line="360" w:lineRule="auto"/>
              <w:jc w:val="center"/>
              <w:rPr>
                <w:rFonts w:ascii="Arial" w:hAnsi="Arial" w:cs="Arial"/>
                <w:b/>
                <w:lang w:val="es-MX"/>
              </w:rPr>
            </w:pPr>
            <w:r w:rsidRPr="00A47639">
              <w:rPr>
                <w:rFonts w:ascii="Arial" w:hAnsi="Arial" w:cs="Arial"/>
                <w:b/>
                <w:lang w:val="es-MX"/>
              </w:rPr>
              <w:t>Importe de ingresos semanal</w:t>
            </w:r>
          </w:p>
        </w:tc>
        <w:tc>
          <w:tcPr>
            <w:tcW w:w="4631" w:type="dxa"/>
          </w:tcPr>
          <w:p w:rsidR="004D3267" w:rsidRPr="00A47639" w:rsidRDefault="004D3267" w:rsidP="002655F1">
            <w:pPr>
              <w:jc w:val="center"/>
              <w:rPr>
                <w:rFonts w:ascii="Arial" w:hAnsi="Arial" w:cs="Arial"/>
                <w:b/>
                <w:lang w:val="es-MX"/>
              </w:rPr>
            </w:pPr>
            <w:r w:rsidRPr="00A47639">
              <w:rPr>
                <w:rFonts w:ascii="Arial" w:hAnsi="Arial" w:cs="Arial"/>
                <w:b/>
                <w:lang w:val="es-MX"/>
              </w:rPr>
              <w:t>Porcentaje de descuento sobre la tarifa que corresponda</w:t>
            </w:r>
          </w:p>
        </w:tc>
      </w:tr>
      <w:tr w:rsidR="004D3267" w:rsidRPr="00A47639" w:rsidTr="002655F1">
        <w:tc>
          <w:tcPr>
            <w:tcW w:w="4630"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Hasta $200.00</w:t>
            </w:r>
          </w:p>
        </w:tc>
        <w:tc>
          <w:tcPr>
            <w:tcW w:w="4631"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100%</w:t>
            </w:r>
          </w:p>
        </w:tc>
      </w:tr>
      <w:tr w:rsidR="004D3267" w:rsidRPr="00A47639" w:rsidTr="002655F1">
        <w:tc>
          <w:tcPr>
            <w:tcW w:w="4630"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De $200.01 a $400.00</w:t>
            </w:r>
          </w:p>
        </w:tc>
        <w:tc>
          <w:tcPr>
            <w:tcW w:w="4631" w:type="dxa"/>
          </w:tcPr>
          <w:p w:rsidR="004D3267" w:rsidRPr="00A47639" w:rsidRDefault="004D3267" w:rsidP="002655F1">
            <w:pPr>
              <w:spacing w:line="360" w:lineRule="auto"/>
              <w:jc w:val="center"/>
              <w:rPr>
                <w:rFonts w:ascii="Arial" w:hAnsi="Arial" w:cs="Arial"/>
                <w:lang w:val="es-MX"/>
              </w:rPr>
            </w:pPr>
            <w:r w:rsidRPr="00A47639">
              <w:rPr>
                <w:rFonts w:ascii="Arial" w:hAnsi="Arial" w:cs="Arial"/>
                <w:lang w:val="es-MX"/>
              </w:rPr>
              <w:t>50%</w:t>
            </w:r>
          </w:p>
        </w:tc>
      </w:tr>
    </w:tbl>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r w:rsidRPr="00A47639">
        <w:rPr>
          <w:rFonts w:cs="Arial"/>
          <w:bCs/>
        </w:rPr>
        <w:t>SECCIÓN QUINTA</w:t>
      </w:r>
    </w:p>
    <w:p w:rsidR="004D3267" w:rsidRPr="00A47639" w:rsidRDefault="004D3267" w:rsidP="004D3267">
      <w:pPr>
        <w:pStyle w:val="Textoindependiente2"/>
        <w:spacing w:line="240" w:lineRule="auto"/>
        <w:jc w:val="center"/>
        <w:rPr>
          <w:rFonts w:cs="Arial"/>
          <w:b w:val="0"/>
        </w:rPr>
      </w:pPr>
      <w:r w:rsidRPr="00A47639">
        <w:rPr>
          <w:rFonts w:cs="Arial"/>
        </w:rPr>
        <w:t>DE LOS DERECHOS POR SERVICIOS CATASTRALES Y PRÁCTICA DE AVALÚOS</w:t>
      </w:r>
    </w:p>
    <w:p w:rsidR="004D3267" w:rsidRPr="00A47639" w:rsidRDefault="004D3267" w:rsidP="004D3267">
      <w:pPr>
        <w:pStyle w:val="Piedepgina"/>
        <w:tabs>
          <w:tab w:val="clear" w:pos="4419"/>
          <w:tab w:val="clear" w:pos="8838"/>
        </w:tabs>
        <w:jc w:val="center"/>
        <w:rPr>
          <w:rFonts w:ascii="Arial" w:hAnsi="Arial" w:cs="Arial"/>
        </w:rPr>
      </w:pPr>
    </w:p>
    <w:p w:rsidR="004D3267" w:rsidRPr="00A47639" w:rsidRDefault="004D3267" w:rsidP="004D3267">
      <w:pPr>
        <w:pStyle w:val="Textoindependiente2"/>
        <w:ind w:firstLine="708"/>
        <w:rPr>
          <w:rFonts w:cs="Arial"/>
          <w:b w:val="0"/>
          <w:bCs/>
        </w:rPr>
      </w:pPr>
      <w:r w:rsidRPr="00A47639">
        <w:rPr>
          <w:rFonts w:cs="Arial"/>
        </w:rPr>
        <w:t xml:space="preserve">Artículo 47. </w:t>
      </w:r>
      <w:r w:rsidRPr="00A47639">
        <w:rPr>
          <w:rFonts w:cs="Arial"/>
          <w:b w:val="0"/>
          <w:bCs/>
        </w:rPr>
        <w:t>Tratándose de avalúos de predios rústicos que se sujeten al procedimiento de regularización previsto en la Ley para la Regularización de Predios Rústicos en el Estado de Guanajuato, se cobrará un 26% de la tarifa fijada en las fracciones II y III del artículo 25 de esta Ley.</w:t>
      </w: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r w:rsidRPr="00A47639">
        <w:rPr>
          <w:rFonts w:cs="Arial"/>
          <w:bCs/>
        </w:rPr>
        <w:t>SECCIÓN SEXTA</w:t>
      </w:r>
    </w:p>
    <w:p w:rsidR="004D3267" w:rsidRPr="00A47639" w:rsidRDefault="004D3267" w:rsidP="004D3267">
      <w:pPr>
        <w:pStyle w:val="Textoindependiente2"/>
        <w:spacing w:line="240" w:lineRule="auto"/>
        <w:jc w:val="center"/>
        <w:rPr>
          <w:rFonts w:cs="Arial"/>
        </w:rPr>
      </w:pPr>
      <w:r w:rsidRPr="00A47639">
        <w:rPr>
          <w:rFonts w:cs="Arial"/>
        </w:rPr>
        <w:t>DE LOS DERECHOS POR LA EXPEDICIÓN DE</w:t>
      </w:r>
    </w:p>
    <w:p w:rsidR="004D3267" w:rsidRPr="00A47639" w:rsidRDefault="004D3267" w:rsidP="004D3267">
      <w:pPr>
        <w:pStyle w:val="Piedepgina"/>
        <w:tabs>
          <w:tab w:val="clear" w:pos="4419"/>
          <w:tab w:val="clear" w:pos="8838"/>
        </w:tabs>
        <w:spacing w:line="360" w:lineRule="auto"/>
        <w:jc w:val="center"/>
        <w:rPr>
          <w:rStyle w:val="TextoindependienteCar"/>
          <w:rFonts w:ascii="Arial" w:hAnsi="Arial" w:cs="Arial"/>
          <w:b/>
        </w:rPr>
      </w:pPr>
      <w:r w:rsidRPr="00A47639">
        <w:rPr>
          <w:rFonts w:ascii="Arial" w:hAnsi="Arial" w:cs="Arial"/>
          <w:b/>
          <w:lang w:val="es-MX"/>
        </w:rPr>
        <w:lastRenderedPageBreak/>
        <w:t>CERTIFICACIONES, CONSTANCIAS Y CARTAS</w:t>
      </w:r>
    </w:p>
    <w:p w:rsidR="004D3267" w:rsidRPr="00A47639" w:rsidRDefault="004D3267" w:rsidP="004D3267">
      <w:pPr>
        <w:pStyle w:val="Piedepgina"/>
        <w:tabs>
          <w:tab w:val="clear" w:pos="4419"/>
          <w:tab w:val="clear" w:pos="8838"/>
        </w:tabs>
        <w:spacing w:line="360" w:lineRule="auto"/>
        <w:ind w:firstLine="708"/>
        <w:jc w:val="both"/>
        <w:rPr>
          <w:rStyle w:val="TextoindependienteCar"/>
          <w:rFonts w:ascii="Arial" w:hAnsi="Arial" w:cs="Arial"/>
        </w:rPr>
      </w:pPr>
      <w:r w:rsidRPr="00A47639">
        <w:rPr>
          <w:rStyle w:val="TextoindependienteCar"/>
          <w:rFonts w:ascii="Arial" w:hAnsi="Arial" w:cs="Arial"/>
          <w:b/>
        </w:rPr>
        <w:t>Artículo 48.</w:t>
      </w:r>
      <w:r w:rsidRPr="00A47639">
        <w:rPr>
          <w:rStyle w:val="TextoindependienteCar"/>
          <w:rFonts w:ascii="Arial" w:hAnsi="Arial" w:cs="Arial"/>
        </w:rPr>
        <w:t xml:space="preserve"> Los derechos por la expedición de certificaciones, constancias y cartas se causarán al 50% de la tarifa prevista en el artículo 30 de esta Ley, cuando sean para la obtención de becas o para acceder a programas oficiales asistenciales.</w:t>
      </w:r>
    </w:p>
    <w:p w:rsidR="004D3267" w:rsidRPr="00A47639" w:rsidRDefault="004D3267" w:rsidP="004D3267">
      <w:pPr>
        <w:pStyle w:val="Textoindependiente2"/>
        <w:spacing w:line="240" w:lineRule="auto"/>
        <w:jc w:val="center"/>
        <w:rPr>
          <w:rFonts w:cs="Arial"/>
          <w:bCs/>
        </w:rPr>
      </w:pPr>
    </w:p>
    <w:p w:rsidR="004D3267" w:rsidRPr="00A47639" w:rsidRDefault="004D3267" w:rsidP="004D3267">
      <w:pPr>
        <w:pStyle w:val="Textoindependiente2"/>
        <w:spacing w:line="240" w:lineRule="auto"/>
        <w:jc w:val="center"/>
        <w:rPr>
          <w:rFonts w:cs="Arial"/>
          <w:bCs/>
        </w:rPr>
      </w:pPr>
      <w:r w:rsidRPr="00A47639">
        <w:rPr>
          <w:rFonts w:cs="Arial"/>
          <w:bCs/>
        </w:rPr>
        <w:t>SECCIÓN SÉPTIMA</w:t>
      </w:r>
    </w:p>
    <w:p w:rsidR="004D3267" w:rsidRPr="00A47639" w:rsidRDefault="004D3267" w:rsidP="004D3267">
      <w:pPr>
        <w:pStyle w:val="Textoindependiente2"/>
        <w:spacing w:line="240" w:lineRule="auto"/>
        <w:jc w:val="center"/>
        <w:rPr>
          <w:rFonts w:cs="Arial"/>
          <w:bCs/>
        </w:rPr>
      </w:pPr>
      <w:r w:rsidRPr="00A47639">
        <w:rPr>
          <w:rFonts w:cs="Arial"/>
          <w:bCs/>
        </w:rPr>
        <w:t>DE LOS DERECHOS POR EL SERVICIO DE ALUMBRADO PÚBLICO</w:t>
      </w:r>
    </w:p>
    <w:p w:rsidR="004D3267" w:rsidRPr="00A47639" w:rsidRDefault="004D3267" w:rsidP="004D3267">
      <w:pPr>
        <w:pStyle w:val="Textoindependiente2"/>
        <w:spacing w:line="240" w:lineRule="auto"/>
        <w:jc w:val="center"/>
        <w:rPr>
          <w:rFonts w:cs="Arial"/>
          <w:bCs/>
        </w:rPr>
      </w:pPr>
    </w:p>
    <w:p w:rsidR="004D3267" w:rsidRPr="00A47639" w:rsidRDefault="004D3267" w:rsidP="004D3267">
      <w:pPr>
        <w:spacing w:line="360" w:lineRule="auto"/>
        <w:ind w:firstLine="708"/>
        <w:jc w:val="both"/>
        <w:rPr>
          <w:rFonts w:ascii="Arial" w:eastAsia="Calibri" w:hAnsi="Arial" w:cs="Arial"/>
          <w:lang w:val="es-MX" w:eastAsia="en-US"/>
        </w:rPr>
      </w:pPr>
      <w:r w:rsidRPr="00A47639">
        <w:rPr>
          <w:rFonts w:ascii="Arial" w:hAnsi="Arial" w:cs="Arial"/>
          <w:b/>
        </w:rPr>
        <w:t>Artículo 49.</w:t>
      </w:r>
      <w:r w:rsidRPr="00A47639">
        <w:rPr>
          <w:rFonts w:ascii="Arial" w:hAnsi="Arial" w:cs="Arial"/>
        </w:rPr>
        <w:t xml:space="preserve"> </w:t>
      </w:r>
      <w:r w:rsidRPr="00A47639">
        <w:rPr>
          <w:rFonts w:ascii="Arial" w:eastAsia="Calibri" w:hAnsi="Arial" w:cs="Arial"/>
          <w:lang w:val="es-MX" w:eastAsia="en-US"/>
        </w:rPr>
        <w:t>Los contribuyentes que no tributen por vía de la Comisión Federal de Electricidad, dispondrán de los siguientes beneficios fiscales, atendiendo al monto de la cuota anualizada del impuesto predial:</w:t>
      </w:r>
    </w:p>
    <w:p w:rsidR="004D3267" w:rsidRPr="00A47639" w:rsidRDefault="004D3267" w:rsidP="004D3267">
      <w:pPr>
        <w:spacing w:line="360" w:lineRule="auto"/>
        <w:ind w:firstLine="708"/>
        <w:jc w:val="both"/>
        <w:rPr>
          <w:rFonts w:ascii="Arial" w:eastAsia="Calibri" w:hAnsi="Arial" w:cs="Arial"/>
          <w:lang w:val="es-MX" w:eastAsia="en-US"/>
        </w:rPr>
      </w:pPr>
    </w:p>
    <w:tbl>
      <w:tblPr>
        <w:tblW w:w="8926" w:type="dxa"/>
        <w:tblCellMar>
          <w:left w:w="70" w:type="dxa"/>
          <w:right w:w="70" w:type="dxa"/>
        </w:tblCellMar>
        <w:tblLook w:val="04A0" w:firstRow="1" w:lastRow="0" w:firstColumn="1" w:lastColumn="0" w:noHBand="0" w:noVBand="1"/>
      </w:tblPr>
      <w:tblGrid>
        <w:gridCol w:w="1720"/>
        <w:gridCol w:w="2244"/>
        <w:gridCol w:w="2127"/>
        <w:gridCol w:w="2835"/>
      </w:tblGrid>
      <w:tr w:rsidR="004D3267" w:rsidRPr="00A47639" w:rsidTr="002655F1">
        <w:trPr>
          <w:trHeight w:val="458"/>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267" w:rsidRPr="00A47639" w:rsidRDefault="004D3267" w:rsidP="002655F1">
            <w:pPr>
              <w:rPr>
                <w:rFonts w:ascii="Arial" w:hAnsi="Arial" w:cs="Arial"/>
                <w:b/>
                <w:bCs/>
                <w:color w:val="FFFFFF"/>
                <w:lang w:val="es-MX" w:eastAsia="es-MX"/>
              </w:rPr>
            </w:pPr>
          </w:p>
        </w:tc>
        <w:tc>
          <w:tcPr>
            <w:tcW w:w="22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D3267" w:rsidRPr="00A47639" w:rsidRDefault="004D3267" w:rsidP="002655F1">
            <w:pPr>
              <w:rPr>
                <w:rFonts w:ascii="Arial" w:hAnsi="Arial" w:cs="Arial"/>
                <w:b/>
                <w:bCs/>
                <w:color w:val="FFFFFF"/>
                <w:lang w:val="es-MX" w:eastAsia="es-MX"/>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267" w:rsidRPr="00A47639" w:rsidRDefault="004D3267" w:rsidP="002655F1">
            <w:pPr>
              <w:rPr>
                <w:rFonts w:ascii="Arial" w:hAnsi="Arial" w:cs="Arial"/>
                <w:b/>
                <w:bCs/>
                <w:color w:val="FFFFFF"/>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267" w:rsidRPr="00A47639" w:rsidRDefault="004D3267" w:rsidP="002655F1">
            <w:pPr>
              <w:rPr>
                <w:rFonts w:ascii="Arial" w:hAnsi="Arial" w:cs="Arial"/>
                <w:b/>
                <w:bCs/>
                <w:color w:val="FFFFFF"/>
                <w:lang w:val="es-MX" w:eastAsia="es-MX"/>
              </w:rPr>
            </w:pPr>
          </w:p>
        </w:tc>
      </w:tr>
      <w:tr w:rsidR="004D3267" w:rsidRPr="00A47639" w:rsidTr="002655F1">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D3267" w:rsidRPr="00A47639" w:rsidRDefault="004D3267" w:rsidP="002655F1">
            <w:pPr>
              <w:jc w:val="center"/>
              <w:rPr>
                <w:rFonts w:ascii="Arial" w:hAnsi="Arial" w:cs="Arial"/>
                <w:b/>
                <w:bCs/>
                <w:lang w:val="es-MX" w:eastAsia="es-MX"/>
              </w:rPr>
            </w:pPr>
            <w:r w:rsidRPr="00A47639">
              <w:rPr>
                <w:rFonts w:ascii="Arial" w:hAnsi="Arial" w:cs="Arial"/>
                <w:b/>
                <w:bCs/>
                <w:lang w:val="es-MX" w:eastAsia="es-MX"/>
              </w:rPr>
              <w:t>Impuesto predial cuota mínima anualizada expresada en</w:t>
            </w:r>
          </w:p>
          <w:p w:rsidR="004D3267" w:rsidRPr="00A47639" w:rsidRDefault="004D3267" w:rsidP="002655F1">
            <w:pPr>
              <w:jc w:val="center"/>
              <w:rPr>
                <w:rFonts w:ascii="Arial" w:hAnsi="Arial" w:cs="Arial"/>
                <w:b/>
                <w:bCs/>
                <w:color w:val="FFFFFF"/>
                <w:lang w:val="es-MX" w:eastAsia="es-MX"/>
              </w:rPr>
            </w:pPr>
            <w:r w:rsidRPr="00A47639">
              <w:rPr>
                <w:rFonts w:ascii="Arial" w:hAnsi="Arial" w:cs="Arial"/>
                <w:b/>
                <w:bCs/>
                <w:lang w:val="es-MX" w:eastAsia="es-MX"/>
              </w:rPr>
              <w:t>pesos</w:t>
            </w:r>
            <w:r w:rsidRPr="00A47639">
              <w:rPr>
                <w:rFonts w:ascii="Arial" w:hAnsi="Arial" w:cs="Arial"/>
                <w:b/>
                <w:bCs/>
                <w:color w:val="FFFFFF"/>
                <w:lang w:val="es-MX" w:eastAsia="es-MX"/>
              </w:rPr>
              <w:t xml:space="preserve"> $ </w:t>
            </w:r>
          </w:p>
        </w:tc>
        <w:tc>
          <w:tcPr>
            <w:tcW w:w="2244" w:type="dxa"/>
            <w:tcBorders>
              <w:top w:val="nil"/>
              <w:left w:val="nil"/>
              <w:bottom w:val="single" w:sz="4" w:space="0" w:color="auto"/>
              <w:right w:val="single" w:sz="4" w:space="0" w:color="auto"/>
            </w:tcBorders>
            <w:shd w:val="clear" w:color="auto" w:fill="auto"/>
            <w:vAlign w:val="center"/>
          </w:tcPr>
          <w:p w:rsidR="004D3267" w:rsidRPr="00A47639" w:rsidRDefault="004D3267" w:rsidP="002655F1">
            <w:pPr>
              <w:jc w:val="center"/>
              <w:rPr>
                <w:rFonts w:ascii="Arial" w:hAnsi="Arial" w:cs="Arial"/>
                <w:b/>
                <w:bCs/>
                <w:lang w:val="es-MX" w:eastAsia="es-MX"/>
              </w:rPr>
            </w:pPr>
            <w:r w:rsidRPr="00A47639">
              <w:rPr>
                <w:rFonts w:ascii="Arial" w:hAnsi="Arial" w:cs="Arial"/>
                <w:b/>
                <w:bCs/>
                <w:lang w:val="es-MX" w:eastAsia="es-MX"/>
              </w:rPr>
              <w:t>Impuesto predial</w:t>
            </w:r>
          </w:p>
          <w:p w:rsidR="004D3267" w:rsidRPr="00A47639" w:rsidRDefault="004D3267" w:rsidP="002655F1">
            <w:pPr>
              <w:jc w:val="center"/>
              <w:rPr>
                <w:rFonts w:ascii="Arial" w:hAnsi="Arial" w:cs="Arial"/>
                <w:color w:val="000000"/>
                <w:lang w:val="es-MX" w:eastAsia="es-MX"/>
              </w:rPr>
            </w:pPr>
            <w:r w:rsidRPr="00A47639">
              <w:rPr>
                <w:rFonts w:ascii="Arial" w:hAnsi="Arial" w:cs="Arial"/>
                <w:b/>
                <w:bCs/>
                <w:lang w:val="es-MX" w:eastAsia="es-MX"/>
              </w:rPr>
              <w:t>cuota máxima anualizada expresada en pesos</w:t>
            </w:r>
          </w:p>
        </w:tc>
        <w:tc>
          <w:tcPr>
            <w:tcW w:w="2127" w:type="dxa"/>
            <w:tcBorders>
              <w:top w:val="nil"/>
              <w:left w:val="nil"/>
              <w:bottom w:val="single" w:sz="4" w:space="0" w:color="auto"/>
              <w:right w:val="single" w:sz="4" w:space="0" w:color="auto"/>
            </w:tcBorders>
            <w:shd w:val="clear" w:color="auto" w:fill="auto"/>
            <w:vAlign w:val="center"/>
          </w:tcPr>
          <w:p w:rsidR="004D3267" w:rsidRPr="00A47639" w:rsidRDefault="004D3267" w:rsidP="002655F1">
            <w:pPr>
              <w:jc w:val="center"/>
              <w:rPr>
                <w:rFonts w:ascii="Arial" w:hAnsi="Arial" w:cs="Arial"/>
                <w:b/>
                <w:bCs/>
                <w:lang w:val="es-MX" w:eastAsia="es-MX"/>
              </w:rPr>
            </w:pPr>
            <w:r w:rsidRPr="00A47639">
              <w:rPr>
                <w:rFonts w:ascii="Arial" w:hAnsi="Arial" w:cs="Arial"/>
                <w:b/>
                <w:bCs/>
                <w:lang w:val="es-MX" w:eastAsia="es-MX"/>
              </w:rPr>
              <w:t>Derecho de alumbrado público</w:t>
            </w:r>
          </w:p>
          <w:p w:rsidR="004D3267" w:rsidRPr="00A47639" w:rsidRDefault="004D3267" w:rsidP="002655F1">
            <w:pPr>
              <w:jc w:val="center"/>
              <w:rPr>
                <w:rFonts w:ascii="Arial" w:hAnsi="Arial" w:cs="Arial"/>
                <w:color w:val="000000"/>
                <w:lang w:val="es-MX" w:eastAsia="es-MX"/>
              </w:rPr>
            </w:pPr>
            <w:r w:rsidRPr="00A47639">
              <w:rPr>
                <w:rFonts w:ascii="Arial" w:hAnsi="Arial" w:cs="Arial"/>
                <w:b/>
                <w:bCs/>
                <w:lang w:val="es-MX" w:eastAsia="es-MX"/>
              </w:rPr>
              <w:t>predios urbanos expresado en pesos</w:t>
            </w:r>
          </w:p>
        </w:tc>
        <w:tc>
          <w:tcPr>
            <w:tcW w:w="2835" w:type="dxa"/>
            <w:tcBorders>
              <w:top w:val="nil"/>
              <w:left w:val="nil"/>
              <w:bottom w:val="single" w:sz="4" w:space="0" w:color="auto"/>
              <w:right w:val="single" w:sz="4" w:space="0" w:color="auto"/>
            </w:tcBorders>
            <w:shd w:val="clear" w:color="auto" w:fill="auto"/>
            <w:noWrap/>
            <w:vAlign w:val="bottom"/>
          </w:tcPr>
          <w:p w:rsidR="004D3267" w:rsidRPr="00A47639" w:rsidRDefault="004D3267" w:rsidP="002655F1">
            <w:pPr>
              <w:jc w:val="center"/>
              <w:rPr>
                <w:rFonts w:ascii="Arial" w:hAnsi="Arial" w:cs="Arial"/>
                <w:b/>
                <w:bCs/>
                <w:lang w:val="es-MX" w:eastAsia="es-MX"/>
              </w:rPr>
            </w:pPr>
            <w:r w:rsidRPr="00A47639">
              <w:rPr>
                <w:rFonts w:ascii="Arial" w:hAnsi="Arial" w:cs="Arial"/>
                <w:b/>
                <w:bCs/>
                <w:lang w:val="es-MX" w:eastAsia="es-MX"/>
              </w:rPr>
              <w:t>Derecho de alumbrado público</w:t>
            </w:r>
          </w:p>
          <w:p w:rsidR="004D3267" w:rsidRPr="00A47639" w:rsidRDefault="004D3267" w:rsidP="002655F1">
            <w:pPr>
              <w:jc w:val="center"/>
              <w:rPr>
                <w:rFonts w:ascii="Arial" w:hAnsi="Arial" w:cs="Arial"/>
                <w:b/>
                <w:bCs/>
                <w:lang w:val="es-MX" w:eastAsia="es-MX"/>
              </w:rPr>
            </w:pPr>
            <w:r w:rsidRPr="00A47639">
              <w:rPr>
                <w:rFonts w:ascii="Arial" w:hAnsi="Arial" w:cs="Arial"/>
                <w:b/>
                <w:bCs/>
                <w:lang w:val="es-MX" w:eastAsia="es-MX"/>
              </w:rPr>
              <w:t>predios rústicos</w:t>
            </w:r>
          </w:p>
          <w:p w:rsidR="004D3267" w:rsidRPr="00A47639" w:rsidRDefault="004D3267" w:rsidP="002655F1">
            <w:pPr>
              <w:jc w:val="center"/>
              <w:rPr>
                <w:rFonts w:ascii="Arial" w:hAnsi="Arial" w:cs="Arial"/>
                <w:color w:val="000000"/>
                <w:lang w:val="es-MX" w:eastAsia="es-MX"/>
              </w:rPr>
            </w:pPr>
            <w:r w:rsidRPr="00A47639">
              <w:rPr>
                <w:rFonts w:ascii="Arial" w:hAnsi="Arial" w:cs="Arial"/>
                <w:b/>
                <w:bCs/>
                <w:lang w:val="es-MX" w:eastAsia="es-MX"/>
              </w:rPr>
              <w:t>cuota fija anual expresada en pesos</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0.01</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302.68</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12.11</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6.05</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302.69</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2,250.00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90.00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110.00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3,250.00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130.00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lastRenderedPageBreak/>
              <w:t>3,251.00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150.00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4,001.00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4,250.00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170.00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4,251.00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90.00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4,501.00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190.00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95.00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4,751.00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5,001.00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5,250.00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210.00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5,251.00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110.00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5,501.00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230.00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115.00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5,751.00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6,001.00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6,250.00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250.00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6,251.00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130.00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6,501.00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270.00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135.00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6,751.00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140.00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7,001.00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7,250.00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290.00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145.00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7,251.00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150.00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7,501.00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310.00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155.00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7,751.00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160.00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8,001.00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8,250.00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330.00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165.00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8,251.00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170.00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8,501.00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350.00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175.00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8,751.00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9,000.00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180.00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9,001.00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9,250.00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370.00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185.00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9,251.00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9,500.00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190.00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9,501.00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9,750.00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390.00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195.00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9,751.00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200.00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10,001.00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210.00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10,501.00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11,000.00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220.00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11,001.00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11,500.00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230.00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11,501.00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240.00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12,001.00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250.00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12,501.00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13,000.00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260.00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13,001.00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13,500.00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270.00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lastRenderedPageBreak/>
              <w:t>13,501.00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14,000.00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280.00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14,001.00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14,500.00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290.00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14,501.00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15,000.00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300.00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15,001.00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15,500.00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310.00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15,501.00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16,000.00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320.00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16,001.00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16,500.00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330.00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16,501.00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17,000.00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340.00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17,001.00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17,500.00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350.00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17,501.00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18,000.00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360.00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18,001.00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18,500.00</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370.00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18,501.00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19,000.00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380.00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19,001.00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19,500.00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390.00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19,501.00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20,000.00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400.00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20,001.00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21,000.00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420.00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21,001.00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22,000.00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440.00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22,001.00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23,000.00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920.00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460.00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23,001.00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24,000.00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960.00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480.00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24,001.00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25,000.00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500.00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25,001.00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26,000.00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520.00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26,001.00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27,000.00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1080.00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540.00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27,001.00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28,000.00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1120.00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560.00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28,001.00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29,000.00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1160.00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580.00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29,001.00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30,000.00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600.00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30,001.00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31,000.00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620.00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31,001.00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32,000.00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1280.00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640.00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32,001.00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33,000.00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1320.00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660.00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33,001.00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34,000.00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1360.00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680.00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34,001.00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35,000.00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1400.00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700.00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35,001.00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36,000.00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1440.00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720.00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36,001.00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37,000.00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1480.00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740.00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37,001.00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38,000.00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1520.00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760.00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38,001.00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39,000.00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1560.00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780.00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39,001.00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40,000.00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1600.00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800.00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lastRenderedPageBreak/>
              <w:t>40,001.00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41,000.00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1640.00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820.00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bCs/>
                <w:lang w:val="es-MX" w:eastAsia="es-MX"/>
              </w:rPr>
            </w:pPr>
            <w:r w:rsidRPr="00A47639">
              <w:rPr>
                <w:rFonts w:ascii="Arial" w:hAnsi="Arial" w:cs="Arial"/>
                <w:bCs/>
                <w:lang w:val="es-MX" w:eastAsia="es-MX"/>
              </w:rPr>
              <w:t>41,000.00</w:t>
            </w:r>
          </w:p>
        </w:tc>
        <w:tc>
          <w:tcPr>
            <w:tcW w:w="22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42,000.00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1680.00</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840.00</w:t>
            </w:r>
          </w:p>
        </w:tc>
      </w:tr>
      <w:tr w:rsidR="004D3267" w:rsidRPr="00A47639" w:rsidTr="002655F1">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42,001.00</w:t>
            </w:r>
          </w:p>
        </w:tc>
        <w:tc>
          <w:tcPr>
            <w:tcW w:w="2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adelante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1,651.70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D3267" w:rsidRPr="00A47639" w:rsidRDefault="004D3267" w:rsidP="002655F1">
            <w:pPr>
              <w:jc w:val="center"/>
              <w:rPr>
                <w:rFonts w:ascii="Arial" w:hAnsi="Arial" w:cs="Arial"/>
                <w:lang w:val="es-MX" w:eastAsia="es-MX"/>
              </w:rPr>
            </w:pPr>
            <w:r w:rsidRPr="00A47639">
              <w:rPr>
                <w:rFonts w:ascii="Arial" w:hAnsi="Arial" w:cs="Arial"/>
                <w:lang w:val="es-MX" w:eastAsia="es-MX"/>
              </w:rPr>
              <w:t>825.85</w:t>
            </w:r>
          </w:p>
        </w:tc>
      </w:tr>
    </w:tbl>
    <w:p w:rsidR="004D3267" w:rsidRPr="00A47639" w:rsidRDefault="004D3267" w:rsidP="004D3267">
      <w:pPr>
        <w:spacing w:line="360" w:lineRule="auto"/>
        <w:ind w:firstLine="708"/>
        <w:jc w:val="both"/>
        <w:rPr>
          <w:rFonts w:ascii="Arial" w:eastAsia="Calibri" w:hAnsi="Arial" w:cs="Arial"/>
          <w:lang w:val="es-MX" w:eastAsia="en-US"/>
        </w:rPr>
      </w:pPr>
    </w:p>
    <w:p w:rsidR="004D3267" w:rsidRPr="00A47639" w:rsidRDefault="004D3267" w:rsidP="004D3267">
      <w:pPr>
        <w:spacing w:line="259" w:lineRule="auto"/>
        <w:ind w:left="151"/>
        <w:rPr>
          <w:rFonts w:ascii="Arial" w:hAnsi="Arial" w:cs="Arial"/>
        </w:rPr>
      </w:pPr>
    </w:p>
    <w:p w:rsidR="004D3267" w:rsidRPr="00A47639" w:rsidRDefault="004D3267" w:rsidP="004D3267">
      <w:pPr>
        <w:spacing w:line="360" w:lineRule="auto"/>
        <w:ind w:firstLine="708"/>
        <w:jc w:val="both"/>
        <w:rPr>
          <w:rFonts w:ascii="Arial" w:hAnsi="Arial" w:cs="Arial"/>
        </w:rPr>
      </w:pPr>
      <w:r w:rsidRPr="00A47639">
        <w:rPr>
          <w:rFonts w:ascii="Arial" w:hAnsi="Arial" w:cs="Arial"/>
          <w:b/>
        </w:rPr>
        <w:t>Artículo 50</w:t>
      </w:r>
      <w:r w:rsidRPr="00A47639">
        <w:rPr>
          <w:rFonts w:ascii="Arial" w:hAnsi="Arial" w:cs="Arial"/>
        </w:rPr>
        <w:t>. Para los contribuyentes cuya recaudación sea por conducto de la Comisión Federal de Electricidad se otorga un beneficio fiscal que representa el importe de calcular el 10% sobre su consumo de energía eléctrica, siempre y cuando el resultado de la operación no rebase la cantidad determinada en la tarifa correspondiente, para tal caso, se aplicará esta última.</w:t>
      </w:r>
    </w:p>
    <w:p w:rsidR="004D3267" w:rsidRPr="00A47639" w:rsidRDefault="004D3267" w:rsidP="004D3267">
      <w:pPr>
        <w:rPr>
          <w:rFonts w:ascii="Arial" w:hAnsi="Arial" w:cs="Arial"/>
        </w:rPr>
      </w:pPr>
    </w:p>
    <w:p w:rsidR="004D3267" w:rsidRPr="00A47639" w:rsidRDefault="004D3267" w:rsidP="004D3267">
      <w:pPr>
        <w:jc w:val="center"/>
        <w:rPr>
          <w:rFonts w:ascii="Arial" w:hAnsi="Arial" w:cs="Arial"/>
          <w:b/>
        </w:rPr>
      </w:pPr>
      <w:r w:rsidRPr="00A47639">
        <w:rPr>
          <w:rFonts w:ascii="Arial" w:hAnsi="Arial" w:cs="Arial"/>
          <w:b/>
        </w:rPr>
        <w:t>SECCIÓN OCTAVA</w:t>
      </w:r>
    </w:p>
    <w:p w:rsidR="004D3267" w:rsidRPr="00A47639" w:rsidRDefault="004D3267" w:rsidP="004D3267">
      <w:pPr>
        <w:pStyle w:val="Ttulo4"/>
        <w:autoSpaceDE/>
        <w:autoSpaceDN/>
        <w:adjustRightInd/>
        <w:rPr>
          <w:sz w:val="24"/>
          <w:szCs w:val="24"/>
        </w:rPr>
      </w:pPr>
      <w:r w:rsidRPr="00A47639">
        <w:rPr>
          <w:sz w:val="24"/>
          <w:szCs w:val="24"/>
        </w:rPr>
        <w:t>DE LOS DERECHOS POR SERVICIOS DE OBRA PÚBLICA</w:t>
      </w:r>
    </w:p>
    <w:p w:rsidR="004D3267" w:rsidRPr="00A47639" w:rsidRDefault="004D3267" w:rsidP="004D3267">
      <w:pPr>
        <w:pStyle w:val="Ttulo4"/>
        <w:autoSpaceDE/>
        <w:autoSpaceDN/>
        <w:adjustRightInd/>
        <w:spacing w:line="360" w:lineRule="auto"/>
        <w:rPr>
          <w:sz w:val="24"/>
          <w:szCs w:val="24"/>
        </w:rPr>
      </w:pPr>
      <w:r w:rsidRPr="00A47639">
        <w:rPr>
          <w:sz w:val="24"/>
          <w:szCs w:val="24"/>
        </w:rPr>
        <w:t>Y DESARROLLO URBANO</w:t>
      </w:r>
    </w:p>
    <w:p w:rsidR="004D3267" w:rsidRPr="00A47639" w:rsidRDefault="004D3267" w:rsidP="004D3267">
      <w:pPr>
        <w:rPr>
          <w:rFonts w:ascii="Arial" w:hAnsi="Arial" w:cs="Arial"/>
          <w:lang w:val="es-MX"/>
        </w:rPr>
      </w:pPr>
    </w:p>
    <w:p w:rsidR="004D3267" w:rsidRPr="00A47639" w:rsidRDefault="004D3267" w:rsidP="004D3267">
      <w:pPr>
        <w:pStyle w:val="Textoindependiente2"/>
        <w:ind w:firstLine="708"/>
        <w:rPr>
          <w:rFonts w:eastAsia="Calibri" w:cs="Arial"/>
          <w:b w:val="0"/>
          <w:lang w:val="es-MX" w:eastAsia="en-US"/>
        </w:rPr>
      </w:pPr>
      <w:r w:rsidRPr="00A47639">
        <w:rPr>
          <w:rFonts w:cs="Arial"/>
        </w:rPr>
        <w:t>Artículo 51.</w:t>
      </w:r>
      <w:r w:rsidRPr="00A47639">
        <w:rPr>
          <w:rFonts w:eastAsia="Calibri" w:cs="Arial"/>
          <w:b w:val="0"/>
          <w:lang w:val="es-MX" w:eastAsia="en-US"/>
        </w:rPr>
        <w:t xml:space="preserve"> Tratándose de comunidades rurales, los derechos correspondientes a los permisos de uso de suelo, alineamiento y número oficial, previstos en la fracción VI del artículo 24 de esta ley, se cobrarán a una cuota de $10</w:t>
      </w:r>
      <w:r w:rsidR="00D01955">
        <w:rPr>
          <w:rFonts w:eastAsia="Calibri" w:cs="Arial"/>
          <w:b w:val="0"/>
          <w:lang w:val="es-MX" w:eastAsia="en-US"/>
        </w:rPr>
        <w:t>9</w:t>
      </w:r>
      <w:r w:rsidRPr="00A47639">
        <w:rPr>
          <w:rFonts w:eastAsia="Calibri" w:cs="Arial"/>
          <w:b w:val="0"/>
          <w:lang w:val="es-MX" w:eastAsia="en-US"/>
        </w:rPr>
        <w:t>.</w:t>
      </w:r>
      <w:r w:rsidR="00D01955">
        <w:rPr>
          <w:rFonts w:eastAsia="Calibri" w:cs="Arial"/>
          <w:b w:val="0"/>
          <w:lang w:val="es-MX" w:eastAsia="en-US"/>
        </w:rPr>
        <w:t>2</w:t>
      </w:r>
      <w:r w:rsidRPr="00A47639">
        <w:rPr>
          <w:rFonts w:eastAsia="Calibri" w:cs="Arial"/>
          <w:b w:val="0"/>
          <w:lang w:val="es-MX" w:eastAsia="en-US"/>
        </w:rPr>
        <w:t>0, por permiso.</w:t>
      </w: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p>
    <w:p w:rsidR="004D3267" w:rsidRPr="00A47639" w:rsidRDefault="004D3267" w:rsidP="004D3267">
      <w:pPr>
        <w:pStyle w:val="Textoindependiente2"/>
        <w:spacing w:line="240" w:lineRule="auto"/>
        <w:jc w:val="center"/>
        <w:rPr>
          <w:rFonts w:cs="Arial"/>
        </w:rPr>
      </w:pPr>
      <w:r w:rsidRPr="00A47639">
        <w:rPr>
          <w:rFonts w:cs="Arial"/>
        </w:rPr>
        <w:t>CAPÍTULO UNDÉCIMO</w:t>
      </w:r>
    </w:p>
    <w:p w:rsidR="004D3267" w:rsidRPr="00A47639" w:rsidRDefault="004D3267" w:rsidP="004D3267">
      <w:pPr>
        <w:pStyle w:val="Textoindependiente2"/>
        <w:spacing w:line="240" w:lineRule="auto"/>
        <w:jc w:val="center"/>
        <w:rPr>
          <w:rFonts w:cs="Arial"/>
        </w:rPr>
      </w:pPr>
      <w:r w:rsidRPr="00A47639">
        <w:rPr>
          <w:rFonts w:cs="Arial"/>
        </w:rPr>
        <w:t>DE LOS MEDIOS DE DEFENSA APLICABLES AL IMPUESTO PREDIAL</w:t>
      </w:r>
    </w:p>
    <w:p w:rsidR="004D3267" w:rsidRPr="00A47639" w:rsidRDefault="004D3267" w:rsidP="004D3267">
      <w:pPr>
        <w:pStyle w:val="Piedepgina"/>
        <w:tabs>
          <w:tab w:val="clear" w:pos="4419"/>
          <w:tab w:val="clear" w:pos="8838"/>
        </w:tabs>
        <w:jc w:val="center"/>
        <w:rPr>
          <w:rFonts w:ascii="Arial" w:hAnsi="Arial" w:cs="Arial"/>
        </w:rPr>
      </w:pPr>
    </w:p>
    <w:p w:rsidR="004D3267" w:rsidRPr="00A47639" w:rsidRDefault="004D3267" w:rsidP="004D3267">
      <w:pPr>
        <w:pStyle w:val="Textoindependiente2"/>
        <w:spacing w:line="240" w:lineRule="auto"/>
        <w:jc w:val="center"/>
        <w:rPr>
          <w:rFonts w:cs="Arial"/>
        </w:rPr>
      </w:pPr>
      <w:r w:rsidRPr="00A47639">
        <w:rPr>
          <w:rFonts w:cs="Arial"/>
        </w:rPr>
        <w:lastRenderedPageBreak/>
        <w:t>SECCIÓN ÚNICA</w:t>
      </w:r>
    </w:p>
    <w:p w:rsidR="004D3267" w:rsidRPr="00A47639" w:rsidRDefault="004D3267" w:rsidP="004D3267">
      <w:pPr>
        <w:pStyle w:val="Textoindependiente2"/>
        <w:spacing w:line="240" w:lineRule="auto"/>
        <w:jc w:val="center"/>
        <w:rPr>
          <w:rFonts w:cs="Arial"/>
        </w:rPr>
      </w:pPr>
      <w:r w:rsidRPr="00A47639">
        <w:rPr>
          <w:rFonts w:cs="Arial"/>
        </w:rPr>
        <w:t>DEL RECURSO DE REVISIÓN</w:t>
      </w:r>
    </w:p>
    <w:p w:rsidR="004D3267" w:rsidRPr="00A47639" w:rsidRDefault="004D3267" w:rsidP="004D3267">
      <w:pPr>
        <w:pStyle w:val="Piedepgina"/>
        <w:tabs>
          <w:tab w:val="clear" w:pos="4419"/>
          <w:tab w:val="clear" w:pos="8838"/>
        </w:tabs>
        <w:jc w:val="center"/>
        <w:rPr>
          <w:rFonts w:ascii="Arial" w:hAnsi="Arial" w:cs="Arial"/>
        </w:rPr>
      </w:pPr>
    </w:p>
    <w:p w:rsidR="004D3267" w:rsidRPr="00A47639" w:rsidRDefault="004D3267" w:rsidP="004D3267">
      <w:pPr>
        <w:pStyle w:val="Textoindependiente2"/>
        <w:ind w:firstLine="708"/>
        <w:rPr>
          <w:rFonts w:cs="Arial"/>
          <w:b w:val="0"/>
          <w:bCs/>
        </w:rPr>
      </w:pPr>
      <w:r w:rsidRPr="00A47639">
        <w:rPr>
          <w:rFonts w:cs="Arial"/>
        </w:rPr>
        <w:t xml:space="preserve">Artículo 52. </w:t>
      </w:r>
      <w:r w:rsidRPr="00A47639">
        <w:rPr>
          <w:rFonts w:cs="Arial"/>
          <w:b w:val="0"/>
          <w:bCs/>
        </w:rPr>
        <w:t>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y no se especule comercialmente con su valor por el solo hecho de su ubicación y los beneficios que recibe de las obras públicas realizadas por el Municipio.</w:t>
      </w:r>
    </w:p>
    <w:p w:rsidR="004D3267" w:rsidRPr="00A47639" w:rsidRDefault="004D3267" w:rsidP="004D3267">
      <w:pPr>
        <w:pStyle w:val="Textoindependiente2"/>
        <w:rPr>
          <w:rFonts w:cs="Arial"/>
        </w:rPr>
      </w:pPr>
    </w:p>
    <w:p w:rsidR="004D3267" w:rsidRPr="00A47639" w:rsidRDefault="004D3267" w:rsidP="004D3267">
      <w:pPr>
        <w:pStyle w:val="Textoindependiente2"/>
        <w:ind w:firstLine="708"/>
        <w:rPr>
          <w:rFonts w:cs="Arial"/>
          <w:b w:val="0"/>
          <w:bCs/>
        </w:rPr>
      </w:pPr>
      <w:r w:rsidRPr="00A47639">
        <w:rPr>
          <w:rFonts w:cs="Arial"/>
          <w:b w:val="0"/>
          <w:bCs/>
        </w:rPr>
        <w:t>El recurso de revisión deberá substanciarse y resolverse en lo conducente, conforme a lo dispuesto para el recurso de revocación establecido en la Ley de Hacienda para los Municipios del Estado de Guanajuato.</w:t>
      </w:r>
    </w:p>
    <w:p w:rsidR="004D3267" w:rsidRPr="00A47639" w:rsidRDefault="004D3267" w:rsidP="004D3267">
      <w:pPr>
        <w:pStyle w:val="Textoindependiente2"/>
        <w:ind w:firstLine="708"/>
        <w:rPr>
          <w:rFonts w:cs="Arial"/>
          <w:b w:val="0"/>
          <w:bCs/>
        </w:rPr>
      </w:pPr>
    </w:p>
    <w:p w:rsidR="004D3267" w:rsidRPr="00A47639" w:rsidRDefault="004D3267" w:rsidP="004D3267">
      <w:pPr>
        <w:pStyle w:val="Textoindependiente2"/>
        <w:ind w:firstLine="708"/>
        <w:rPr>
          <w:rFonts w:cs="Arial"/>
          <w:b w:val="0"/>
          <w:bCs/>
        </w:rPr>
      </w:pPr>
      <w:r w:rsidRPr="00A47639">
        <w:rPr>
          <w:rFonts w:cs="Arial"/>
          <w:b w:val="0"/>
          <w:bCs/>
        </w:rPr>
        <w:t>En este recurso serán admitidos todos los medios de prueba, excepto la confesional.</w:t>
      </w:r>
    </w:p>
    <w:p w:rsidR="004D3267" w:rsidRPr="00A47639" w:rsidRDefault="004D3267" w:rsidP="004D3267">
      <w:pPr>
        <w:pStyle w:val="Textoindependiente2"/>
        <w:ind w:firstLine="708"/>
        <w:rPr>
          <w:rFonts w:cs="Arial"/>
          <w:b w:val="0"/>
          <w:bCs/>
        </w:rPr>
      </w:pPr>
    </w:p>
    <w:p w:rsidR="004D3267" w:rsidRPr="00A47639" w:rsidRDefault="004D3267" w:rsidP="004D3267">
      <w:pPr>
        <w:pStyle w:val="Textoindependiente2"/>
        <w:ind w:firstLine="708"/>
        <w:rPr>
          <w:rFonts w:cs="Arial"/>
          <w:b w:val="0"/>
          <w:bCs/>
        </w:rPr>
      </w:pPr>
      <w:r w:rsidRPr="00A47639">
        <w:rPr>
          <w:rFonts w:cs="Arial"/>
          <w:b w:val="0"/>
          <w:bCs/>
        </w:rPr>
        <w:t>Si la autoridad municipal deja sin efectos la aplicación de la tasa diferencial para inmuebles sin edificar recurrida por el contribuyente, se aplicará la tasa general.</w:t>
      </w:r>
    </w:p>
    <w:p w:rsidR="004D3267" w:rsidRPr="00A47639" w:rsidRDefault="004D3267" w:rsidP="004D3267">
      <w:pPr>
        <w:pStyle w:val="Textoindependiente"/>
        <w:spacing w:line="240" w:lineRule="auto"/>
        <w:jc w:val="center"/>
        <w:rPr>
          <w:rFonts w:ascii="Arial" w:hAnsi="Arial" w:cs="Arial"/>
          <w:b/>
          <w:bCs/>
        </w:rPr>
      </w:pPr>
    </w:p>
    <w:p w:rsidR="004D3267" w:rsidRPr="00A47639" w:rsidRDefault="004D3267" w:rsidP="004D3267">
      <w:pPr>
        <w:pStyle w:val="Textoindependiente"/>
        <w:spacing w:line="240" w:lineRule="auto"/>
        <w:jc w:val="center"/>
        <w:rPr>
          <w:rFonts w:ascii="Arial" w:hAnsi="Arial" w:cs="Arial"/>
          <w:b/>
          <w:bCs/>
        </w:rPr>
      </w:pPr>
      <w:r w:rsidRPr="00A47639">
        <w:rPr>
          <w:rFonts w:ascii="Arial" w:hAnsi="Arial" w:cs="Arial"/>
          <w:b/>
          <w:bCs/>
        </w:rPr>
        <w:t>CAPÍTULO DUODÉCIMO</w:t>
      </w:r>
    </w:p>
    <w:p w:rsidR="004D3267" w:rsidRPr="00A47639" w:rsidRDefault="004D3267" w:rsidP="004D3267">
      <w:pPr>
        <w:pStyle w:val="Textoindependiente"/>
        <w:spacing w:line="240" w:lineRule="auto"/>
        <w:jc w:val="center"/>
        <w:rPr>
          <w:rFonts w:ascii="Arial" w:hAnsi="Arial" w:cs="Arial"/>
          <w:b/>
          <w:bCs/>
        </w:rPr>
      </w:pPr>
      <w:r w:rsidRPr="00A47639">
        <w:rPr>
          <w:rFonts w:ascii="Arial" w:hAnsi="Arial" w:cs="Arial"/>
          <w:b/>
          <w:bCs/>
        </w:rPr>
        <w:t>DE LOS AJUSTES</w:t>
      </w:r>
    </w:p>
    <w:p w:rsidR="004D3267" w:rsidRPr="00A47639" w:rsidRDefault="004D3267" w:rsidP="004D3267">
      <w:pPr>
        <w:pStyle w:val="Textoindependiente"/>
        <w:spacing w:line="360" w:lineRule="auto"/>
        <w:jc w:val="center"/>
        <w:rPr>
          <w:rFonts w:ascii="Arial" w:hAnsi="Arial" w:cs="Arial"/>
          <w:b/>
          <w:bCs/>
        </w:rPr>
      </w:pPr>
    </w:p>
    <w:p w:rsidR="004D3267" w:rsidRPr="00A47639" w:rsidRDefault="004D3267" w:rsidP="004D3267">
      <w:pPr>
        <w:pStyle w:val="Textoindependiente"/>
        <w:spacing w:line="240" w:lineRule="auto"/>
        <w:jc w:val="center"/>
        <w:rPr>
          <w:rFonts w:ascii="Arial" w:hAnsi="Arial" w:cs="Arial"/>
          <w:b/>
          <w:bCs/>
        </w:rPr>
      </w:pPr>
      <w:r w:rsidRPr="00A47639">
        <w:rPr>
          <w:rFonts w:ascii="Arial" w:hAnsi="Arial" w:cs="Arial"/>
          <w:b/>
          <w:bCs/>
        </w:rPr>
        <w:t>SECCIÓN ÚNICA</w:t>
      </w:r>
    </w:p>
    <w:p w:rsidR="004D3267" w:rsidRPr="00A47639" w:rsidRDefault="004D3267" w:rsidP="004D3267">
      <w:pPr>
        <w:pStyle w:val="Textoindependiente"/>
        <w:spacing w:line="240" w:lineRule="auto"/>
        <w:jc w:val="center"/>
        <w:rPr>
          <w:rFonts w:ascii="Arial" w:hAnsi="Arial" w:cs="Arial"/>
          <w:b/>
          <w:bCs/>
        </w:rPr>
      </w:pPr>
      <w:r w:rsidRPr="00A47639">
        <w:rPr>
          <w:rFonts w:ascii="Arial" w:hAnsi="Arial" w:cs="Arial"/>
          <w:b/>
          <w:bCs/>
        </w:rPr>
        <w:t>AJUSTES TARIFARIOS</w:t>
      </w:r>
    </w:p>
    <w:p w:rsidR="004D3267" w:rsidRPr="00A47639" w:rsidRDefault="004D3267" w:rsidP="004D3267">
      <w:pPr>
        <w:pStyle w:val="Textoindependiente"/>
        <w:spacing w:line="360" w:lineRule="auto"/>
        <w:jc w:val="center"/>
        <w:rPr>
          <w:rFonts w:ascii="Arial" w:hAnsi="Arial" w:cs="Arial"/>
          <w:bCs/>
        </w:rPr>
      </w:pPr>
    </w:p>
    <w:p w:rsidR="004D3267" w:rsidRPr="00A47639" w:rsidRDefault="004D3267" w:rsidP="004D3267">
      <w:pPr>
        <w:spacing w:line="360" w:lineRule="auto"/>
        <w:ind w:firstLine="709"/>
        <w:jc w:val="both"/>
        <w:rPr>
          <w:rFonts w:ascii="Arial" w:hAnsi="Arial" w:cs="Arial"/>
          <w:lang w:val="es-MX"/>
        </w:rPr>
      </w:pPr>
      <w:r w:rsidRPr="00A47639">
        <w:rPr>
          <w:rFonts w:ascii="Arial" w:hAnsi="Arial" w:cs="Arial"/>
          <w:b/>
          <w:bCs/>
          <w:lang w:val="es-MX"/>
        </w:rPr>
        <w:lastRenderedPageBreak/>
        <w:t xml:space="preserve">Artículo 53. </w:t>
      </w:r>
      <w:r w:rsidRPr="00A47639">
        <w:rPr>
          <w:rFonts w:ascii="Arial" w:hAnsi="Arial" w:cs="Arial"/>
          <w:lang w:val="es-MX"/>
        </w:rPr>
        <w:t>Las cantidades que resulten de la aplicación de las tasas, tarifas y cuotas que establece la presente Ley, se ajustarán de conformidad con la siguiente:</w:t>
      </w:r>
    </w:p>
    <w:p w:rsidR="004D3267" w:rsidRPr="00A47639" w:rsidRDefault="004D3267" w:rsidP="004D3267">
      <w:pPr>
        <w:spacing w:line="360" w:lineRule="auto"/>
        <w:ind w:firstLine="709"/>
        <w:jc w:val="both"/>
        <w:rPr>
          <w:rFonts w:ascii="Arial" w:hAnsi="Arial" w:cs="Arial"/>
          <w:lang w:val="es-MX"/>
        </w:rPr>
      </w:pPr>
    </w:p>
    <w:p w:rsidR="004D3267" w:rsidRPr="00A47639" w:rsidRDefault="004D3267" w:rsidP="004D3267">
      <w:pPr>
        <w:spacing w:line="360" w:lineRule="auto"/>
        <w:ind w:firstLine="709"/>
        <w:jc w:val="both"/>
        <w:rPr>
          <w:rFonts w:ascii="Arial" w:hAnsi="Arial" w:cs="Arial"/>
          <w:lang w:val="es-MX"/>
        </w:rPr>
      </w:pPr>
    </w:p>
    <w:p w:rsidR="004D3267" w:rsidRPr="00A47639" w:rsidRDefault="004D3267" w:rsidP="004D3267">
      <w:pPr>
        <w:spacing w:line="360" w:lineRule="auto"/>
        <w:jc w:val="center"/>
        <w:rPr>
          <w:rFonts w:ascii="Arial" w:hAnsi="Arial" w:cs="Arial"/>
          <w:b/>
          <w:bCs/>
          <w:lang w:val="es-MX"/>
        </w:rPr>
      </w:pPr>
      <w:r w:rsidRPr="00A47639">
        <w:rPr>
          <w:rFonts w:ascii="Arial" w:hAnsi="Arial" w:cs="Arial"/>
          <w:b/>
          <w:bCs/>
          <w:lang w:val="es-MX"/>
        </w:rPr>
        <w:t>T A B L A</w:t>
      </w:r>
    </w:p>
    <w:tbl>
      <w:tblPr>
        <w:tblW w:w="5000" w:type="pct"/>
        <w:tblCellMar>
          <w:left w:w="0" w:type="dxa"/>
          <w:right w:w="0" w:type="dxa"/>
        </w:tblCellMar>
        <w:tblLook w:val="0000" w:firstRow="0" w:lastRow="0" w:firstColumn="0" w:lastColumn="0" w:noHBand="0" w:noVBand="0"/>
      </w:tblPr>
      <w:tblGrid>
        <w:gridCol w:w="4396"/>
        <w:gridCol w:w="4442"/>
      </w:tblGrid>
      <w:tr w:rsidR="004D3267" w:rsidRPr="00A47639" w:rsidTr="002655F1">
        <w:trPr>
          <w:trHeight w:val="315"/>
        </w:trPr>
        <w:tc>
          <w:tcPr>
            <w:tcW w:w="2487" w:type="pct"/>
            <w:vAlign w:val="bottom"/>
          </w:tcPr>
          <w:p w:rsidR="004D3267" w:rsidRPr="00A47639" w:rsidRDefault="004D3267" w:rsidP="002655F1">
            <w:pPr>
              <w:spacing w:line="360" w:lineRule="auto"/>
              <w:rPr>
                <w:rFonts w:ascii="Arial" w:hAnsi="Arial" w:cs="Arial"/>
                <w:b/>
                <w:bCs/>
              </w:rPr>
            </w:pPr>
            <w:r w:rsidRPr="00A47639">
              <w:rPr>
                <w:rFonts w:ascii="Arial" w:hAnsi="Arial" w:cs="Arial"/>
                <w:b/>
                <w:bCs/>
              </w:rPr>
              <w:t>Cantidades</w:t>
            </w:r>
          </w:p>
        </w:tc>
        <w:tc>
          <w:tcPr>
            <w:tcW w:w="2513" w:type="pct"/>
          </w:tcPr>
          <w:p w:rsidR="004D3267" w:rsidRPr="00A47639" w:rsidRDefault="004D3267" w:rsidP="002655F1">
            <w:pPr>
              <w:jc w:val="center"/>
              <w:rPr>
                <w:rFonts w:ascii="Arial" w:hAnsi="Arial" w:cs="Arial"/>
                <w:b/>
                <w:bCs/>
              </w:rPr>
            </w:pPr>
            <w:r w:rsidRPr="00A47639">
              <w:rPr>
                <w:rFonts w:ascii="Arial" w:hAnsi="Arial" w:cs="Arial"/>
                <w:b/>
                <w:bCs/>
              </w:rPr>
              <w:t xml:space="preserve">      Unidad de ajustes</w:t>
            </w:r>
          </w:p>
        </w:tc>
      </w:tr>
      <w:tr w:rsidR="004D3267" w:rsidRPr="00A47639" w:rsidTr="002655F1">
        <w:trPr>
          <w:trHeight w:val="315"/>
        </w:trPr>
        <w:tc>
          <w:tcPr>
            <w:tcW w:w="2487" w:type="pct"/>
            <w:vAlign w:val="bottom"/>
          </w:tcPr>
          <w:p w:rsidR="004D3267" w:rsidRPr="00A47639" w:rsidRDefault="004D3267" w:rsidP="002655F1">
            <w:pPr>
              <w:spacing w:line="360" w:lineRule="auto"/>
              <w:rPr>
                <w:rFonts w:ascii="Arial" w:hAnsi="Arial" w:cs="Arial"/>
              </w:rPr>
            </w:pPr>
            <w:r w:rsidRPr="00A47639">
              <w:rPr>
                <w:rFonts w:ascii="Arial" w:hAnsi="Arial" w:cs="Arial"/>
              </w:rPr>
              <w:t>Desde $0.01 y hasta $0.50</w:t>
            </w:r>
          </w:p>
        </w:tc>
        <w:tc>
          <w:tcPr>
            <w:tcW w:w="2513" w:type="pct"/>
          </w:tcPr>
          <w:p w:rsidR="004D3267" w:rsidRPr="00A47639" w:rsidRDefault="004D3267" w:rsidP="002655F1">
            <w:pPr>
              <w:jc w:val="center"/>
              <w:rPr>
                <w:rFonts w:ascii="Arial" w:hAnsi="Arial" w:cs="Arial"/>
              </w:rPr>
            </w:pPr>
            <w:r w:rsidRPr="00A47639">
              <w:rPr>
                <w:rFonts w:ascii="Arial" w:hAnsi="Arial" w:cs="Arial"/>
              </w:rPr>
              <w:t>A la unidad de peso inmediato inferior</w:t>
            </w:r>
          </w:p>
        </w:tc>
      </w:tr>
      <w:tr w:rsidR="004D3267" w:rsidRPr="00A47639" w:rsidTr="002655F1">
        <w:trPr>
          <w:trHeight w:val="315"/>
        </w:trPr>
        <w:tc>
          <w:tcPr>
            <w:tcW w:w="2487" w:type="pct"/>
            <w:vAlign w:val="bottom"/>
          </w:tcPr>
          <w:p w:rsidR="004D3267" w:rsidRPr="00A47639" w:rsidRDefault="004D3267" w:rsidP="002655F1">
            <w:pPr>
              <w:spacing w:line="360" w:lineRule="auto"/>
              <w:rPr>
                <w:rFonts w:ascii="Arial" w:hAnsi="Arial" w:cs="Arial"/>
              </w:rPr>
            </w:pPr>
            <w:r w:rsidRPr="00A47639">
              <w:rPr>
                <w:rFonts w:ascii="Arial" w:hAnsi="Arial" w:cs="Arial"/>
              </w:rPr>
              <w:t>Desde $0.51 y hasta $0.99</w:t>
            </w:r>
          </w:p>
        </w:tc>
        <w:tc>
          <w:tcPr>
            <w:tcW w:w="2513" w:type="pct"/>
          </w:tcPr>
          <w:p w:rsidR="004D3267" w:rsidRPr="00A47639" w:rsidRDefault="004D3267" w:rsidP="002655F1">
            <w:pPr>
              <w:jc w:val="center"/>
              <w:rPr>
                <w:rFonts w:ascii="Arial" w:hAnsi="Arial" w:cs="Arial"/>
              </w:rPr>
            </w:pPr>
            <w:r w:rsidRPr="00A47639">
              <w:rPr>
                <w:rFonts w:ascii="Arial" w:hAnsi="Arial" w:cs="Arial"/>
              </w:rPr>
              <w:t>A la unidad de peso inmediato superior</w:t>
            </w:r>
          </w:p>
        </w:tc>
      </w:tr>
    </w:tbl>
    <w:p w:rsidR="004D3267" w:rsidRPr="00A47639" w:rsidRDefault="004D3267" w:rsidP="004D3267">
      <w:pPr>
        <w:pStyle w:val="Textoindependiente2"/>
        <w:jc w:val="center"/>
        <w:rPr>
          <w:rFonts w:cs="Arial"/>
          <w:lang w:val="pt-BR"/>
        </w:rPr>
      </w:pPr>
    </w:p>
    <w:p w:rsidR="004D3267" w:rsidRPr="00A47639" w:rsidRDefault="004D3267" w:rsidP="004D3267">
      <w:pPr>
        <w:pStyle w:val="Textoindependiente2"/>
        <w:jc w:val="center"/>
        <w:rPr>
          <w:rFonts w:cs="Arial"/>
          <w:lang w:val="pt-BR"/>
        </w:rPr>
      </w:pPr>
      <w:r w:rsidRPr="00A47639">
        <w:rPr>
          <w:rFonts w:cs="Arial"/>
          <w:lang w:val="pt-BR"/>
        </w:rPr>
        <w:t>T R A N S I T O R I O S</w:t>
      </w:r>
    </w:p>
    <w:p w:rsidR="004D3267" w:rsidRPr="00A47639" w:rsidRDefault="004D3267" w:rsidP="004D3267">
      <w:pPr>
        <w:pStyle w:val="Textoindependiente2"/>
        <w:rPr>
          <w:rFonts w:cs="Arial"/>
          <w:lang w:val="pt-BR"/>
        </w:rPr>
      </w:pPr>
    </w:p>
    <w:p w:rsidR="004D3267" w:rsidRPr="00A47639" w:rsidRDefault="004D3267" w:rsidP="004D3267">
      <w:pPr>
        <w:pStyle w:val="Textoindependiente2"/>
        <w:ind w:firstLine="708"/>
        <w:rPr>
          <w:rFonts w:cs="Arial"/>
          <w:b w:val="0"/>
          <w:bCs/>
          <w:lang w:val="es-MX"/>
        </w:rPr>
      </w:pPr>
      <w:r w:rsidRPr="00A47639">
        <w:rPr>
          <w:rFonts w:cs="Arial"/>
          <w:lang w:val="es-MX"/>
        </w:rPr>
        <w:t xml:space="preserve">Artículo Primero. </w:t>
      </w:r>
      <w:r w:rsidRPr="00A47639">
        <w:rPr>
          <w:rFonts w:cs="Arial"/>
          <w:b w:val="0"/>
          <w:bCs/>
          <w:lang w:val="es-MX"/>
        </w:rPr>
        <w:t>La presente Ley entrará en vigor el 1 de enero de 201</w:t>
      </w:r>
      <w:r w:rsidR="00D01955">
        <w:rPr>
          <w:rFonts w:cs="Arial"/>
          <w:b w:val="0"/>
          <w:bCs/>
          <w:lang w:val="es-MX"/>
        </w:rPr>
        <w:t>9</w:t>
      </w:r>
      <w:r w:rsidRPr="00A47639">
        <w:rPr>
          <w:rFonts w:cs="Arial"/>
          <w:b w:val="0"/>
          <w:bCs/>
          <w:lang w:val="es-MX"/>
        </w:rPr>
        <w:t>, una vez publicada en el Periódico Oficial del Gobierno del Estado.</w:t>
      </w:r>
    </w:p>
    <w:p w:rsidR="004D3267" w:rsidRPr="00A47639" w:rsidRDefault="004D3267" w:rsidP="004D3267">
      <w:pPr>
        <w:spacing w:line="360" w:lineRule="auto"/>
        <w:ind w:firstLine="708"/>
        <w:jc w:val="both"/>
        <w:rPr>
          <w:rFonts w:ascii="Arial" w:hAnsi="Arial" w:cs="Arial"/>
          <w:b/>
        </w:rPr>
      </w:pPr>
    </w:p>
    <w:p w:rsidR="004D3267" w:rsidRPr="00A47639" w:rsidRDefault="004D3267" w:rsidP="004D3267">
      <w:pPr>
        <w:spacing w:line="360" w:lineRule="auto"/>
        <w:ind w:firstLine="708"/>
        <w:jc w:val="both"/>
        <w:rPr>
          <w:rFonts w:ascii="Arial" w:hAnsi="Arial" w:cs="Arial"/>
          <w:bCs/>
        </w:rPr>
      </w:pPr>
      <w:r w:rsidRPr="00A47639">
        <w:rPr>
          <w:rFonts w:ascii="Arial" w:hAnsi="Arial" w:cs="Arial"/>
          <w:b/>
        </w:rPr>
        <w:t xml:space="preserve">Artículo Segundo. </w:t>
      </w:r>
      <w:r w:rsidRPr="00A47639">
        <w:rPr>
          <w:rFonts w:ascii="Arial" w:hAnsi="Arial" w:cs="Arial"/>
          <w:bCs/>
        </w:rPr>
        <w:t xml:space="preserve">Cuando la Ley de Hacienda para los Municipios del Estado remita a la Ley de Ingresos para los Municipios del Estado de Guanajuato se entenderá que se refiere a la presente Ley. </w:t>
      </w:r>
    </w:p>
    <w:p w:rsidR="007D5D65" w:rsidRDefault="007D5D65"/>
    <w:p w:rsidR="00D01955" w:rsidRDefault="00D01955"/>
    <w:p w:rsidR="00F35778" w:rsidRPr="00F35778" w:rsidRDefault="00F35778" w:rsidP="00DB7BDF">
      <w:pPr>
        <w:ind w:right="-93" w:firstLine="708"/>
        <w:jc w:val="both"/>
        <w:rPr>
          <w:rFonts w:ascii="Arial" w:hAnsi="Arial" w:cs="Arial"/>
        </w:rPr>
      </w:pPr>
      <w:r w:rsidRPr="00F35778">
        <w:rPr>
          <w:rFonts w:ascii="Arial" w:hAnsi="Arial" w:cs="Arial"/>
        </w:rPr>
        <w:t>Por lo tanto, mando se imprima, publique, circule y se le dé el debido</w:t>
      </w:r>
      <w:r w:rsidR="00DB7BDF">
        <w:rPr>
          <w:rFonts w:ascii="Arial" w:hAnsi="Arial" w:cs="Arial"/>
        </w:rPr>
        <w:t xml:space="preserve"> c</w:t>
      </w:r>
      <w:r w:rsidRPr="00F35778">
        <w:rPr>
          <w:rFonts w:ascii="Arial" w:hAnsi="Arial" w:cs="Arial"/>
        </w:rPr>
        <w:t xml:space="preserve">umplimiento. </w:t>
      </w:r>
    </w:p>
    <w:p w:rsidR="00F35778" w:rsidRPr="00F35778" w:rsidRDefault="00F35778" w:rsidP="00F35778">
      <w:pPr>
        <w:rPr>
          <w:rFonts w:ascii="Arial" w:hAnsi="Arial" w:cs="Arial"/>
        </w:rPr>
      </w:pPr>
      <w:r w:rsidRPr="00F35778">
        <w:rPr>
          <w:rFonts w:ascii="Arial" w:hAnsi="Arial" w:cs="Arial"/>
        </w:rPr>
        <w:t xml:space="preserve"> </w:t>
      </w:r>
    </w:p>
    <w:p w:rsidR="00F35778" w:rsidRPr="00F35778" w:rsidRDefault="00F35778" w:rsidP="00F35778">
      <w:pPr>
        <w:rPr>
          <w:rFonts w:ascii="Arial" w:hAnsi="Arial" w:cs="Arial"/>
        </w:rPr>
      </w:pPr>
      <w:r w:rsidRPr="00F35778">
        <w:rPr>
          <w:rFonts w:ascii="Arial" w:hAnsi="Arial" w:cs="Arial"/>
        </w:rPr>
        <w:t xml:space="preserve"> </w:t>
      </w:r>
    </w:p>
    <w:p w:rsidR="00F35778" w:rsidRDefault="00F35778" w:rsidP="00F35778">
      <w:pPr>
        <w:rPr>
          <w:rFonts w:ascii="Arial" w:hAnsi="Arial" w:cs="Arial"/>
        </w:rPr>
      </w:pPr>
      <w:r w:rsidRPr="00F35778">
        <w:rPr>
          <w:rFonts w:ascii="Arial" w:hAnsi="Arial" w:cs="Arial"/>
        </w:rPr>
        <w:t xml:space="preserve">  </w:t>
      </w:r>
    </w:p>
    <w:p w:rsidR="00702C0F" w:rsidRDefault="00702C0F" w:rsidP="00F35778">
      <w:pPr>
        <w:rPr>
          <w:rFonts w:ascii="Arial" w:hAnsi="Arial" w:cs="Arial"/>
        </w:rPr>
      </w:pPr>
    </w:p>
    <w:p w:rsidR="00702C0F" w:rsidRDefault="00702C0F" w:rsidP="00F35778">
      <w:pPr>
        <w:rPr>
          <w:rFonts w:ascii="Arial" w:hAnsi="Arial" w:cs="Arial"/>
        </w:rPr>
      </w:pPr>
    </w:p>
    <w:p w:rsidR="00702C0F" w:rsidRDefault="00702C0F" w:rsidP="00F35778">
      <w:pPr>
        <w:rPr>
          <w:rFonts w:ascii="Arial" w:hAnsi="Arial" w:cs="Arial"/>
        </w:rPr>
      </w:pPr>
    </w:p>
    <w:p w:rsidR="00702C0F" w:rsidRPr="00F35778" w:rsidRDefault="00702C0F" w:rsidP="00F35778">
      <w:pPr>
        <w:rPr>
          <w:rFonts w:ascii="Arial" w:hAnsi="Arial" w:cs="Arial"/>
        </w:rPr>
      </w:pPr>
    </w:p>
    <w:p w:rsidR="00F35778" w:rsidRPr="00F35778" w:rsidRDefault="00F35778" w:rsidP="00F35778">
      <w:pPr>
        <w:rPr>
          <w:rFonts w:ascii="Arial" w:hAnsi="Arial" w:cs="Arial"/>
        </w:rPr>
      </w:pPr>
      <w:r w:rsidRPr="00F35778">
        <w:rPr>
          <w:rFonts w:ascii="Arial" w:hAnsi="Arial" w:cs="Arial"/>
        </w:rPr>
        <w:t xml:space="preserve"> </w:t>
      </w:r>
    </w:p>
    <w:p w:rsidR="00F35778" w:rsidRPr="00F35778" w:rsidRDefault="00F35778" w:rsidP="00F35778">
      <w:pPr>
        <w:rPr>
          <w:rFonts w:ascii="Arial" w:hAnsi="Arial" w:cs="Arial"/>
        </w:rPr>
      </w:pPr>
      <w:r w:rsidRPr="00F35778">
        <w:rPr>
          <w:rFonts w:ascii="Arial" w:hAnsi="Arial" w:cs="Arial"/>
        </w:rPr>
        <w:lastRenderedPageBreak/>
        <w:t xml:space="preserve"> </w:t>
      </w:r>
    </w:p>
    <w:p w:rsidR="00F35778" w:rsidRPr="00F35778" w:rsidRDefault="00F35778" w:rsidP="00DB7BDF">
      <w:pPr>
        <w:jc w:val="center"/>
        <w:rPr>
          <w:rFonts w:ascii="Arial" w:hAnsi="Arial" w:cs="Arial"/>
        </w:rPr>
      </w:pPr>
      <w:r w:rsidRPr="00F35778">
        <w:rPr>
          <w:rFonts w:ascii="Arial" w:hAnsi="Arial" w:cs="Arial"/>
        </w:rPr>
        <w:t>H. AYUNTAMIENTO.</w:t>
      </w: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DB7BDF" w:rsidRDefault="00F35778" w:rsidP="00DB7BDF">
      <w:pPr>
        <w:jc w:val="center"/>
        <w:rPr>
          <w:rFonts w:ascii="Arial" w:hAnsi="Arial" w:cs="Arial"/>
        </w:rPr>
      </w:pPr>
      <w:r w:rsidRPr="00F35778">
        <w:rPr>
          <w:rFonts w:ascii="Arial" w:hAnsi="Arial" w:cs="Arial"/>
        </w:rPr>
        <w:t xml:space="preserve">C. LIC. JORGE ORTÍZ ORTEGA </w:t>
      </w:r>
    </w:p>
    <w:p w:rsidR="00F35778" w:rsidRPr="00F35778" w:rsidRDefault="00F35778" w:rsidP="00DB7BDF">
      <w:pPr>
        <w:jc w:val="center"/>
        <w:rPr>
          <w:rFonts w:ascii="Arial" w:hAnsi="Arial" w:cs="Arial"/>
        </w:rPr>
      </w:pPr>
      <w:r w:rsidRPr="00F35778">
        <w:rPr>
          <w:rFonts w:ascii="Arial" w:hAnsi="Arial" w:cs="Arial"/>
        </w:rPr>
        <w:t>PRESIDENTE MUNICIPAL.</w:t>
      </w: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Default="00F35778" w:rsidP="00DB7BDF">
      <w:pPr>
        <w:jc w:val="center"/>
        <w:rPr>
          <w:rFonts w:ascii="Arial" w:hAnsi="Arial" w:cs="Arial"/>
        </w:rPr>
      </w:pPr>
    </w:p>
    <w:p w:rsidR="00A75840" w:rsidRDefault="00A75840" w:rsidP="00DB7BDF">
      <w:pPr>
        <w:jc w:val="center"/>
        <w:rPr>
          <w:rFonts w:ascii="Arial" w:hAnsi="Arial" w:cs="Arial"/>
        </w:rPr>
      </w:pPr>
    </w:p>
    <w:p w:rsidR="00A75840" w:rsidRPr="00F35778" w:rsidRDefault="00A75840"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C. LIC. AZUCENA TINOCO PÉREZ        PROF. JORGE LUIS LÓPEZ ZAVALA</w:t>
      </w:r>
    </w:p>
    <w:p w:rsidR="00F35778" w:rsidRPr="00F35778" w:rsidRDefault="00F35778" w:rsidP="00DB7BDF">
      <w:pPr>
        <w:jc w:val="center"/>
        <w:rPr>
          <w:rFonts w:ascii="Arial" w:hAnsi="Arial" w:cs="Arial"/>
        </w:rPr>
      </w:pPr>
    </w:p>
    <w:p w:rsidR="00F35778" w:rsidRPr="00F35778" w:rsidRDefault="00DB7BDF" w:rsidP="00DB7BDF">
      <w:pPr>
        <w:jc w:val="center"/>
        <w:rPr>
          <w:rFonts w:ascii="Arial" w:hAnsi="Arial" w:cs="Arial"/>
        </w:rPr>
      </w:pPr>
      <w:r>
        <w:rPr>
          <w:rFonts w:ascii="Arial" w:hAnsi="Arial" w:cs="Arial"/>
        </w:rPr>
        <w:t xml:space="preserve">      </w:t>
      </w:r>
      <w:r w:rsidR="00F35778" w:rsidRPr="00F35778">
        <w:rPr>
          <w:rFonts w:ascii="Arial" w:hAnsi="Arial" w:cs="Arial"/>
        </w:rPr>
        <w:t>SINDICO MUNICIPAL                       SECRETARIO DEL H.  AYUNTAMIENTO</w:t>
      </w:r>
    </w:p>
    <w:p w:rsidR="00F35778" w:rsidRPr="00F35778" w:rsidRDefault="00F35778" w:rsidP="00DB7BDF">
      <w:pPr>
        <w:jc w:val="center"/>
        <w:rPr>
          <w:rFonts w:ascii="Arial" w:hAnsi="Arial" w:cs="Arial"/>
        </w:rPr>
      </w:pP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p>
    <w:p w:rsidR="00702C0F" w:rsidRDefault="00702C0F" w:rsidP="00DB7BDF">
      <w:pPr>
        <w:jc w:val="center"/>
        <w:rPr>
          <w:rFonts w:ascii="Arial" w:hAnsi="Arial" w:cs="Arial"/>
        </w:rPr>
      </w:pPr>
      <w:bookmarkStart w:id="0" w:name="_GoBack"/>
      <w:bookmarkEnd w:id="0"/>
    </w:p>
    <w:p w:rsidR="00DB7BDF" w:rsidRDefault="00DB7BDF"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lastRenderedPageBreak/>
        <w:t>R E G I D O R E S:</w:t>
      </w:r>
    </w:p>
    <w:p w:rsidR="00F35778" w:rsidRPr="00F35778" w:rsidRDefault="00F35778" w:rsidP="00DB7BDF">
      <w:pPr>
        <w:jc w:val="center"/>
        <w:rPr>
          <w:rFonts w:ascii="Arial" w:hAnsi="Arial" w:cs="Arial"/>
        </w:rPr>
      </w:pPr>
    </w:p>
    <w:p w:rsidR="00F35778" w:rsidRDefault="00F35778" w:rsidP="00DB7BDF">
      <w:pPr>
        <w:jc w:val="center"/>
        <w:rPr>
          <w:rFonts w:ascii="Arial" w:hAnsi="Arial" w:cs="Arial"/>
        </w:rPr>
      </w:pP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DB7BDF" w:rsidRPr="00F35778" w:rsidRDefault="00DB7BDF"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ING. RIGOBERTO ORTEGA ALVARADO</w:t>
      </w:r>
    </w:p>
    <w:p w:rsidR="00F35778" w:rsidRPr="00F35778" w:rsidRDefault="00F35778" w:rsidP="00DB7BDF">
      <w:pPr>
        <w:jc w:val="center"/>
        <w:rPr>
          <w:rFonts w:ascii="Arial" w:hAnsi="Arial" w:cs="Arial"/>
        </w:rPr>
      </w:pPr>
    </w:p>
    <w:p w:rsidR="00F35778" w:rsidRDefault="00F35778" w:rsidP="00DB7BDF">
      <w:pPr>
        <w:jc w:val="center"/>
        <w:rPr>
          <w:rFonts w:ascii="Arial" w:hAnsi="Arial" w:cs="Arial"/>
        </w:rPr>
      </w:pPr>
    </w:p>
    <w:p w:rsidR="00DB7BDF" w:rsidRDefault="00DB7BDF" w:rsidP="00DB7BDF">
      <w:pPr>
        <w:jc w:val="center"/>
        <w:rPr>
          <w:rFonts w:ascii="Arial" w:hAnsi="Arial" w:cs="Arial"/>
        </w:rPr>
      </w:pPr>
    </w:p>
    <w:p w:rsidR="00DB7BDF" w:rsidRPr="00F35778" w:rsidRDefault="00DB7BDF"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DRA. VERÓNICA SANDOVAL CERNA</w:t>
      </w:r>
    </w:p>
    <w:p w:rsidR="00F35778" w:rsidRPr="00F35778" w:rsidRDefault="00F35778" w:rsidP="00DB7BDF">
      <w:pPr>
        <w:jc w:val="center"/>
        <w:rPr>
          <w:rFonts w:ascii="Arial" w:hAnsi="Arial" w:cs="Arial"/>
        </w:rPr>
      </w:pPr>
    </w:p>
    <w:p w:rsidR="00F35778" w:rsidRDefault="00F35778" w:rsidP="00DB7BDF">
      <w:pPr>
        <w:jc w:val="center"/>
        <w:rPr>
          <w:rFonts w:ascii="Arial" w:hAnsi="Arial" w:cs="Arial"/>
        </w:rPr>
      </w:pPr>
    </w:p>
    <w:p w:rsidR="00DB7BDF" w:rsidRDefault="00DB7BDF" w:rsidP="00DB7BDF">
      <w:pPr>
        <w:jc w:val="center"/>
        <w:rPr>
          <w:rFonts w:ascii="Arial" w:hAnsi="Arial" w:cs="Arial"/>
        </w:rPr>
      </w:pPr>
    </w:p>
    <w:p w:rsidR="00DB7BDF" w:rsidRPr="00F35778" w:rsidRDefault="00DB7BDF"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LIC. LUIS ARTEMIO ZAVALA TORRES</w:t>
      </w:r>
    </w:p>
    <w:p w:rsidR="00F35778" w:rsidRDefault="00F35778" w:rsidP="00DB7BDF">
      <w:pPr>
        <w:jc w:val="center"/>
        <w:rPr>
          <w:rFonts w:ascii="Arial" w:hAnsi="Arial" w:cs="Arial"/>
        </w:rPr>
      </w:pP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DB7BDF" w:rsidRPr="00F35778" w:rsidRDefault="00DB7BDF"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 xml:space="preserve">C. </w:t>
      </w:r>
      <w:r w:rsidR="00DB7BDF" w:rsidRPr="00F35778">
        <w:rPr>
          <w:rFonts w:ascii="Arial" w:hAnsi="Arial" w:cs="Arial"/>
        </w:rPr>
        <w:t>ARACELI GUZMÁN</w:t>
      </w:r>
      <w:r w:rsidRPr="00F35778">
        <w:rPr>
          <w:rFonts w:ascii="Arial" w:hAnsi="Arial" w:cs="Arial"/>
        </w:rPr>
        <w:t xml:space="preserve"> ZAMUDIO</w:t>
      </w: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p w:rsidR="00F35778" w:rsidRDefault="00F35778" w:rsidP="00DB7BDF">
      <w:pPr>
        <w:jc w:val="center"/>
        <w:rPr>
          <w:rFonts w:ascii="Arial" w:hAnsi="Arial" w:cs="Arial"/>
        </w:rPr>
      </w:pPr>
      <w:r w:rsidRPr="00F35778">
        <w:rPr>
          <w:rFonts w:ascii="Arial" w:hAnsi="Arial" w:cs="Arial"/>
        </w:rPr>
        <w:t>LIC. JAIME NUÑEZ PANIAGUA</w:t>
      </w: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A75840" w:rsidRDefault="00A75840" w:rsidP="00DB7BDF">
      <w:pPr>
        <w:jc w:val="center"/>
        <w:rPr>
          <w:rFonts w:ascii="Arial" w:hAnsi="Arial" w:cs="Arial"/>
        </w:rPr>
      </w:pPr>
    </w:p>
    <w:p w:rsidR="00A75840" w:rsidRDefault="00A75840" w:rsidP="00DB7BDF">
      <w:pPr>
        <w:jc w:val="center"/>
        <w:rPr>
          <w:rFonts w:ascii="Arial" w:hAnsi="Arial" w:cs="Arial"/>
        </w:rPr>
      </w:pPr>
    </w:p>
    <w:p w:rsidR="00A75840" w:rsidRDefault="00A75840" w:rsidP="00DB7BDF">
      <w:pPr>
        <w:jc w:val="center"/>
        <w:rPr>
          <w:rFonts w:ascii="Arial" w:hAnsi="Arial" w:cs="Arial"/>
        </w:rPr>
      </w:pPr>
    </w:p>
    <w:p w:rsidR="00A75840" w:rsidRPr="00F35778" w:rsidRDefault="00A75840"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LIC. TANIA VILLALOBOS OLIVEROS</w:t>
      </w:r>
    </w:p>
    <w:p w:rsidR="00F35778" w:rsidRDefault="00F35778" w:rsidP="00DB7BDF">
      <w:pPr>
        <w:jc w:val="center"/>
        <w:rPr>
          <w:rFonts w:ascii="Arial" w:hAnsi="Arial" w:cs="Arial"/>
        </w:rPr>
      </w:pP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DB7BDF" w:rsidRPr="00F35778" w:rsidRDefault="00DB7BDF"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DR. ARTURO ZAMUDIO GAYTÁN</w:t>
      </w:r>
    </w:p>
    <w:p w:rsidR="00F35778" w:rsidRPr="00F35778" w:rsidRDefault="00F35778" w:rsidP="00DB7BDF">
      <w:pPr>
        <w:jc w:val="center"/>
        <w:rPr>
          <w:rFonts w:ascii="Arial" w:hAnsi="Arial" w:cs="Arial"/>
        </w:rPr>
      </w:pPr>
    </w:p>
    <w:p w:rsidR="00F35778" w:rsidRDefault="00F35778" w:rsidP="00DB7BDF">
      <w:pPr>
        <w:jc w:val="center"/>
        <w:rPr>
          <w:rFonts w:ascii="Arial" w:hAnsi="Arial" w:cs="Arial"/>
        </w:rPr>
      </w:pP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DB7BDF" w:rsidRPr="00F35778" w:rsidRDefault="00DB7BDF"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C.P. MA. DE LA PAZ PÉREZ VARGAS</w:t>
      </w:r>
    </w:p>
    <w:p w:rsidR="00F35778" w:rsidRDefault="00F35778" w:rsidP="00DB7BDF">
      <w:pPr>
        <w:jc w:val="center"/>
        <w:rPr>
          <w:rFonts w:ascii="Arial" w:hAnsi="Arial" w:cs="Arial"/>
        </w:rPr>
      </w:pP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DB7BDF" w:rsidRPr="00F35778" w:rsidRDefault="00DB7BDF"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LIC. ROBERTO JESÚS FONSECA ZAVALA</w:t>
      </w:r>
    </w:p>
    <w:p w:rsidR="00F35778" w:rsidRPr="00F35778" w:rsidRDefault="00F35778" w:rsidP="00DB7BDF">
      <w:pPr>
        <w:jc w:val="center"/>
        <w:rPr>
          <w:rFonts w:ascii="Arial" w:hAnsi="Arial" w:cs="Arial"/>
        </w:rPr>
      </w:pPr>
    </w:p>
    <w:p w:rsidR="00F35778" w:rsidRDefault="00F35778" w:rsidP="00DB7BDF">
      <w:pPr>
        <w:jc w:val="center"/>
        <w:rPr>
          <w:rFonts w:ascii="Arial" w:hAnsi="Arial" w:cs="Arial"/>
        </w:rPr>
      </w:pP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DB7BDF" w:rsidRDefault="00DB7BDF" w:rsidP="00DB7BDF">
      <w:pPr>
        <w:jc w:val="center"/>
        <w:rPr>
          <w:rFonts w:ascii="Arial" w:hAnsi="Arial" w:cs="Arial"/>
        </w:rPr>
      </w:pPr>
    </w:p>
    <w:p w:rsidR="00DB7BDF" w:rsidRPr="00F35778" w:rsidRDefault="00DB7BDF" w:rsidP="00DB7BDF">
      <w:pPr>
        <w:jc w:val="center"/>
        <w:rPr>
          <w:rFonts w:ascii="Arial" w:hAnsi="Arial" w:cs="Arial"/>
        </w:rPr>
      </w:pPr>
    </w:p>
    <w:p w:rsidR="00F35778" w:rsidRPr="00F35778" w:rsidRDefault="00F35778" w:rsidP="00DB7BDF">
      <w:pPr>
        <w:jc w:val="center"/>
        <w:rPr>
          <w:rFonts w:ascii="Arial" w:hAnsi="Arial" w:cs="Arial"/>
        </w:rPr>
      </w:pPr>
      <w:r w:rsidRPr="00F35778">
        <w:rPr>
          <w:rFonts w:ascii="Arial" w:hAnsi="Arial" w:cs="Arial"/>
        </w:rPr>
        <w:t>ING. ARTURO GUZMÁN PÉREZ</w:t>
      </w:r>
    </w:p>
    <w:p w:rsidR="00D01955" w:rsidRPr="00F35778" w:rsidRDefault="00D01955" w:rsidP="00DB7BDF">
      <w:pPr>
        <w:jc w:val="center"/>
        <w:rPr>
          <w:rFonts w:ascii="Arial" w:hAnsi="Arial" w:cs="Arial"/>
        </w:rPr>
      </w:pPr>
    </w:p>
    <w:p w:rsidR="00D01955" w:rsidRPr="00F35778" w:rsidRDefault="00D01955" w:rsidP="00DB7BDF">
      <w:pPr>
        <w:jc w:val="center"/>
        <w:rPr>
          <w:rFonts w:ascii="Arial" w:hAnsi="Arial" w:cs="Arial"/>
        </w:rPr>
      </w:pPr>
    </w:p>
    <w:p w:rsidR="00D01955" w:rsidRPr="00F35778" w:rsidRDefault="00D01955" w:rsidP="00DB7BDF">
      <w:pPr>
        <w:jc w:val="center"/>
        <w:rPr>
          <w:rFonts w:ascii="Arial" w:hAnsi="Arial" w:cs="Arial"/>
        </w:rPr>
      </w:pPr>
    </w:p>
    <w:p w:rsidR="00D01955" w:rsidRPr="00F35778" w:rsidRDefault="00D01955" w:rsidP="00DB7BDF">
      <w:pPr>
        <w:jc w:val="center"/>
        <w:rPr>
          <w:rFonts w:ascii="Arial" w:hAnsi="Arial" w:cs="Arial"/>
        </w:rPr>
      </w:pPr>
    </w:p>
    <w:p w:rsidR="00D01955" w:rsidRPr="00F35778" w:rsidRDefault="00D01955" w:rsidP="00DB7BDF">
      <w:pPr>
        <w:jc w:val="center"/>
        <w:rPr>
          <w:rFonts w:ascii="Arial" w:hAnsi="Arial" w:cs="Arial"/>
        </w:rPr>
      </w:pPr>
    </w:p>
    <w:p w:rsidR="00D01955" w:rsidRPr="00F35778" w:rsidRDefault="00D01955" w:rsidP="00DB7BDF">
      <w:pPr>
        <w:jc w:val="center"/>
        <w:rPr>
          <w:rFonts w:ascii="Arial" w:hAnsi="Arial" w:cs="Arial"/>
        </w:rPr>
      </w:pPr>
    </w:p>
    <w:p w:rsidR="00F35778" w:rsidRPr="00F35778" w:rsidRDefault="00F35778" w:rsidP="00DB7BDF">
      <w:pPr>
        <w:jc w:val="center"/>
        <w:rPr>
          <w:rFonts w:ascii="Arial" w:hAnsi="Arial" w:cs="Arial"/>
        </w:rPr>
      </w:pPr>
    </w:p>
    <w:p w:rsidR="00F35778" w:rsidRPr="00F35778" w:rsidRDefault="00F35778" w:rsidP="00DB7BDF">
      <w:pPr>
        <w:jc w:val="center"/>
        <w:rPr>
          <w:rFonts w:ascii="Arial" w:hAnsi="Arial" w:cs="Arial"/>
        </w:rPr>
      </w:pPr>
    </w:p>
    <w:sectPr w:rsidR="00F35778" w:rsidRPr="00F35778" w:rsidSect="008660AF">
      <w:headerReference w:type="default" r:id="rId7"/>
      <w:pgSz w:w="12240" w:h="15840"/>
      <w:pgMar w:top="34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C6" w:rsidRDefault="006215C6" w:rsidP="008660AF">
      <w:r>
        <w:separator/>
      </w:r>
    </w:p>
  </w:endnote>
  <w:endnote w:type="continuationSeparator" w:id="0">
    <w:p w:rsidR="006215C6" w:rsidRDefault="006215C6" w:rsidP="0086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auphi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C6" w:rsidRDefault="006215C6" w:rsidP="008660AF">
      <w:r>
        <w:separator/>
      </w:r>
    </w:p>
  </w:footnote>
  <w:footnote w:type="continuationSeparator" w:id="0">
    <w:p w:rsidR="006215C6" w:rsidRDefault="006215C6" w:rsidP="008660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43277"/>
      <w:docPartObj>
        <w:docPartGallery w:val="Page Numbers (Top of Page)"/>
        <w:docPartUnique/>
      </w:docPartObj>
    </w:sdtPr>
    <w:sdtContent>
      <w:p w:rsidR="008660AF" w:rsidRDefault="008660AF">
        <w:pPr>
          <w:pStyle w:val="Encabezado"/>
          <w:jc w:val="right"/>
        </w:pPr>
        <w:r>
          <w:fldChar w:fldCharType="begin"/>
        </w:r>
        <w:r>
          <w:instrText>PAGE   \* MERGEFORMAT</w:instrText>
        </w:r>
        <w:r>
          <w:fldChar w:fldCharType="separate"/>
        </w:r>
        <w:r w:rsidR="00702C0F">
          <w:rPr>
            <w:noProof/>
          </w:rPr>
          <w:t>97</w:t>
        </w:r>
        <w:r>
          <w:fldChar w:fldCharType="end"/>
        </w:r>
      </w:p>
    </w:sdtContent>
  </w:sdt>
  <w:p w:rsidR="008660AF" w:rsidRDefault="008660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705"/>
    <w:multiLevelType w:val="hybridMultilevel"/>
    <w:tmpl w:val="B8C25A04"/>
    <w:lvl w:ilvl="0" w:tplc="B2A05382">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591A49"/>
    <w:multiLevelType w:val="hybridMultilevel"/>
    <w:tmpl w:val="0DCEF0F2"/>
    <w:lvl w:ilvl="0" w:tplc="D206EB64">
      <w:start w:val="2"/>
      <w:numFmt w:val="lowerLetter"/>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1F4451"/>
    <w:multiLevelType w:val="hybridMultilevel"/>
    <w:tmpl w:val="6A72049A"/>
    <w:lvl w:ilvl="0" w:tplc="FA02D318">
      <w:start w:val="1"/>
      <w:numFmt w:val="lowerLetter"/>
      <w:lvlText w:val="%1)"/>
      <w:lvlJc w:val="left"/>
      <w:pPr>
        <w:ind w:left="708" w:hanging="705"/>
      </w:pPr>
      <w:rPr>
        <w:rFonts w:ascii="Verdana" w:hAnsi="Verdana" w:hint="default"/>
        <w:b/>
        <w:sz w:val="20"/>
        <w:szCs w:val="20"/>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3" w15:restartNumberingAfterBreak="0">
    <w:nsid w:val="08F66553"/>
    <w:multiLevelType w:val="hybridMultilevel"/>
    <w:tmpl w:val="E1147B26"/>
    <w:lvl w:ilvl="0" w:tplc="00AE92B0">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AB7ACF"/>
    <w:multiLevelType w:val="hybridMultilevel"/>
    <w:tmpl w:val="F5CC2780"/>
    <w:lvl w:ilvl="0" w:tplc="DD98A63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D85593D"/>
    <w:multiLevelType w:val="hybridMultilevel"/>
    <w:tmpl w:val="FC085054"/>
    <w:lvl w:ilvl="0" w:tplc="2A52DB4A">
      <w:start w:val="1"/>
      <w:numFmt w:val="upperRoman"/>
      <w:lvlText w:val="%1."/>
      <w:lvlJc w:val="left"/>
      <w:pPr>
        <w:tabs>
          <w:tab w:val="num" w:pos="890"/>
        </w:tabs>
        <w:ind w:left="484" w:hanging="31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77668F"/>
    <w:multiLevelType w:val="hybridMultilevel"/>
    <w:tmpl w:val="B8205962"/>
    <w:lvl w:ilvl="0" w:tplc="712294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A734C"/>
    <w:multiLevelType w:val="hybridMultilevel"/>
    <w:tmpl w:val="25C2E9A6"/>
    <w:lvl w:ilvl="0" w:tplc="7E04FE4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3956A3"/>
    <w:multiLevelType w:val="hybridMultilevel"/>
    <w:tmpl w:val="4D1208F2"/>
    <w:lvl w:ilvl="0" w:tplc="8892E99E">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FF7997"/>
    <w:multiLevelType w:val="hybridMultilevel"/>
    <w:tmpl w:val="A27C0D88"/>
    <w:lvl w:ilvl="0" w:tplc="485C6FE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933CC"/>
    <w:multiLevelType w:val="hybridMultilevel"/>
    <w:tmpl w:val="CCC89F2A"/>
    <w:lvl w:ilvl="0" w:tplc="D0FE31E2">
      <w:start w:val="1"/>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301923"/>
    <w:multiLevelType w:val="hybridMultilevel"/>
    <w:tmpl w:val="EB0CC7AC"/>
    <w:lvl w:ilvl="0" w:tplc="8BF0F27A">
      <w:start w:val="1"/>
      <w:numFmt w:val="lowerLetter"/>
      <w:lvlText w:val="%1)"/>
      <w:lvlJc w:val="left"/>
      <w:pPr>
        <w:ind w:left="1203" w:hanging="360"/>
      </w:pPr>
      <w:rPr>
        <w:rFonts w:hint="default"/>
      </w:rPr>
    </w:lvl>
    <w:lvl w:ilvl="1" w:tplc="080A0019" w:tentative="1">
      <w:start w:val="1"/>
      <w:numFmt w:val="lowerLetter"/>
      <w:lvlText w:val="%2."/>
      <w:lvlJc w:val="left"/>
      <w:pPr>
        <w:ind w:left="1923" w:hanging="360"/>
      </w:pPr>
    </w:lvl>
    <w:lvl w:ilvl="2" w:tplc="080A001B" w:tentative="1">
      <w:start w:val="1"/>
      <w:numFmt w:val="lowerRoman"/>
      <w:lvlText w:val="%3."/>
      <w:lvlJc w:val="right"/>
      <w:pPr>
        <w:ind w:left="2643" w:hanging="180"/>
      </w:pPr>
    </w:lvl>
    <w:lvl w:ilvl="3" w:tplc="080A000F" w:tentative="1">
      <w:start w:val="1"/>
      <w:numFmt w:val="decimal"/>
      <w:lvlText w:val="%4."/>
      <w:lvlJc w:val="left"/>
      <w:pPr>
        <w:ind w:left="3363" w:hanging="360"/>
      </w:pPr>
    </w:lvl>
    <w:lvl w:ilvl="4" w:tplc="080A0019" w:tentative="1">
      <w:start w:val="1"/>
      <w:numFmt w:val="lowerLetter"/>
      <w:lvlText w:val="%5."/>
      <w:lvlJc w:val="left"/>
      <w:pPr>
        <w:ind w:left="4083" w:hanging="360"/>
      </w:pPr>
    </w:lvl>
    <w:lvl w:ilvl="5" w:tplc="080A001B" w:tentative="1">
      <w:start w:val="1"/>
      <w:numFmt w:val="lowerRoman"/>
      <w:lvlText w:val="%6."/>
      <w:lvlJc w:val="right"/>
      <w:pPr>
        <w:ind w:left="4803" w:hanging="180"/>
      </w:pPr>
    </w:lvl>
    <w:lvl w:ilvl="6" w:tplc="080A000F" w:tentative="1">
      <w:start w:val="1"/>
      <w:numFmt w:val="decimal"/>
      <w:lvlText w:val="%7."/>
      <w:lvlJc w:val="left"/>
      <w:pPr>
        <w:ind w:left="5523" w:hanging="360"/>
      </w:pPr>
    </w:lvl>
    <w:lvl w:ilvl="7" w:tplc="080A0019" w:tentative="1">
      <w:start w:val="1"/>
      <w:numFmt w:val="lowerLetter"/>
      <w:lvlText w:val="%8."/>
      <w:lvlJc w:val="left"/>
      <w:pPr>
        <w:ind w:left="6243" w:hanging="360"/>
      </w:pPr>
    </w:lvl>
    <w:lvl w:ilvl="8" w:tplc="080A001B" w:tentative="1">
      <w:start w:val="1"/>
      <w:numFmt w:val="lowerRoman"/>
      <w:lvlText w:val="%9."/>
      <w:lvlJc w:val="right"/>
      <w:pPr>
        <w:ind w:left="6963" w:hanging="180"/>
      </w:pPr>
    </w:lvl>
  </w:abstractNum>
  <w:abstractNum w:abstractNumId="12" w15:restartNumberingAfterBreak="0">
    <w:nsid w:val="1B4E376E"/>
    <w:multiLevelType w:val="hybridMultilevel"/>
    <w:tmpl w:val="94481A8C"/>
    <w:lvl w:ilvl="0" w:tplc="F53489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9576C9"/>
    <w:multiLevelType w:val="hybridMultilevel"/>
    <w:tmpl w:val="74E61D8A"/>
    <w:lvl w:ilvl="0" w:tplc="7A26983E">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A779F1"/>
    <w:multiLevelType w:val="hybridMultilevel"/>
    <w:tmpl w:val="7B4EFAFE"/>
    <w:lvl w:ilvl="0" w:tplc="9C9C9C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FE5F91"/>
    <w:multiLevelType w:val="hybridMultilevel"/>
    <w:tmpl w:val="B9080A32"/>
    <w:lvl w:ilvl="0" w:tplc="47E456CE">
      <w:start w:val="1"/>
      <w:numFmt w:val="lowerLetter"/>
      <w:lvlText w:val="%1)"/>
      <w:lvlJc w:val="right"/>
      <w:pPr>
        <w:tabs>
          <w:tab w:val="num" w:pos="644"/>
        </w:tabs>
        <w:ind w:left="284" w:firstLine="0"/>
      </w:pPr>
      <w:rPr>
        <w:rFonts w:ascii="Arial" w:hAnsi="Arial" w:cs="Arial" w:hint="default"/>
        <w:b/>
        <w:i w:val="0"/>
        <w:sz w:val="24"/>
        <w:szCs w:val="24"/>
      </w:rPr>
    </w:lvl>
    <w:lvl w:ilvl="1" w:tplc="A418BB56">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BB5310"/>
    <w:multiLevelType w:val="hybridMultilevel"/>
    <w:tmpl w:val="1F7E915C"/>
    <w:lvl w:ilvl="0" w:tplc="DFC2A16A">
      <w:start w:val="1"/>
      <w:numFmt w:val="decimal"/>
      <w:lvlText w:val="%1."/>
      <w:lvlJc w:val="left"/>
      <w:pPr>
        <w:ind w:left="960" w:hanging="360"/>
      </w:pPr>
      <w:rPr>
        <w:rFonts w:eastAsia="Verdana" w:cs="Verdana" w:hint="default"/>
        <w:b/>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7" w15:restartNumberingAfterBreak="0">
    <w:nsid w:val="26FC4BAF"/>
    <w:multiLevelType w:val="hybridMultilevel"/>
    <w:tmpl w:val="643E2F3E"/>
    <w:lvl w:ilvl="0" w:tplc="638090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7565CA"/>
    <w:multiLevelType w:val="hybridMultilevel"/>
    <w:tmpl w:val="CA860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B6071E"/>
    <w:multiLevelType w:val="hybridMultilevel"/>
    <w:tmpl w:val="F82693C4"/>
    <w:lvl w:ilvl="0" w:tplc="AF54B9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293EDE"/>
    <w:multiLevelType w:val="hybridMultilevel"/>
    <w:tmpl w:val="3ED0FB94"/>
    <w:lvl w:ilvl="0" w:tplc="15D83D94">
      <w:start w:val="1"/>
      <w:numFmt w:val="lowerLetter"/>
      <w:lvlText w:val="%1)"/>
      <w:lvlJc w:val="left"/>
      <w:pPr>
        <w:tabs>
          <w:tab w:val="num" w:pos="766"/>
        </w:tabs>
        <w:ind w:left="766"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D6824BE"/>
    <w:multiLevelType w:val="hybridMultilevel"/>
    <w:tmpl w:val="5F12A396"/>
    <w:lvl w:ilvl="0" w:tplc="434AFF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823E48"/>
    <w:multiLevelType w:val="hybridMultilevel"/>
    <w:tmpl w:val="C64286D2"/>
    <w:lvl w:ilvl="0" w:tplc="C51A1AA8">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5566294"/>
    <w:multiLevelType w:val="hybridMultilevel"/>
    <w:tmpl w:val="F74A95AC"/>
    <w:lvl w:ilvl="0" w:tplc="6CD834A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5C5062B"/>
    <w:multiLevelType w:val="hybridMultilevel"/>
    <w:tmpl w:val="4216CC2E"/>
    <w:lvl w:ilvl="0" w:tplc="783874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714429"/>
    <w:multiLevelType w:val="multilevel"/>
    <w:tmpl w:val="4DB6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340882"/>
    <w:multiLevelType w:val="hybridMultilevel"/>
    <w:tmpl w:val="A71EC68A"/>
    <w:lvl w:ilvl="0" w:tplc="006C7EA2">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B904C37"/>
    <w:multiLevelType w:val="hybridMultilevel"/>
    <w:tmpl w:val="6E18F2C0"/>
    <w:lvl w:ilvl="0" w:tplc="3FCAA8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0A0C7F"/>
    <w:multiLevelType w:val="hybridMultilevel"/>
    <w:tmpl w:val="6FC0A5E4"/>
    <w:lvl w:ilvl="0" w:tplc="8C68E026">
      <w:start w:val="1"/>
      <w:numFmt w:val="lowerLetter"/>
      <w:lvlText w:val="%1)"/>
      <w:lvlJc w:val="left"/>
      <w:pPr>
        <w:ind w:left="720" w:hanging="360"/>
      </w:pPr>
      <w:rPr>
        <w:rFonts w:ascii="Verdana" w:eastAsia="Times New Roman" w:hAnsi="Verdana"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F30638B"/>
    <w:multiLevelType w:val="hybridMultilevel"/>
    <w:tmpl w:val="824E77C2"/>
    <w:lvl w:ilvl="0" w:tplc="D67E3972">
      <w:start w:val="1"/>
      <w:numFmt w:val="lowerLetter"/>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0BF0FC0"/>
    <w:multiLevelType w:val="hybridMultilevel"/>
    <w:tmpl w:val="A5843E0C"/>
    <w:lvl w:ilvl="0" w:tplc="C48A59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1603900"/>
    <w:multiLevelType w:val="hybridMultilevel"/>
    <w:tmpl w:val="C996F812"/>
    <w:lvl w:ilvl="0" w:tplc="2E5E2BC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19071FA"/>
    <w:multiLevelType w:val="hybridMultilevel"/>
    <w:tmpl w:val="A2F2A94E"/>
    <w:lvl w:ilvl="0" w:tplc="34F4C43C">
      <w:start w:val="10"/>
      <w:numFmt w:val="upperRoman"/>
      <w:lvlText w:val="%1."/>
      <w:lvlJc w:val="left"/>
      <w:pPr>
        <w:ind w:left="720" w:hanging="720"/>
      </w:pPr>
      <w:rPr>
        <w:rFonts w:hint="default"/>
        <w:b/>
      </w:rPr>
    </w:lvl>
    <w:lvl w:ilvl="1" w:tplc="0C0A0019">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3" w15:restartNumberingAfterBreak="0">
    <w:nsid w:val="41D96B0F"/>
    <w:multiLevelType w:val="hybridMultilevel"/>
    <w:tmpl w:val="9C5E2EE0"/>
    <w:lvl w:ilvl="0" w:tplc="962CC5A2">
      <w:start w:val="1"/>
      <w:numFmt w:val="upperRoman"/>
      <w:lvlText w:val="%1."/>
      <w:lvlJc w:val="left"/>
      <w:pPr>
        <w:tabs>
          <w:tab w:val="num" w:pos="1080"/>
        </w:tabs>
        <w:ind w:left="1080" w:hanging="720"/>
      </w:pPr>
      <w:rPr>
        <w:rFonts w:hint="default"/>
        <w:b/>
      </w:rPr>
    </w:lvl>
    <w:lvl w:ilvl="1" w:tplc="01AA2FD6" w:tentative="1">
      <w:start w:val="1"/>
      <w:numFmt w:val="lowerLetter"/>
      <w:lvlText w:val="%2."/>
      <w:lvlJc w:val="left"/>
      <w:pPr>
        <w:tabs>
          <w:tab w:val="num" w:pos="1440"/>
        </w:tabs>
        <w:ind w:left="1440" w:hanging="360"/>
      </w:pPr>
    </w:lvl>
    <w:lvl w:ilvl="2" w:tplc="9C6EB2F0" w:tentative="1">
      <w:start w:val="1"/>
      <w:numFmt w:val="lowerRoman"/>
      <w:lvlText w:val="%3."/>
      <w:lvlJc w:val="right"/>
      <w:pPr>
        <w:tabs>
          <w:tab w:val="num" w:pos="2160"/>
        </w:tabs>
        <w:ind w:left="2160" w:hanging="180"/>
      </w:pPr>
    </w:lvl>
    <w:lvl w:ilvl="3" w:tplc="1BC80AEC" w:tentative="1">
      <w:start w:val="1"/>
      <w:numFmt w:val="decimal"/>
      <w:lvlText w:val="%4."/>
      <w:lvlJc w:val="left"/>
      <w:pPr>
        <w:tabs>
          <w:tab w:val="num" w:pos="2880"/>
        </w:tabs>
        <w:ind w:left="2880" w:hanging="360"/>
      </w:pPr>
    </w:lvl>
    <w:lvl w:ilvl="4" w:tplc="66FE7746" w:tentative="1">
      <w:start w:val="1"/>
      <w:numFmt w:val="lowerLetter"/>
      <w:lvlText w:val="%5."/>
      <w:lvlJc w:val="left"/>
      <w:pPr>
        <w:tabs>
          <w:tab w:val="num" w:pos="3600"/>
        </w:tabs>
        <w:ind w:left="3600" w:hanging="360"/>
      </w:pPr>
    </w:lvl>
    <w:lvl w:ilvl="5" w:tplc="2752C2FE" w:tentative="1">
      <w:start w:val="1"/>
      <w:numFmt w:val="lowerRoman"/>
      <w:lvlText w:val="%6."/>
      <w:lvlJc w:val="right"/>
      <w:pPr>
        <w:tabs>
          <w:tab w:val="num" w:pos="4320"/>
        </w:tabs>
        <w:ind w:left="4320" w:hanging="180"/>
      </w:pPr>
    </w:lvl>
    <w:lvl w:ilvl="6" w:tplc="2E84C298" w:tentative="1">
      <w:start w:val="1"/>
      <w:numFmt w:val="decimal"/>
      <w:lvlText w:val="%7."/>
      <w:lvlJc w:val="left"/>
      <w:pPr>
        <w:tabs>
          <w:tab w:val="num" w:pos="5040"/>
        </w:tabs>
        <w:ind w:left="5040" w:hanging="360"/>
      </w:pPr>
    </w:lvl>
    <w:lvl w:ilvl="7" w:tplc="F06E46A4" w:tentative="1">
      <w:start w:val="1"/>
      <w:numFmt w:val="lowerLetter"/>
      <w:lvlText w:val="%8."/>
      <w:lvlJc w:val="left"/>
      <w:pPr>
        <w:tabs>
          <w:tab w:val="num" w:pos="5760"/>
        </w:tabs>
        <w:ind w:left="5760" w:hanging="360"/>
      </w:pPr>
    </w:lvl>
    <w:lvl w:ilvl="8" w:tplc="8BBEA1D6" w:tentative="1">
      <w:start w:val="1"/>
      <w:numFmt w:val="lowerRoman"/>
      <w:lvlText w:val="%9."/>
      <w:lvlJc w:val="right"/>
      <w:pPr>
        <w:tabs>
          <w:tab w:val="num" w:pos="6480"/>
        </w:tabs>
        <w:ind w:left="6480" w:hanging="180"/>
      </w:pPr>
    </w:lvl>
  </w:abstractNum>
  <w:abstractNum w:abstractNumId="34" w15:restartNumberingAfterBreak="0">
    <w:nsid w:val="43F84643"/>
    <w:multiLevelType w:val="hybridMultilevel"/>
    <w:tmpl w:val="73AA9984"/>
    <w:lvl w:ilvl="0" w:tplc="3B7C76EA">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B0E0B16"/>
    <w:multiLevelType w:val="hybridMultilevel"/>
    <w:tmpl w:val="D10662B0"/>
    <w:lvl w:ilvl="0" w:tplc="86D62EFC">
      <w:start w:val="3"/>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4D894CDC"/>
    <w:multiLevelType w:val="hybridMultilevel"/>
    <w:tmpl w:val="B990450A"/>
    <w:lvl w:ilvl="0" w:tplc="628648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07B5271"/>
    <w:multiLevelType w:val="hybridMultilevel"/>
    <w:tmpl w:val="1840BC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16A22F7"/>
    <w:multiLevelType w:val="hybridMultilevel"/>
    <w:tmpl w:val="357E759C"/>
    <w:lvl w:ilvl="0" w:tplc="203ACF6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237416E"/>
    <w:multiLevelType w:val="hybridMultilevel"/>
    <w:tmpl w:val="A0267D40"/>
    <w:lvl w:ilvl="0" w:tplc="E0768D92">
      <w:start w:val="3"/>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B2153F"/>
    <w:multiLevelType w:val="hybridMultilevel"/>
    <w:tmpl w:val="A8BCA3A0"/>
    <w:lvl w:ilvl="0" w:tplc="2748809C">
      <w:start w:val="2"/>
      <w:numFmt w:val="upperRoman"/>
      <w:lvlText w:val="%1."/>
      <w:lvlJc w:val="left"/>
      <w:pPr>
        <w:tabs>
          <w:tab w:val="num" w:pos="720"/>
        </w:tabs>
        <w:ind w:left="510" w:hanging="5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5044A3A"/>
    <w:multiLevelType w:val="hybridMultilevel"/>
    <w:tmpl w:val="8FBA3478"/>
    <w:lvl w:ilvl="0" w:tplc="C30C54B2">
      <w:start w:val="12"/>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885FFE"/>
    <w:multiLevelType w:val="hybridMultilevel"/>
    <w:tmpl w:val="3C783A82"/>
    <w:lvl w:ilvl="0" w:tplc="EA9032A6">
      <w:start w:val="1"/>
      <w:numFmt w:val="lowerLetter"/>
      <w:lvlText w:val="%1)"/>
      <w:lvlJc w:val="left"/>
      <w:pPr>
        <w:tabs>
          <w:tab w:val="num" w:pos="720"/>
        </w:tabs>
        <w:ind w:left="720" w:hanging="360"/>
      </w:pPr>
      <w:rPr>
        <w:b/>
      </w:rPr>
    </w:lvl>
    <w:lvl w:ilvl="1" w:tplc="2BFE109C" w:tentative="1">
      <w:start w:val="1"/>
      <w:numFmt w:val="lowerLetter"/>
      <w:lvlText w:val="%2."/>
      <w:lvlJc w:val="left"/>
      <w:pPr>
        <w:tabs>
          <w:tab w:val="num" w:pos="1440"/>
        </w:tabs>
        <w:ind w:left="1440" w:hanging="360"/>
      </w:pPr>
    </w:lvl>
    <w:lvl w:ilvl="2" w:tplc="95C08818" w:tentative="1">
      <w:start w:val="1"/>
      <w:numFmt w:val="lowerRoman"/>
      <w:lvlText w:val="%3."/>
      <w:lvlJc w:val="right"/>
      <w:pPr>
        <w:tabs>
          <w:tab w:val="num" w:pos="2160"/>
        </w:tabs>
        <w:ind w:left="2160" w:hanging="180"/>
      </w:pPr>
    </w:lvl>
    <w:lvl w:ilvl="3" w:tplc="7D0EE200" w:tentative="1">
      <w:start w:val="1"/>
      <w:numFmt w:val="decimal"/>
      <w:lvlText w:val="%4."/>
      <w:lvlJc w:val="left"/>
      <w:pPr>
        <w:tabs>
          <w:tab w:val="num" w:pos="2880"/>
        </w:tabs>
        <w:ind w:left="2880" w:hanging="360"/>
      </w:pPr>
    </w:lvl>
    <w:lvl w:ilvl="4" w:tplc="DDF8EDD0" w:tentative="1">
      <w:start w:val="1"/>
      <w:numFmt w:val="lowerLetter"/>
      <w:lvlText w:val="%5."/>
      <w:lvlJc w:val="left"/>
      <w:pPr>
        <w:tabs>
          <w:tab w:val="num" w:pos="3600"/>
        </w:tabs>
        <w:ind w:left="3600" w:hanging="360"/>
      </w:pPr>
    </w:lvl>
    <w:lvl w:ilvl="5" w:tplc="E1E820C6" w:tentative="1">
      <w:start w:val="1"/>
      <w:numFmt w:val="lowerRoman"/>
      <w:lvlText w:val="%6."/>
      <w:lvlJc w:val="right"/>
      <w:pPr>
        <w:tabs>
          <w:tab w:val="num" w:pos="4320"/>
        </w:tabs>
        <w:ind w:left="4320" w:hanging="180"/>
      </w:pPr>
    </w:lvl>
    <w:lvl w:ilvl="6" w:tplc="927640CC" w:tentative="1">
      <w:start w:val="1"/>
      <w:numFmt w:val="decimal"/>
      <w:lvlText w:val="%7."/>
      <w:lvlJc w:val="left"/>
      <w:pPr>
        <w:tabs>
          <w:tab w:val="num" w:pos="5040"/>
        </w:tabs>
        <w:ind w:left="5040" w:hanging="360"/>
      </w:pPr>
    </w:lvl>
    <w:lvl w:ilvl="7" w:tplc="553AE92E" w:tentative="1">
      <w:start w:val="1"/>
      <w:numFmt w:val="lowerLetter"/>
      <w:lvlText w:val="%8."/>
      <w:lvlJc w:val="left"/>
      <w:pPr>
        <w:tabs>
          <w:tab w:val="num" w:pos="5760"/>
        </w:tabs>
        <w:ind w:left="5760" w:hanging="360"/>
      </w:pPr>
    </w:lvl>
    <w:lvl w:ilvl="8" w:tplc="46B61A04" w:tentative="1">
      <w:start w:val="1"/>
      <w:numFmt w:val="lowerRoman"/>
      <w:lvlText w:val="%9."/>
      <w:lvlJc w:val="right"/>
      <w:pPr>
        <w:tabs>
          <w:tab w:val="num" w:pos="6480"/>
        </w:tabs>
        <w:ind w:left="6480" w:hanging="180"/>
      </w:pPr>
    </w:lvl>
  </w:abstractNum>
  <w:abstractNum w:abstractNumId="43" w15:restartNumberingAfterBreak="0">
    <w:nsid w:val="5BBF73BF"/>
    <w:multiLevelType w:val="hybridMultilevel"/>
    <w:tmpl w:val="C63A25E4"/>
    <w:lvl w:ilvl="0" w:tplc="5A4C8CD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DC51900"/>
    <w:multiLevelType w:val="hybridMultilevel"/>
    <w:tmpl w:val="8C1EF4AE"/>
    <w:lvl w:ilvl="0" w:tplc="BDFE3744">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5E024C18"/>
    <w:multiLevelType w:val="hybridMultilevel"/>
    <w:tmpl w:val="FFD2BDFA"/>
    <w:lvl w:ilvl="0" w:tplc="9DECE0B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F436B24"/>
    <w:multiLevelType w:val="hybridMultilevel"/>
    <w:tmpl w:val="A010006E"/>
    <w:lvl w:ilvl="0" w:tplc="E1787A1E">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5F9F2DAF"/>
    <w:multiLevelType w:val="hybridMultilevel"/>
    <w:tmpl w:val="888CD4C6"/>
    <w:lvl w:ilvl="0" w:tplc="743806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2AD6126"/>
    <w:multiLevelType w:val="hybridMultilevel"/>
    <w:tmpl w:val="3A1CBEF4"/>
    <w:lvl w:ilvl="0" w:tplc="13F8676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62BA3CDE"/>
    <w:multiLevelType w:val="hybridMultilevel"/>
    <w:tmpl w:val="9DF2FD54"/>
    <w:lvl w:ilvl="0" w:tplc="648226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44A3188"/>
    <w:multiLevelType w:val="hybridMultilevel"/>
    <w:tmpl w:val="1018A5A2"/>
    <w:lvl w:ilvl="0" w:tplc="A13E3866">
      <w:start w:val="1"/>
      <w:numFmt w:val="upperRoman"/>
      <w:lvlText w:val="%1."/>
      <w:lvlJc w:val="left"/>
      <w:pPr>
        <w:ind w:left="2496" w:hanging="720"/>
      </w:pPr>
      <w:rPr>
        <w:rFonts w:hint="default"/>
        <w:b/>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1" w15:restartNumberingAfterBreak="0">
    <w:nsid w:val="64E61359"/>
    <w:multiLevelType w:val="hybridMultilevel"/>
    <w:tmpl w:val="EE44384E"/>
    <w:lvl w:ilvl="0" w:tplc="544A1EC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5A07E0B"/>
    <w:multiLevelType w:val="hybridMultilevel"/>
    <w:tmpl w:val="940296A2"/>
    <w:lvl w:ilvl="0" w:tplc="F466A468">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5AA78BB"/>
    <w:multiLevelType w:val="hybridMultilevel"/>
    <w:tmpl w:val="DDAEFDEA"/>
    <w:lvl w:ilvl="0" w:tplc="C89C85A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AF276E"/>
    <w:multiLevelType w:val="hybridMultilevel"/>
    <w:tmpl w:val="255467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63F41B2"/>
    <w:multiLevelType w:val="hybridMultilevel"/>
    <w:tmpl w:val="F404EF94"/>
    <w:lvl w:ilvl="0" w:tplc="B65A193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15:restartNumberingAfterBreak="0">
    <w:nsid w:val="69E120F7"/>
    <w:multiLevelType w:val="hybridMultilevel"/>
    <w:tmpl w:val="BAA00716"/>
    <w:lvl w:ilvl="0" w:tplc="BC267800">
      <w:start w:val="1"/>
      <w:numFmt w:val="lowerLetter"/>
      <w:lvlText w:val="%1)"/>
      <w:lvlJc w:val="left"/>
      <w:pPr>
        <w:tabs>
          <w:tab w:val="num" w:pos="720"/>
        </w:tabs>
        <w:ind w:left="720" w:hanging="360"/>
      </w:pPr>
      <w:rPr>
        <w:rFonts w:hint="default"/>
        <w:b/>
        <w:i w:val="0"/>
      </w:rPr>
    </w:lvl>
    <w:lvl w:ilvl="1" w:tplc="0CC67B9E" w:tentative="1">
      <w:start w:val="1"/>
      <w:numFmt w:val="lowerLetter"/>
      <w:lvlText w:val="%2."/>
      <w:lvlJc w:val="left"/>
      <w:pPr>
        <w:tabs>
          <w:tab w:val="num" w:pos="1440"/>
        </w:tabs>
        <w:ind w:left="1440" w:hanging="360"/>
      </w:pPr>
    </w:lvl>
    <w:lvl w:ilvl="2" w:tplc="CF54670E" w:tentative="1">
      <w:start w:val="1"/>
      <w:numFmt w:val="lowerRoman"/>
      <w:lvlText w:val="%3."/>
      <w:lvlJc w:val="right"/>
      <w:pPr>
        <w:tabs>
          <w:tab w:val="num" w:pos="2160"/>
        </w:tabs>
        <w:ind w:left="2160" w:hanging="180"/>
      </w:pPr>
    </w:lvl>
    <w:lvl w:ilvl="3" w:tplc="02060B82" w:tentative="1">
      <w:start w:val="1"/>
      <w:numFmt w:val="decimal"/>
      <w:lvlText w:val="%4."/>
      <w:lvlJc w:val="left"/>
      <w:pPr>
        <w:tabs>
          <w:tab w:val="num" w:pos="2880"/>
        </w:tabs>
        <w:ind w:left="2880" w:hanging="360"/>
      </w:pPr>
    </w:lvl>
    <w:lvl w:ilvl="4" w:tplc="F47CE21A" w:tentative="1">
      <w:start w:val="1"/>
      <w:numFmt w:val="lowerLetter"/>
      <w:lvlText w:val="%5."/>
      <w:lvlJc w:val="left"/>
      <w:pPr>
        <w:tabs>
          <w:tab w:val="num" w:pos="3600"/>
        </w:tabs>
        <w:ind w:left="3600" w:hanging="360"/>
      </w:pPr>
    </w:lvl>
    <w:lvl w:ilvl="5" w:tplc="94920FEC" w:tentative="1">
      <w:start w:val="1"/>
      <w:numFmt w:val="lowerRoman"/>
      <w:lvlText w:val="%6."/>
      <w:lvlJc w:val="right"/>
      <w:pPr>
        <w:tabs>
          <w:tab w:val="num" w:pos="4320"/>
        </w:tabs>
        <w:ind w:left="4320" w:hanging="180"/>
      </w:pPr>
    </w:lvl>
    <w:lvl w:ilvl="6" w:tplc="4B7AE358" w:tentative="1">
      <w:start w:val="1"/>
      <w:numFmt w:val="decimal"/>
      <w:lvlText w:val="%7."/>
      <w:lvlJc w:val="left"/>
      <w:pPr>
        <w:tabs>
          <w:tab w:val="num" w:pos="5040"/>
        </w:tabs>
        <w:ind w:left="5040" w:hanging="360"/>
      </w:pPr>
    </w:lvl>
    <w:lvl w:ilvl="7" w:tplc="2CD8D0C6" w:tentative="1">
      <w:start w:val="1"/>
      <w:numFmt w:val="lowerLetter"/>
      <w:lvlText w:val="%8."/>
      <w:lvlJc w:val="left"/>
      <w:pPr>
        <w:tabs>
          <w:tab w:val="num" w:pos="5760"/>
        </w:tabs>
        <w:ind w:left="5760" w:hanging="360"/>
      </w:pPr>
    </w:lvl>
    <w:lvl w:ilvl="8" w:tplc="F1107798" w:tentative="1">
      <w:start w:val="1"/>
      <w:numFmt w:val="lowerRoman"/>
      <w:lvlText w:val="%9."/>
      <w:lvlJc w:val="right"/>
      <w:pPr>
        <w:tabs>
          <w:tab w:val="num" w:pos="6480"/>
        </w:tabs>
        <w:ind w:left="6480" w:hanging="180"/>
      </w:pPr>
    </w:lvl>
  </w:abstractNum>
  <w:abstractNum w:abstractNumId="57" w15:restartNumberingAfterBreak="0">
    <w:nsid w:val="6B2117C6"/>
    <w:multiLevelType w:val="hybridMultilevel"/>
    <w:tmpl w:val="9E92D016"/>
    <w:lvl w:ilvl="0" w:tplc="444C7730">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DC145CA"/>
    <w:multiLevelType w:val="hybridMultilevel"/>
    <w:tmpl w:val="35F20BFA"/>
    <w:lvl w:ilvl="0" w:tplc="FF1803D4">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17028A0"/>
    <w:multiLevelType w:val="hybridMultilevel"/>
    <w:tmpl w:val="07C2ECD8"/>
    <w:lvl w:ilvl="0" w:tplc="203ACF6E">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2CE06C7"/>
    <w:multiLevelType w:val="hybridMultilevel"/>
    <w:tmpl w:val="BD1C76B6"/>
    <w:lvl w:ilvl="0" w:tplc="6EE47B9C">
      <w:start w:val="5"/>
      <w:numFmt w:val="upperRoman"/>
      <w:lvlText w:val="%1."/>
      <w:lvlJc w:val="left"/>
      <w:pPr>
        <w:tabs>
          <w:tab w:val="num" w:pos="1080"/>
        </w:tabs>
        <w:ind w:left="1080" w:hanging="720"/>
      </w:pPr>
      <w:rPr>
        <w:rFonts w:hint="default"/>
      </w:rPr>
    </w:lvl>
    <w:lvl w:ilvl="1" w:tplc="B3A667AC" w:tentative="1">
      <w:start w:val="1"/>
      <w:numFmt w:val="lowerLetter"/>
      <w:lvlText w:val="%2."/>
      <w:lvlJc w:val="left"/>
      <w:pPr>
        <w:tabs>
          <w:tab w:val="num" w:pos="1440"/>
        </w:tabs>
        <w:ind w:left="1440" w:hanging="360"/>
      </w:pPr>
    </w:lvl>
    <w:lvl w:ilvl="2" w:tplc="B7ACF438" w:tentative="1">
      <w:start w:val="1"/>
      <w:numFmt w:val="lowerRoman"/>
      <w:lvlText w:val="%3."/>
      <w:lvlJc w:val="right"/>
      <w:pPr>
        <w:tabs>
          <w:tab w:val="num" w:pos="2160"/>
        </w:tabs>
        <w:ind w:left="2160" w:hanging="180"/>
      </w:pPr>
    </w:lvl>
    <w:lvl w:ilvl="3" w:tplc="CEC04032" w:tentative="1">
      <w:start w:val="1"/>
      <w:numFmt w:val="decimal"/>
      <w:lvlText w:val="%4."/>
      <w:lvlJc w:val="left"/>
      <w:pPr>
        <w:tabs>
          <w:tab w:val="num" w:pos="2880"/>
        </w:tabs>
        <w:ind w:left="2880" w:hanging="360"/>
      </w:pPr>
    </w:lvl>
    <w:lvl w:ilvl="4" w:tplc="0916FBC2" w:tentative="1">
      <w:start w:val="1"/>
      <w:numFmt w:val="lowerLetter"/>
      <w:lvlText w:val="%5."/>
      <w:lvlJc w:val="left"/>
      <w:pPr>
        <w:tabs>
          <w:tab w:val="num" w:pos="3600"/>
        </w:tabs>
        <w:ind w:left="3600" w:hanging="360"/>
      </w:pPr>
    </w:lvl>
    <w:lvl w:ilvl="5" w:tplc="FFC860C8" w:tentative="1">
      <w:start w:val="1"/>
      <w:numFmt w:val="lowerRoman"/>
      <w:lvlText w:val="%6."/>
      <w:lvlJc w:val="right"/>
      <w:pPr>
        <w:tabs>
          <w:tab w:val="num" w:pos="4320"/>
        </w:tabs>
        <w:ind w:left="4320" w:hanging="180"/>
      </w:pPr>
    </w:lvl>
    <w:lvl w:ilvl="6" w:tplc="700A95F2" w:tentative="1">
      <w:start w:val="1"/>
      <w:numFmt w:val="decimal"/>
      <w:lvlText w:val="%7."/>
      <w:lvlJc w:val="left"/>
      <w:pPr>
        <w:tabs>
          <w:tab w:val="num" w:pos="5040"/>
        </w:tabs>
        <w:ind w:left="5040" w:hanging="360"/>
      </w:pPr>
    </w:lvl>
    <w:lvl w:ilvl="7" w:tplc="E2B6E388" w:tentative="1">
      <w:start w:val="1"/>
      <w:numFmt w:val="lowerLetter"/>
      <w:lvlText w:val="%8."/>
      <w:lvlJc w:val="left"/>
      <w:pPr>
        <w:tabs>
          <w:tab w:val="num" w:pos="5760"/>
        </w:tabs>
        <w:ind w:left="5760" w:hanging="360"/>
      </w:pPr>
    </w:lvl>
    <w:lvl w:ilvl="8" w:tplc="8E34F068" w:tentative="1">
      <w:start w:val="1"/>
      <w:numFmt w:val="lowerRoman"/>
      <w:lvlText w:val="%9."/>
      <w:lvlJc w:val="right"/>
      <w:pPr>
        <w:tabs>
          <w:tab w:val="num" w:pos="6480"/>
        </w:tabs>
        <w:ind w:left="6480" w:hanging="180"/>
      </w:pPr>
    </w:lvl>
  </w:abstractNum>
  <w:abstractNum w:abstractNumId="62" w15:restartNumberingAfterBreak="0">
    <w:nsid w:val="75725A0D"/>
    <w:multiLevelType w:val="hybridMultilevel"/>
    <w:tmpl w:val="D336432A"/>
    <w:lvl w:ilvl="0" w:tplc="DE88A6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DDF3194"/>
    <w:multiLevelType w:val="hybridMultilevel"/>
    <w:tmpl w:val="4F88A53A"/>
    <w:lvl w:ilvl="0" w:tplc="D21654B2">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7F6D4EA1"/>
    <w:multiLevelType w:val="hybridMultilevel"/>
    <w:tmpl w:val="3CD29BCA"/>
    <w:lvl w:ilvl="0" w:tplc="2BC2F85C">
      <w:start w:val="14"/>
      <w:numFmt w:val="upperRoman"/>
      <w:lvlText w:val="%1."/>
      <w:lvlJc w:val="left"/>
      <w:pPr>
        <w:tabs>
          <w:tab w:val="num" w:pos="1080"/>
        </w:tabs>
        <w:ind w:left="1080" w:hanging="720"/>
      </w:pPr>
      <w:rPr>
        <w:rFonts w:hint="default"/>
      </w:rPr>
    </w:lvl>
    <w:lvl w:ilvl="1" w:tplc="9AB0E5F4" w:tentative="1">
      <w:start w:val="1"/>
      <w:numFmt w:val="lowerLetter"/>
      <w:lvlText w:val="%2."/>
      <w:lvlJc w:val="left"/>
      <w:pPr>
        <w:tabs>
          <w:tab w:val="num" w:pos="1440"/>
        </w:tabs>
        <w:ind w:left="1440" w:hanging="360"/>
      </w:pPr>
    </w:lvl>
    <w:lvl w:ilvl="2" w:tplc="62688E0E" w:tentative="1">
      <w:start w:val="1"/>
      <w:numFmt w:val="lowerRoman"/>
      <w:lvlText w:val="%3."/>
      <w:lvlJc w:val="right"/>
      <w:pPr>
        <w:tabs>
          <w:tab w:val="num" w:pos="2160"/>
        </w:tabs>
        <w:ind w:left="2160" w:hanging="180"/>
      </w:pPr>
    </w:lvl>
    <w:lvl w:ilvl="3" w:tplc="242405C6" w:tentative="1">
      <w:start w:val="1"/>
      <w:numFmt w:val="decimal"/>
      <w:lvlText w:val="%4."/>
      <w:lvlJc w:val="left"/>
      <w:pPr>
        <w:tabs>
          <w:tab w:val="num" w:pos="2880"/>
        </w:tabs>
        <w:ind w:left="2880" w:hanging="360"/>
      </w:pPr>
    </w:lvl>
    <w:lvl w:ilvl="4" w:tplc="C3E0EF28" w:tentative="1">
      <w:start w:val="1"/>
      <w:numFmt w:val="lowerLetter"/>
      <w:lvlText w:val="%5."/>
      <w:lvlJc w:val="left"/>
      <w:pPr>
        <w:tabs>
          <w:tab w:val="num" w:pos="3600"/>
        </w:tabs>
        <w:ind w:left="3600" w:hanging="360"/>
      </w:pPr>
    </w:lvl>
    <w:lvl w:ilvl="5" w:tplc="9B745C22" w:tentative="1">
      <w:start w:val="1"/>
      <w:numFmt w:val="lowerRoman"/>
      <w:lvlText w:val="%6."/>
      <w:lvlJc w:val="right"/>
      <w:pPr>
        <w:tabs>
          <w:tab w:val="num" w:pos="4320"/>
        </w:tabs>
        <w:ind w:left="4320" w:hanging="180"/>
      </w:pPr>
    </w:lvl>
    <w:lvl w:ilvl="6" w:tplc="14B0FFB4" w:tentative="1">
      <w:start w:val="1"/>
      <w:numFmt w:val="decimal"/>
      <w:lvlText w:val="%7."/>
      <w:lvlJc w:val="left"/>
      <w:pPr>
        <w:tabs>
          <w:tab w:val="num" w:pos="5040"/>
        </w:tabs>
        <w:ind w:left="5040" w:hanging="360"/>
      </w:pPr>
    </w:lvl>
    <w:lvl w:ilvl="7" w:tplc="3D7A0228" w:tentative="1">
      <w:start w:val="1"/>
      <w:numFmt w:val="lowerLetter"/>
      <w:lvlText w:val="%8."/>
      <w:lvlJc w:val="left"/>
      <w:pPr>
        <w:tabs>
          <w:tab w:val="num" w:pos="5760"/>
        </w:tabs>
        <w:ind w:left="5760" w:hanging="360"/>
      </w:pPr>
    </w:lvl>
    <w:lvl w:ilvl="8" w:tplc="0EA8AD84" w:tentative="1">
      <w:start w:val="1"/>
      <w:numFmt w:val="lowerRoman"/>
      <w:lvlText w:val="%9."/>
      <w:lvlJc w:val="right"/>
      <w:pPr>
        <w:tabs>
          <w:tab w:val="num" w:pos="6480"/>
        </w:tabs>
        <w:ind w:left="6480" w:hanging="180"/>
      </w:pPr>
    </w:lvl>
  </w:abstractNum>
  <w:num w:numId="1">
    <w:abstractNumId w:val="42"/>
  </w:num>
  <w:num w:numId="2">
    <w:abstractNumId w:val="61"/>
  </w:num>
  <w:num w:numId="3">
    <w:abstractNumId w:val="33"/>
  </w:num>
  <w:num w:numId="4">
    <w:abstractNumId w:val="65"/>
  </w:num>
  <w:num w:numId="5">
    <w:abstractNumId w:val="56"/>
  </w:num>
  <w:num w:numId="6">
    <w:abstractNumId w:val="5"/>
  </w:num>
  <w:num w:numId="7">
    <w:abstractNumId w:val="59"/>
  </w:num>
  <w:num w:numId="8">
    <w:abstractNumId w:val="44"/>
  </w:num>
  <w:num w:numId="9">
    <w:abstractNumId w:val="40"/>
  </w:num>
  <w:num w:numId="10">
    <w:abstractNumId w:val="10"/>
  </w:num>
  <w:num w:numId="11">
    <w:abstractNumId w:val="37"/>
  </w:num>
  <w:num w:numId="12">
    <w:abstractNumId w:val="36"/>
  </w:num>
  <w:num w:numId="13">
    <w:abstractNumId w:val="54"/>
  </w:num>
  <w:num w:numId="14">
    <w:abstractNumId w:val="64"/>
  </w:num>
  <w:num w:numId="15">
    <w:abstractNumId w:val="1"/>
  </w:num>
  <w:num w:numId="16">
    <w:abstractNumId w:val="31"/>
  </w:num>
  <w:num w:numId="17">
    <w:abstractNumId w:val="60"/>
  </w:num>
  <w:num w:numId="18">
    <w:abstractNumId w:val="8"/>
  </w:num>
  <w:num w:numId="19">
    <w:abstractNumId w:val="43"/>
  </w:num>
  <w:num w:numId="20">
    <w:abstractNumId w:val="0"/>
  </w:num>
  <w:num w:numId="21">
    <w:abstractNumId w:val="57"/>
  </w:num>
  <w:num w:numId="22">
    <w:abstractNumId w:val="51"/>
  </w:num>
  <w:num w:numId="23">
    <w:abstractNumId w:val="45"/>
  </w:num>
  <w:num w:numId="24">
    <w:abstractNumId w:val="21"/>
  </w:num>
  <w:num w:numId="25">
    <w:abstractNumId w:val="12"/>
  </w:num>
  <w:num w:numId="26">
    <w:abstractNumId w:val="27"/>
  </w:num>
  <w:num w:numId="27">
    <w:abstractNumId w:val="28"/>
  </w:num>
  <w:num w:numId="28">
    <w:abstractNumId w:val="22"/>
  </w:num>
  <w:num w:numId="29">
    <w:abstractNumId w:val="15"/>
  </w:num>
  <w:num w:numId="30">
    <w:abstractNumId w:val="14"/>
  </w:num>
  <w:num w:numId="31">
    <w:abstractNumId w:val="34"/>
  </w:num>
  <w:num w:numId="32">
    <w:abstractNumId w:val="32"/>
  </w:num>
  <w:num w:numId="33">
    <w:abstractNumId w:val="13"/>
  </w:num>
  <w:num w:numId="34">
    <w:abstractNumId w:val="30"/>
  </w:num>
  <w:num w:numId="35">
    <w:abstractNumId w:val="52"/>
  </w:num>
  <w:num w:numId="36">
    <w:abstractNumId w:val="38"/>
  </w:num>
  <w:num w:numId="37">
    <w:abstractNumId w:val="50"/>
  </w:num>
  <w:num w:numId="38">
    <w:abstractNumId w:val="53"/>
  </w:num>
  <w:num w:numId="39">
    <w:abstractNumId w:val="23"/>
  </w:num>
  <w:num w:numId="40">
    <w:abstractNumId w:val="46"/>
  </w:num>
  <w:num w:numId="41">
    <w:abstractNumId w:val="4"/>
  </w:num>
  <w:num w:numId="42">
    <w:abstractNumId w:val="29"/>
  </w:num>
  <w:num w:numId="43">
    <w:abstractNumId w:val="17"/>
  </w:num>
  <w:num w:numId="44">
    <w:abstractNumId w:val="39"/>
  </w:num>
  <w:num w:numId="45">
    <w:abstractNumId w:val="20"/>
  </w:num>
  <w:num w:numId="46">
    <w:abstractNumId w:val="35"/>
  </w:num>
  <w:num w:numId="47">
    <w:abstractNumId w:val="24"/>
  </w:num>
  <w:num w:numId="48">
    <w:abstractNumId w:val="19"/>
  </w:num>
  <w:num w:numId="49">
    <w:abstractNumId w:val="55"/>
  </w:num>
  <w:num w:numId="50">
    <w:abstractNumId w:val="16"/>
  </w:num>
  <w:num w:numId="51">
    <w:abstractNumId w:val="47"/>
  </w:num>
  <w:num w:numId="52">
    <w:abstractNumId w:val="62"/>
  </w:num>
  <w:num w:numId="53">
    <w:abstractNumId w:val="9"/>
  </w:num>
  <w:num w:numId="54">
    <w:abstractNumId w:val="6"/>
  </w:num>
  <w:num w:numId="55">
    <w:abstractNumId w:val="26"/>
  </w:num>
  <w:num w:numId="56">
    <w:abstractNumId w:val="48"/>
  </w:num>
  <w:num w:numId="57">
    <w:abstractNumId w:val="3"/>
  </w:num>
  <w:num w:numId="58">
    <w:abstractNumId w:val="2"/>
  </w:num>
  <w:num w:numId="59">
    <w:abstractNumId w:val="11"/>
  </w:num>
  <w:num w:numId="60">
    <w:abstractNumId w:val="41"/>
  </w:num>
  <w:num w:numId="61">
    <w:abstractNumId w:val="7"/>
  </w:num>
  <w:num w:numId="62">
    <w:abstractNumId w:val="58"/>
  </w:num>
  <w:num w:numId="63">
    <w:abstractNumId w:val="49"/>
  </w:num>
  <w:num w:numId="64">
    <w:abstractNumId w:val="63"/>
  </w:num>
  <w:num w:numId="65">
    <w:abstractNumId w:val="18"/>
  </w:num>
  <w:num w:numId="66">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7"/>
    <w:rsid w:val="0001244A"/>
    <w:rsid w:val="00015A90"/>
    <w:rsid w:val="000E539D"/>
    <w:rsid w:val="001367F7"/>
    <w:rsid w:val="001743ED"/>
    <w:rsid w:val="001A22B1"/>
    <w:rsid w:val="001D6554"/>
    <w:rsid w:val="002655F1"/>
    <w:rsid w:val="002847C9"/>
    <w:rsid w:val="002C326E"/>
    <w:rsid w:val="002C5E3D"/>
    <w:rsid w:val="00344612"/>
    <w:rsid w:val="004A5337"/>
    <w:rsid w:val="004D3267"/>
    <w:rsid w:val="005739F7"/>
    <w:rsid w:val="006045BE"/>
    <w:rsid w:val="006215C6"/>
    <w:rsid w:val="006278F2"/>
    <w:rsid w:val="00694EC3"/>
    <w:rsid w:val="00702C0F"/>
    <w:rsid w:val="00706779"/>
    <w:rsid w:val="007D0B88"/>
    <w:rsid w:val="007D5D65"/>
    <w:rsid w:val="007F5757"/>
    <w:rsid w:val="008660AF"/>
    <w:rsid w:val="00900C78"/>
    <w:rsid w:val="00971F8A"/>
    <w:rsid w:val="009A4E15"/>
    <w:rsid w:val="00A22051"/>
    <w:rsid w:val="00A47639"/>
    <w:rsid w:val="00A75840"/>
    <w:rsid w:val="00A824FF"/>
    <w:rsid w:val="00B12441"/>
    <w:rsid w:val="00B76CE3"/>
    <w:rsid w:val="00B81E0D"/>
    <w:rsid w:val="00BB790F"/>
    <w:rsid w:val="00BC2B4D"/>
    <w:rsid w:val="00BD0342"/>
    <w:rsid w:val="00BF3F0E"/>
    <w:rsid w:val="00C43A2A"/>
    <w:rsid w:val="00C9445A"/>
    <w:rsid w:val="00D01955"/>
    <w:rsid w:val="00D11202"/>
    <w:rsid w:val="00D138E9"/>
    <w:rsid w:val="00D25F1E"/>
    <w:rsid w:val="00D27905"/>
    <w:rsid w:val="00D64FDB"/>
    <w:rsid w:val="00DB7BDF"/>
    <w:rsid w:val="00DE5F93"/>
    <w:rsid w:val="00E23FD3"/>
    <w:rsid w:val="00E72808"/>
    <w:rsid w:val="00F07844"/>
    <w:rsid w:val="00F35778"/>
    <w:rsid w:val="00F70C3A"/>
    <w:rsid w:val="00FC0FF1"/>
    <w:rsid w:val="00FC4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58BE"/>
  <w15:chartTrackingRefBased/>
  <w15:docId w15:val="{0F4E4C84-D500-4AAD-9DE0-269CB92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6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D3267"/>
    <w:pPr>
      <w:keepNext/>
      <w:outlineLvl w:val="0"/>
    </w:pPr>
    <w:rPr>
      <w:rFonts w:ascii="Arial" w:hAnsi="Arial"/>
      <w:b/>
      <w:szCs w:val="20"/>
    </w:rPr>
  </w:style>
  <w:style w:type="paragraph" w:styleId="Ttulo2">
    <w:name w:val="heading 2"/>
    <w:basedOn w:val="Normal"/>
    <w:next w:val="Normal"/>
    <w:link w:val="Ttulo2Car"/>
    <w:qFormat/>
    <w:rsid w:val="004D326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4D3267"/>
    <w:pPr>
      <w:keepNext/>
      <w:autoSpaceDE w:val="0"/>
      <w:autoSpaceDN w:val="0"/>
      <w:adjustRightInd w:val="0"/>
      <w:spacing w:line="360" w:lineRule="auto"/>
      <w:jc w:val="center"/>
      <w:outlineLvl w:val="2"/>
    </w:pPr>
    <w:rPr>
      <w:rFonts w:ascii="Arial" w:hAnsi="Arial"/>
      <w:b/>
      <w:lang w:val="es-MX"/>
    </w:rPr>
  </w:style>
  <w:style w:type="paragraph" w:styleId="Ttulo4">
    <w:name w:val="heading 4"/>
    <w:basedOn w:val="Normal"/>
    <w:next w:val="Normal"/>
    <w:link w:val="Ttulo4Car"/>
    <w:qFormat/>
    <w:rsid w:val="004D3267"/>
    <w:pPr>
      <w:keepNext/>
      <w:autoSpaceDE w:val="0"/>
      <w:autoSpaceDN w:val="0"/>
      <w:adjustRightInd w:val="0"/>
      <w:jc w:val="center"/>
      <w:outlineLvl w:val="3"/>
    </w:pPr>
    <w:rPr>
      <w:rFonts w:ascii="Arial" w:hAnsi="Arial" w:cs="Arial"/>
      <w:b/>
      <w:bCs/>
      <w:sz w:val="18"/>
      <w:szCs w:val="18"/>
      <w:lang w:val="es-MX"/>
    </w:rPr>
  </w:style>
  <w:style w:type="paragraph" w:styleId="Ttulo5">
    <w:name w:val="heading 5"/>
    <w:basedOn w:val="Normal"/>
    <w:next w:val="Normal"/>
    <w:link w:val="Ttulo5Car"/>
    <w:qFormat/>
    <w:rsid w:val="004D3267"/>
    <w:pPr>
      <w:keepNext/>
      <w:autoSpaceDE w:val="0"/>
      <w:autoSpaceDN w:val="0"/>
      <w:adjustRightInd w:val="0"/>
      <w:ind w:left="709" w:right="615"/>
      <w:jc w:val="center"/>
      <w:outlineLvl w:val="4"/>
    </w:pPr>
    <w:rPr>
      <w:rFonts w:ascii="Arial" w:hAnsi="Arial" w:cs="Arial"/>
      <w:b/>
      <w:bCs/>
      <w:sz w:val="18"/>
      <w:szCs w:val="18"/>
      <w:lang w:val="es-MX"/>
    </w:rPr>
  </w:style>
  <w:style w:type="paragraph" w:styleId="Ttulo6">
    <w:name w:val="heading 6"/>
    <w:basedOn w:val="Normal"/>
    <w:next w:val="Normal"/>
    <w:link w:val="Ttulo6Car"/>
    <w:qFormat/>
    <w:rsid w:val="004D3267"/>
    <w:pPr>
      <w:keepNext/>
      <w:autoSpaceDE w:val="0"/>
      <w:autoSpaceDN w:val="0"/>
      <w:adjustRightInd w:val="0"/>
      <w:jc w:val="center"/>
      <w:outlineLvl w:val="5"/>
    </w:pPr>
    <w:rPr>
      <w:rFonts w:ascii="Arial" w:hAnsi="Arial" w:cs="Arial"/>
      <w:b/>
      <w:color w:val="000000"/>
      <w:lang w:val="es-MX"/>
    </w:rPr>
  </w:style>
  <w:style w:type="paragraph" w:styleId="Ttulo7">
    <w:name w:val="heading 7"/>
    <w:basedOn w:val="Normal"/>
    <w:next w:val="Normal"/>
    <w:link w:val="Ttulo7Car"/>
    <w:qFormat/>
    <w:rsid w:val="004D3267"/>
    <w:pPr>
      <w:keepNext/>
      <w:autoSpaceDE w:val="0"/>
      <w:autoSpaceDN w:val="0"/>
      <w:adjustRightInd w:val="0"/>
      <w:outlineLvl w:val="6"/>
    </w:pPr>
    <w:rPr>
      <w:rFonts w:ascii="Arial" w:hAnsi="Arial"/>
      <w:b/>
      <w:bCs/>
      <w:sz w:val="18"/>
      <w:szCs w:val="20"/>
      <w:lang w:val="es-MX"/>
    </w:rPr>
  </w:style>
  <w:style w:type="paragraph" w:styleId="Ttulo8">
    <w:name w:val="heading 8"/>
    <w:basedOn w:val="Normal"/>
    <w:next w:val="Normal"/>
    <w:link w:val="Ttulo8Car"/>
    <w:qFormat/>
    <w:rsid w:val="004D3267"/>
    <w:pPr>
      <w:keepNext/>
      <w:autoSpaceDE w:val="0"/>
      <w:autoSpaceDN w:val="0"/>
      <w:adjustRightInd w:val="0"/>
      <w:spacing w:line="360" w:lineRule="auto"/>
      <w:ind w:left="3540"/>
      <w:outlineLvl w:val="7"/>
    </w:pPr>
    <w:rPr>
      <w:rFonts w:ascii="Arial" w:hAnsi="Arial" w:cs="Arial"/>
      <w:b/>
      <w:lang w:val="es-MX"/>
    </w:rPr>
  </w:style>
  <w:style w:type="paragraph" w:styleId="Ttulo9">
    <w:name w:val="heading 9"/>
    <w:basedOn w:val="Normal"/>
    <w:next w:val="Normal"/>
    <w:link w:val="Ttulo9Car"/>
    <w:qFormat/>
    <w:rsid w:val="004D3267"/>
    <w:pPr>
      <w:keepNext/>
      <w:jc w:val="center"/>
      <w:outlineLvl w:val="8"/>
    </w:pPr>
    <w:rPr>
      <w:sz w:val="3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3267"/>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4D326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4D3267"/>
    <w:rPr>
      <w:rFonts w:ascii="Arial" w:eastAsia="Times New Roman" w:hAnsi="Arial" w:cs="Times New Roman"/>
      <w:b/>
      <w:sz w:val="24"/>
      <w:szCs w:val="24"/>
      <w:lang w:eastAsia="es-ES"/>
    </w:rPr>
  </w:style>
  <w:style w:type="character" w:customStyle="1" w:styleId="Ttulo4Car">
    <w:name w:val="Título 4 Car"/>
    <w:basedOn w:val="Fuentedeprrafopredeter"/>
    <w:link w:val="Ttulo4"/>
    <w:rsid w:val="004D3267"/>
    <w:rPr>
      <w:rFonts w:ascii="Arial" w:eastAsia="Times New Roman" w:hAnsi="Arial" w:cs="Arial"/>
      <w:b/>
      <w:bCs/>
      <w:sz w:val="18"/>
      <w:szCs w:val="18"/>
      <w:lang w:eastAsia="es-ES"/>
    </w:rPr>
  </w:style>
  <w:style w:type="character" w:customStyle="1" w:styleId="Ttulo5Car">
    <w:name w:val="Título 5 Car"/>
    <w:basedOn w:val="Fuentedeprrafopredeter"/>
    <w:link w:val="Ttulo5"/>
    <w:rsid w:val="004D3267"/>
    <w:rPr>
      <w:rFonts w:ascii="Arial" w:eastAsia="Times New Roman" w:hAnsi="Arial" w:cs="Arial"/>
      <w:b/>
      <w:bCs/>
      <w:sz w:val="18"/>
      <w:szCs w:val="18"/>
      <w:lang w:eastAsia="es-ES"/>
    </w:rPr>
  </w:style>
  <w:style w:type="character" w:customStyle="1" w:styleId="Ttulo6Car">
    <w:name w:val="Título 6 Car"/>
    <w:basedOn w:val="Fuentedeprrafopredeter"/>
    <w:link w:val="Ttulo6"/>
    <w:rsid w:val="004D3267"/>
    <w:rPr>
      <w:rFonts w:ascii="Arial" w:eastAsia="Times New Roman" w:hAnsi="Arial" w:cs="Arial"/>
      <w:b/>
      <w:color w:val="000000"/>
      <w:sz w:val="24"/>
      <w:szCs w:val="24"/>
      <w:lang w:eastAsia="es-ES"/>
    </w:rPr>
  </w:style>
  <w:style w:type="character" w:customStyle="1" w:styleId="Ttulo7Car">
    <w:name w:val="Título 7 Car"/>
    <w:basedOn w:val="Fuentedeprrafopredeter"/>
    <w:link w:val="Ttulo7"/>
    <w:rsid w:val="004D3267"/>
    <w:rPr>
      <w:rFonts w:ascii="Arial" w:eastAsia="Times New Roman" w:hAnsi="Arial" w:cs="Times New Roman"/>
      <w:b/>
      <w:bCs/>
      <w:sz w:val="18"/>
      <w:szCs w:val="20"/>
      <w:lang w:eastAsia="es-ES"/>
    </w:rPr>
  </w:style>
  <w:style w:type="character" w:customStyle="1" w:styleId="Ttulo8Car">
    <w:name w:val="Título 8 Car"/>
    <w:basedOn w:val="Fuentedeprrafopredeter"/>
    <w:link w:val="Ttulo8"/>
    <w:rsid w:val="004D3267"/>
    <w:rPr>
      <w:rFonts w:ascii="Arial" w:eastAsia="Times New Roman" w:hAnsi="Arial" w:cs="Arial"/>
      <w:b/>
      <w:sz w:val="24"/>
      <w:szCs w:val="24"/>
      <w:lang w:eastAsia="es-ES"/>
    </w:rPr>
  </w:style>
  <w:style w:type="character" w:customStyle="1" w:styleId="Ttulo9Car">
    <w:name w:val="Título 9 Car"/>
    <w:basedOn w:val="Fuentedeprrafopredeter"/>
    <w:link w:val="Ttulo9"/>
    <w:rsid w:val="004D3267"/>
    <w:rPr>
      <w:rFonts w:ascii="Times New Roman" w:eastAsia="Times New Roman" w:hAnsi="Times New Roman" w:cs="Times New Roman"/>
      <w:sz w:val="32"/>
      <w:szCs w:val="20"/>
      <w:lang w:eastAsia="es-ES"/>
    </w:rPr>
  </w:style>
  <w:style w:type="paragraph" w:styleId="Ttulo">
    <w:name w:val="Title"/>
    <w:basedOn w:val="Normal"/>
    <w:link w:val="TtuloCar1"/>
    <w:uiPriority w:val="10"/>
    <w:qFormat/>
    <w:rsid w:val="004D3267"/>
    <w:pPr>
      <w:spacing w:line="360" w:lineRule="auto"/>
      <w:jc w:val="center"/>
    </w:pPr>
    <w:rPr>
      <w:rFonts w:ascii="Arial" w:hAnsi="Arial" w:cs="Arial"/>
      <w:b/>
      <w:bCs/>
    </w:rPr>
  </w:style>
  <w:style w:type="character" w:customStyle="1" w:styleId="TtuloCar">
    <w:name w:val="Título Car"/>
    <w:basedOn w:val="Fuentedeprrafopredeter"/>
    <w:rsid w:val="004D326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4D3267"/>
    <w:rPr>
      <w:rFonts w:ascii="Arial" w:eastAsia="Times New Roman" w:hAnsi="Arial" w:cs="Arial"/>
      <w:b/>
      <w:bCs/>
      <w:sz w:val="24"/>
      <w:szCs w:val="24"/>
      <w:lang w:val="es-ES" w:eastAsia="es-ES"/>
    </w:rPr>
  </w:style>
  <w:style w:type="paragraph" w:styleId="Sangradetextonormal">
    <w:name w:val="Body Text Indent"/>
    <w:basedOn w:val="Normal"/>
    <w:link w:val="SangradetextonormalCar"/>
    <w:rsid w:val="004D3267"/>
    <w:pPr>
      <w:ind w:firstLine="2268"/>
      <w:jc w:val="both"/>
    </w:pPr>
    <w:rPr>
      <w:rFonts w:ascii="Arial" w:hAnsi="Arial"/>
      <w:szCs w:val="20"/>
    </w:rPr>
  </w:style>
  <w:style w:type="character" w:customStyle="1" w:styleId="SangradetextonormalCar">
    <w:name w:val="Sangría de texto normal Car"/>
    <w:basedOn w:val="Fuentedeprrafopredeter"/>
    <w:link w:val="Sangradetextonormal"/>
    <w:rsid w:val="004D3267"/>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4D3267"/>
    <w:pPr>
      <w:autoSpaceDE w:val="0"/>
      <w:autoSpaceDN w:val="0"/>
      <w:spacing w:line="408" w:lineRule="atLeast"/>
      <w:jc w:val="both"/>
    </w:pPr>
    <w:rPr>
      <w:lang w:val="es-ES_tradnl"/>
    </w:rPr>
  </w:style>
  <w:style w:type="character" w:customStyle="1" w:styleId="TextoindependienteCar">
    <w:name w:val="Texto independiente Car"/>
    <w:basedOn w:val="Fuentedeprrafopredeter"/>
    <w:link w:val="Textoindependiente"/>
    <w:rsid w:val="004D3267"/>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4D3267"/>
    <w:pPr>
      <w:tabs>
        <w:tab w:val="left" w:pos="700"/>
      </w:tabs>
      <w:autoSpaceDE w:val="0"/>
      <w:autoSpaceDN w:val="0"/>
      <w:adjustRightInd w:val="0"/>
      <w:spacing w:line="360" w:lineRule="auto"/>
      <w:ind w:left="1540" w:hanging="1540"/>
    </w:pPr>
    <w:rPr>
      <w:rFonts w:ascii="Arial" w:hAnsi="Arial" w:cs="Arial"/>
      <w:lang w:val="es-MX"/>
    </w:rPr>
  </w:style>
  <w:style w:type="character" w:customStyle="1" w:styleId="Sangra2detindependienteCar">
    <w:name w:val="Sangría 2 de t. independiente Car"/>
    <w:basedOn w:val="Fuentedeprrafopredeter"/>
    <w:link w:val="Sangra2detindependiente"/>
    <w:rsid w:val="004D3267"/>
    <w:rPr>
      <w:rFonts w:ascii="Arial" w:eastAsia="Times New Roman" w:hAnsi="Arial" w:cs="Arial"/>
      <w:sz w:val="24"/>
      <w:szCs w:val="24"/>
      <w:lang w:eastAsia="es-ES"/>
    </w:rPr>
  </w:style>
  <w:style w:type="paragraph" w:styleId="Piedepgina">
    <w:name w:val="footer"/>
    <w:basedOn w:val="Normal"/>
    <w:link w:val="PiedepginaCar"/>
    <w:uiPriority w:val="99"/>
    <w:rsid w:val="004D3267"/>
    <w:pPr>
      <w:tabs>
        <w:tab w:val="center" w:pos="4419"/>
        <w:tab w:val="right" w:pos="8838"/>
      </w:tabs>
    </w:pPr>
  </w:style>
  <w:style w:type="character" w:customStyle="1" w:styleId="PiedepginaCar">
    <w:name w:val="Pie de página Car"/>
    <w:basedOn w:val="Fuentedeprrafopredeter"/>
    <w:link w:val="Piedepgina"/>
    <w:uiPriority w:val="99"/>
    <w:rsid w:val="004D326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4D3267"/>
    <w:pPr>
      <w:spacing w:line="360" w:lineRule="auto"/>
      <w:jc w:val="both"/>
    </w:pPr>
    <w:rPr>
      <w:rFonts w:ascii="Arial" w:hAnsi="Arial"/>
      <w:b/>
    </w:rPr>
  </w:style>
  <w:style w:type="character" w:customStyle="1" w:styleId="Textoindependiente2Car">
    <w:name w:val="Texto independiente 2 Car"/>
    <w:basedOn w:val="Fuentedeprrafopredeter"/>
    <w:link w:val="Textoindependiente2"/>
    <w:rsid w:val="004D3267"/>
    <w:rPr>
      <w:rFonts w:ascii="Arial" w:eastAsia="Times New Roman" w:hAnsi="Arial" w:cs="Times New Roman"/>
      <w:b/>
      <w:sz w:val="24"/>
      <w:szCs w:val="24"/>
      <w:lang w:val="es-ES" w:eastAsia="es-ES"/>
    </w:rPr>
  </w:style>
  <w:style w:type="paragraph" w:styleId="Textoindependiente3">
    <w:name w:val="Body Text 3"/>
    <w:basedOn w:val="Normal"/>
    <w:link w:val="Textoindependiente3Car"/>
    <w:rsid w:val="004D3267"/>
    <w:pPr>
      <w:spacing w:line="360" w:lineRule="auto"/>
      <w:jc w:val="both"/>
    </w:pPr>
    <w:rPr>
      <w:rFonts w:ascii="Tahoma" w:hAnsi="Tahoma"/>
      <w:sz w:val="26"/>
      <w:szCs w:val="20"/>
      <w:lang w:val="es-MX"/>
    </w:rPr>
  </w:style>
  <w:style w:type="character" w:customStyle="1" w:styleId="Textoindependiente3Car">
    <w:name w:val="Texto independiente 3 Car"/>
    <w:basedOn w:val="Fuentedeprrafopredeter"/>
    <w:link w:val="Textoindependiente3"/>
    <w:rsid w:val="004D3267"/>
    <w:rPr>
      <w:rFonts w:ascii="Tahoma" w:eastAsia="Times New Roman" w:hAnsi="Tahoma" w:cs="Times New Roman"/>
      <w:sz w:val="26"/>
      <w:szCs w:val="20"/>
      <w:lang w:eastAsia="es-ES"/>
    </w:rPr>
  </w:style>
  <w:style w:type="paragraph" w:styleId="NormalWeb">
    <w:name w:val="Normal (Web)"/>
    <w:basedOn w:val="Normal"/>
    <w:uiPriority w:val="99"/>
    <w:rsid w:val="004D3267"/>
    <w:pPr>
      <w:spacing w:before="100" w:beforeAutospacing="1" w:after="100" w:afterAutospacing="1"/>
    </w:pPr>
  </w:style>
  <w:style w:type="paragraph" w:styleId="Sangra3detindependiente">
    <w:name w:val="Body Text Indent 3"/>
    <w:basedOn w:val="Normal"/>
    <w:link w:val="Sangra3detindependienteCar"/>
    <w:rsid w:val="004D3267"/>
    <w:pPr>
      <w:spacing w:line="360" w:lineRule="auto"/>
      <w:ind w:firstLine="705"/>
      <w:jc w:val="both"/>
    </w:pPr>
    <w:rPr>
      <w:rFonts w:ascii="Arial" w:hAnsi="Arial"/>
    </w:rPr>
  </w:style>
  <w:style w:type="character" w:customStyle="1" w:styleId="Sangra3detindependienteCar">
    <w:name w:val="Sangría 3 de t. independiente Car"/>
    <w:basedOn w:val="Fuentedeprrafopredeter"/>
    <w:link w:val="Sangra3detindependiente"/>
    <w:rsid w:val="004D3267"/>
    <w:rPr>
      <w:rFonts w:ascii="Arial" w:eastAsia="Times New Roman" w:hAnsi="Arial" w:cs="Times New Roman"/>
      <w:sz w:val="24"/>
      <w:szCs w:val="24"/>
      <w:lang w:val="es-ES" w:eastAsia="es-ES"/>
    </w:rPr>
  </w:style>
  <w:style w:type="character" w:styleId="Nmerodepgina">
    <w:name w:val="page number"/>
    <w:basedOn w:val="Fuentedeprrafopredeter"/>
    <w:rsid w:val="004D3267"/>
  </w:style>
  <w:style w:type="paragraph" w:styleId="Encabezado">
    <w:name w:val="header"/>
    <w:basedOn w:val="Normal"/>
    <w:link w:val="EncabezadoCar"/>
    <w:uiPriority w:val="99"/>
    <w:rsid w:val="004D3267"/>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4D3267"/>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1">
    <w:name w:val="Texto independiente 31"/>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styleId="Subttulo">
    <w:name w:val="Subtitle"/>
    <w:basedOn w:val="Normal"/>
    <w:link w:val="SubttuloCar"/>
    <w:qFormat/>
    <w:rsid w:val="004D3267"/>
    <w:pPr>
      <w:jc w:val="center"/>
    </w:pPr>
    <w:rPr>
      <w:rFonts w:ascii="Arial" w:hAnsi="Arial" w:cs="Arial"/>
      <w:b/>
      <w:bCs/>
      <w:i/>
      <w:iCs/>
      <w:lang w:val="es-MX"/>
    </w:rPr>
  </w:style>
  <w:style w:type="character" w:customStyle="1" w:styleId="SubttuloCar">
    <w:name w:val="Subtítulo Car"/>
    <w:basedOn w:val="Fuentedeprrafopredeter"/>
    <w:link w:val="Subttulo"/>
    <w:rsid w:val="004D3267"/>
    <w:rPr>
      <w:rFonts w:ascii="Arial" w:eastAsia="Times New Roman" w:hAnsi="Arial" w:cs="Arial"/>
      <w:b/>
      <w:bCs/>
      <w:i/>
      <w:iCs/>
      <w:sz w:val="24"/>
      <w:szCs w:val="24"/>
      <w:lang w:eastAsia="es-ES"/>
    </w:rPr>
  </w:style>
  <w:style w:type="paragraph" w:styleId="Listaconnmeros">
    <w:name w:val="List Number"/>
    <w:basedOn w:val="Normal"/>
    <w:rsid w:val="004D3267"/>
    <w:pPr>
      <w:tabs>
        <w:tab w:val="num" w:pos="360"/>
      </w:tabs>
      <w:ind w:left="360" w:hanging="360"/>
    </w:pPr>
  </w:style>
  <w:style w:type="paragraph" w:styleId="Listaconnmeros2">
    <w:name w:val="List Number 2"/>
    <w:basedOn w:val="Normal"/>
    <w:rsid w:val="004D3267"/>
    <w:pPr>
      <w:tabs>
        <w:tab w:val="num" w:pos="643"/>
      </w:tabs>
      <w:ind w:left="643" w:hanging="360"/>
    </w:pPr>
  </w:style>
  <w:style w:type="paragraph" w:styleId="Listaconnmeros3">
    <w:name w:val="List Number 3"/>
    <w:basedOn w:val="Normal"/>
    <w:rsid w:val="004D3267"/>
    <w:pPr>
      <w:tabs>
        <w:tab w:val="num" w:pos="926"/>
      </w:tabs>
      <w:ind w:left="926" w:hanging="360"/>
    </w:pPr>
  </w:style>
  <w:style w:type="paragraph" w:styleId="Listaconnmeros4">
    <w:name w:val="List Number 4"/>
    <w:basedOn w:val="Normal"/>
    <w:rsid w:val="004D3267"/>
    <w:pPr>
      <w:tabs>
        <w:tab w:val="num" w:pos="1209"/>
      </w:tabs>
      <w:ind w:left="1209" w:hanging="360"/>
    </w:pPr>
  </w:style>
  <w:style w:type="paragraph" w:styleId="Listaconnmeros5">
    <w:name w:val="List Number 5"/>
    <w:basedOn w:val="Normal"/>
    <w:rsid w:val="004D3267"/>
    <w:pPr>
      <w:tabs>
        <w:tab w:val="num" w:pos="1492"/>
      </w:tabs>
      <w:ind w:left="1492" w:hanging="360"/>
    </w:pPr>
  </w:style>
  <w:style w:type="paragraph" w:styleId="Listaconvietas">
    <w:name w:val="List Bullet"/>
    <w:basedOn w:val="Normal"/>
    <w:autoRedefine/>
    <w:rsid w:val="004D3267"/>
    <w:pPr>
      <w:tabs>
        <w:tab w:val="num" w:pos="360"/>
      </w:tabs>
      <w:ind w:left="360" w:hanging="360"/>
    </w:pPr>
  </w:style>
  <w:style w:type="paragraph" w:styleId="Listaconvietas2">
    <w:name w:val="List Bullet 2"/>
    <w:basedOn w:val="Normal"/>
    <w:autoRedefine/>
    <w:rsid w:val="004D3267"/>
    <w:pPr>
      <w:tabs>
        <w:tab w:val="num" w:pos="643"/>
      </w:tabs>
      <w:ind w:left="643" w:hanging="360"/>
    </w:pPr>
  </w:style>
  <w:style w:type="paragraph" w:styleId="Listaconvietas3">
    <w:name w:val="List Bullet 3"/>
    <w:basedOn w:val="Normal"/>
    <w:autoRedefine/>
    <w:rsid w:val="004D3267"/>
    <w:pPr>
      <w:tabs>
        <w:tab w:val="num" w:pos="926"/>
      </w:tabs>
      <w:ind w:left="926" w:hanging="360"/>
    </w:pPr>
  </w:style>
  <w:style w:type="paragraph" w:styleId="Listaconvietas4">
    <w:name w:val="List Bullet 4"/>
    <w:basedOn w:val="Normal"/>
    <w:autoRedefine/>
    <w:rsid w:val="004D3267"/>
    <w:pPr>
      <w:tabs>
        <w:tab w:val="num" w:pos="1209"/>
      </w:tabs>
      <w:ind w:left="1209" w:hanging="360"/>
    </w:pPr>
  </w:style>
  <w:style w:type="paragraph" w:styleId="Listaconvietas5">
    <w:name w:val="List Bullet 5"/>
    <w:basedOn w:val="Normal"/>
    <w:autoRedefine/>
    <w:rsid w:val="004D3267"/>
    <w:pPr>
      <w:tabs>
        <w:tab w:val="num" w:pos="1492"/>
      </w:tabs>
      <w:ind w:left="1492" w:hanging="360"/>
    </w:pPr>
  </w:style>
  <w:style w:type="paragraph" w:customStyle="1" w:styleId="BodyText21">
    <w:name w:val="Body Text 21"/>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1">
    <w:name w:val="Body Text 31"/>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customStyle="1" w:styleId="xl54">
    <w:name w:val="xl54"/>
    <w:basedOn w:val="Normal"/>
    <w:rsid w:val="004D3267"/>
    <w:pPr>
      <w:spacing w:before="100" w:beforeAutospacing="1" w:after="100" w:afterAutospacing="1"/>
      <w:jc w:val="center"/>
    </w:pPr>
  </w:style>
  <w:style w:type="paragraph" w:customStyle="1" w:styleId="BodyText22">
    <w:name w:val="Body Text 22"/>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2">
    <w:name w:val="Body Text 32"/>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numbering" w:customStyle="1" w:styleId="Estilo2">
    <w:name w:val="Estilo2"/>
    <w:rsid w:val="004D3267"/>
    <w:pPr>
      <w:numPr>
        <w:numId w:val="7"/>
      </w:numPr>
    </w:pPr>
  </w:style>
  <w:style w:type="character" w:customStyle="1" w:styleId="CarCar2">
    <w:name w:val="Car Car2"/>
    <w:basedOn w:val="Fuentedeprrafopredeter"/>
    <w:rsid w:val="004D3267"/>
    <w:rPr>
      <w:sz w:val="24"/>
      <w:szCs w:val="24"/>
      <w:lang w:val="es-ES_tradnl" w:eastAsia="es-ES" w:bidi="ar-SA"/>
    </w:rPr>
  </w:style>
  <w:style w:type="paragraph" w:customStyle="1" w:styleId="BodyText23">
    <w:name w:val="Body Text 23"/>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3">
    <w:name w:val="Body Text 33"/>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styleId="Textodeglobo">
    <w:name w:val="Balloon Text"/>
    <w:basedOn w:val="Normal"/>
    <w:link w:val="TextodegloboCar"/>
    <w:rsid w:val="004D3267"/>
    <w:rPr>
      <w:rFonts w:ascii="Tahoma" w:hAnsi="Tahoma" w:cs="Tahoma"/>
      <w:sz w:val="16"/>
      <w:szCs w:val="16"/>
    </w:rPr>
  </w:style>
  <w:style w:type="character" w:customStyle="1" w:styleId="TextodegloboCar">
    <w:name w:val="Texto de globo Car"/>
    <w:basedOn w:val="Fuentedeprrafopredeter"/>
    <w:link w:val="Textodeglobo"/>
    <w:rsid w:val="004D3267"/>
    <w:rPr>
      <w:rFonts w:ascii="Tahoma" w:eastAsia="Times New Roman" w:hAnsi="Tahoma" w:cs="Tahoma"/>
      <w:sz w:val="16"/>
      <w:szCs w:val="16"/>
      <w:lang w:val="es-ES" w:eastAsia="es-ES"/>
    </w:rPr>
  </w:style>
  <w:style w:type="table" w:styleId="Tablaconcuadrcula">
    <w:name w:val="Table Grid"/>
    <w:basedOn w:val="Tablanormal"/>
    <w:rsid w:val="004D326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rsid w:val="004D3267"/>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Default">
    <w:name w:val="Default"/>
    <w:rsid w:val="004D32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semiHidden/>
    <w:rsid w:val="004D3267"/>
    <w:rPr>
      <w:sz w:val="20"/>
      <w:szCs w:val="20"/>
    </w:rPr>
  </w:style>
  <w:style w:type="character" w:customStyle="1" w:styleId="TextonotapieCar">
    <w:name w:val="Texto nota pie Car"/>
    <w:basedOn w:val="Fuentedeprrafopredeter"/>
    <w:link w:val="Textonotapie"/>
    <w:semiHidden/>
    <w:rsid w:val="004D3267"/>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4D3267"/>
    <w:rPr>
      <w:vertAlign w:val="superscript"/>
    </w:rPr>
  </w:style>
  <w:style w:type="paragraph" w:styleId="Prrafodelista">
    <w:name w:val="List Paragraph"/>
    <w:basedOn w:val="Normal"/>
    <w:qFormat/>
    <w:rsid w:val="004D3267"/>
    <w:pPr>
      <w:ind w:left="720"/>
      <w:contextualSpacing/>
    </w:pPr>
  </w:style>
  <w:style w:type="paragraph" w:customStyle="1" w:styleId="Textoindependiente22">
    <w:name w:val="Texto independiente 22"/>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2">
    <w:name w:val="Texto independiente 32"/>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character" w:customStyle="1" w:styleId="CarCar21">
    <w:name w:val="Car Car21"/>
    <w:basedOn w:val="Fuentedeprrafopredeter"/>
    <w:rsid w:val="004D3267"/>
    <w:rPr>
      <w:sz w:val="24"/>
      <w:szCs w:val="24"/>
      <w:lang w:val="es-ES_tradnl" w:eastAsia="es-ES" w:bidi="ar-SA"/>
    </w:rPr>
  </w:style>
  <w:style w:type="character" w:styleId="Hipervnculo">
    <w:name w:val="Hyperlink"/>
    <w:basedOn w:val="Fuentedeprrafopredeter"/>
    <w:uiPriority w:val="99"/>
    <w:rsid w:val="004D3267"/>
    <w:rPr>
      <w:color w:val="0000FF"/>
      <w:u w:val="single"/>
    </w:rPr>
  </w:style>
  <w:style w:type="character" w:styleId="Hipervnculovisitado">
    <w:name w:val="FollowedHyperlink"/>
    <w:basedOn w:val="Fuentedeprrafopredeter"/>
    <w:uiPriority w:val="99"/>
    <w:rsid w:val="004D3267"/>
    <w:rPr>
      <w:color w:val="800080"/>
      <w:u w:val="single"/>
    </w:rPr>
  </w:style>
  <w:style w:type="paragraph" w:customStyle="1" w:styleId="xl65">
    <w:name w:val="xl65"/>
    <w:basedOn w:val="Normal"/>
    <w:rsid w:val="004D3267"/>
    <w:pPr>
      <w:spacing w:before="100" w:beforeAutospacing="1" w:after="100" w:afterAutospacing="1"/>
    </w:pPr>
    <w:rPr>
      <w:rFonts w:ascii="Arial" w:hAnsi="Arial" w:cs="Arial"/>
      <w:sz w:val="16"/>
      <w:szCs w:val="16"/>
    </w:rPr>
  </w:style>
  <w:style w:type="paragraph" w:customStyle="1" w:styleId="xl66">
    <w:name w:val="xl66"/>
    <w:basedOn w:val="Normal"/>
    <w:rsid w:val="004D3267"/>
    <w:pPr>
      <w:spacing w:before="100" w:beforeAutospacing="1" w:after="100" w:afterAutospacing="1"/>
      <w:jc w:val="right"/>
    </w:pPr>
    <w:rPr>
      <w:rFonts w:ascii="Arial" w:hAnsi="Arial" w:cs="Arial"/>
      <w:sz w:val="16"/>
      <w:szCs w:val="16"/>
    </w:rPr>
  </w:style>
  <w:style w:type="character" w:customStyle="1" w:styleId="CarCar5">
    <w:name w:val="Car Car5"/>
    <w:basedOn w:val="Fuentedeprrafopredeter"/>
    <w:rsid w:val="004D3267"/>
    <w:rPr>
      <w:sz w:val="24"/>
      <w:szCs w:val="24"/>
      <w:lang w:val="es-ES_tradnl" w:eastAsia="es-ES" w:bidi="ar-SA"/>
    </w:rPr>
  </w:style>
  <w:style w:type="paragraph" w:customStyle="1" w:styleId="BodyText24">
    <w:name w:val="Body Text 24"/>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BodyText34">
    <w:name w:val="Body Text 34"/>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customStyle="1" w:styleId="xl24">
    <w:name w:val="xl24"/>
    <w:basedOn w:val="Normal"/>
    <w:rsid w:val="004D3267"/>
    <w:pPr>
      <w:spacing w:before="100" w:beforeAutospacing="1" w:after="100" w:afterAutospacing="1"/>
    </w:pPr>
    <w:rPr>
      <w:rFonts w:ascii="Arial" w:hAnsi="Arial" w:cs="Arial"/>
      <w:sz w:val="16"/>
      <w:szCs w:val="16"/>
    </w:rPr>
  </w:style>
  <w:style w:type="paragraph" w:customStyle="1" w:styleId="xl25">
    <w:name w:val="xl25"/>
    <w:basedOn w:val="Normal"/>
    <w:rsid w:val="004D3267"/>
    <w:pPr>
      <w:spacing w:before="100" w:beforeAutospacing="1" w:after="100" w:afterAutospacing="1"/>
      <w:jc w:val="right"/>
    </w:pPr>
    <w:rPr>
      <w:rFonts w:ascii="Arial" w:hAnsi="Arial" w:cs="Arial"/>
      <w:sz w:val="16"/>
      <w:szCs w:val="16"/>
    </w:rPr>
  </w:style>
  <w:style w:type="character" w:customStyle="1" w:styleId="CarCar7">
    <w:name w:val="Car Car7"/>
    <w:basedOn w:val="Fuentedeprrafopredeter"/>
    <w:rsid w:val="004D3267"/>
    <w:rPr>
      <w:rFonts w:ascii="Arial" w:hAnsi="Arial" w:cs="Arial"/>
      <w:b/>
      <w:bCs/>
      <w:sz w:val="18"/>
      <w:szCs w:val="18"/>
      <w:lang w:val="es-MX"/>
    </w:rPr>
  </w:style>
  <w:style w:type="paragraph" w:styleId="Descripcin">
    <w:name w:val="caption"/>
    <w:basedOn w:val="Normal"/>
    <w:next w:val="Normal"/>
    <w:qFormat/>
    <w:rsid w:val="004D3267"/>
    <w:pPr>
      <w:jc w:val="center"/>
    </w:pPr>
    <w:rPr>
      <w:rFonts w:ascii="Arial" w:hAnsi="Arial" w:cs="Arial"/>
      <w:b/>
      <w:bCs/>
      <w:sz w:val="20"/>
      <w:szCs w:val="20"/>
    </w:rPr>
  </w:style>
  <w:style w:type="paragraph" w:styleId="Textosinformato">
    <w:name w:val="Plain Text"/>
    <w:basedOn w:val="Normal"/>
    <w:link w:val="TextosinformatoCar"/>
    <w:rsid w:val="004D3267"/>
    <w:rPr>
      <w:rFonts w:ascii="Courier New" w:hAnsi="Courier New" w:cs="Dauphin"/>
      <w:sz w:val="20"/>
      <w:szCs w:val="20"/>
      <w:lang w:val="es-MX" w:eastAsia="en-US"/>
    </w:rPr>
  </w:style>
  <w:style w:type="character" w:customStyle="1" w:styleId="TextosinformatoCar">
    <w:name w:val="Texto sin formato Car"/>
    <w:basedOn w:val="Fuentedeprrafopredeter"/>
    <w:link w:val="Textosinformato"/>
    <w:rsid w:val="004D3267"/>
    <w:rPr>
      <w:rFonts w:ascii="Courier New" w:eastAsia="Times New Roman" w:hAnsi="Courier New" w:cs="Dauphin"/>
      <w:sz w:val="20"/>
      <w:szCs w:val="20"/>
    </w:rPr>
  </w:style>
  <w:style w:type="paragraph" w:customStyle="1" w:styleId="Textoindependiente221">
    <w:name w:val="Texto independiente 221"/>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21">
    <w:name w:val="Texto independiente 321"/>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character" w:customStyle="1" w:styleId="CarCar51">
    <w:name w:val="Car Car51"/>
    <w:basedOn w:val="Fuentedeprrafopredeter"/>
    <w:rsid w:val="004D3267"/>
    <w:rPr>
      <w:sz w:val="24"/>
      <w:szCs w:val="24"/>
      <w:lang w:val="es-ES_tradnl" w:eastAsia="es-ES" w:bidi="ar-SA"/>
    </w:rPr>
  </w:style>
  <w:style w:type="character" w:customStyle="1" w:styleId="CarCar71">
    <w:name w:val="Car Car71"/>
    <w:basedOn w:val="Fuentedeprrafopredeter"/>
    <w:rsid w:val="004D3267"/>
    <w:rPr>
      <w:rFonts w:ascii="Arial" w:hAnsi="Arial" w:cs="Arial"/>
      <w:b/>
      <w:bCs/>
      <w:sz w:val="18"/>
      <w:szCs w:val="18"/>
      <w:lang w:val="es-MX"/>
    </w:rPr>
  </w:style>
  <w:style w:type="paragraph" w:customStyle="1" w:styleId="xl69">
    <w:name w:val="xl69"/>
    <w:basedOn w:val="Normal"/>
    <w:rsid w:val="004D3267"/>
    <w:pPr>
      <w:shd w:val="clear" w:color="000000" w:fill="FFFFFF"/>
      <w:spacing w:before="100" w:beforeAutospacing="1" w:after="100" w:afterAutospacing="1"/>
    </w:pPr>
    <w:rPr>
      <w:lang w:val="es-MX" w:eastAsia="es-MX"/>
    </w:rPr>
  </w:style>
  <w:style w:type="paragraph" w:customStyle="1" w:styleId="xl70">
    <w:name w:val="xl70"/>
    <w:basedOn w:val="Normal"/>
    <w:rsid w:val="004D3267"/>
    <w:pPr>
      <w:spacing w:before="100" w:beforeAutospacing="1" w:after="100" w:afterAutospacing="1"/>
      <w:jc w:val="center"/>
      <w:textAlignment w:val="top"/>
    </w:pPr>
    <w:rPr>
      <w:rFonts w:ascii="Arial" w:hAnsi="Arial" w:cs="Arial"/>
      <w:i/>
      <w:iCs/>
      <w:color w:val="000000"/>
      <w:lang w:val="es-MX" w:eastAsia="es-MX"/>
    </w:rPr>
  </w:style>
  <w:style w:type="paragraph" w:customStyle="1" w:styleId="xl71">
    <w:name w:val="xl71"/>
    <w:basedOn w:val="Normal"/>
    <w:rsid w:val="004D3267"/>
    <w:pPr>
      <w:spacing w:before="100" w:beforeAutospacing="1" w:after="100" w:afterAutospacing="1"/>
      <w:jc w:val="center"/>
      <w:textAlignment w:val="top"/>
    </w:pPr>
    <w:rPr>
      <w:rFonts w:ascii="Arial" w:hAnsi="Arial" w:cs="Arial"/>
      <w:i/>
      <w:iCs/>
      <w:color w:val="000000"/>
      <w:lang w:val="es-MX" w:eastAsia="es-MX"/>
    </w:rPr>
  </w:style>
  <w:style w:type="paragraph" w:customStyle="1" w:styleId="xl72">
    <w:name w:val="xl72"/>
    <w:basedOn w:val="Normal"/>
    <w:rsid w:val="004D3267"/>
    <w:pPr>
      <w:spacing w:before="100" w:beforeAutospacing="1" w:after="100" w:afterAutospacing="1"/>
      <w:jc w:val="center"/>
      <w:textAlignment w:val="top"/>
    </w:pPr>
    <w:rPr>
      <w:rFonts w:ascii="Arial" w:hAnsi="Arial" w:cs="Arial"/>
      <w:b/>
      <w:bCs/>
      <w:i/>
      <w:iCs/>
      <w:color w:val="000000"/>
      <w:lang w:val="es-MX" w:eastAsia="es-MX"/>
    </w:rPr>
  </w:style>
  <w:style w:type="paragraph" w:customStyle="1" w:styleId="xl73">
    <w:name w:val="xl73"/>
    <w:basedOn w:val="Normal"/>
    <w:rsid w:val="004D3267"/>
    <w:pPr>
      <w:spacing w:before="100" w:beforeAutospacing="1" w:after="100" w:afterAutospacing="1"/>
    </w:pPr>
    <w:rPr>
      <w:rFonts w:ascii="Arial" w:hAnsi="Arial" w:cs="Arial"/>
      <w:i/>
      <w:iCs/>
      <w:lang w:val="es-MX" w:eastAsia="es-MX"/>
    </w:rPr>
  </w:style>
  <w:style w:type="paragraph" w:customStyle="1" w:styleId="xl74">
    <w:name w:val="xl74"/>
    <w:basedOn w:val="Normal"/>
    <w:rsid w:val="004D3267"/>
    <w:pPr>
      <w:spacing w:before="100" w:beforeAutospacing="1" w:after="100" w:afterAutospacing="1"/>
      <w:textAlignment w:val="top"/>
    </w:pPr>
    <w:rPr>
      <w:rFonts w:ascii="Arial" w:hAnsi="Arial" w:cs="Arial"/>
      <w:i/>
      <w:iCs/>
      <w:color w:val="000000"/>
      <w:lang w:val="es-MX" w:eastAsia="es-MX"/>
    </w:rPr>
  </w:style>
  <w:style w:type="paragraph" w:customStyle="1" w:styleId="xl75">
    <w:name w:val="xl75"/>
    <w:basedOn w:val="Normal"/>
    <w:rsid w:val="004D3267"/>
    <w:pPr>
      <w:spacing w:before="100" w:beforeAutospacing="1" w:after="100" w:afterAutospacing="1"/>
    </w:pPr>
    <w:rPr>
      <w:rFonts w:ascii="Arial" w:hAnsi="Arial" w:cs="Arial"/>
      <w:i/>
      <w:iCs/>
      <w:lang w:val="es-MX" w:eastAsia="es-MX"/>
    </w:rPr>
  </w:style>
  <w:style w:type="paragraph" w:customStyle="1" w:styleId="xl76">
    <w:name w:val="xl76"/>
    <w:basedOn w:val="Normal"/>
    <w:rsid w:val="004D3267"/>
    <w:pPr>
      <w:spacing w:before="100" w:beforeAutospacing="1" w:after="100" w:afterAutospacing="1"/>
      <w:textAlignment w:val="top"/>
    </w:pPr>
    <w:rPr>
      <w:rFonts w:ascii="Arial" w:hAnsi="Arial" w:cs="Arial"/>
      <w:b/>
      <w:bCs/>
      <w:i/>
      <w:iCs/>
      <w:color w:val="000000"/>
      <w:lang w:val="es-MX" w:eastAsia="es-MX"/>
    </w:rPr>
  </w:style>
  <w:style w:type="paragraph" w:customStyle="1" w:styleId="xl77">
    <w:name w:val="xl77"/>
    <w:basedOn w:val="Normal"/>
    <w:rsid w:val="004D3267"/>
    <w:pPr>
      <w:spacing w:before="100" w:beforeAutospacing="1" w:after="100" w:afterAutospacing="1"/>
      <w:jc w:val="center"/>
      <w:textAlignment w:val="top"/>
    </w:pPr>
    <w:rPr>
      <w:rFonts w:ascii="Arial" w:hAnsi="Arial" w:cs="Arial"/>
      <w:b/>
      <w:bCs/>
      <w:i/>
      <w:iCs/>
      <w:color w:val="000000"/>
      <w:lang w:val="es-MX" w:eastAsia="es-MX"/>
    </w:rPr>
  </w:style>
  <w:style w:type="paragraph" w:customStyle="1" w:styleId="xl78">
    <w:name w:val="xl78"/>
    <w:basedOn w:val="Normal"/>
    <w:rsid w:val="004D3267"/>
    <w:pPr>
      <w:spacing w:before="100" w:beforeAutospacing="1" w:after="100" w:afterAutospacing="1"/>
    </w:pPr>
    <w:rPr>
      <w:rFonts w:ascii="Arial" w:hAnsi="Arial" w:cs="Arial"/>
      <w:b/>
      <w:bCs/>
      <w:i/>
      <w:iCs/>
      <w:lang w:val="es-MX" w:eastAsia="es-MX"/>
    </w:rPr>
  </w:style>
  <w:style w:type="paragraph" w:customStyle="1" w:styleId="xl79">
    <w:name w:val="xl79"/>
    <w:basedOn w:val="Normal"/>
    <w:rsid w:val="004D3267"/>
    <w:pPr>
      <w:spacing w:before="100" w:beforeAutospacing="1" w:after="100" w:afterAutospacing="1"/>
      <w:jc w:val="center"/>
    </w:pPr>
    <w:rPr>
      <w:rFonts w:ascii="Arial" w:hAnsi="Arial" w:cs="Arial"/>
      <w:b/>
      <w:bCs/>
      <w:i/>
      <w:iCs/>
      <w:lang w:val="es-MX" w:eastAsia="es-MX"/>
    </w:rPr>
  </w:style>
  <w:style w:type="paragraph" w:customStyle="1" w:styleId="xl80">
    <w:name w:val="xl80"/>
    <w:basedOn w:val="Normal"/>
    <w:rsid w:val="004D3267"/>
    <w:pPr>
      <w:spacing w:before="100" w:beforeAutospacing="1" w:after="100" w:afterAutospacing="1"/>
    </w:pPr>
    <w:rPr>
      <w:rFonts w:ascii="Arial" w:hAnsi="Arial" w:cs="Arial"/>
      <w:b/>
      <w:bCs/>
      <w:i/>
      <w:iCs/>
      <w:lang w:val="es-MX" w:eastAsia="es-MX"/>
    </w:rPr>
  </w:style>
  <w:style w:type="paragraph" w:customStyle="1" w:styleId="xl81">
    <w:name w:val="xl81"/>
    <w:basedOn w:val="Normal"/>
    <w:rsid w:val="004D3267"/>
    <w:pPr>
      <w:spacing w:before="100" w:beforeAutospacing="1" w:after="100" w:afterAutospacing="1"/>
    </w:pPr>
    <w:rPr>
      <w:rFonts w:ascii="Arial" w:hAnsi="Arial" w:cs="Arial"/>
      <w:i/>
      <w:iCs/>
      <w:lang w:val="es-MX" w:eastAsia="es-MX"/>
    </w:rPr>
  </w:style>
  <w:style w:type="paragraph" w:customStyle="1" w:styleId="xl82">
    <w:name w:val="xl82"/>
    <w:basedOn w:val="Normal"/>
    <w:rsid w:val="004D3267"/>
    <w:pPr>
      <w:spacing w:before="100" w:beforeAutospacing="1" w:after="100" w:afterAutospacing="1"/>
    </w:pPr>
    <w:rPr>
      <w:rFonts w:ascii="Arial" w:hAnsi="Arial" w:cs="Arial"/>
      <w:b/>
      <w:bCs/>
      <w:i/>
      <w:iCs/>
      <w:lang w:val="es-MX" w:eastAsia="es-MX"/>
    </w:rPr>
  </w:style>
  <w:style w:type="paragraph" w:customStyle="1" w:styleId="xl83">
    <w:name w:val="xl83"/>
    <w:basedOn w:val="Normal"/>
    <w:rsid w:val="004D3267"/>
    <w:pPr>
      <w:shd w:val="clear" w:color="000000" w:fill="FFFFFF"/>
      <w:spacing w:before="100" w:beforeAutospacing="1" w:after="100" w:afterAutospacing="1"/>
    </w:pPr>
    <w:rPr>
      <w:rFonts w:ascii="Arial" w:hAnsi="Arial" w:cs="Arial"/>
      <w:i/>
      <w:iCs/>
      <w:color w:val="000000"/>
      <w:lang w:val="es-MX" w:eastAsia="es-MX"/>
    </w:rPr>
  </w:style>
  <w:style w:type="paragraph" w:customStyle="1" w:styleId="xl84">
    <w:name w:val="xl84"/>
    <w:basedOn w:val="Normal"/>
    <w:rsid w:val="004D3267"/>
    <w:pPr>
      <w:shd w:val="clear" w:color="000000" w:fill="FFFFFF"/>
      <w:spacing w:before="100" w:beforeAutospacing="1" w:after="100" w:afterAutospacing="1"/>
    </w:pPr>
    <w:rPr>
      <w:rFonts w:ascii="Arial" w:hAnsi="Arial" w:cs="Arial"/>
      <w:b/>
      <w:bCs/>
      <w:i/>
      <w:iCs/>
      <w:lang w:val="es-MX" w:eastAsia="es-MX"/>
    </w:rPr>
  </w:style>
  <w:style w:type="paragraph" w:customStyle="1" w:styleId="xl85">
    <w:name w:val="xl85"/>
    <w:basedOn w:val="Normal"/>
    <w:rsid w:val="004D3267"/>
    <w:pPr>
      <w:spacing w:before="100" w:beforeAutospacing="1" w:after="100" w:afterAutospacing="1"/>
      <w:jc w:val="right"/>
    </w:pPr>
    <w:rPr>
      <w:rFonts w:ascii="Arial" w:hAnsi="Arial" w:cs="Arial"/>
      <w:b/>
      <w:bCs/>
      <w:i/>
      <w:iCs/>
      <w:lang w:val="es-MX" w:eastAsia="es-MX"/>
    </w:rPr>
  </w:style>
  <w:style w:type="paragraph" w:customStyle="1" w:styleId="xl86">
    <w:name w:val="xl86"/>
    <w:basedOn w:val="Normal"/>
    <w:rsid w:val="004D3267"/>
    <w:pPr>
      <w:shd w:val="clear" w:color="000000" w:fill="FFFFFF"/>
      <w:spacing w:before="100" w:beforeAutospacing="1" w:after="100" w:afterAutospacing="1"/>
      <w:jc w:val="right"/>
    </w:pPr>
    <w:rPr>
      <w:rFonts w:ascii="Arial" w:hAnsi="Arial" w:cs="Arial"/>
      <w:b/>
      <w:bCs/>
      <w:i/>
      <w:iCs/>
      <w:lang w:val="es-MX" w:eastAsia="es-MX"/>
    </w:rPr>
  </w:style>
  <w:style w:type="paragraph" w:customStyle="1" w:styleId="xl87">
    <w:name w:val="xl87"/>
    <w:basedOn w:val="Normal"/>
    <w:rsid w:val="004D3267"/>
    <w:pPr>
      <w:shd w:val="clear" w:color="000000" w:fill="FFFFFF"/>
      <w:spacing w:before="100" w:beforeAutospacing="1" w:after="100" w:afterAutospacing="1"/>
    </w:pPr>
    <w:rPr>
      <w:rFonts w:ascii="Arial" w:hAnsi="Arial" w:cs="Arial"/>
      <w:i/>
      <w:iCs/>
      <w:lang w:val="es-MX" w:eastAsia="es-MX"/>
    </w:rPr>
  </w:style>
  <w:style w:type="paragraph" w:customStyle="1" w:styleId="xl88">
    <w:name w:val="xl88"/>
    <w:basedOn w:val="Normal"/>
    <w:rsid w:val="004D3267"/>
    <w:pPr>
      <w:spacing w:before="100" w:beforeAutospacing="1" w:after="100" w:afterAutospacing="1"/>
      <w:jc w:val="right"/>
      <w:textAlignment w:val="top"/>
    </w:pPr>
    <w:rPr>
      <w:rFonts w:ascii="Arial" w:hAnsi="Arial" w:cs="Arial"/>
      <w:b/>
      <w:bCs/>
      <w:i/>
      <w:iCs/>
      <w:color w:val="000000"/>
      <w:lang w:val="es-MX" w:eastAsia="es-MX"/>
    </w:rPr>
  </w:style>
  <w:style w:type="paragraph" w:customStyle="1" w:styleId="xl89">
    <w:name w:val="xl89"/>
    <w:basedOn w:val="Normal"/>
    <w:rsid w:val="004D3267"/>
    <w:pPr>
      <w:shd w:val="clear" w:color="000000" w:fill="FFFFFF"/>
      <w:spacing w:before="100" w:beforeAutospacing="1" w:after="100" w:afterAutospacing="1"/>
      <w:textAlignment w:val="top"/>
    </w:pPr>
    <w:rPr>
      <w:rFonts w:ascii="Arial" w:hAnsi="Arial" w:cs="Arial"/>
      <w:i/>
      <w:iCs/>
      <w:color w:val="000000"/>
      <w:lang w:val="es-MX" w:eastAsia="es-MX"/>
    </w:rPr>
  </w:style>
  <w:style w:type="paragraph" w:customStyle="1" w:styleId="xl90">
    <w:name w:val="xl90"/>
    <w:basedOn w:val="Normal"/>
    <w:rsid w:val="004D3267"/>
    <w:pPr>
      <w:shd w:val="clear" w:color="000000" w:fill="FFFFFF"/>
      <w:spacing w:before="100" w:beforeAutospacing="1" w:after="100" w:afterAutospacing="1"/>
    </w:pPr>
    <w:rPr>
      <w:rFonts w:ascii="Arial" w:hAnsi="Arial" w:cs="Arial"/>
      <w:i/>
      <w:iCs/>
      <w:lang w:val="es-MX" w:eastAsia="es-MX"/>
    </w:rPr>
  </w:style>
  <w:style w:type="paragraph" w:customStyle="1" w:styleId="xl91">
    <w:name w:val="xl91"/>
    <w:basedOn w:val="Normal"/>
    <w:rsid w:val="004D3267"/>
    <w:pPr>
      <w:shd w:val="clear" w:color="000000" w:fill="FFFFFF"/>
      <w:spacing w:before="100" w:beforeAutospacing="1" w:after="100" w:afterAutospacing="1"/>
      <w:jc w:val="center"/>
      <w:textAlignment w:val="top"/>
    </w:pPr>
    <w:rPr>
      <w:rFonts w:ascii="Arial" w:hAnsi="Arial" w:cs="Arial"/>
      <w:i/>
      <w:iCs/>
      <w:color w:val="000000"/>
      <w:lang w:val="es-MX" w:eastAsia="es-MX"/>
    </w:rPr>
  </w:style>
  <w:style w:type="paragraph" w:customStyle="1" w:styleId="xl92">
    <w:name w:val="xl92"/>
    <w:basedOn w:val="Normal"/>
    <w:rsid w:val="004D3267"/>
    <w:pPr>
      <w:shd w:val="clear" w:color="000000" w:fill="FFFFFF"/>
      <w:spacing w:before="100" w:beforeAutospacing="1" w:after="100" w:afterAutospacing="1"/>
      <w:jc w:val="center"/>
      <w:textAlignment w:val="top"/>
    </w:pPr>
    <w:rPr>
      <w:rFonts w:ascii="Arial" w:hAnsi="Arial" w:cs="Arial"/>
      <w:i/>
      <w:iCs/>
      <w:color w:val="000000"/>
      <w:lang w:val="es-MX" w:eastAsia="es-MX"/>
    </w:rPr>
  </w:style>
  <w:style w:type="paragraph" w:customStyle="1" w:styleId="xl93">
    <w:name w:val="xl93"/>
    <w:basedOn w:val="Normal"/>
    <w:rsid w:val="004D3267"/>
    <w:pPr>
      <w:shd w:val="clear" w:color="000000" w:fill="FFFFFF"/>
      <w:spacing w:before="100" w:beforeAutospacing="1" w:after="100" w:afterAutospacing="1"/>
    </w:pPr>
    <w:rPr>
      <w:rFonts w:ascii="Arial" w:hAnsi="Arial" w:cs="Arial"/>
      <w:i/>
      <w:iCs/>
      <w:lang w:val="es-MX" w:eastAsia="es-MX"/>
    </w:rPr>
  </w:style>
  <w:style w:type="paragraph" w:customStyle="1" w:styleId="xl94">
    <w:name w:val="xl94"/>
    <w:basedOn w:val="Normal"/>
    <w:rsid w:val="004D3267"/>
    <w:pPr>
      <w:shd w:val="clear" w:color="000000" w:fill="FFFFFF"/>
      <w:spacing w:before="100" w:beforeAutospacing="1" w:after="100" w:afterAutospacing="1"/>
    </w:pPr>
    <w:rPr>
      <w:rFonts w:ascii="Arial" w:hAnsi="Arial" w:cs="Arial"/>
      <w:i/>
      <w:iCs/>
      <w:lang w:val="es-MX" w:eastAsia="es-MX"/>
    </w:rPr>
  </w:style>
  <w:style w:type="paragraph" w:customStyle="1" w:styleId="xl95">
    <w:name w:val="xl95"/>
    <w:basedOn w:val="Normal"/>
    <w:rsid w:val="004D3267"/>
    <w:pPr>
      <w:shd w:val="clear" w:color="000000" w:fill="FFFFFF"/>
      <w:spacing w:before="100" w:beforeAutospacing="1" w:after="100" w:afterAutospacing="1"/>
      <w:jc w:val="right"/>
      <w:textAlignment w:val="top"/>
    </w:pPr>
    <w:rPr>
      <w:rFonts w:ascii="Arial" w:hAnsi="Arial" w:cs="Arial"/>
      <w:b/>
      <w:bCs/>
      <w:i/>
      <w:iCs/>
      <w:color w:val="000000"/>
      <w:lang w:val="es-MX" w:eastAsia="es-MX"/>
    </w:rPr>
  </w:style>
  <w:style w:type="paragraph" w:customStyle="1" w:styleId="xl96">
    <w:name w:val="xl96"/>
    <w:basedOn w:val="Normal"/>
    <w:rsid w:val="004D3267"/>
    <w:pPr>
      <w:shd w:val="clear" w:color="000000" w:fill="FFFFFF"/>
      <w:spacing w:before="100" w:beforeAutospacing="1" w:after="100" w:afterAutospacing="1"/>
      <w:jc w:val="center"/>
      <w:textAlignment w:val="top"/>
    </w:pPr>
    <w:rPr>
      <w:rFonts w:ascii="Arial" w:hAnsi="Arial" w:cs="Arial"/>
      <w:b/>
      <w:bCs/>
      <w:i/>
      <w:iCs/>
      <w:color w:val="000000"/>
      <w:lang w:val="es-MX" w:eastAsia="es-MX"/>
    </w:rPr>
  </w:style>
  <w:style w:type="paragraph" w:customStyle="1" w:styleId="xl97">
    <w:name w:val="xl97"/>
    <w:basedOn w:val="Normal"/>
    <w:rsid w:val="004D3267"/>
    <w:pPr>
      <w:shd w:val="clear" w:color="000000" w:fill="D8D8D8"/>
      <w:spacing w:before="100" w:beforeAutospacing="1" w:after="100" w:afterAutospacing="1"/>
    </w:pPr>
    <w:rPr>
      <w:rFonts w:ascii="Arial" w:hAnsi="Arial" w:cs="Arial"/>
      <w:b/>
      <w:bCs/>
      <w:i/>
      <w:iCs/>
      <w:lang w:val="es-MX" w:eastAsia="es-MX"/>
    </w:rPr>
  </w:style>
  <w:style w:type="paragraph" w:customStyle="1" w:styleId="xl98">
    <w:name w:val="xl98"/>
    <w:basedOn w:val="Normal"/>
    <w:rsid w:val="004D3267"/>
    <w:pPr>
      <w:shd w:val="clear" w:color="000000" w:fill="D8D8D8"/>
      <w:spacing w:before="100" w:beforeAutospacing="1" w:after="100" w:afterAutospacing="1"/>
      <w:jc w:val="center"/>
    </w:pPr>
    <w:rPr>
      <w:rFonts w:ascii="Arial" w:hAnsi="Arial" w:cs="Arial"/>
      <w:b/>
      <w:bCs/>
      <w:i/>
      <w:iCs/>
      <w:lang w:val="es-MX" w:eastAsia="es-MX"/>
    </w:rPr>
  </w:style>
  <w:style w:type="paragraph" w:customStyle="1" w:styleId="xl99">
    <w:name w:val="xl99"/>
    <w:basedOn w:val="Normal"/>
    <w:rsid w:val="004D3267"/>
    <w:pPr>
      <w:shd w:val="clear" w:color="000000" w:fill="D8D8D8"/>
      <w:spacing w:before="100" w:beforeAutospacing="1" w:after="100" w:afterAutospacing="1"/>
    </w:pPr>
    <w:rPr>
      <w:rFonts w:ascii="Arial" w:hAnsi="Arial" w:cs="Arial"/>
      <w:b/>
      <w:bCs/>
      <w:i/>
      <w:iCs/>
      <w:lang w:val="es-MX" w:eastAsia="es-MX"/>
    </w:rPr>
  </w:style>
  <w:style w:type="paragraph" w:customStyle="1" w:styleId="xl100">
    <w:name w:val="xl100"/>
    <w:basedOn w:val="Normal"/>
    <w:rsid w:val="004D3267"/>
    <w:pPr>
      <w:spacing w:before="100" w:beforeAutospacing="1" w:after="100" w:afterAutospacing="1"/>
    </w:pPr>
    <w:rPr>
      <w:rFonts w:ascii="Arial" w:hAnsi="Arial" w:cs="Arial"/>
      <w:b/>
      <w:bCs/>
      <w:lang w:val="es-MX" w:eastAsia="es-MX"/>
    </w:rPr>
  </w:style>
  <w:style w:type="paragraph" w:customStyle="1" w:styleId="xl101">
    <w:name w:val="xl101"/>
    <w:basedOn w:val="Normal"/>
    <w:rsid w:val="004D3267"/>
    <w:pPr>
      <w:spacing w:before="100" w:beforeAutospacing="1" w:after="100" w:afterAutospacing="1"/>
    </w:pPr>
    <w:rPr>
      <w:rFonts w:ascii="Arial" w:hAnsi="Arial" w:cs="Arial"/>
      <w:i/>
      <w:iCs/>
      <w:lang w:val="es-MX" w:eastAsia="es-MX"/>
    </w:rPr>
  </w:style>
  <w:style w:type="paragraph" w:customStyle="1" w:styleId="xl102">
    <w:name w:val="xl102"/>
    <w:basedOn w:val="Normal"/>
    <w:rsid w:val="004D3267"/>
    <w:pPr>
      <w:spacing w:before="100" w:beforeAutospacing="1" w:after="100" w:afterAutospacing="1"/>
    </w:pPr>
    <w:rPr>
      <w:rFonts w:ascii="Arial" w:hAnsi="Arial" w:cs="Arial"/>
      <w:b/>
      <w:bCs/>
      <w:i/>
      <w:iCs/>
      <w:lang w:val="es-MX" w:eastAsia="es-MX"/>
    </w:rPr>
  </w:style>
  <w:style w:type="paragraph" w:customStyle="1" w:styleId="xl103">
    <w:name w:val="xl103"/>
    <w:basedOn w:val="Normal"/>
    <w:rsid w:val="004D3267"/>
    <w:pPr>
      <w:spacing w:before="100" w:beforeAutospacing="1" w:after="100" w:afterAutospacing="1"/>
    </w:pPr>
    <w:rPr>
      <w:rFonts w:ascii="Arial" w:hAnsi="Arial" w:cs="Arial"/>
      <w:b/>
      <w:bCs/>
      <w:i/>
      <w:iCs/>
      <w:lang w:val="es-MX" w:eastAsia="es-MX"/>
    </w:rPr>
  </w:style>
  <w:style w:type="paragraph" w:customStyle="1" w:styleId="xl104">
    <w:name w:val="xl104"/>
    <w:basedOn w:val="Normal"/>
    <w:rsid w:val="004D3267"/>
    <w:pPr>
      <w:shd w:val="clear" w:color="000000" w:fill="FFFFFF"/>
      <w:spacing w:before="100" w:beforeAutospacing="1" w:after="100" w:afterAutospacing="1"/>
    </w:pPr>
    <w:rPr>
      <w:rFonts w:ascii="Arial" w:hAnsi="Arial" w:cs="Arial"/>
      <w:i/>
      <w:iCs/>
      <w:color w:val="000000"/>
      <w:lang w:val="es-MX" w:eastAsia="es-MX"/>
    </w:rPr>
  </w:style>
  <w:style w:type="paragraph" w:customStyle="1" w:styleId="xl105">
    <w:name w:val="xl105"/>
    <w:basedOn w:val="Normal"/>
    <w:rsid w:val="004D3267"/>
    <w:pPr>
      <w:spacing w:before="100" w:beforeAutospacing="1" w:after="100" w:afterAutospacing="1"/>
    </w:pPr>
    <w:rPr>
      <w:rFonts w:ascii="Arial" w:hAnsi="Arial" w:cs="Arial"/>
      <w:i/>
      <w:iCs/>
      <w:color w:val="000000"/>
      <w:lang w:val="es-MX" w:eastAsia="es-MX"/>
    </w:rPr>
  </w:style>
  <w:style w:type="paragraph" w:customStyle="1" w:styleId="xl106">
    <w:name w:val="xl106"/>
    <w:basedOn w:val="Normal"/>
    <w:rsid w:val="004D3267"/>
    <w:pPr>
      <w:spacing w:before="100" w:beforeAutospacing="1" w:after="100" w:afterAutospacing="1"/>
      <w:jc w:val="center"/>
    </w:pPr>
    <w:rPr>
      <w:rFonts w:ascii="Arial" w:hAnsi="Arial" w:cs="Arial"/>
      <w:i/>
      <w:iCs/>
      <w:color w:val="000000"/>
      <w:lang w:val="es-MX" w:eastAsia="es-MX"/>
    </w:rPr>
  </w:style>
  <w:style w:type="paragraph" w:customStyle="1" w:styleId="xl107">
    <w:name w:val="xl107"/>
    <w:basedOn w:val="Normal"/>
    <w:rsid w:val="004D3267"/>
    <w:pPr>
      <w:spacing w:before="100" w:beforeAutospacing="1" w:after="100" w:afterAutospacing="1"/>
    </w:pPr>
    <w:rPr>
      <w:rFonts w:ascii="Arial" w:hAnsi="Arial" w:cs="Arial"/>
      <w:lang w:val="es-MX" w:eastAsia="es-MX"/>
    </w:rPr>
  </w:style>
  <w:style w:type="paragraph" w:customStyle="1" w:styleId="xl108">
    <w:name w:val="xl108"/>
    <w:basedOn w:val="Normal"/>
    <w:rsid w:val="004D3267"/>
    <w:pPr>
      <w:shd w:val="clear" w:color="000000" w:fill="FFFFFF"/>
      <w:spacing w:before="100" w:beforeAutospacing="1" w:after="100" w:afterAutospacing="1"/>
      <w:jc w:val="center"/>
    </w:pPr>
    <w:rPr>
      <w:rFonts w:ascii="Arial" w:hAnsi="Arial" w:cs="Arial"/>
      <w:b/>
      <w:bCs/>
      <w:sz w:val="22"/>
      <w:szCs w:val="22"/>
      <w:lang w:val="es-MX" w:eastAsia="es-MX"/>
    </w:rPr>
  </w:style>
  <w:style w:type="paragraph" w:customStyle="1" w:styleId="xl109">
    <w:name w:val="xl109"/>
    <w:basedOn w:val="Normal"/>
    <w:rsid w:val="004D3267"/>
    <w:pPr>
      <w:spacing w:before="100" w:beforeAutospacing="1" w:after="100" w:afterAutospacing="1"/>
    </w:pPr>
    <w:rPr>
      <w:rFonts w:ascii="Arial" w:hAnsi="Arial" w:cs="Arial"/>
      <w:sz w:val="22"/>
      <w:szCs w:val="22"/>
      <w:lang w:val="es-MX" w:eastAsia="es-MX"/>
    </w:rPr>
  </w:style>
  <w:style w:type="paragraph" w:customStyle="1" w:styleId="xl110">
    <w:name w:val="xl110"/>
    <w:basedOn w:val="Normal"/>
    <w:rsid w:val="004D3267"/>
    <w:pPr>
      <w:spacing w:before="100" w:beforeAutospacing="1" w:after="100" w:afterAutospacing="1"/>
    </w:pPr>
    <w:rPr>
      <w:rFonts w:ascii="Arial" w:hAnsi="Arial" w:cs="Arial"/>
      <w:sz w:val="22"/>
      <w:szCs w:val="22"/>
      <w:lang w:val="es-MX" w:eastAsia="es-MX"/>
    </w:rPr>
  </w:style>
  <w:style w:type="paragraph" w:customStyle="1" w:styleId="xl111">
    <w:name w:val="xl111"/>
    <w:basedOn w:val="Normal"/>
    <w:rsid w:val="004D3267"/>
    <w:pPr>
      <w:spacing w:before="100" w:beforeAutospacing="1" w:after="100" w:afterAutospacing="1"/>
    </w:pPr>
    <w:rPr>
      <w:rFonts w:ascii="Arial" w:hAnsi="Arial" w:cs="Arial"/>
      <w:b/>
      <w:bCs/>
      <w:sz w:val="22"/>
      <w:szCs w:val="22"/>
      <w:lang w:val="es-MX" w:eastAsia="es-MX"/>
    </w:rPr>
  </w:style>
  <w:style w:type="paragraph" w:customStyle="1" w:styleId="xl112">
    <w:name w:val="xl112"/>
    <w:basedOn w:val="Normal"/>
    <w:rsid w:val="004D3267"/>
    <w:pPr>
      <w:shd w:val="clear" w:color="000000" w:fill="FFFFFF"/>
      <w:spacing w:before="100" w:beforeAutospacing="1" w:after="100" w:afterAutospacing="1"/>
    </w:pPr>
    <w:rPr>
      <w:rFonts w:ascii="Arial" w:hAnsi="Arial" w:cs="Arial"/>
      <w:b/>
      <w:bCs/>
      <w:i/>
      <w:iCs/>
      <w:color w:val="000000"/>
      <w:lang w:val="es-MX" w:eastAsia="es-MX"/>
    </w:rPr>
  </w:style>
  <w:style w:type="paragraph" w:customStyle="1" w:styleId="xl113">
    <w:name w:val="xl113"/>
    <w:basedOn w:val="Normal"/>
    <w:rsid w:val="004D3267"/>
    <w:pPr>
      <w:shd w:val="clear" w:color="000000" w:fill="C0C0C0"/>
      <w:spacing w:before="100" w:beforeAutospacing="1" w:after="100" w:afterAutospacing="1"/>
    </w:pPr>
    <w:rPr>
      <w:rFonts w:ascii="Arial" w:hAnsi="Arial" w:cs="Arial"/>
      <w:i/>
      <w:iCs/>
      <w:color w:val="000000"/>
      <w:lang w:val="es-MX" w:eastAsia="es-MX"/>
    </w:rPr>
  </w:style>
  <w:style w:type="paragraph" w:customStyle="1" w:styleId="xl114">
    <w:name w:val="xl114"/>
    <w:basedOn w:val="Normal"/>
    <w:rsid w:val="004D3267"/>
    <w:pPr>
      <w:spacing w:before="100" w:beforeAutospacing="1" w:after="100" w:afterAutospacing="1"/>
    </w:pPr>
    <w:rPr>
      <w:rFonts w:ascii="Arial" w:hAnsi="Arial" w:cs="Arial"/>
      <w:b/>
      <w:bCs/>
      <w:i/>
      <w:iCs/>
      <w:color w:val="000000"/>
      <w:lang w:val="es-MX" w:eastAsia="es-MX"/>
    </w:rPr>
  </w:style>
  <w:style w:type="paragraph" w:customStyle="1" w:styleId="xl115">
    <w:name w:val="xl115"/>
    <w:basedOn w:val="Normal"/>
    <w:rsid w:val="004D3267"/>
    <w:pPr>
      <w:shd w:val="clear" w:color="000000" w:fill="FFFFFF"/>
      <w:spacing w:before="100" w:beforeAutospacing="1" w:after="100" w:afterAutospacing="1"/>
      <w:jc w:val="right"/>
    </w:pPr>
    <w:rPr>
      <w:rFonts w:ascii="Arial" w:hAnsi="Arial" w:cs="Arial"/>
      <w:b/>
      <w:bCs/>
      <w:i/>
      <w:iCs/>
      <w:color w:val="000000"/>
      <w:lang w:val="es-MX" w:eastAsia="es-MX"/>
    </w:rPr>
  </w:style>
  <w:style w:type="paragraph" w:customStyle="1" w:styleId="xl116">
    <w:name w:val="xl116"/>
    <w:basedOn w:val="Normal"/>
    <w:rsid w:val="004D3267"/>
    <w:pPr>
      <w:shd w:val="clear" w:color="000000" w:fill="FFFFFF"/>
      <w:spacing w:before="100" w:beforeAutospacing="1" w:after="100" w:afterAutospacing="1"/>
      <w:jc w:val="right"/>
    </w:pPr>
    <w:rPr>
      <w:rFonts w:ascii="Arial" w:hAnsi="Arial" w:cs="Arial"/>
      <w:i/>
      <w:iCs/>
      <w:lang w:val="es-MX" w:eastAsia="es-MX"/>
    </w:rPr>
  </w:style>
  <w:style w:type="paragraph" w:customStyle="1" w:styleId="xl117">
    <w:name w:val="xl117"/>
    <w:basedOn w:val="Normal"/>
    <w:rsid w:val="004D3267"/>
    <w:pPr>
      <w:shd w:val="clear" w:color="000000" w:fill="00FF00"/>
      <w:spacing w:before="100" w:beforeAutospacing="1" w:after="100" w:afterAutospacing="1"/>
    </w:pPr>
    <w:rPr>
      <w:rFonts w:ascii="Arial" w:hAnsi="Arial" w:cs="Arial"/>
      <w:i/>
      <w:iCs/>
      <w:color w:val="000000"/>
      <w:lang w:val="es-MX" w:eastAsia="es-MX"/>
    </w:rPr>
  </w:style>
  <w:style w:type="paragraph" w:customStyle="1" w:styleId="xl118">
    <w:name w:val="xl118"/>
    <w:basedOn w:val="Normal"/>
    <w:rsid w:val="004D3267"/>
    <w:pPr>
      <w:shd w:val="clear" w:color="000000" w:fill="FF0000"/>
      <w:spacing w:before="100" w:beforeAutospacing="1" w:after="100" w:afterAutospacing="1"/>
    </w:pPr>
    <w:rPr>
      <w:rFonts w:ascii="Arial" w:hAnsi="Arial" w:cs="Arial"/>
      <w:b/>
      <w:bCs/>
      <w:i/>
      <w:iCs/>
      <w:color w:val="000000"/>
      <w:lang w:val="es-MX" w:eastAsia="es-MX"/>
    </w:rPr>
  </w:style>
  <w:style w:type="paragraph" w:customStyle="1" w:styleId="xl119">
    <w:name w:val="xl119"/>
    <w:basedOn w:val="Normal"/>
    <w:rsid w:val="004D3267"/>
    <w:pPr>
      <w:shd w:val="clear" w:color="000000" w:fill="FFFFFF"/>
      <w:spacing w:before="100" w:beforeAutospacing="1" w:after="100" w:afterAutospacing="1"/>
    </w:pPr>
    <w:rPr>
      <w:rFonts w:ascii="Arial" w:hAnsi="Arial" w:cs="Arial"/>
      <w:b/>
      <w:bCs/>
      <w:i/>
      <w:iCs/>
      <w:lang w:val="es-MX" w:eastAsia="es-MX"/>
    </w:rPr>
  </w:style>
  <w:style w:type="paragraph" w:customStyle="1" w:styleId="xl120">
    <w:name w:val="xl120"/>
    <w:basedOn w:val="Normal"/>
    <w:rsid w:val="004D3267"/>
    <w:pPr>
      <w:shd w:val="clear" w:color="000000" w:fill="BFBFBF"/>
      <w:spacing w:before="100" w:beforeAutospacing="1" w:after="100" w:afterAutospacing="1"/>
    </w:pPr>
    <w:rPr>
      <w:rFonts w:ascii="Arial" w:hAnsi="Arial" w:cs="Arial"/>
      <w:i/>
      <w:iCs/>
      <w:lang w:val="es-MX" w:eastAsia="es-MX"/>
    </w:rPr>
  </w:style>
  <w:style w:type="paragraph" w:customStyle="1" w:styleId="xl121">
    <w:name w:val="xl121"/>
    <w:basedOn w:val="Normal"/>
    <w:rsid w:val="004D3267"/>
    <w:pPr>
      <w:shd w:val="clear" w:color="000000" w:fill="BFBFBF"/>
      <w:spacing w:before="100" w:beforeAutospacing="1" w:after="100" w:afterAutospacing="1"/>
    </w:pPr>
    <w:rPr>
      <w:rFonts w:ascii="Arial" w:hAnsi="Arial" w:cs="Arial"/>
      <w:b/>
      <w:bCs/>
      <w:i/>
      <w:iCs/>
      <w:lang w:val="es-MX" w:eastAsia="es-MX"/>
    </w:rPr>
  </w:style>
  <w:style w:type="paragraph" w:customStyle="1" w:styleId="xl122">
    <w:name w:val="xl122"/>
    <w:basedOn w:val="Normal"/>
    <w:rsid w:val="004D3267"/>
    <w:pPr>
      <w:shd w:val="clear" w:color="000000" w:fill="BFBFBF"/>
      <w:spacing w:before="100" w:beforeAutospacing="1" w:after="100" w:afterAutospacing="1"/>
    </w:pPr>
    <w:rPr>
      <w:rFonts w:ascii="Arial" w:hAnsi="Arial" w:cs="Arial"/>
      <w:i/>
      <w:iCs/>
      <w:lang w:val="es-MX" w:eastAsia="es-MX"/>
    </w:rPr>
  </w:style>
  <w:style w:type="paragraph" w:customStyle="1" w:styleId="xl123">
    <w:name w:val="xl123"/>
    <w:basedOn w:val="Normal"/>
    <w:rsid w:val="004D3267"/>
    <w:pPr>
      <w:shd w:val="clear" w:color="000000" w:fill="BFBFBF"/>
      <w:spacing w:before="100" w:beforeAutospacing="1" w:after="100" w:afterAutospacing="1"/>
    </w:pPr>
    <w:rPr>
      <w:rFonts w:ascii="Arial" w:hAnsi="Arial" w:cs="Arial"/>
      <w:i/>
      <w:iCs/>
      <w:color w:val="000000"/>
      <w:lang w:val="es-MX" w:eastAsia="es-MX"/>
    </w:rPr>
  </w:style>
  <w:style w:type="paragraph" w:customStyle="1" w:styleId="xl124">
    <w:name w:val="xl124"/>
    <w:basedOn w:val="Normal"/>
    <w:rsid w:val="004D3267"/>
    <w:pPr>
      <w:shd w:val="clear" w:color="000000" w:fill="BFBFBF"/>
      <w:spacing w:before="100" w:beforeAutospacing="1" w:after="100" w:afterAutospacing="1"/>
      <w:jc w:val="center"/>
    </w:pPr>
    <w:rPr>
      <w:rFonts w:ascii="Arial" w:hAnsi="Arial" w:cs="Arial"/>
      <w:i/>
      <w:iCs/>
      <w:color w:val="000000"/>
      <w:lang w:val="es-MX" w:eastAsia="es-MX"/>
    </w:rPr>
  </w:style>
  <w:style w:type="paragraph" w:customStyle="1" w:styleId="xl125">
    <w:name w:val="xl125"/>
    <w:basedOn w:val="Normal"/>
    <w:rsid w:val="004D3267"/>
    <w:pPr>
      <w:shd w:val="clear" w:color="000000" w:fill="BFBFBF"/>
      <w:spacing w:before="100" w:beforeAutospacing="1" w:after="100" w:afterAutospacing="1"/>
    </w:pPr>
    <w:rPr>
      <w:rFonts w:ascii="Arial" w:hAnsi="Arial" w:cs="Arial"/>
      <w:i/>
      <w:iCs/>
      <w:color w:val="000000"/>
      <w:lang w:val="es-MX" w:eastAsia="es-MX"/>
    </w:rPr>
  </w:style>
  <w:style w:type="paragraph" w:customStyle="1" w:styleId="xl126">
    <w:name w:val="xl126"/>
    <w:basedOn w:val="Normal"/>
    <w:rsid w:val="004D3267"/>
    <w:pPr>
      <w:shd w:val="clear" w:color="000000" w:fill="BFBFBF"/>
      <w:spacing w:before="100" w:beforeAutospacing="1" w:after="100" w:afterAutospacing="1"/>
      <w:jc w:val="center"/>
    </w:pPr>
    <w:rPr>
      <w:rFonts w:ascii="Arial" w:hAnsi="Arial" w:cs="Arial"/>
      <w:b/>
      <w:bCs/>
      <w:i/>
      <w:iCs/>
      <w:color w:val="000000"/>
      <w:lang w:val="es-MX" w:eastAsia="es-MX"/>
    </w:rPr>
  </w:style>
  <w:style w:type="paragraph" w:customStyle="1" w:styleId="xl127">
    <w:name w:val="xl127"/>
    <w:basedOn w:val="Normal"/>
    <w:rsid w:val="004D3267"/>
    <w:pPr>
      <w:shd w:val="clear" w:color="000000" w:fill="C0C0C0"/>
      <w:spacing w:before="100" w:beforeAutospacing="1" w:after="100" w:afterAutospacing="1"/>
      <w:jc w:val="center"/>
    </w:pPr>
    <w:rPr>
      <w:rFonts w:ascii="Arial" w:hAnsi="Arial" w:cs="Arial"/>
      <w:i/>
      <w:iCs/>
      <w:color w:val="000000"/>
      <w:lang w:val="es-MX" w:eastAsia="es-MX"/>
    </w:rPr>
  </w:style>
  <w:style w:type="paragraph" w:customStyle="1" w:styleId="xl128">
    <w:name w:val="xl128"/>
    <w:basedOn w:val="Normal"/>
    <w:rsid w:val="004D3267"/>
    <w:pPr>
      <w:spacing w:before="100" w:beforeAutospacing="1" w:after="100" w:afterAutospacing="1"/>
      <w:jc w:val="center"/>
    </w:pPr>
    <w:rPr>
      <w:rFonts w:ascii="Arial" w:hAnsi="Arial" w:cs="Arial"/>
      <w:b/>
      <w:bCs/>
      <w:i/>
      <w:iCs/>
      <w:color w:val="000000"/>
      <w:lang w:val="es-MX" w:eastAsia="es-MX"/>
    </w:rPr>
  </w:style>
  <w:style w:type="paragraph" w:customStyle="1" w:styleId="xl129">
    <w:name w:val="xl129"/>
    <w:basedOn w:val="Normal"/>
    <w:rsid w:val="004D3267"/>
    <w:pPr>
      <w:shd w:val="clear" w:color="000000" w:fill="00FF00"/>
      <w:spacing w:before="100" w:beforeAutospacing="1" w:after="100" w:afterAutospacing="1"/>
      <w:jc w:val="center"/>
    </w:pPr>
    <w:rPr>
      <w:rFonts w:ascii="Arial" w:hAnsi="Arial" w:cs="Arial"/>
      <w:i/>
      <w:iCs/>
      <w:color w:val="000000"/>
      <w:lang w:val="es-MX" w:eastAsia="es-MX"/>
    </w:rPr>
  </w:style>
  <w:style w:type="paragraph" w:customStyle="1" w:styleId="xl130">
    <w:name w:val="xl130"/>
    <w:basedOn w:val="Normal"/>
    <w:rsid w:val="004D3267"/>
    <w:pPr>
      <w:shd w:val="clear" w:color="000000" w:fill="FFFFFF"/>
      <w:spacing w:before="100" w:beforeAutospacing="1" w:after="100" w:afterAutospacing="1"/>
    </w:pPr>
    <w:rPr>
      <w:rFonts w:ascii="Arial" w:hAnsi="Arial" w:cs="Arial"/>
      <w:i/>
      <w:iCs/>
      <w:color w:val="000000"/>
      <w:lang w:val="es-MX" w:eastAsia="es-MX"/>
    </w:rPr>
  </w:style>
  <w:style w:type="paragraph" w:customStyle="1" w:styleId="xl131">
    <w:name w:val="xl131"/>
    <w:basedOn w:val="Normal"/>
    <w:rsid w:val="004D3267"/>
    <w:pPr>
      <w:shd w:val="clear" w:color="000000" w:fill="FF0000"/>
      <w:spacing w:before="100" w:beforeAutospacing="1" w:after="100" w:afterAutospacing="1"/>
      <w:jc w:val="center"/>
    </w:pPr>
    <w:rPr>
      <w:rFonts w:ascii="Arial" w:hAnsi="Arial" w:cs="Arial"/>
      <w:b/>
      <w:bCs/>
      <w:i/>
      <w:iCs/>
      <w:color w:val="000000"/>
      <w:lang w:val="es-MX" w:eastAsia="es-MX"/>
    </w:rPr>
  </w:style>
  <w:style w:type="paragraph" w:customStyle="1" w:styleId="xl132">
    <w:name w:val="xl132"/>
    <w:basedOn w:val="Normal"/>
    <w:rsid w:val="004D3267"/>
    <w:pPr>
      <w:shd w:val="clear" w:color="000000" w:fill="FFFFFF"/>
      <w:spacing w:before="100" w:beforeAutospacing="1" w:after="100" w:afterAutospacing="1"/>
    </w:pPr>
    <w:rPr>
      <w:rFonts w:ascii="Arial" w:hAnsi="Arial" w:cs="Arial"/>
      <w:b/>
      <w:bCs/>
      <w:i/>
      <w:iCs/>
      <w:color w:val="000000"/>
      <w:lang w:val="es-MX" w:eastAsia="es-MX"/>
    </w:rPr>
  </w:style>
  <w:style w:type="paragraph" w:customStyle="1" w:styleId="xl133">
    <w:name w:val="xl133"/>
    <w:basedOn w:val="Normal"/>
    <w:rsid w:val="004D3267"/>
    <w:pPr>
      <w:spacing w:before="100" w:beforeAutospacing="1" w:after="100" w:afterAutospacing="1"/>
    </w:pPr>
    <w:rPr>
      <w:rFonts w:ascii="Arial" w:hAnsi="Arial" w:cs="Arial"/>
      <w:b/>
      <w:bCs/>
      <w:lang w:val="es-MX" w:eastAsia="es-MX"/>
    </w:rPr>
  </w:style>
  <w:style w:type="paragraph" w:customStyle="1" w:styleId="xl134">
    <w:name w:val="xl134"/>
    <w:basedOn w:val="Normal"/>
    <w:rsid w:val="004D3267"/>
    <w:pPr>
      <w:spacing w:before="100" w:beforeAutospacing="1" w:after="100" w:afterAutospacing="1"/>
    </w:pPr>
    <w:rPr>
      <w:rFonts w:ascii="Arial" w:hAnsi="Arial" w:cs="Arial"/>
      <w:b/>
      <w:bCs/>
      <w:lang w:val="es-MX" w:eastAsia="es-MX"/>
    </w:rPr>
  </w:style>
  <w:style w:type="paragraph" w:customStyle="1" w:styleId="xl135">
    <w:name w:val="xl135"/>
    <w:basedOn w:val="Normal"/>
    <w:rsid w:val="004D3267"/>
    <w:pPr>
      <w:spacing w:before="100" w:beforeAutospacing="1" w:after="100" w:afterAutospacing="1"/>
      <w:textAlignment w:val="center"/>
    </w:pPr>
    <w:rPr>
      <w:rFonts w:ascii="Arial" w:hAnsi="Arial" w:cs="Arial"/>
      <w:i/>
      <w:iCs/>
      <w:lang w:val="es-MX" w:eastAsia="es-MX"/>
    </w:rPr>
  </w:style>
  <w:style w:type="paragraph" w:customStyle="1" w:styleId="xl136">
    <w:name w:val="xl136"/>
    <w:basedOn w:val="Normal"/>
    <w:rsid w:val="004D3267"/>
    <w:pPr>
      <w:shd w:val="clear" w:color="000000" w:fill="D8D8D8"/>
      <w:spacing w:before="100" w:beforeAutospacing="1" w:after="100" w:afterAutospacing="1"/>
    </w:pPr>
    <w:rPr>
      <w:rFonts w:ascii="Arial" w:hAnsi="Arial" w:cs="Arial"/>
      <w:i/>
      <w:iCs/>
      <w:lang w:val="es-MX" w:eastAsia="es-MX"/>
    </w:rPr>
  </w:style>
  <w:style w:type="paragraph" w:customStyle="1" w:styleId="xl137">
    <w:name w:val="xl137"/>
    <w:basedOn w:val="Normal"/>
    <w:rsid w:val="004D3267"/>
    <w:pPr>
      <w:shd w:val="clear" w:color="000000" w:fill="D8D8D8"/>
      <w:spacing w:before="100" w:beforeAutospacing="1" w:after="100" w:afterAutospacing="1"/>
    </w:pPr>
    <w:rPr>
      <w:rFonts w:ascii="Arial" w:hAnsi="Arial" w:cs="Arial"/>
      <w:i/>
      <w:iCs/>
      <w:lang w:val="es-MX" w:eastAsia="es-MX"/>
    </w:rPr>
  </w:style>
  <w:style w:type="paragraph" w:customStyle="1" w:styleId="xl138">
    <w:name w:val="xl138"/>
    <w:basedOn w:val="Normal"/>
    <w:rsid w:val="004D3267"/>
    <w:pPr>
      <w:spacing w:before="100" w:beforeAutospacing="1" w:after="100" w:afterAutospacing="1"/>
      <w:jc w:val="center"/>
    </w:pPr>
    <w:rPr>
      <w:rFonts w:ascii="Arial" w:hAnsi="Arial" w:cs="Arial"/>
      <w:b/>
      <w:bCs/>
      <w:i/>
      <w:iCs/>
      <w:lang w:val="es-MX" w:eastAsia="es-MX"/>
    </w:rPr>
  </w:style>
  <w:style w:type="paragraph" w:customStyle="1" w:styleId="xl139">
    <w:name w:val="xl139"/>
    <w:basedOn w:val="Normal"/>
    <w:rsid w:val="004D3267"/>
    <w:pPr>
      <w:shd w:val="clear" w:color="000000" w:fill="D8D8D8"/>
      <w:spacing w:before="100" w:beforeAutospacing="1" w:after="100" w:afterAutospacing="1"/>
      <w:jc w:val="center"/>
    </w:pPr>
    <w:rPr>
      <w:rFonts w:ascii="Arial" w:hAnsi="Arial" w:cs="Arial"/>
      <w:b/>
      <w:bCs/>
      <w:i/>
      <w:iCs/>
      <w:color w:val="000000"/>
      <w:lang w:val="es-MX" w:eastAsia="es-MX"/>
    </w:rPr>
  </w:style>
  <w:style w:type="paragraph" w:customStyle="1" w:styleId="xl140">
    <w:name w:val="xl140"/>
    <w:basedOn w:val="Normal"/>
    <w:rsid w:val="004D3267"/>
    <w:pPr>
      <w:spacing w:before="100" w:beforeAutospacing="1" w:after="100" w:afterAutospacing="1"/>
      <w:jc w:val="center"/>
    </w:pPr>
    <w:rPr>
      <w:rFonts w:ascii="Arial" w:hAnsi="Arial" w:cs="Arial"/>
      <w:b/>
      <w:bCs/>
      <w:lang w:val="es-MX" w:eastAsia="es-MX"/>
    </w:rPr>
  </w:style>
  <w:style w:type="paragraph" w:customStyle="1" w:styleId="Prrafodelista2">
    <w:name w:val="Párrafo de lista2"/>
    <w:basedOn w:val="Normal"/>
    <w:rsid w:val="004D3267"/>
    <w:pPr>
      <w:ind w:left="708"/>
    </w:pPr>
  </w:style>
  <w:style w:type="paragraph" w:customStyle="1" w:styleId="Textoindependiente23">
    <w:name w:val="Texto independiente 23"/>
    <w:basedOn w:val="Normal"/>
    <w:rsid w:val="004D3267"/>
    <w:pPr>
      <w:overflowPunct w:val="0"/>
      <w:autoSpaceDE w:val="0"/>
      <w:autoSpaceDN w:val="0"/>
      <w:adjustRightInd w:val="0"/>
      <w:ind w:firstLine="2268"/>
      <w:jc w:val="both"/>
      <w:textAlignment w:val="baseline"/>
    </w:pPr>
    <w:rPr>
      <w:rFonts w:ascii="Arial" w:hAnsi="Arial"/>
      <w:szCs w:val="20"/>
      <w:lang w:eastAsia="es-MX"/>
    </w:rPr>
  </w:style>
  <w:style w:type="paragraph" w:customStyle="1" w:styleId="Textoindependiente33">
    <w:name w:val="Texto independiente 33"/>
    <w:basedOn w:val="Normal"/>
    <w:rsid w:val="004D3267"/>
    <w:pPr>
      <w:overflowPunct w:val="0"/>
      <w:autoSpaceDE w:val="0"/>
      <w:autoSpaceDN w:val="0"/>
      <w:adjustRightInd w:val="0"/>
      <w:spacing w:line="360" w:lineRule="auto"/>
      <w:jc w:val="both"/>
      <w:textAlignment w:val="baseline"/>
    </w:pPr>
    <w:rPr>
      <w:rFonts w:ascii="Tahoma" w:hAnsi="Tahoma"/>
      <w:sz w:val="26"/>
      <w:szCs w:val="20"/>
      <w:lang w:val="es-MX" w:eastAsia="es-MX"/>
    </w:rPr>
  </w:style>
  <w:style w:type="paragraph" w:customStyle="1" w:styleId="xl38">
    <w:name w:val="xl38"/>
    <w:basedOn w:val="Normal"/>
    <w:rsid w:val="004D3267"/>
    <w:pPr>
      <w:pBdr>
        <w:right w:val="single" w:sz="4" w:space="0" w:color="auto"/>
      </w:pBdr>
      <w:spacing w:before="100" w:beforeAutospacing="1" w:after="100" w:afterAutospacing="1"/>
      <w:jc w:val="both"/>
    </w:pPr>
    <w:rPr>
      <w:rFonts w:eastAsia="Arial Unicode MS"/>
    </w:rPr>
  </w:style>
  <w:style w:type="paragraph" w:styleId="Textocomentario">
    <w:name w:val="annotation text"/>
    <w:basedOn w:val="Normal"/>
    <w:link w:val="TextocomentarioCar"/>
    <w:rsid w:val="004D3267"/>
    <w:rPr>
      <w:sz w:val="20"/>
      <w:szCs w:val="20"/>
    </w:rPr>
  </w:style>
  <w:style w:type="character" w:customStyle="1" w:styleId="TextocomentarioCar">
    <w:name w:val="Texto comentario Car"/>
    <w:basedOn w:val="Fuentedeprrafopredeter"/>
    <w:link w:val="Textocomentario"/>
    <w:rsid w:val="004D3267"/>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4D3267"/>
    <w:pPr>
      <w:spacing w:after="200" w:line="276" w:lineRule="auto"/>
      <w:ind w:left="720"/>
      <w:contextualSpacing/>
    </w:pPr>
    <w:rPr>
      <w:rFonts w:ascii="Calibri" w:hAnsi="Calibri"/>
      <w:sz w:val="22"/>
      <w:szCs w:val="22"/>
      <w:lang w:val="es-MX" w:eastAsia="en-US"/>
    </w:rPr>
  </w:style>
  <w:style w:type="character" w:customStyle="1" w:styleId="TextodegloboCar1">
    <w:name w:val="Texto de globo Car1"/>
    <w:basedOn w:val="Fuentedeprrafopredeter"/>
    <w:uiPriority w:val="99"/>
    <w:semiHidden/>
    <w:rsid w:val="004D3267"/>
    <w:rPr>
      <w:rFonts w:ascii="Tahoma" w:eastAsia="Times New Roman" w:hAnsi="Tahoma" w:cs="Tahoma"/>
      <w:sz w:val="16"/>
      <w:szCs w:val="16"/>
      <w:lang w:eastAsia="es-MX"/>
    </w:rPr>
  </w:style>
  <w:style w:type="paragraph" w:customStyle="1" w:styleId="font5">
    <w:name w:val="font5"/>
    <w:basedOn w:val="Normal"/>
    <w:rsid w:val="004D3267"/>
    <w:pPr>
      <w:spacing w:before="100" w:beforeAutospacing="1" w:after="100" w:afterAutospacing="1"/>
    </w:pPr>
    <w:rPr>
      <w:rFonts w:ascii="Arial Narrow" w:hAnsi="Arial Narrow"/>
      <w:sz w:val="16"/>
      <w:szCs w:val="16"/>
      <w:lang w:val="es-MX" w:eastAsia="es-MX"/>
    </w:rPr>
  </w:style>
  <w:style w:type="paragraph" w:customStyle="1" w:styleId="font6">
    <w:name w:val="font6"/>
    <w:basedOn w:val="Normal"/>
    <w:rsid w:val="004D3267"/>
    <w:pPr>
      <w:spacing w:before="100" w:beforeAutospacing="1" w:after="100" w:afterAutospacing="1"/>
    </w:pPr>
    <w:rPr>
      <w:rFonts w:ascii="Arial Narrow" w:hAnsi="Arial Narrow"/>
      <w:sz w:val="16"/>
      <w:szCs w:val="16"/>
      <w:lang w:val="es-MX" w:eastAsia="es-MX"/>
    </w:rPr>
  </w:style>
  <w:style w:type="character" w:customStyle="1" w:styleId="EncabezadoCar1">
    <w:name w:val="Encabezado Car1"/>
    <w:basedOn w:val="Fuentedeprrafopredeter"/>
    <w:uiPriority w:val="99"/>
    <w:rsid w:val="004D3267"/>
  </w:style>
  <w:style w:type="paragraph" w:customStyle="1" w:styleId="xl63">
    <w:name w:val="xl63"/>
    <w:basedOn w:val="Normal"/>
    <w:rsid w:val="004D3267"/>
    <w:pPr>
      <w:pBdr>
        <w:top w:val="single" w:sz="8" w:space="0" w:color="auto"/>
        <w:bottom w:val="single" w:sz="8" w:space="0" w:color="auto"/>
      </w:pBdr>
      <w:shd w:val="clear" w:color="000000" w:fill="FFFFFF"/>
      <w:spacing w:before="100" w:beforeAutospacing="1" w:after="100" w:afterAutospacing="1"/>
      <w:jc w:val="center"/>
    </w:pPr>
    <w:rPr>
      <w:rFonts w:ascii="Arial Narrow" w:hAnsi="Arial Narrow"/>
      <w:b/>
      <w:bCs/>
      <w:sz w:val="16"/>
      <w:szCs w:val="16"/>
      <w:lang w:val="es-MX" w:eastAsia="es-MX"/>
    </w:rPr>
  </w:style>
  <w:style w:type="paragraph" w:customStyle="1" w:styleId="xl64">
    <w:name w:val="xl64"/>
    <w:basedOn w:val="Normal"/>
    <w:rsid w:val="004D3267"/>
    <w:pPr>
      <w:pBdr>
        <w:top w:val="single" w:sz="8" w:space="0" w:color="auto"/>
        <w:bottom w:val="single" w:sz="8" w:space="0" w:color="auto"/>
      </w:pBdr>
      <w:shd w:val="clear" w:color="000000" w:fill="FFFFFF"/>
      <w:spacing w:before="100" w:beforeAutospacing="1" w:after="100" w:afterAutospacing="1"/>
      <w:jc w:val="center"/>
    </w:pPr>
    <w:rPr>
      <w:rFonts w:ascii="Arial Narrow" w:hAnsi="Arial Narrow"/>
      <w:i/>
      <w:iCs/>
      <w:sz w:val="16"/>
      <w:szCs w:val="16"/>
      <w:lang w:val="es-MX" w:eastAsia="es-MX"/>
    </w:rPr>
  </w:style>
  <w:style w:type="paragraph" w:customStyle="1" w:styleId="xl67">
    <w:name w:val="xl67"/>
    <w:basedOn w:val="Normal"/>
    <w:rsid w:val="004D3267"/>
    <w:pPr>
      <w:spacing w:before="100" w:beforeAutospacing="1" w:after="100" w:afterAutospacing="1"/>
      <w:jc w:val="center"/>
    </w:pPr>
    <w:rPr>
      <w:rFonts w:ascii="Arial Narrow" w:hAnsi="Arial Narrow"/>
      <w:sz w:val="16"/>
      <w:szCs w:val="16"/>
      <w:lang w:val="es-MX" w:eastAsia="es-MX"/>
    </w:rPr>
  </w:style>
  <w:style w:type="paragraph" w:customStyle="1" w:styleId="xl68">
    <w:name w:val="xl68"/>
    <w:basedOn w:val="Normal"/>
    <w:rsid w:val="004D3267"/>
    <w:pPr>
      <w:spacing w:before="100" w:beforeAutospacing="1" w:after="100" w:afterAutospacing="1"/>
      <w:jc w:val="right"/>
    </w:pPr>
    <w:rPr>
      <w:rFonts w:ascii="Arial Narrow" w:hAnsi="Arial Narrow"/>
      <w:sz w:val="16"/>
      <w:szCs w:val="16"/>
      <w:lang w:val="es-MX" w:eastAsia="es-MX"/>
    </w:rPr>
  </w:style>
  <w:style w:type="paragraph" w:styleId="Sinespaciado">
    <w:name w:val="No Spacing"/>
    <w:uiPriority w:val="1"/>
    <w:qFormat/>
    <w:rsid w:val="004D3267"/>
    <w:pPr>
      <w:spacing w:after="0" w:line="240" w:lineRule="auto"/>
      <w:jc w:val="both"/>
    </w:pPr>
  </w:style>
  <w:style w:type="paragraph" w:customStyle="1" w:styleId="Textoindependiente11">
    <w:name w:val="Texto independiente11"/>
    <w:rsid w:val="004D3267"/>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styleId="Refdecomentario">
    <w:name w:val="annotation reference"/>
    <w:uiPriority w:val="99"/>
    <w:rsid w:val="004D3267"/>
    <w:rPr>
      <w:sz w:val="16"/>
      <w:szCs w:val="16"/>
    </w:rPr>
  </w:style>
  <w:style w:type="paragraph" w:styleId="Asuntodelcomentario">
    <w:name w:val="annotation subject"/>
    <w:basedOn w:val="Textocomentario"/>
    <w:next w:val="Textocomentario"/>
    <w:link w:val="AsuntodelcomentarioCar"/>
    <w:rsid w:val="004D3267"/>
    <w:rPr>
      <w:b/>
      <w:bCs/>
    </w:rPr>
  </w:style>
  <w:style w:type="character" w:customStyle="1" w:styleId="AsuntodelcomentarioCar">
    <w:name w:val="Asunto del comentario Car"/>
    <w:basedOn w:val="TextocomentarioCar"/>
    <w:link w:val="Asuntodelcomentario"/>
    <w:rsid w:val="004D3267"/>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D3267"/>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qFormat/>
    <w:rsid w:val="004D3267"/>
    <w:rPr>
      <w:i/>
      <w:iCs/>
      <w:lang w:val="es-MX"/>
    </w:rPr>
  </w:style>
  <w:style w:type="character" w:customStyle="1" w:styleId="CitaCar">
    <w:name w:val="Cita Car"/>
    <w:basedOn w:val="Fuentedeprrafopredeter"/>
    <w:link w:val="Cita"/>
    <w:rsid w:val="004D3267"/>
    <w:rPr>
      <w:rFonts w:ascii="Times New Roman" w:eastAsia="Times New Roman" w:hAnsi="Times New Roman" w:cs="Times New Roman"/>
      <w:i/>
      <w:iCs/>
      <w:sz w:val="24"/>
      <w:szCs w:val="24"/>
      <w:lang w:eastAsia="es-ES"/>
    </w:rPr>
  </w:style>
  <w:style w:type="paragraph" w:customStyle="1" w:styleId="xl30">
    <w:name w:val="xl30"/>
    <w:basedOn w:val="Normal"/>
    <w:rsid w:val="004D3267"/>
    <w:pPr>
      <w:spacing w:before="100" w:beforeAutospacing="1" w:after="100" w:afterAutospacing="1"/>
      <w:jc w:val="center"/>
      <w:textAlignment w:val="center"/>
    </w:pPr>
    <w:rPr>
      <w:rFonts w:ascii="Arial" w:eastAsia="Arial Unicode MS" w:hAnsi="Arial" w:cs="Arial"/>
      <w:b/>
      <w:bCs/>
    </w:rPr>
  </w:style>
  <w:style w:type="table" w:customStyle="1" w:styleId="TableGrid">
    <w:name w:val="TableGrid"/>
    <w:rsid w:val="004D326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exto">
    <w:name w:val="Texto"/>
    <w:basedOn w:val="Normal"/>
    <w:link w:val="TextoCar"/>
    <w:qFormat/>
    <w:rsid w:val="007D0B88"/>
    <w:pPr>
      <w:spacing w:after="101" w:line="216" w:lineRule="exact"/>
      <w:ind w:firstLine="288"/>
      <w:jc w:val="both"/>
    </w:pPr>
    <w:rPr>
      <w:rFonts w:ascii="Arial" w:hAnsi="Arial" w:cs="Arial"/>
      <w:sz w:val="18"/>
      <w:szCs w:val="20"/>
    </w:rPr>
  </w:style>
  <w:style w:type="character" w:customStyle="1" w:styleId="TextoCar">
    <w:name w:val="Texto Car"/>
    <w:link w:val="Texto"/>
    <w:locked/>
    <w:rsid w:val="007D0B8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98</Pages>
  <Words>22282</Words>
  <Characters>122551</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41</cp:revision>
  <cp:lastPrinted>2018-08-14T15:36:00Z</cp:lastPrinted>
  <dcterms:created xsi:type="dcterms:W3CDTF">2018-08-10T13:41:00Z</dcterms:created>
  <dcterms:modified xsi:type="dcterms:W3CDTF">2018-08-14T19:39:00Z</dcterms:modified>
</cp:coreProperties>
</file>