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10461" w14:textId="08C859BE" w:rsidR="005B3A00" w:rsidRDefault="005B3A00"/>
    <w:sdt>
      <w:sdtPr>
        <w:id w:val="1679924813"/>
        <w:docPartObj>
          <w:docPartGallery w:val="Cover Pages"/>
          <w:docPartUnique/>
        </w:docPartObj>
      </w:sdtPr>
      <w:sdtEndPr>
        <w:rPr>
          <w:rFonts w:ascii="Fira Sans Light" w:eastAsia="Microsoft YaHei" w:hAnsi="Fira Sans Light" w:cs="FrankRuehl"/>
          <w:b/>
          <w:bCs/>
          <w:color w:val="595959" w:themeColor="text1" w:themeTint="A6"/>
          <w:sz w:val="32"/>
          <w:szCs w:val="32"/>
          <w:lang w:val="es-ES"/>
        </w:rPr>
      </w:sdtEndPr>
      <w:sdtContent>
        <w:p w14:paraId="3AE99D4D" w14:textId="6AAAC9EA" w:rsidR="00F76ED2" w:rsidRDefault="00F76ED2">
          <w:r>
            <w:rPr>
              <w:noProof/>
            </w:rPr>
            <mc:AlternateContent>
              <mc:Choice Requires="wps">
                <w:drawing>
                  <wp:anchor distT="0" distB="0" distL="114300" distR="114300" simplePos="0" relativeHeight="251661312" behindDoc="0" locked="0" layoutInCell="1" allowOverlap="1" wp14:anchorId="6FF52EE3" wp14:editId="6A99A15C">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255905</wp:posOffset>
                        </wp:positionV>
                      </mc:Fallback>
                    </mc:AlternateContent>
                    <wp:extent cx="5363210" cy="9653270"/>
                    <wp:effectExtent l="0" t="0" r="8890" b="254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rgbClr val="600000"/>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6BB81A6F" w14:textId="1FACBCE8" w:rsidR="00CE3B14" w:rsidRPr="00F76ED2" w:rsidRDefault="00CE3B14">
                                    <w:pPr>
                                      <w:pStyle w:val="Ttulo"/>
                                      <w:jc w:val="right"/>
                                      <w:rPr>
                                        <w:caps/>
                                        <w:color w:val="FFFFFF" w:themeColor="background1"/>
                                        <w:sz w:val="80"/>
                                        <w:szCs w:val="80"/>
                                        <w:lang w:val="es-MX"/>
                                      </w:rPr>
                                    </w:pPr>
                                    <w:r>
                                      <w:rPr>
                                        <w:caps/>
                                        <w:color w:val="FFFFFF" w:themeColor="background1"/>
                                        <w:sz w:val="80"/>
                                        <w:szCs w:val="80"/>
                                      </w:rPr>
                                      <w:t>PRESUPUESTO DE EGRESOS MOROLEON, GTO.</w:t>
                                    </w:r>
                                  </w:p>
                                </w:sdtContent>
                              </w:sdt>
                              <w:p w14:paraId="000D0B65" w14:textId="77777777" w:rsidR="00CE3B14" w:rsidRDefault="00CE3B14">
                                <w:pPr>
                                  <w:spacing w:before="240"/>
                                  <w:ind w:left="1008"/>
                                  <w:jc w:val="right"/>
                                  <w:rPr>
                                    <w:color w:val="FFFFFF" w:themeColor="background1"/>
                                  </w:rPr>
                                </w:pPr>
                              </w:p>
                              <w:p w14:paraId="755F2F28" w14:textId="77777777" w:rsidR="00CE3B14" w:rsidRDefault="00CE3B14">
                                <w:pPr>
                                  <w:spacing w:before="240"/>
                                  <w:ind w:left="1008"/>
                                  <w:jc w:val="right"/>
                                  <w:rPr>
                                    <w:color w:val="FFFFFF" w:themeColor="background1"/>
                                  </w:rPr>
                                </w:pPr>
                              </w:p>
                              <w:p w14:paraId="3D8F8CF8" w14:textId="77777777" w:rsidR="00CE3B14" w:rsidRDefault="00CE3B14">
                                <w:pPr>
                                  <w:spacing w:before="240"/>
                                  <w:ind w:left="1008"/>
                                  <w:jc w:val="right"/>
                                  <w:rPr>
                                    <w:color w:val="FFFFFF" w:themeColor="background1"/>
                                  </w:rPr>
                                </w:pPr>
                              </w:p>
                              <w:p w14:paraId="2D5A3FF0" w14:textId="77777777" w:rsidR="00CE3B14" w:rsidRDefault="00CE3B14">
                                <w:pPr>
                                  <w:spacing w:before="240"/>
                                  <w:ind w:left="1008"/>
                                  <w:jc w:val="right"/>
                                  <w:rPr>
                                    <w:color w:val="FFFFFF" w:themeColor="background1"/>
                                  </w:rPr>
                                </w:pPr>
                              </w:p>
                              <w:p w14:paraId="748DCBFC" w14:textId="77777777" w:rsidR="00CE3B14" w:rsidRDefault="00CE3B14">
                                <w:pPr>
                                  <w:spacing w:before="240"/>
                                  <w:ind w:left="1008"/>
                                  <w:jc w:val="right"/>
                                  <w:rPr>
                                    <w:color w:val="FFFFFF" w:themeColor="background1"/>
                                  </w:rPr>
                                </w:pPr>
                              </w:p>
                              <w:p w14:paraId="2AF3E631" w14:textId="77777777" w:rsidR="00CE3B14" w:rsidRDefault="00CE3B14">
                                <w:pPr>
                                  <w:spacing w:before="240"/>
                                  <w:ind w:left="1008"/>
                                  <w:jc w:val="right"/>
                                  <w:rPr>
                                    <w:color w:val="FFFFFF" w:themeColor="background1"/>
                                  </w:rPr>
                                </w:pPr>
                              </w:p>
                              <w:p w14:paraId="515FF2AB" w14:textId="77777777" w:rsidR="00CE3B14" w:rsidRDefault="00CE3B14">
                                <w:pPr>
                                  <w:spacing w:before="240"/>
                                  <w:ind w:left="1008"/>
                                  <w:jc w:val="right"/>
                                  <w:rPr>
                                    <w:color w:val="FFFFFF" w:themeColor="background1"/>
                                  </w:rPr>
                                </w:pPr>
                              </w:p>
                              <w:p w14:paraId="7768574B" w14:textId="77777777" w:rsidR="00CE3B14" w:rsidRDefault="00CE3B14">
                                <w:pPr>
                                  <w:spacing w:before="240"/>
                                  <w:ind w:left="1008"/>
                                  <w:jc w:val="right"/>
                                  <w:rPr>
                                    <w:color w:val="FFFFFF" w:themeColor="background1"/>
                                  </w:rPr>
                                </w:pPr>
                              </w:p>
                              <w:p w14:paraId="3CA61698" w14:textId="77777777" w:rsidR="00CE3B14" w:rsidRDefault="00CE3B14">
                                <w:pPr>
                                  <w:spacing w:before="240"/>
                                  <w:ind w:left="1008"/>
                                  <w:jc w:val="right"/>
                                  <w:rPr>
                                    <w:color w:val="FFFFFF" w:themeColor="background1"/>
                                  </w:rPr>
                                </w:pPr>
                              </w:p>
                              <w:p w14:paraId="69913CD7" w14:textId="77777777" w:rsidR="00CE3B14" w:rsidRDefault="00CE3B14">
                                <w:pPr>
                                  <w:spacing w:before="240"/>
                                  <w:ind w:left="1008"/>
                                  <w:jc w:val="right"/>
                                  <w:rPr>
                                    <w:color w:val="FFFFFF" w:themeColor="background1"/>
                                  </w:rPr>
                                </w:pPr>
                              </w:p>
                              <w:p w14:paraId="0F2A7365" w14:textId="77777777" w:rsidR="00CE3B14" w:rsidRDefault="00CE3B14">
                                <w:pPr>
                                  <w:spacing w:before="240"/>
                                  <w:ind w:left="1008"/>
                                  <w:jc w:val="right"/>
                                  <w:rPr>
                                    <w:color w:val="FFFFFF" w:themeColor="background1"/>
                                  </w:rPr>
                                </w:pPr>
                              </w:p>
                              <w:sdt>
                                <w:sdtPr>
                                  <w:rPr>
                                    <w:color w:val="FFFFFF" w:themeColor="background1"/>
                                    <w:sz w:val="16"/>
                                    <w:szCs w:val="16"/>
                                  </w:rPr>
                                  <w:alias w:val="Abstract"/>
                                  <w:id w:val="-1812170092"/>
                                  <w:dataBinding w:prefixMappings="xmlns:ns0='http://schemas.microsoft.com/office/2006/coverPageProps'" w:xpath="/ns0:CoverPageProperties[1]/ns0:Abstract[1]" w:storeItemID="{55AF091B-3C7A-41E3-B477-F2FDAA23CFDA}"/>
                                  <w:text/>
                                </w:sdtPr>
                                <w:sdtContent>
                                  <w:p w14:paraId="3EC67B57" w14:textId="03D7F6F9" w:rsidR="00CE3B14" w:rsidRPr="005B3A00" w:rsidRDefault="00CE3B14">
                                    <w:pPr>
                                      <w:spacing w:before="240"/>
                                      <w:ind w:left="1008"/>
                                      <w:jc w:val="right"/>
                                      <w:rPr>
                                        <w:color w:val="FFFFFF" w:themeColor="background1"/>
                                        <w:sz w:val="56"/>
                                        <w:szCs w:val="56"/>
                                        <w:lang w:val="en-US"/>
                                      </w:rPr>
                                    </w:pPr>
                                    <w:r w:rsidRPr="00E2044D">
                                      <w:rPr>
                                        <w:color w:val="FFFFFF" w:themeColor="background1"/>
                                        <w:sz w:val="16"/>
                                        <w:szCs w:val="16"/>
                                      </w:rPr>
                                      <w:t>Índice de Información Presupuestal Municipal 2020</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6FF52EE3" id="Rectangle 16" o:spid="_x0000_s1026" style="position:absolute;margin-left:0;margin-top:0;width:422.3pt;height:760.1pt;z-index:251661312;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" fillcolor="#600000"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6BB81A6F" w14:textId="1FACBCE8" w:rsidR="00CE3B14" w:rsidRPr="00F76ED2" w:rsidRDefault="00CE3B14">
                              <w:pPr>
                                <w:pStyle w:val="Ttulo"/>
                                <w:jc w:val="right"/>
                                <w:rPr>
                                  <w:caps/>
                                  <w:color w:val="FFFFFF" w:themeColor="background1"/>
                                  <w:sz w:val="80"/>
                                  <w:szCs w:val="80"/>
                                  <w:lang w:val="es-MX"/>
                                </w:rPr>
                              </w:pPr>
                              <w:r>
                                <w:rPr>
                                  <w:caps/>
                                  <w:color w:val="FFFFFF" w:themeColor="background1"/>
                                  <w:sz w:val="80"/>
                                  <w:szCs w:val="80"/>
                                </w:rPr>
                                <w:t>PRESUPUESTO DE EGRESOS MOROLEON, GTO.</w:t>
                              </w:r>
                            </w:p>
                          </w:sdtContent>
                        </w:sdt>
                        <w:p w14:paraId="000D0B65" w14:textId="77777777" w:rsidR="00CE3B14" w:rsidRDefault="00CE3B14">
                          <w:pPr>
                            <w:spacing w:before="240"/>
                            <w:ind w:left="1008"/>
                            <w:jc w:val="right"/>
                            <w:rPr>
                              <w:color w:val="FFFFFF" w:themeColor="background1"/>
                            </w:rPr>
                          </w:pPr>
                        </w:p>
                        <w:p w14:paraId="755F2F28" w14:textId="77777777" w:rsidR="00CE3B14" w:rsidRDefault="00CE3B14">
                          <w:pPr>
                            <w:spacing w:before="240"/>
                            <w:ind w:left="1008"/>
                            <w:jc w:val="right"/>
                            <w:rPr>
                              <w:color w:val="FFFFFF" w:themeColor="background1"/>
                            </w:rPr>
                          </w:pPr>
                        </w:p>
                        <w:p w14:paraId="3D8F8CF8" w14:textId="77777777" w:rsidR="00CE3B14" w:rsidRDefault="00CE3B14">
                          <w:pPr>
                            <w:spacing w:before="240"/>
                            <w:ind w:left="1008"/>
                            <w:jc w:val="right"/>
                            <w:rPr>
                              <w:color w:val="FFFFFF" w:themeColor="background1"/>
                            </w:rPr>
                          </w:pPr>
                        </w:p>
                        <w:p w14:paraId="2D5A3FF0" w14:textId="77777777" w:rsidR="00CE3B14" w:rsidRDefault="00CE3B14">
                          <w:pPr>
                            <w:spacing w:before="240"/>
                            <w:ind w:left="1008"/>
                            <w:jc w:val="right"/>
                            <w:rPr>
                              <w:color w:val="FFFFFF" w:themeColor="background1"/>
                            </w:rPr>
                          </w:pPr>
                        </w:p>
                        <w:p w14:paraId="748DCBFC" w14:textId="77777777" w:rsidR="00CE3B14" w:rsidRDefault="00CE3B14">
                          <w:pPr>
                            <w:spacing w:before="240"/>
                            <w:ind w:left="1008"/>
                            <w:jc w:val="right"/>
                            <w:rPr>
                              <w:color w:val="FFFFFF" w:themeColor="background1"/>
                            </w:rPr>
                          </w:pPr>
                        </w:p>
                        <w:p w14:paraId="2AF3E631" w14:textId="77777777" w:rsidR="00CE3B14" w:rsidRDefault="00CE3B14">
                          <w:pPr>
                            <w:spacing w:before="240"/>
                            <w:ind w:left="1008"/>
                            <w:jc w:val="right"/>
                            <w:rPr>
                              <w:color w:val="FFFFFF" w:themeColor="background1"/>
                            </w:rPr>
                          </w:pPr>
                        </w:p>
                        <w:p w14:paraId="515FF2AB" w14:textId="77777777" w:rsidR="00CE3B14" w:rsidRDefault="00CE3B14">
                          <w:pPr>
                            <w:spacing w:before="240"/>
                            <w:ind w:left="1008"/>
                            <w:jc w:val="right"/>
                            <w:rPr>
                              <w:color w:val="FFFFFF" w:themeColor="background1"/>
                            </w:rPr>
                          </w:pPr>
                        </w:p>
                        <w:p w14:paraId="7768574B" w14:textId="77777777" w:rsidR="00CE3B14" w:rsidRDefault="00CE3B14">
                          <w:pPr>
                            <w:spacing w:before="240"/>
                            <w:ind w:left="1008"/>
                            <w:jc w:val="right"/>
                            <w:rPr>
                              <w:color w:val="FFFFFF" w:themeColor="background1"/>
                            </w:rPr>
                          </w:pPr>
                        </w:p>
                        <w:p w14:paraId="3CA61698" w14:textId="77777777" w:rsidR="00CE3B14" w:rsidRDefault="00CE3B14">
                          <w:pPr>
                            <w:spacing w:before="240"/>
                            <w:ind w:left="1008"/>
                            <w:jc w:val="right"/>
                            <w:rPr>
                              <w:color w:val="FFFFFF" w:themeColor="background1"/>
                            </w:rPr>
                          </w:pPr>
                        </w:p>
                        <w:p w14:paraId="69913CD7" w14:textId="77777777" w:rsidR="00CE3B14" w:rsidRDefault="00CE3B14">
                          <w:pPr>
                            <w:spacing w:before="240"/>
                            <w:ind w:left="1008"/>
                            <w:jc w:val="right"/>
                            <w:rPr>
                              <w:color w:val="FFFFFF" w:themeColor="background1"/>
                            </w:rPr>
                          </w:pPr>
                        </w:p>
                        <w:p w14:paraId="0F2A7365" w14:textId="77777777" w:rsidR="00CE3B14" w:rsidRDefault="00CE3B14">
                          <w:pPr>
                            <w:spacing w:before="240"/>
                            <w:ind w:left="1008"/>
                            <w:jc w:val="right"/>
                            <w:rPr>
                              <w:color w:val="FFFFFF" w:themeColor="background1"/>
                            </w:rPr>
                          </w:pPr>
                        </w:p>
                        <w:sdt>
                          <w:sdtPr>
                            <w:rPr>
                              <w:color w:val="FFFFFF" w:themeColor="background1"/>
                              <w:sz w:val="16"/>
                              <w:szCs w:val="16"/>
                            </w:rPr>
                            <w:alias w:val="Abstract"/>
                            <w:id w:val="-1812170092"/>
                            <w:dataBinding w:prefixMappings="xmlns:ns0='http://schemas.microsoft.com/office/2006/coverPageProps'" w:xpath="/ns0:CoverPageProperties[1]/ns0:Abstract[1]" w:storeItemID="{55AF091B-3C7A-41E3-B477-F2FDAA23CFDA}"/>
                            <w:text/>
                          </w:sdtPr>
                          <w:sdtContent>
                            <w:p w14:paraId="3EC67B57" w14:textId="03D7F6F9" w:rsidR="00CE3B14" w:rsidRPr="005B3A00" w:rsidRDefault="00CE3B14">
                              <w:pPr>
                                <w:spacing w:before="240"/>
                                <w:ind w:left="1008"/>
                                <w:jc w:val="right"/>
                                <w:rPr>
                                  <w:color w:val="FFFFFF" w:themeColor="background1"/>
                                  <w:sz w:val="56"/>
                                  <w:szCs w:val="56"/>
                                  <w:lang w:val="en-US"/>
                                </w:rPr>
                              </w:pPr>
                              <w:r w:rsidRPr="00E2044D">
                                <w:rPr>
                                  <w:color w:val="FFFFFF" w:themeColor="background1"/>
                                  <w:sz w:val="16"/>
                                  <w:szCs w:val="16"/>
                                </w:rPr>
                                <w:t>Índice de Información Presupuestal Municipal 2020</w:t>
                              </w:r>
                            </w:p>
                          </w:sdtContent>
                        </w:sdt>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2ECEEBF6" wp14:editId="533F01E6">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Content>
                                  <w:p w14:paraId="632A8D98" w14:textId="79DBD693" w:rsidR="00CE3B14" w:rsidRDefault="00CE3B14">
                                    <w:pPr>
                                      <w:pStyle w:val="Subttulo"/>
                                      <w:rPr>
                                        <w:rFonts w:cstheme="minorBidi"/>
                                        <w:color w:val="FFFFFF" w:themeColor="background1"/>
                                      </w:rPr>
                                    </w:pPr>
                                    <w:r>
                                      <w:rPr>
                                        <w:rFonts w:cstheme="minorBidi"/>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2ECEEBF6" id="Rectangle 7" o:spid="_x0000_s1027" style="position:absolute;margin-left:0;margin-top:0;width:148.1pt;height:760.3pt;z-index:251662336;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" fillcolor="#44546a [3215]" stroked="f" strokeweight="1pt">
                    <v:textbox inset="14.4pt,,14.4pt">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Content>
                            <w:p w14:paraId="632A8D98" w14:textId="79DBD693" w:rsidR="00CE3B14" w:rsidRDefault="00CE3B14">
                              <w:pPr>
                                <w:pStyle w:val="Subttulo"/>
                                <w:rPr>
                                  <w:rFonts w:cstheme="minorBidi"/>
                                  <w:color w:val="FFFFFF" w:themeColor="background1"/>
                                </w:rPr>
                              </w:pPr>
                              <w:r>
                                <w:rPr>
                                  <w:rFonts w:cstheme="minorBidi"/>
                                  <w:color w:val="FFFFFF" w:themeColor="background1"/>
                                </w:rPr>
                                <w:t xml:space="preserve">     </w:t>
                              </w:r>
                            </w:p>
                          </w:sdtContent>
                        </w:sdt>
                      </w:txbxContent>
                    </v:textbox>
                    <w10:wrap anchorx="page" anchory="page"/>
                  </v:rect>
                </w:pict>
              </mc:Fallback>
            </mc:AlternateContent>
          </w:r>
        </w:p>
        <w:p w14:paraId="2F4472CF" w14:textId="4AC8B4E2" w:rsidR="00F76ED2" w:rsidRDefault="00F76ED2"/>
        <w:p w14:paraId="7C758D3C" w14:textId="02F71365" w:rsidR="00F76ED2" w:rsidRDefault="00F76ED2">
          <w:pPr>
            <w:spacing w:after="160" w:line="259" w:lineRule="auto"/>
            <w:rPr>
              <w:rFonts w:ascii="Fira Sans Light" w:eastAsia="Microsoft YaHei" w:hAnsi="Fira Sans Light" w:cs="FrankRuehl"/>
              <w:b/>
              <w:bCs/>
              <w:color w:val="595959" w:themeColor="text1" w:themeTint="A6"/>
              <w:sz w:val="32"/>
              <w:szCs w:val="32"/>
              <w:lang w:val="es-ES"/>
            </w:rPr>
          </w:pPr>
          <w:r>
            <w:rPr>
              <w:rFonts w:ascii="Fira Sans Light" w:eastAsia="Microsoft YaHei" w:hAnsi="Fira Sans Light" w:cs="FrankRuehl"/>
              <w:b/>
              <w:bCs/>
              <w:color w:val="595959" w:themeColor="text1" w:themeTint="A6"/>
              <w:sz w:val="32"/>
              <w:szCs w:val="32"/>
              <w:lang w:val="es-ES"/>
            </w:rPr>
            <w:br w:type="page"/>
          </w:r>
        </w:p>
      </w:sdtContent>
    </w:sdt>
    <w:p w14:paraId="774729FC" w14:textId="5DBA1F0C" w:rsidR="001C5AD3" w:rsidRPr="00F0082C" w:rsidRDefault="001C5AD3" w:rsidP="001C5AD3">
      <w:pPr>
        <w:shd w:val="clear" w:color="auto" w:fill="FFFFFF" w:themeFill="background1"/>
        <w:spacing w:line="360" w:lineRule="auto"/>
        <w:jc w:val="both"/>
        <w:rPr>
          <w:rFonts w:ascii="Fira Sans Light" w:eastAsia="Microsoft YaHei" w:hAnsi="Fira Sans Light" w:cs="FrankRuehl"/>
          <w:b/>
          <w:bCs/>
          <w:color w:val="595959" w:themeColor="text1" w:themeTint="A6"/>
          <w:sz w:val="32"/>
          <w:szCs w:val="32"/>
          <w:lang w:val="es-ES"/>
        </w:rPr>
      </w:pPr>
      <w:r w:rsidRPr="00F0082C">
        <w:rPr>
          <w:rFonts w:ascii="Fira Sans Light" w:eastAsia="Microsoft YaHei" w:hAnsi="Fira Sans Light" w:cs="FrankRuehl"/>
          <w:b/>
          <w:bCs/>
          <w:noProof/>
          <w:color w:val="5C0000"/>
          <w:sz w:val="24"/>
          <w:szCs w:val="28"/>
          <w:lang w:val="es-ES" w:eastAsia="es-ES"/>
        </w:rPr>
        <w:lastRenderedPageBreak/>
        <mc:AlternateContent>
          <mc:Choice Requires="wps">
            <w:drawing>
              <wp:anchor distT="0" distB="0" distL="114300" distR="114300" simplePos="0" relativeHeight="251659264" behindDoc="0" locked="0" layoutInCell="1" allowOverlap="1" wp14:anchorId="6EEC4C5E" wp14:editId="420CE7E4">
                <wp:simplePos x="0" y="0"/>
                <wp:positionH relativeFrom="column">
                  <wp:posOffset>0</wp:posOffset>
                </wp:positionH>
                <wp:positionV relativeFrom="paragraph">
                  <wp:posOffset>249555</wp:posOffset>
                </wp:positionV>
                <wp:extent cx="3060000" cy="0"/>
                <wp:effectExtent l="0" t="19050" r="26670" b="19050"/>
                <wp:wrapNone/>
                <wp:docPr id="30" name="Straight Connector 29"/>
                <wp:cNvGraphicFramePr/>
                <a:graphic xmlns:a="http://schemas.openxmlformats.org/drawingml/2006/main">
                  <a:graphicData uri="http://schemas.microsoft.com/office/word/2010/wordprocessingShape">
                    <wps:wsp>
                      <wps:cNvCnPr/>
                      <wps:spPr>
                        <a:xfrm>
                          <a:off x="0" y="0"/>
                          <a:ext cx="3060000" cy="0"/>
                        </a:xfrm>
                        <a:prstGeom prst="line">
                          <a:avLst/>
                        </a:prstGeom>
                        <a:ln w="38100">
                          <a:solidFill>
                            <a:srgbClr val="5C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4ADB7"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65pt" to="240.9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" strokecolor="#5c0000" strokeweight="3pt">
                <v:stroke joinstyle="miter"/>
              </v:line>
            </w:pict>
          </mc:Fallback>
        </mc:AlternateContent>
      </w:r>
      <w:r>
        <w:rPr>
          <w:rFonts w:ascii="Fira Sans Light" w:eastAsia="Microsoft YaHei" w:hAnsi="Fira Sans Light" w:cs="FrankRuehl"/>
          <w:b/>
          <w:bCs/>
          <w:color w:val="595959" w:themeColor="text1" w:themeTint="A6"/>
          <w:sz w:val="32"/>
          <w:szCs w:val="32"/>
          <w:lang w:val="es-ES"/>
        </w:rPr>
        <w:t xml:space="preserve">Presupuesto de Egresos </w:t>
      </w:r>
      <w:r w:rsidR="000A6C39">
        <w:rPr>
          <w:rFonts w:ascii="Fira Sans Light" w:eastAsia="Microsoft YaHei" w:hAnsi="Fira Sans Light" w:cs="FrankRuehl"/>
          <w:bCs/>
          <w:color w:val="595959" w:themeColor="text1" w:themeTint="A6"/>
          <w:sz w:val="32"/>
          <w:szCs w:val="32"/>
          <w:lang w:val="es-ES"/>
        </w:rPr>
        <w:t>Moroleón, Gto.</w:t>
      </w:r>
    </w:p>
    <w:p w14:paraId="478C98D2" w14:textId="77777777" w:rsidR="002921FF" w:rsidRDefault="002921FF" w:rsidP="001C5AD3">
      <w:pPr>
        <w:shd w:val="clear" w:color="auto" w:fill="FFFFFF" w:themeFill="background1"/>
        <w:jc w:val="both"/>
        <w:rPr>
          <w:rFonts w:ascii="Fira Sans Light" w:eastAsia="Microsoft YaHei" w:hAnsi="Fira Sans Light" w:cs="FrankRuehl"/>
          <w:b/>
          <w:bCs/>
          <w:color w:val="5C0000"/>
          <w:sz w:val="24"/>
          <w:szCs w:val="28"/>
          <w:lang w:val="es-ES"/>
        </w:rPr>
      </w:pPr>
    </w:p>
    <w:p w14:paraId="0022A7C8" w14:textId="43950925" w:rsidR="001C5AD3" w:rsidRPr="007F442F" w:rsidRDefault="001C5AD3" w:rsidP="001C5AD3">
      <w:pPr>
        <w:shd w:val="clear" w:color="auto" w:fill="FFFFFF" w:themeFill="background1"/>
        <w:jc w:val="both"/>
        <w:rPr>
          <w:rFonts w:ascii="Fira Sans Light" w:eastAsia="Microsoft YaHei" w:hAnsi="Fira Sans Light" w:cs="FrankRuehl"/>
          <w:b/>
          <w:bCs/>
          <w:color w:val="5C0000"/>
          <w:sz w:val="24"/>
          <w:szCs w:val="28"/>
          <w:lang w:val="es-ES"/>
        </w:rPr>
      </w:pPr>
      <w:r w:rsidRPr="007F442F">
        <w:rPr>
          <w:rFonts w:ascii="Fira Sans Light" w:eastAsia="Microsoft YaHei" w:hAnsi="Fira Sans Light" w:cs="FrankRuehl"/>
          <w:b/>
          <w:bCs/>
          <w:color w:val="5C0000"/>
          <w:sz w:val="24"/>
          <w:szCs w:val="28"/>
          <w:lang w:val="es-ES"/>
        </w:rPr>
        <w:t>Índice de Información Presupuestal Municipal 20</w:t>
      </w:r>
      <w:r w:rsidR="005B2AAB" w:rsidRPr="007F442F">
        <w:rPr>
          <w:rFonts w:ascii="Fira Sans Light" w:eastAsia="Microsoft YaHei" w:hAnsi="Fira Sans Light" w:cs="FrankRuehl"/>
          <w:b/>
          <w:bCs/>
          <w:color w:val="5C0000"/>
          <w:sz w:val="24"/>
          <w:szCs w:val="28"/>
          <w:lang w:val="es-ES"/>
        </w:rPr>
        <w:t>20</w:t>
      </w:r>
    </w:p>
    <w:p w14:paraId="591AEB3A" w14:textId="77777777" w:rsidR="001C5AD3" w:rsidRPr="00F0082C" w:rsidRDefault="001C5AD3" w:rsidP="001C5AD3">
      <w:pPr>
        <w:shd w:val="clear" w:color="auto" w:fill="FFFFFF" w:themeFill="background1"/>
        <w:jc w:val="both"/>
        <w:rPr>
          <w:rFonts w:ascii="Fira Sans Medium" w:eastAsia="Microsoft YaHei" w:hAnsi="Fira Sans Medium" w:cs="FrankRuehl"/>
          <w:color w:val="5C0000"/>
          <w:szCs w:val="28"/>
          <w:lang w:val="es-ES_tradnl"/>
        </w:rPr>
      </w:pPr>
    </w:p>
    <w:tbl>
      <w:tblPr>
        <w:tblW w:w="0" w:type="auto"/>
        <w:jc w:val="center"/>
        <w:tblLayout w:type="fixed"/>
        <w:tblLook w:val="0600" w:firstRow="0" w:lastRow="0" w:firstColumn="0" w:lastColumn="0" w:noHBand="1" w:noVBand="1"/>
      </w:tblPr>
      <w:tblGrid>
        <w:gridCol w:w="9923"/>
        <w:gridCol w:w="577"/>
      </w:tblGrid>
      <w:tr w:rsidR="00E729CB" w:rsidRPr="004836BB" w14:paraId="584E5F84" w14:textId="77777777" w:rsidTr="0020060D">
        <w:trPr>
          <w:trHeight w:val="425"/>
          <w:jc w:val="center"/>
        </w:trPr>
        <w:tc>
          <w:tcPr>
            <w:tcW w:w="9923" w:type="dxa"/>
          </w:tcPr>
          <w:p w14:paraId="1FB2064D" w14:textId="56E0CF7D" w:rsidR="00E729CB" w:rsidRPr="00503A54" w:rsidRDefault="00E729CB" w:rsidP="00503A54">
            <w:pPr>
              <w:spacing w:line="259" w:lineRule="auto"/>
              <w:rPr>
                <w:rFonts w:ascii="Fira Sans Medium" w:eastAsia="Microsoft YaHei" w:hAnsi="Fira Sans Medium" w:cs="FrankRuehl"/>
                <w:b/>
                <w:color w:val="595959" w:themeColor="text1" w:themeTint="A6"/>
                <w:sz w:val="21"/>
                <w:szCs w:val="21"/>
                <w:lang w:val="es-ES"/>
              </w:rPr>
            </w:pPr>
            <w:r w:rsidRPr="00503A54">
              <w:rPr>
                <w:rFonts w:ascii="Fira Sans Medium" w:eastAsia="Microsoft YaHei" w:hAnsi="Fira Sans Medium" w:cs="FrankRuehl"/>
                <w:b/>
                <w:bCs/>
                <w:color w:val="595959" w:themeColor="text1" w:themeTint="A6"/>
                <w:sz w:val="21"/>
                <w:szCs w:val="21"/>
                <w:lang w:val="es-ES"/>
              </w:rPr>
              <w:t xml:space="preserve">Sección I. </w:t>
            </w:r>
            <w:r w:rsidR="002A0B99">
              <w:rPr>
                <w:rFonts w:ascii="Fira Sans Medium" w:eastAsia="Microsoft YaHei" w:hAnsi="Fira Sans Medium" w:cs="FrankRuehl"/>
                <w:b/>
                <w:bCs/>
                <w:color w:val="595959" w:themeColor="text1" w:themeTint="A6"/>
                <w:sz w:val="21"/>
                <w:szCs w:val="21"/>
                <w:lang w:val="es-ES"/>
              </w:rPr>
              <w:t>Objetivo</w:t>
            </w:r>
            <w:r w:rsidR="0016552D">
              <w:rPr>
                <w:rFonts w:ascii="Fira Sans Medium" w:eastAsia="Microsoft YaHei" w:hAnsi="Fira Sans Medium" w:cs="FrankRuehl"/>
                <w:b/>
                <w:bCs/>
                <w:color w:val="595959" w:themeColor="text1" w:themeTint="A6"/>
                <w:sz w:val="21"/>
                <w:szCs w:val="21"/>
                <w:lang w:val="es-ES"/>
              </w:rPr>
              <w:t xml:space="preserve"> del P</w:t>
            </w:r>
            <w:r w:rsidR="00557169">
              <w:rPr>
                <w:rFonts w:ascii="Fira Sans Medium" w:eastAsia="Microsoft YaHei" w:hAnsi="Fira Sans Medium" w:cs="FrankRuehl"/>
                <w:b/>
                <w:bCs/>
                <w:color w:val="595959" w:themeColor="text1" w:themeTint="A6"/>
                <w:sz w:val="21"/>
                <w:szCs w:val="21"/>
                <w:lang w:val="es-ES"/>
              </w:rPr>
              <w:t>resupuesto</w:t>
            </w:r>
            <w:r w:rsidR="0016552D">
              <w:rPr>
                <w:rFonts w:ascii="Fira Sans Medium" w:eastAsia="Microsoft YaHei" w:hAnsi="Fira Sans Medium" w:cs="FrankRuehl"/>
                <w:b/>
                <w:bCs/>
                <w:color w:val="595959" w:themeColor="text1" w:themeTint="A6"/>
                <w:sz w:val="21"/>
                <w:szCs w:val="21"/>
                <w:lang w:val="es-ES"/>
              </w:rPr>
              <w:t xml:space="preserve"> de Egresos</w:t>
            </w:r>
            <w:r w:rsidR="00557169">
              <w:rPr>
                <w:rFonts w:ascii="Fira Sans Medium" w:eastAsia="Microsoft YaHei" w:hAnsi="Fira Sans Medium" w:cs="FrankRuehl"/>
                <w:b/>
                <w:bCs/>
                <w:color w:val="595959" w:themeColor="text1" w:themeTint="A6"/>
                <w:sz w:val="21"/>
                <w:szCs w:val="21"/>
                <w:lang w:val="es-ES"/>
              </w:rPr>
              <w:t xml:space="preserve"> modelo</w:t>
            </w:r>
          </w:p>
        </w:tc>
        <w:tc>
          <w:tcPr>
            <w:tcW w:w="577" w:type="dxa"/>
            <w:shd w:val="clear" w:color="auto" w:fill="auto"/>
          </w:tcPr>
          <w:p w14:paraId="0BA872F2" w14:textId="77777777" w:rsidR="00E729CB" w:rsidRPr="00E602D3" w:rsidRDefault="00E729CB" w:rsidP="001C5AD3">
            <w:pPr>
              <w:spacing w:after="160" w:line="259" w:lineRule="auto"/>
              <w:rPr>
                <w:rFonts w:ascii="Fira Sans Light" w:hAnsi="Fira Sans Light"/>
                <w:b/>
                <w:color w:val="595959" w:themeColor="text1" w:themeTint="A6"/>
              </w:rPr>
            </w:pPr>
          </w:p>
        </w:tc>
      </w:tr>
      <w:tr w:rsidR="0020060D" w:rsidRPr="004836BB" w14:paraId="71F87DA4" w14:textId="77777777" w:rsidTr="0020060D">
        <w:trPr>
          <w:trHeight w:hRule="exact" w:val="170"/>
          <w:jc w:val="center"/>
        </w:trPr>
        <w:tc>
          <w:tcPr>
            <w:tcW w:w="9923" w:type="dxa"/>
          </w:tcPr>
          <w:p w14:paraId="044A5E20" w14:textId="77777777" w:rsidR="0020060D" w:rsidRPr="00503A54" w:rsidRDefault="0020060D" w:rsidP="0020060D">
            <w:pPr>
              <w:spacing w:before="100" w:beforeAutospacing="1" w:after="100" w:afterAutospacing="1" w:line="259" w:lineRule="auto"/>
              <w:rPr>
                <w:rFonts w:ascii="Fira Sans Medium" w:eastAsia="Microsoft YaHei" w:hAnsi="Fira Sans Medium" w:cs="FrankRuehl"/>
                <w:b/>
                <w:bCs/>
                <w:color w:val="595959" w:themeColor="text1" w:themeTint="A6"/>
                <w:sz w:val="21"/>
                <w:szCs w:val="21"/>
                <w:lang w:val="es-ES"/>
              </w:rPr>
            </w:pPr>
          </w:p>
        </w:tc>
        <w:tc>
          <w:tcPr>
            <w:tcW w:w="577" w:type="dxa"/>
            <w:shd w:val="clear" w:color="auto" w:fill="auto"/>
          </w:tcPr>
          <w:p w14:paraId="3409AB2C" w14:textId="77777777" w:rsidR="0020060D" w:rsidRPr="00E602D3" w:rsidRDefault="0020060D" w:rsidP="001C5AD3">
            <w:pPr>
              <w:spacing w:after="160" w:line="259" w:lineRule="auto"/>
              <w:rPr>
                <w:rFonts w:ascii="Fira Sans Light" w:hAnsi="Fira Sans Light"/>
                <w:b/>
                <w:color w:val="595959" w:themeColor="text1" w:themeTint="A6"/>
              </w:rPr>
            </w:pPr>
          </w:p>
        </w:tc>
      </w:tr>
      <w:tr w:rsidR="00503A54" w:rsidRPr="004836BB" w14:paraId="30B2F5B7" w14:textId="77777777" w:rsidTr="0020060D">
        <w:trPr>
          <w:trHeight w:val="425"/>
          <w:jc w:val="center"/>
        </w:trPr>
        <w:tc>
          <w:tcPr>
            <w:tcW w:w="9923" w:type="dxa"/>
          </w:tcPr>
          <w:p w14:paraId="170DDDE5" w14:textId="6ECBA6E8" w:rsidR="00503A54" w:rsidRPr="00F76267" w:rsidRDefault="002A0B99" w:rsidP="0016552D">
            <w:pPr>
              <w:spacing w:line="259" w:lineRule="auto"/>
              <w:rPr>
                <w:rFonts w:ascii="Fira Sans Light" w:eastAsia="Microsoft YaHei" w:hAnsi="Fira Sans Light" w:cs="FrankRuehl"/>
                <w:b/>
                <w:color w:val="595959" w:themeColor="text1" w:themeTint="A6"/>
                <w:sz w:val="21"/>
                <w:szCs w:val="21"/>
                <w:lang w:val="es-ES"/>
              </w:rPr>
            </w:pPr>
            <w:r>
              <w:rPr>
                <w:rFonts w:ascii="Fira Sans Light" w:eastAsia="Microsoft YaHei" w:hAnsi="Fira Sans Light" w:cs="FrankRuehl"/>
                <w:color w:val="595959" w:themeColor="text1" w:themeTint="A6"/>
                <w:sz w:val="21"/>
                <w:szCs w:val="21"/>
                <w:lang w:val="es-ES"/>
              </w:rPr>
              <w:t>Objetivo</w:t>
            </w:r>
            <w:r w:rsidR="0016552D">
              <w:rPr>
                <w:rFonts w:ascii="Fira Sans Light" w:eastAsia="Microsoft YaHei" w:hAnsi="Fira Sans Light" w:cs="FrankRuehl"/>
                <w:color w:val="595959" w:themeColor="text1" w:themeTint="A6"/>
                <w:sz w:val="21"/>
                <w:szCs w:val="21"/>
                <w:lang w:val="es-ES"/>
              </w:rPr>
              <w:t xml:space="preserve"> del P</w:t>
            </w:r>
            <w:r w:rsidR="00402987">
              <w:rPr>
                <w:rFonts w:ascii="Fira Sans Light" w:eastAsia="Microsoft YaHei" w:hAnsi="Fira Sans Light" w:cs="FrankRuehl"/>
                <w:color w:val="595959" w:themeColor="text1" w:themeTint="A6"/>
                <w:sz w:val="21"/>
                <w:szCs w:val="21"/>
                <w:lang w:val="es-ES"/>
              </w:rPr>
              <w:t xml:space="preserve">resupuesto </w:t>
            </w:r>
            <w:r w:rsidR="0016552D">
              <w:rPr>
                <w:rFonts w:ascii="Fira Sans Light" w:eastAsia="Microsoft YaHei" w:hAnsi="Fira Sans Light" w:cs="FrankRuehl"/>
                <w:color w:val="595959" w:themeColor="text1" w:themeTint="A6"/>
                <w:sz w:val="21"/>
                <w:szCs w:val="21"/>
                <w:lang w:val="es-ES"/>
              </w:rPr>
              <w:t>de Egresos</w:t>
            </w:r>
            <w:r w:rsidR="002921FF">
              <w:rPr>
                <w:rFonts w:ascii="Fira Sans Light" w:eastAsia="Microsoft YaHei" w:hAnsi="Fira Sans Light" w:cs="FrankRuehl"/>
                <w:color w:val="595959" w:themeColor="text1" w:themeTint="A6"/>
                <w:sz w:val="21"/>
                <w:szCs w:val="21"/>
                <w:lang w:val="es-ES"/>
              </w:rPr>
              <w:t xml:space="preserve"> </w:t>
            </w:r>
            <w:r w:rsidR="00402987">
              <w:rPr>
                <w:rFonts w:ascii="Fira Sans Light" w:eastAsia="Microsoft YaHei" w:hAnsi="Fira Sans Light" w:cs="FrankRuehl"/>
                <w:color w:val="595959" w:themeColor="text1" w:themeTint="A6"/>
                <w:sz w:val="21"/>
                <w:szCs w:val="21"/>
                <w:lang w:val="es-ES"/>
              </w:rPr>
              <w:t>modelo</w:t>
            </w:r>
            <w:r w:rsidR="002921FF">
              <w:rPr>
                <w:rFonts w:ascii="Fira Sans Light" w:eastAsia="Microsoft YaHei" w:hAnsi="Fira Sans Light" w:cs="FrankRuehl"/>
                <w:color w:val="595959" w:themeColor="text1" w:themeTint="A6"/>
                <w:sz w:val="21"/>
                <w:szCs w:val="21"/>
                <w:lang w:val="es-ES"/>
              </w:rPr>
              <w:t>…………………</w:t>
            </w:r>
            <w:proofErr w:type="gramStart"/>
            <w:r w:rsidR="002921FF">
              <w:rPr>
                <w:rFonts w:ascii="Fira Sans Light" w:eastAsia="Microsoft YaHei" w:hAnsi="Fira Sans Light" w:cs="FrankRuehl"/>
                <w:color w:val="595959" w:themeColor="text1" w:themeTint="A6"/>
                <w:sz w:val="21"/>
                <w:szCs w:val="21"/>
                <w:lang w:val="es-ES"/>
              </w:rPr>
              <w:t>…….</w:t>
            </w:r>
            <w:proofErr w:type="gramEnd"/>
            <w:r w:rsidR="00503A54" w:rsidRPr="00F76267">
              <w:rPr>
                <w:rFonts w:ascii="Fira Sans Light" w:eastAsia="Microsoft YaHei" w:hAnsi="Fira Sans Light" w:cs="FrankRuehl"/>
                <w:color w:val="595959" w:themeColor="text1" w:themeTint="A6"/>
                <w:sz w:val="21"/>
                <w:szCs w:val="21"/>
                <w:lang w:val="es-ES"/>
              </w:rPr>
              <w:t>.……………............</w:t>
            </w:r>
            <w:r>
              <w:rPr>
                <w:rFonts w:ascii="Fira Sans Light" w:eastAsia="Microsoft YaHei" w:hAnsi="Fira Sans Light" w:cs="FrankRuehl"/>
                <w:color w:val="595959" w:themeColor="text1" w:themeTint="A6"/>
                <w:sz w:val="21"/>
                <w:szCs w:val="21"/>
                <w:lang w:val="es-ES"/>
              </w:rPr>
              <w:t>.......</w:t>
            </w:r>
            <w:r w:rsidR="002921FF">
              <w:rPr>
                <w:rFonts w:ascii="Fira Sans Light" w:eastAsia="Microsoft YaHei" w:hAnsi="Fira Sans Light" w:cs="FrankRuehl"/>
                <w:color w:val="595959" w:themeColor="text1" w:themeTint="A6"/>
                <w:sz w:val="21"/>
                <w:szCs w:val="21"/>
                <w:lang w:val="es-ES"/>
              </w:rPr>
              <w:t>.........................................................</w:t>
            </w:r>
          </w:p>
        </w:tc>
        <w:tc>
          <w:tcPr>
            <w:tcW w:w="577" w:type="dxa"/>
            <w:shd w:val="clear" w:color="auto" w:fill="auto"/>
          </w:tcPr>
          <w:p w14:paraId="0A0659E2" w14:textId="3E220AF4" w:rsidR="00503A54" w:rsidRPr="00F76267" w:rsidRDefault="007D52EE" w:rsidP="00503A54">
            <w:pPr>
              <w:spacing w:after="160" w:line="259" w:lineRule="auto"/>
              <w:rPr>
                <w:rFonts w:ascii="Fira Sans Light" w:hAnsi="Fira Sans Light"/>
                <w:b/>
                <w:color w:val="595959" w:themeColor="text1" w:themeTint="A6"/>
              </w:rPr>
            </w:pPr>
            <w:r>
              <w:rPr>
                <w:rFonts w:ascii="Fira Sans Light" w:hAnsi="Fira Sans Light"/>
                <w:b/>
                <w:color w:val="595959" w:themeColor="text1" w:themeTint="A6"/>
              </w:rPr>
              <w:t>02</w:t>
            </w:r>
          </w:p>
        </w:tc>
      </w:tr>
      <w:tr w:rsidR="0020060D" w:rsidRPr="004836BB" w14:paraId="3E3A33C4" w14:textId="77777777" w:rsidTr="0020060D">
        <w:trPr>
          <w:trHeight w:hRule="exact" w:val="170"/>
          <w:jc w:val="center"/>
        </w:trPr>
        <w:tc>
          <w:tcPr>
            <w:tcW w:w="9923" w:type="dxa"/>
          </w:tcPr>
          <w:p w14:paraId="2FC75D7E" w14:textId="77777777" w:rsidR="0020060D" w:rsidRPr="00F76267" w:rsidRDefault="0020060D" w:rsidP="00503A54">
            <w:pPr>
              <w:spacing w:line="259" w:lineRule="auto"/>
              <w:rPr>
                <w:rFonts w:ascii="Fira Sans Light" w:eastAsia="Microsoft YaHei" w:hAnsi="Fira Sans Light" w:cs="FrankRuehl"/>
                <w:b/>
                <w:color w:val="595959" w:themeColor="text1" w:themeTint="A6"/>
                <w:sz w:val="21"/>
                <w:szCs w:val="21"/>
                <w:lang w:val="es-ES"/>
              </w:rPr>
            </w:pPr>
          </w:p>
        </w:tc>
        <w:tc>
          <w:tcPr>
            <w:tcW w:w="577" w:type="dxa"/>
            <w:shd w:val="clear" w:color="auto" w:fill="auto"/>
          </w:tcPr>
          <w:p w14:paraId="0E5A6DFD" w14:textId="77777777" w:rsidR="0020060D" w:rsidRPr="00F76267" w:rsidRDefault="0020060D" w:rsidP="00503A54">
            <w:pPr>
              <w:spacing w:after="160" w:line="259" w:lineRule="auto"/>
              <w:rPr>
                <w:rFonts w:ascii="Fira Sans Light" w:hAnsi="Fira Sans Light"/>
                <w:b/>
                <w:color w:val="595959" w:themeColor="text1" w:themeTint="A6"/>
              </w:rPr>
            </w:pPr>
          </w:p>
        </w:tc>
      </w:tr>
      <w:tr w:rsidR="00503A54" w:rsidRPr="004836BB" w14:paraId="4CCB95CE" w14:textId="77777777" w:rsidTr="0020060D">
        <w:trPr>
          <w:trHeight w:val="425"/>
          <w:jc w:val="center"/>
        </w:trPr>
        <w:tc>
          <w:tcPr>
            <w:tcW w:w="9923" w:type="dxa"/>
          </w:tcPr>
          <w:p w14:paraId="1954CDB3" w14:textId="02358E2F" w:rsidR="00503A54" w:rsidRPr="00CE022B" w:rsidRDefault="00503A54" w:rsidP="00286DC7">
            <w:pPr>
              <w:spacing w:line="259" w:lineRule="auto"/>
              <w:rPr>
                <w:rFonts w:ascii="Fira Sans Light" w:eastAsia="Microsoft YaHei" w:hAnsi="Fira Sans Light" w:cs="FrankRuehl"/>
                <w:b/>
                <w:color w:val="595959" w:themeColor="text1" w:themeTint="A6"/>
                <w:sz w:val="21"/>
                <w:szCs w:val="21"/>
                <w:lang w:val="es-ES"/>
              </w:rPr>
            </w:pPr>
            <w:r w:rsidRPr="00503A54">
              <w:rPr>
                <w:rFonts w:ascii="Fira Sans Medium" w:eastAsia="Microsoft YaHei" w:hAnsi="Fira Sans Medium" w:cs="FrankRuehl"/>
                <w:b/>
                <w:bCs/>
                <w:color w:val="595959" w:themeColor="text1" w:themeTint="A6"/>
                <w:sz w:val="21"/>
                <w:szCs w:val="21"/>
                <w:lang w:val="es-ES"/>
              </w:rPr>
              <w:t>Sección I</w:t>
            </w:r>
            <w:r>
              <w:rPr>
                <w:rFonts w:ascii="Fira Sans Medium" w:eastAsia="Microsoft YaHei" w:hAnsi="Fira Sans Medium" w:cs="FrankRuehl"/>
                <w:b/>
                <w:bCs/>
                <w:color w:val="595959" w:themeColor="text1" w:themeTint="A6"/>
                <w:sz w:val="21"/>
                <w:szCs w:val="21"/>
                <w:lang w:val="es-ES"/>
              </w:rPr>
              <w:t>I</w:t>
            </w:r>
            <w:r w:rsidRPr="00503A54">
              <w:rPr>
                <w:rFonts w:ascii="Fira Sans Medium" w:eastAsia="Microsoft YaHei" w:hAnsi="Fira Sans Medium" w:cs="FrankRuehl"/>
                <w:b/>
                <w:bCs/>
                <w:color w:val="595959" w:themeColor="text1" w:themeTint="A6"/>
                <w:sz w:val="21"/>
                <w:szCs w:val="21"/>
                <w:lang w:val="es-ES"/>
              </w:rPr>
              <w:t xml:space="preserve">. </w:t>
            </w:r>
            <w:r w:rsidR="00286DC7">
              <w:rPr>
                <w:rFonts w:ascii="Fira Sans Medium" w:eastAsia="Microsoft YaHei" w:hAnsi="Fira Sans Medium" w:cs="FrankRuehl"/>
                <w:b/>
                <w:bCs/>
                <w:color w:val="595959" w:themeColor="text1" w:themeTint="A6"/>
                <w:sz w:val="21"/>
                <w:szCs w:val="21"/>
                <w:lang w:val="es-ES"/>
              </w:rPr>
              <w:t xml:space="preserve">Acuerdo de </w:t>
            </w:r>
            <w:r>
              <w:rPr>
                <w:rFonts w:ascii="Fira Sans Medium" w:eastAsia="Microsoft YaHei" w:hAnsi="Fira Sans Medium" w:cs="FrankRuehl"/>
                <w:b/>
                <w:bCs/>
                <w:color w:val="595959" w:themeColor="text1" w:themeTint="A6"/>
                <w:sz w:val="21"/>
                <w:szCs w:val="21"/>
                <w:lang w:val="es-ES"/>
              </w:rPr>
              <w:t xml:space="preserve">Presupuesto de Egresos </w:t>
            </w:r>
            <w:r w:rsidR="00286DC7">
              <w:rPr>
                <w:rFonts w:ascii="Fira Sans Medium" w:eastAsia="Microsoft YaHei" w:hAnsi="Fira Sans Medium" w:cs="FrankRuehl"/>
                <w:b/>
                <w:bCs/>
                <w:color w:val="595959" w:themeColor="text1" w:themeTint="A6"/>
                <w:sz w:val="21"/>
                <w:szCs w:val="21"/>
                <w:lang w:val="es-ES"/>
              </w:rPr>
              <w:t>del municipio</w:t>
            </w:r>
          </w:p>
        </w:tc>
        <w:tc>
          <w:tcPr>
            <w:tcW w:w="577" w:type="dxa"/>
            <w:shd w:val="clear" w:color="auto" w:fill="auto"/>
          </w:tcPr>
          <w:p w14:paraId="65641D79" w14:textId="77777777" w:rsidR="00503A54" w:rsidRPr="00E602D3" w:rsidRDefault="00503A54" w:rsidP="00503A54">
            <w:pPr>
              <w:spacing w:after="160" w:line="259" w:lineRule="auto"/>
              <w:rPr>
                <w:rFonts w:ascii="Fira Sans Light" w:hAnsi="Fira Sans Light"/>
                <w:b/>
                <w:color w:val="595959" w:themeColor="text1" w:themeTint="A6"/>
              </w:rPr>
            </w:pPr>
          </w:p>
        </w:tc>
      </w:tr>
      <w:tr w:rsidR="0020060D" w:rsidRPr="004836BB" w14:paraId="7B5A22FE" w14:textId="77777777" w:rsidTr="0020060D">
        <w:trPr>
          <w:trHeight w:hRule="exact" w:val="170"/>
          <w:jc w:val="center"/>
        </w:trPr>
        <w:tc>
          <w:tcPr>
            <w:tcW w:w="9923" w:type="dxa"/>
          </w:tcPr>
          <w:p w14:paraId="124A2035" w14:textId="77777777" w:rsidR="0020060D" w:rsidRPr="00503A54" w:rsidRDefault="0020060D" w:rsidP="00503A54">
            <w:pPr>
              <w:spacing w:line="259" w:lineRule="auto"/>
              <w:rPr>
                <w:rFonts w:ascii="Fira Sans Medium" w:eastAsia="Microsoft YaHei" w:hAnsi="Fira Sans Medium" w:cs="FrankRuehl"/>
                <w:b/>
                <w:bCs/>
                <w:color w:val="595959" w:themeColor="text1" w:themeTint="A6"/>
                <w:sz w:val="21"/>
                <w:szCs w:val="21"/>
                <w:lang w:val="es-ES"/>
              </w:rPr>
            </w:pPr>
          </w:p>
        </w:tc>
        <w:tc>
          <w:tcPr>
            <w:tcW w:w="577" w:type="dxa"/>
            <w:shd w:val="clear" w:color="auto" w:fill="auto"/>
          </w:tcPr>
          <w:p w14:paraId="40C25C42" w14:textId="77777777" w:rsidR="0020060D" w:rsidRPr="00E602D3" w:rsidRDefault="0020060D" w:rsidP="00503A54">
            <w:pPr>
              <w:spacing w:after="160" w:line="259" w:lineRule="auto"/>
              <w:rPr>
                <w:rFonts w:ascii="Fira Sans Light" w:hAnsi="Fira Sans Light"/>
                <w:b/>
                <w:color w:val="595959" w:themeColor="text1" w:themeTint="A6"/>
              </w:rPr>
            </w:pPr>
          </w:p>
        </w:tc>
      </w:tr>
      <w:tr w:rsidR="00503A54" w:rsidRPr="004836BB" w14:paraId="4DDA8476" w14:textId="77777777" w:rsidTr="0020060D">
        <w:trPr>
          <w:trHeight w:val="425"/>
          <w:jc w:val="center"/>
        </w:trPr>
        <w:tc>
          <w:tcPr>
            <w:tcW w:w="9923" w:type="dxa"/>
            <w:hideMark/>
          </w:tcPr>
          <w:p w14:paraId="78BEE2B7" w14:textId="15CEF5A4" w:rsidR="00503A54" w:rsidRPr="00CE022B" w:rsidRDefault="00503A54" w:rsidP="00503A54">
            <w:pPr>
              <w:spacing w:after="160" w:line="259" w:lineRule="auto"/>
              <w:rPr>
                <w:rFonts w:ascii="Fira Sans Light" w:eastAsia="Microsoft YaHei" w:hAnsi="Fira Sans Light" w:cs="FrankRuehl"/>
                <w:b/>
                <w:color w:val="595959" w:themeColor="text1" w:themeTint="A6"/>
                <w:sz w:val="21"/>
                <w:szCs w:val="21"/>
                <w:lang w:val="es-ES"/>
              </w:rPr>
            </w:pPr>
            <w:r w:rsidRPr="00CE022B">
              <w:rPr>
                <w:rFonts w:ascii="Fira Sans Light" w:eastAsia="Microsoft YaHei" w:hAnsi="Fira Sans Light" w:cs="FrankRuehl"/>
                <w:b/>
                <w:color w:val="595959" w:themeColor="text1" w:themeTint="A6"/>
                <w:sz w:val="21"/>
                <w:szCs w:val="21"/>
                <w:lang w:val="es-ES"/>
              </w:rPr>
              <w:t xml:space="preserve">Título primero. </w:t>
            </w:r>
            <w:r w:rsidRPr="00402987">
              <w:rPr>
                <w:rFonts w:ascii="Fira Sans Light" w:eastAsia="Microsoft YaHei" w:hAnsi="Fira Sans Light" w:cs="FrankRuehl"/>
                <w:color w:val="595959" w:themeColor="text1" w:themeTint="A6"/>
                <w:sz w:val="21"/>
                <w:szCs w:val="21"/>
                <w:lang w:val="es-ES"/>
              </w:rPr>
              <w:t>De las asignaciones del presupuesto de egresos del municipio</w:t>
            </w:r>
            <w:r w:rsidRPr="00CE022B">
              <w:rPr>
                <w:rFonts w:ascii="Fira Sans Light" w:eastAsia="Microsoft YaHei" w:hAnsi="Fira Sans Light" w:cs="FrankRuehl"/>
                <w:color w:val="595959" w:themeColor="text1" w:themeTint="A6"/>
                <w:sz w:val="21"/>
                <w:szCs w:val="21"/>
                <w:lang w:val="es-ES"/>
              </w:rPr>
              <w:t>…………</w:t>
            </w:r>
            <w:proofErr w:type="gramStart"/>
            <w:r w:rsidRPr="00CE022B">
              <w:rPr>
                <w:rFonts w:ascii="Fira Sans Light" w:eastAsia="Microsoft YaHei" w:hAnsi="Fira Sans Light" w:cs="FrankRuehl"/>
                <w:color w:val="595959" w:themeColor="text1" w:themeTint="A6"/>
                <w:sz w:val="21"/>
                <w:szCs w:val="21"/>
                <w:lang w:val="es-ES"/>
              </w:rPr>
              <w:t>…….</w:t>
            </w:r>
            <w:proofErr w:type="gramEnd"/>
            <w:r w:rsidRPr="00CE022B">
              <w:rPr>
                <w:rFonts w:ascii="Fira Sans Light" w:eastAsia="Microsoft YaHei" w:hAnsi="Fira Sans Light" w:cs="FrankRuehl"/>
                <w:color w:val="595959" w:themeColor="text1" w:themeTint="A6"/>
                <w:sz w:val="21"/>
                <w:szCs w:val="21"/>
                <w:lang w:val="es-ES"/>
              </w:rPr>
              <w:t>.……………</w:t>
            </w:r>
            <w:r w:rsidR="00402987">
              <w:rPr>
                <w:rFonts w:ascii="Fira Sans Light" w:eastAsia="Microsoft YaHei" w:hAnsi="Fira Sans Light" w:cs="FrankRuehl"/>
                <w:color w:val="595959" w:themeColor="text1" w:themeTint="A6"/>
                <w:sz w:val="21"/>
                <w:szCs w:val="21"/>
                <w:lang w:val="es-ES"/>
              </w:rPr>
              <w:t>…</w:t>
            </w:r>
            <w:r w:rsidRPr="00CE022B">
              <w:rPr>
                <w:rFonts w:ascii="Fira Sans Light" w:eastAsia="Microsoft YaHei" w:hAnsi="Fira Sans Light" w:cs="FrankRuehl"/>
                <w:color w:val="595959" w:themeColor="text1" w:themeTint="A6"/>
                <w:sz w:val="21"/>
                <w:szCs w:val="21"/>
                <w:lang w:val="es-ES"/>
              </w:rPr>
              <w:t>...</w:t>
            </w:r>
            <w:r>
              <w:rPr>
                <w:rFonts w:ascii="Fira Sans Light" w:eastAsia="Microsoft YaHei" w:hAnsi="Fira Sans Light" w:cs="FrankRuehl"/>
                <w:color w:val="595959" w:themeColor="text1" w:themeTint="A6"/>
                <w:sz w:val="21"/>
                <w:szCs w:val="21"/>
                <w:lang w:val="es-ES"/>
              </w:rPr>
              <w:t>..</w:t>
            </w:r>
            <w:r w:rsidR="00A40F51">
              <w:rPr>
                <w:rFonts w:ascii="Fira Sans Light" w:eastAsia="Microsoft YaHei" w:hAnsi="Fira Sans Light" w:cs="FrankRuehl"/>
                <w:color w:val="595959" w:themeColor="text1" w:themeTint="A6"/>
                <w:sz w:val="21"/>
                <w:szCs w:val="21"/>
                <w:lang w:val="es-ES"/>
              </w:rPr>
              <w:t>.</w:t>
            </w:r>
            <w:r w:rsidRPr="00CE022B">
              <w:rPr>
                <w:rFonts w:ascii="Fira Sans Light" w:eastAsia="Microsoft YaHei" w:hAnsi="Fira Sans Light" w:cs="FrankRuehl"/>
                <w:color w:val="595959" w:themeColor="text1" w:themeTint="A6"/>
                <w:sz w:val="21"/>
                <w:szCs w:val="21"/>
                <w:lang w:val="es-ES"/>
              </w:rPr>
              <w:t>..</w:t>
            </w:r>
            <w:r>
              <w:rPr>
                <w:rFonts w:ascii="Fira Sans Light" w:eastAsia="Microsoft YaHei" w:hAnsi="Fira Sans Light" w:cs="FrankRuehl"/>
                <w:color w:val="595959" w:themeColor="text1" w:themeTint="A6"/>
                <w:sz w:val="21"/>
                <w:szCs w:val="21"/>
                <w:lang w:val="es-ES"/>
              </w:rPr>
              <w:t>.</w:t>
            </w:r>
            <w:r w:rsidR="00081569">
              <w:rPr>
                <w:rFonts w:ascii="Fira Sans Light" w:eastAsia="Microsoft YaHei" w:hAnsi="Fira Sans Light" w:cs="FrankRuehl"/>
                <w:color w:val="595959" w:themeColor="text1" w:themeTint="A6"/>
                <w:sz w:val="21"/>
                <w:szCs w:val="21"/>
                <w:lang w:val="es-ES"/>
              </w:rPr>
              <w:t>...</w:t>
            </w:r>
            <w:r>
              <w:rPr>
                <w:rFonts w:ascii="Fira Sans Light" w:eastAsia="Microsoft YaHei" w:hAnsi="Fira Sans Light" w:cs="FrankRuehl"/>
                <w:color w:val="595959" w:themeColor="text1" w:themeTint="A6"/>
                <w:sz w:val="21"/>
                <w:szCs w:val="21"/>
                <w:lang w:val="es-ES"/>
              </w:rPr>
              <w:t>..</w:t>
            </w:r>
            <w:r w:rsidR="002921FF">
              <w:rPr>
                <w:rFonts w:ascii="Fira Sans Light" w:eastAsia="Microsoft YaHei" w:hAnsi="Fira Sans Light" w:cs="FrankRuehl"/>
                <w:color w:val="595959" w:themeColor="text1" w:themeTint="A6"/>
                <w:sz w:val="21"/>
                <w:szCs w:val="21"/>
                <w:lang w:val="es-ES"/>
              </w:rPr>
              <w:t>.</w:t>
            </w:r>
          </w:p>
        </w:tc>
        <w:tc>
          <w:tcPr>
            <w:tcW w:w="577" w:type="dxa"/>
            <w:shd w:val="clear" w:color="auto" w:fill="auto"/>
            <w:hideMark/>
          </w:tcPr>
          <w:p w14:paraId="4E0C6DBB" w14:textId="2FA3169C" w:rsidR="00503A54" w:rsidRPr="00E602D3" w:rsidRDefault="007D52EE" w:rsidP="00503A54">
            <w:pPr>
              <w:spacing w:after="160" w:line="259" w:lineRule="auto"/>
              <w:rPr>
                <w:rFonts w:ascii="Fira Sans Light" w:eastAsia="Microsoft YaHei" w:hAnsi="Fira Sans Light" w:cs="FrankRuehl"/>
                <w:b/>
                <w:color w:val="595959" w:themeColor="text1" w:themeTint="A6"/>
                <w:sz w:val="21"/>
                <w:szCs w:val="21"/>
                <w:lang w:val="es-ES"/>
              </w:rPr>
            </w:pPr>
            <w:r>
              <w:rPr>
                <w:rFonts w:ascii="Fira Sans Light" w:hAnsi="Fira Sans Light"/>
                <w:b/>
                <w:color w:val="595959" w:themeColor="text1" w:themeTint="A6"/>
              </w:rPr>
              <w:t>04</w:t>
            </w:r>
          </w:p>
        </w:tc>
      </w:tr>
      <w:tr w:rsidR="00503A54" w:rsidRPr="004836BB" w14:paraId="5F7F2719" w14:textId="77777777" w:rsidTr="0020060D">
        <w:trPr>
          <w:trHeight w:val="425"/>
          <w:jc w:val="center"/>
        </w:trPr>
        <w:tc>
          <w:tcPr>
            <w:tcW w:w="9923" w:type="dxa"/>
            <w:hideMark/>
          </w:tcPr>
          <w:p w14:paraId="5318816D" w14:textId="697E23DB" w:rsidR="00503A54" w:rsidRPr="00F0082C" w:rsidRDefault="00503A54" w:rsidP="00503A54">
            <w:pPr>
              <w:spacing w:after="160" w:line="259" w:lineRule="auto"/>
              <w:ind w:left="708"/>
              <w:rPr>
                <w:rFonts w:ascii="Fira Sans Light" w:eastAsia="Microsoft YaHei" w:hAnsi="Fira Sans Light" w:cs="FrankRuehl"/>
                <w:color w:val="595959" w:themeColor="text1" w:themeTint="A6"/>
                <w:sz w:val="18"/>
                <w:szCs w:val="18"/>
                <w:lang w:val="es-ES"/>
              </w:rPr>
            </w:pPr>
            <w:r w:rsidRPr="00CE022B">
              <w:rPr>
                <w:rFonts w:ascii="Fira Sans Light" w:eastAsia="Microsoft YaHei" w:hAnsi="Fira Sans Light" w:cs="FrankRuehl"/>
                <w:b/>
                <w:color w:val="595959" w:themeColor="text1" w:themeTint="A6"/>
                <w:sz w:val="18"/>
                <w:szCs w:val="18"/>
                <w:lang w:val="es-ES"/>
              </w:rPr>
              <w:t>Capítulo I</w:t>
            </w:r>
            <w:r>
              <w:rPr>
                <w:rFonts w:ascii="Fira Sans Light" w:eastAsia="Microsoft YaHei" w:hAnsi="Fira Sans Light" w:cs="FrankRuehl"/>
                <w:color w:val="595959" w:themeColor="text1" w:themeTint="A6"/>
                <w:sz w:val="18"/>
                <w:szCs w:val="18"/>
                <w:lang w:val="es-ES"/>
              </w:rPr>
              <w:t>. Disposiciones ge</w:t>
            </w:r>
            <w:r w:rsidR="00805327">
              <w:rPr>
                <w:rFonts w:ascii="Fira Sans Light" w:eastAsia="Microsoft YaHei" w:hAnsi="Fira Sans Light" w:cs="FrankRuehl"/>
                <w:color w:val="595959" w:themeColor="text1" w:themeTint="A6"/>
                <w:sz w:val="18"/>
                <w:szCs w:val="18"/>
                <w:lang w:val="es-ES"/>
              </w:rPr>
              <w:t xml:space="preserve"> </w:t>
            </w:r>
            <w:proofErr w:type="spellStart"/>
            <w:proofErr w:type="gramStart"/>
            <w:r>
              <w:rPr>
                <w:rFonts w:ascii="Fira Sans Light" w:eastAsia="Microsoft YaHei" w:hAnsi="Fira Sans Light" w:cs="FrankRuehl"/>
                <w:color w:val="595959" w:themeColor="text1" w:themeTint="A6"/>
                <w:sz w:val="18"/>
                <w:szCs w:val="18"/>
                <w:lang w:val="es-ES"/>
              </w:rPr>
              <w:t>nerales</w:t>
            </w:r>
            <w:proofErr w:type="spellEnd"/>
            <w:r>
              <w:rPr>
                <w:rFonts w:ascii="Fira Sans Light" w:eastAsia="Microsoft YaHei" w:hAnsi="Fira Sans Light" w:cs="FrankRuehl"/>
                <w:color w:val="595959" w:themeColor="text1" w:themeTint="A6"/>
                <w:sz w:val="18"/>
                <w:szCs w:val="18"/>
                <w:lang w:val="es-ES"/>
              </w:rPr>
              <w:t>….</w:t>
            </w:r>
            <w:proofErr w:type="gramEnd"/>
            <w:r>
              <w:rPr>
                <w:rFonts w:ascii="Fira Sans Light" w:eastAsia="Microsoft YaHei" w:hAnsi="Fira Sans Light" w:cs="FrankRuehl"/>
                <w:color w:val="595959" w:themeColor="text1" w:themeTint="A6"/>
                <w:sz w:val="18"/>
                <w:szCs w:val="18"/>
                <w:lang w:val="es-ES"/>
              </w:rPr>
              <w:t>.…..</w:t>
            </w:r>
            <w:r w:rsidRPr="00F0082C">
              <w:rPr>
                <w:rFonts w:ascii="Fira Sans Light" w:eastAsia="Microsoft YaHei" w:hAnsi="Fira Sans Light" w:cs="FrankRuehl"/>
                <w:color w:val="595959" w:themeColor="text1" w:themeTint="A6"/>
                <w:sz w:val="18"/>
                <w:szCs w:val="18"/>
                <w:lang w:val="es-ES"/>
              </w:rPr>
              <w:t>…</w:t>
            </w:r>
            <w:r w:rsidR="002921FF">
              <w:rPr>
                <w:rFonts w:ascii="Fira Sans Light" w:eastAsia="Microsoft YaHei" w:hAnsi="Fira Sans Light" w:cs="FrankRuehl"/>
                <w:color w:val="595959" w:themeColor="text1" w:themeTint="A6"/>
                <w:sz w:val="18"/>
                <w:szCs w:val="18"/>
                <w:lang w:val="es-ES"/>
              </w:rPr>
              <w:t>..</w:t>
            </w:r>
            <w:r w:rsidRPr="00F0082C">
              <w:rPr>
                <w:rFonts w:ascii="Fira Sans Light" w:eastAsia="Microsoft YaHei" w:hAnsi="Fira Sans Light" w:cs="FrankRuehl"/>
                <w:color w:val="595959" w:themeColor="text1" w:themeTint="A6"/>
                <w:sz w:val="18"/>
                <w:szCs w:val="18"/>
                <w:lang w:val="es-ES"/>
              </w:rPr>
              <w:t>…………………………………</w:t>
            </w:r>
            <w:r>
              <w:rPr>
                <w:rFonts w:ascii="Fira Sans Light" w:eastAsia="Microsoft YaHei" w:hAnsi="Fira Sans Light" w:cs="FrankRuehl"/>
                <w:color w:val="595959" w:themeColor="text1" w:themeTint="A6"/>
                <w:sz w:val="18"/>
                <w:szCs w:val="18"/>
                <w:lang w:val="es-ES"/>
              </w:rPr>
              <w:t>…..</w:t>
            </w:r>
            <w:r w:rsidRPr="00F0082C">
              <w:rPr>
                <w:rFonts w:ascii="Fira Sans Light" w:eastAsia="Microsoft YaHei" w:hAnsi="Fira Sans Light" w:cs="FrankRuehl"/>
                <w:color w:val="595959" w:themeColor="text1" w:themeTint="A6"/>
                <w:sz w:val="18"/>
                <w:szCs w:val="18"/>
                <w:lang w:val="es-ES"/>
              </w:rPr>
              <w:t>………………………………………</w:t>
            </w:r>
            <w:r>
              <w:rPr>
                <w:rFonts w:ascii="Fira Sans Light" w:eastAsia="Microsoft YaHei" w:hAnsi="Fira Sans Light" w:cs="FrankRuehl"/>
                <w:color w:val="595959" w:themeColor="text1" w:themeTint="A6"/>
                <w:sz w:val="18"/>
                <w:szCs w:val="18"/>
                <w:lang w:val="es-ES"/>
              </w:rPr>
              <w:t>…………………………….</w:t>
            </w:r>
          </w:p>
        </w:tc>
        <w:tc>
          <w:tcPr>
            <w:tcW w:w="577" w:type="dxa"/>
            <w:shd w:val="clear" w:color="auto" w:fill="auto"/>
            <w:hideMark/>
          </w:tcPr>
          <w:p w14:paraId="6E2A1547" w14:textId="0F01F8D8" w:rsidR="00503A54" w:rsidRPr="00E602D3" w:rsidRDefault="007D52EE" w:rsidP="00503A54">
            <w:pPr>
              <w:spacing w:after="160" w:line="259" w:lineRule="auto"/>
              <w:rPr>
                <w:rFonts w:ascii="Fira Sans Light" w:eastAsia="Microsoft YaHei" w:hAnsi="Fira Sans Light" w:cs="FrankRuehl"/>
                <w:b/>
                <w:color w:val="595959" w:themeColor="text1" w:themeTint="A6"/>
                <w:sz w:val="21"/>
                <w:szCs w:val="21"/>
                <w:lang w:val="es-ES"/>
              </w:rPr>
            </w:pPr>
            <w:r>
              <w:rPr>
                <w:rFonts w:ascii="Fira Sans Light" w:hAnsi="Fira Sans Light"/>
                <w:b/>
                <w:color w:val="595959" w:themeColor="text1" w:themeTint="A6"/>
              </w:rPr>
              <w:t>04</w:t>
            </w:r>
          </w:p>
        </w:tc>
      </w:tr>
      <w:tr w:rsidR="00503A54" w:rsidRPr="004836BB" w14:paraId="4FCCCBAD" w14:textId="77777777" w:rsidTr="0020060D">
        <w:trPr>
          <w:trHeight w:val="425"/>
          <w:jc w:val="center"/>
        </w:trPr>
        <w:tc>
          <w:tcPr>
            <w:tcW w:w="9923" w:type="dxa"/>
            <w:hideMark/>
          </w:tcPr>
          <w:p w14:paraId="2C0BCFE9" w14:textId="3AADF35B" w:rsidR="00503A54" w:rsidRPr="00F0082C" w:rsidRDefault="00503A54" w:rsidP="0004480D">
            <w:pPr>
              <w:spacing w:after="160" w:line="259" w:lineRule="auto"/>
              <w:ind w:left="708"/>
              <w:rPr>
                <w:rFonts w:ascii="Fira Sans Light" w:eastAsia="Microsoft YaHei" w:hAnsi="Fira Sans Light" w:cs="FrankRuehl"/>
                <w:color w:val="595959" w:themeColor="text1" w:themeTint="A6"/>
                <w:sz w:val="18"/>
                <w:szCs w:val="18"/>
                <w:lang w:val="es-ES"/>
              </w:rPr>
            </w:pPr>
            <w:r w:rsidRPr="00CE022B">
              <w:rPr>
                <w:rFonts w:ascii="Fira Sans Light" w:eastAsia="Microsoft YaHei" w:hAnsi="Fira Sans Light" w:cs="FrankRuehl"/>
                <w:b/>
                <w:color w:val="595959" w:themeColor="text1" w:themeTint="A6"/>
                <w:sz w:val="18"/>
                <w:szCs w:val="18"/>
                <w:lang w:val="es-ES"/>
              </w:rPr>
              <w:t>Capítulo II</w:t>
            </w:r>
            <w:r w:rsidR="00A40F51">
              <w:rPr>
                <w:rFonts w:ascii="Fira Sans Light" w:eastAsia="Microsoft YaHei" w:hAnsi="Fira Sans Light" w:cs="FrankRuehl"/>
                <w:color w:val="595959" w:themeColor="text1" w:themeTint="A6"/>
                <w:sz w:val="18"/>
                <w:szCs w:val="18"/>
                <w:lang w:val="es-ES"/>
              </w:rPr>
              <w:t>. De las erogaciones………………</w:t>
            </w:r>
            <w:r>
              <w:rPr>
                <w:rFonts w:ascii="Fira Sans Light" w:eastAsia="Microsoft YaHei" w:hAnsi="Fira Sans Light" w:cs="FrankRuehl"/>
                <w:color w:val="595959" w:themeColor="text1" w:themeTint="A6"/>
                <w:sz w:val="18"/>
                <w:szCs w:val="18"/>
                <w:lang w:val="es-ES"/>
              </w:rPr>
              <w:t>………………</w:t>
            </w:r>
            <w:r w:rsidR="002921FF">
              <w:rPr>
                <w:rFonts w:ascii="Fira Sans Light" w:eastAsia="Microsoft YaHei" w:hAnsi="Fira Sans Light" w:cs="FrankRuehl"/>
                <w:color w:val="595959" w:themeColor="text1" w:themeTint="A6"/>
                <w:sz w:val="18"/>
                <w:szCs w:val="18"/>
                <w:lang w:val="es-ES"/>
              </w:rPr>
              <w:t>...</w:t>
            </w:r>
            <w:r>
              <w:rPr>
                <w:rFonts w:ascii="Fira Sans Light" w:eastAsia="Microsoft YaHei" w:hAnsi="Fira Sans Light" w:cs="FrankRuehl"/>
                <w:color w:val="595959" w:themeColor="text1" w:themeTint="A6"/>
                <w:sz w:val="18"/>
                <w:szCs w:val="18"/>
                <w:lang w:val="es-ES"/>
              </w:rPr>
              <w:t>…………………………………………………</w:t>
            </w:r>
            <w:proofErr w:type="gramStart"/>
            <w:r>
              <w:rPr>
                <w:rFonts w:ascii="Fira Sans Light" w:eastAsia="Microsoft YaHei" w:hAnsi="Fira Sans Light" w:cs="FrankRuehl"/>
                <w:color w:val="595959" w:themeColor="text1" w:themeTint="A6"/>
                <w:sz w:val="18"/>
                <w:szCs w:val="18"/>
                <w:lang w:val="es-ES"/>
              </w:rPr>
              <w:t>…....</w:t>
            </w:r>
            <w:proofErr w:type="gramEnd"/>
            <w:r>
              <w:rPr>
                <w:rFonts w:ascii="Fira Sans Light" w:eastAsia="Microsoft YaHei" w:hAnsi="Fira Sans Light" w:cs="FrankRuehl"/>
                <w:color w:val="595959" w:themeColor="text1" w:themeTint="A6"/>
                <w:sz w:val="18"/>
                <w:szCs w:val="18"/>
                <w:lang w:val="es-ES"/>
              </w:rPr>
              <w:t>.………………………………</w:t>
            </w:r>
            <w:r w:rsidR="00081569">
              <w:rPr>
                <w:rFonts w:ascii="Fira Sans Light" w:eastAsia="Microsoft YaHei" w:hAnsi="Fira Sans Light" w:cs="FrankRuehl"/>
                <w:color w:val="595959" w:themeColor="text1" w:themeTint="A6"/>
                <w:sz w:val="18"/>
                <w:szCs w:val="18"/>
                <w:lang w:val="es-ES"/>
              </w:rPr>
              <w:t>…</w:t>
            </w:r>
            <w:r>
              <w:rPr>
                <w:rFonts w:ascii="Fira Sans Light" w:eastAsia="Microsoft YaHei" w:hAnsi="Fira Sans Light" w:cs="FrankRuehl"/>
                <w:color w:val="595959" w:themeColor="text1" w:themeTint="A6"/>
                <w:sz w:val="18"/>
                <w:szCs w:val="18"/>
                <w:lang w:val="es-ES"/>
              </w:rPr>
              <w:t>…</w:t>
            </w:r>
          </w:p>
        </w:tc>
        <w:tc>
          <w:tcPr>
            <w:tcW w:w="577" w:type="dxa"/>
            <w:shd w:val="clear" w:color="auto" w:fill="auto"/>
            <w:hideMark/>
          </w:tcPr>
          <w:p w14:paraId="5C33F1B6" w14:textId="7143C8DE" w:rsidR="00503A54" w:rsidRPr="00E602D3" w:rsidRDefault="007D52EE" w:rsidP="00503A54">
            <w:pPr>
              <w:spacing w:after="160" w:line="259" w:lineRule="auto"/>
              <w:rPr>
                <w:rFonts w:ascii="Fira Sans Light" w:eastAsia="Microsoft YaHei" w:hAnsi="Fira Sans Light" w:cs="FrankRuehl"/>
                <w:b/>
                <w:color w:val="595959" w:themeColor="text1" w:themeTint="A6"/>
                <w:sz w:val="21"/>
                <w:szCs w:val="21"/>
                <w:lang w:val="es-ES"/>
              </w:rPr>
            </w:pPr>
            <w:r>
              <w:rPr>
                <w:rFonts w:ascii="Fira Sans Light" w:hAnsi="Fira Sans Light"/>
                <w:b/>
                <w:color w:val="595959" w:themeColor="text1" w:themeTint="A6"/>
              </w:rPr>
              <w:t>08</w:t>
            </w:r>
          </w:p>
        </w:tc>
      </w:tr>
      <w:tr w:rsidR="00503A54" w:rsidRPr="004836BB" w14:paraId="1E737799" w14:textId="77777777" w:rsidTr="0020060D">
        <w:trPr>
          <w:trHeight w:val="425"/>
          <w:jc w:val="center"/>
        </w:trPr>
        <w:tc>
          <w:tcPr>
            <w:tcW w:w="9923" w:type="dxa"/>
          </w:tcPr>
          <w:p w14:paraId="7EAE8FA6" w14:textId="07FA7848" w:rsidR="00503A54" w:rsidRPr="007B33C0" w:rsidRDefault="00503A54" w:rsidP="00503A54">
            <w:pPr>
              <w:spacing w:after="160" w:line="259" w:lineRule="auto"/>
              <w:ind w:left="708"/>
              <w:rPr>
                <w:rFonts w:ascii="Fira Sans Light" w:eastAsia="Microsoft YaHei" w:hAnsi="Fira Sans Light" w:cs="FrankRuehl"/>
                <w:color w:val="595959" w:themeColor="text1" w:themeTint="A6"/>
                <w:sz w:val="18"/>
                <w:szCs w:val="18"/>
                <w:lang w:val="es-ES"/>
              </w:rPr>
            </w:pPr>
            <w:r w:rsidRPr="00CE022B">
              <w:rPr>
                <w:rFonts w:ascii="Fira Sans Light" w:eastAsia="Microsoft YaHei" w:hAnsi="Fira Sans Light" w:cs="FrankRuehl"/>
                <w:b/>
                <w:color w:val="595959" w:themeColor="text1" w:themeTint="A6"/>
                <w:sz w:val="18"/>
                <w:szCs w:val="18"/>
                <w:lang w:val="es-ES"/>
              </w:rPr>
              <w:t>Capítulo III</w:t>
            </w:r>
            <w:r>
              <w:rPr>
                <w:rFonts w:ascii="Fira Sans Light" w:eastAsia="Microsoft YaHei" w:hAnsi="Fira Sans Light" w:cs="FrankRuehl"/>
                <w:color w:val="595959" w:themeColor="text1" w:themeTint="A6"/>
                <w:sz w:val="18"/>
                <w:szCs w:val="18"/>
                <w:lang w:val="es-ES"/>
              </w:rPr>
              <w:t>. De los servicios personales…………………………………………………………………………………………………………………</w:t>
            </w:r>
          </w:p>
        </w:tc>
        <w:tc>
          <w:tcPr>
            <w:tcW w:w="577" w:type="dxa"/>
            <w:shd w:val="clear" w:color="auto" w:fill="auto"/>
            <w:hideMark/>
          </w:tcPr>
          <w:p w14:paraId="09C9D16A" w14:textId="55124183" w:rsidR="00503A54" w:rsidRPr="00E602D3" w:rsidRDefault="007D52EE" w:rsidP="00503A54">
            <w:pPr>
              <w:spacing w:after="160" w:line="259" w:lineRule="auto"/>
              <w:rPr>
                <w:rFonts w:ascii="Fira Sans Light" w:eastAsia="Microsoft YaHei" w:hAnsi="Fira Sans Light" w:cs="FrankRuehl"/>
                <w:b/>
                <w:color w:val="595959" w:themeColor="text1" w:themeTint="A6"/>
                <w:sz w:val="21"/>
                <w:szCs w:val="21"/>
                <w:lang w:val="es-ES"/>
              </w:rPr>
            </w:pPr>
            <w:r>
              <w:rPr>
                <w:rFonts w:ascii="Fira Sans Light" w:hAnsi="Fira Sans Light"/>
                <w:b/>
                <w:color w:val="595959" w:themeColor="text1" w:themeTint="A6"/>
              </w:rPr>
              <w:t>3</w:t>
            </w:r>
            <w:r w:rsidR="004F6A08">
              <w:rPr>
                <w:rFonts w:ascii="Fira Sans Light" w:hAnsi="Fira Sans Light"/>
                <w:b/>
                <w:color w:val="595959" w:themeColor="text1" w:themeTint="A6"/>
              </w:rPr>
              <w:t>4</w:t>
            </w:r>
          </w:p>
        </w:tc>
      </w:tr>
      <w:tr w:rsidR="00503A54" w:rsidRPr="004836BB" w14:paraId="7D280BB3" w14:textId="77777777" w:rsidTr="0020060D">
        <w:trPr>
          <w:trHeight w:val="425"/>
          <w:jc w:val="center"/>
        </w:trPr>
        <w:tc>
          <w:tcPr>
            <w:tcW w:w="9923" w:type="dxa"/>
          </w:tcPr>
          <w:p w14:paraId="4EBFE2E0" w14:textId="5B54F65A" w:rsidR="00503A54" w:rsidRPr="007B33C0" w:rsidRDefault="00503A54" w:rsidP="00503A54">
            <w:pPr>
              <w:spacing w:after="160" w:line="259" w:lineRule="auto"/>
              <w:ind w:left="708"/>
              <w:rPr>
                <w:rFonts w:ascii="Fira Sans Light" w:eastAsia="Microsoft YaHei" w:hAnsi="Fira Sans Light" w:cs="FrankRuehl"/>
                <w:color w:val="595959" w:themeColor="text1" w:themeTint="A6"/>
                <w:sz w:val="18"/>
                <w:szCs w:val="18"/>
                <w:lang w:val="es-ES"/>
              </w:rPr>
            </w:pPr>
            <w:r w:rsidRPr="00CE022B">
              <w:rPr>
                <w:rFonts w:ascii="Fira Sans Light" w:eastAsia="Microsoft YaHei" w:hAnsi="Fira Sans Light" w:cs="FrankRuehl"/>
                <w:b/>
                <w:color w:val="595959" w:themeColor="text1" w:themeTint="A6"/>
                <w:sz w:val="18"/>
                <w:szCs w:val="18"/>
                <w:lang w:val="es-ES"/>
              </w:rPr>
              <w:t>Capítulo IV</w:t>
            </w:r>
            <w:r>
              <w:rPr>
                <w:rFonts w:ascii="Fira Sans Light" w:eastAsia="Microsoft YaHei" w:hAnsi="Fira Sans Light" w:cs="FrankRuehl"/>
                <w:color w:val="595959" w:themeColor="text1" w:themeTint="A6"/>
                <w:sz w:val="18"/>
                <w:szCs w:val="18"/>
                <w:lang w:val="es-ES"/>
              </w:rPr>
              <w:t>. De la deuda pública………………………………………………………………………………………</w:t>
            </w:r>
            <w:r w:rsidR="002921FF">
              <w:rPr>
                <w:rFonts w:ascii="Fira Sans Light" w:eastAsia="Microsoft YaHei" w:hAnsi="Fira Sans Light" w:cs="FrankRuehl"/>
                <w:color w:val="595959" w:themeColor="text1" w:themeTint="A6"/>
                <w:sz w:val="18"/>
                <w:szCs w:val="18"/>
                <w:lang w:val="es-ES"/>
              </w:rPr>
              <w:t>.</w:t>
            </w:r>
            <w:r>
              <w:rPr>
                <w:rFonts w:ascii="Fira Sans Light" w:eastAsia="Microsoft YaHei" w:hAnsi="Fira Sans Light" w:cs="FrankRuehl"/>
                <w:color w:val="595959" w:themeColor="text1" w:themeTint="A6"/>
                <w:sz w:val="18"/>
                <w:szCs w:val="18"/>
                <w:lang w:val="es-ES"/>
              </w:rPr>
              <w:t>..……………………………</w:t>
            </w:r>
            <w:proofErr w:type="gramStart"/>
            <w:r>
              <w:rPr>
                <w:rFonts w:ascii="Fira Sans Light" w:eastAsia="Microsoft YaHei" w:hAnsi="Fira Sans Light" w:cs="FrankRuehl"/>
                <w:color w:val="595959" w:themeColor="text1" w:themeTint="A6"/>
                <w:sz w:val="18"/>
                <w:szCs w:val="18"/>
                <w:lang w:val="es-ES"/>
              </w:rPr>
              <w:t>…….</w:t>
            </w:r>
            <w:proofErr w:type="gramEnd"/>
            <w:r>
              <w:rPr>
                <w:rFonts w:ascii="Fira Sans Light" w:eastAsia="Microsoft YaHei" w:hAnsi="Fira Sans Light" w:cs="FrankRuehl"/>
                <w:color w:val="595959" w:themeColor="text1" w:themeTint="A6"/>
                <w:sz w:val="18"/>
                <w:szCs w:val="18"/>
                <w:lang w:val="es-ES"/>
              </w:rPr>
              <w:t>.</w:t>
            </w:r>
          </w:p>
        </w:tc>
        <w:tc>
          <w:tcPr>
            <w:tcW w:w="577" w:type="dxa"/>
            <w:shd w:val="clear" w:color="auto" w:fill="auto"/>
            <w:hideMark/>
          </w:tcPr>
          <w:p w14:paraId="326F915B" w14:textId="62755B34" w:rsidR="00503A54" w:rsidRPr="00E602D3" w:rsidRDefault="004F6A08" w:rsidP="00503A54">
            <w:pPr>
              <w:spacing w:after="160" w:line="259" w:lineRule="auto"/>
              <w:rPr>
                <w:rFonts w:ascii="Fira Sans Light" w:eastAsia="Microsoft YaHei" w:hAnsi="Fira Sans Light" w:cs="FrankRuehl"/>
                <w:b/>
                <w:color w:val="595959" w:themeColor="text1" w:themeTint="A6"/>
                <w:sz w:val="21"/>
                <w:szCs w:val="21"/>
                <w:lang w:val="es-ES"/>
              </w:rPr>
            </w:pPr>
            <w:r>
              <w:rPr>
                <w:rFonts w:ascii="Fira Sans Light" w:hAnsi="Fira Sans Light"/>
                <w:b/>
                <w:color w:val="595959" w:themeColor="text1" w:themeTint="A6"/>
              </w:rPr>
              <w:t>37</w:t>
            </w:r>
          </w:p>
        </w:tc>
      </w:tr>
      <w:tr w:rsidR="00503A54" w:rsidRPr="004836BB" w14:paraId="48245B3F" w14:textId="77777777" w:rsidTr="0020060D">
        <w:trPr>
          <w:trHeight w:val="425"/>
          <w:jc w:val="center"/>
        </w:trPr>
        <w:tc>
          <w:tcPr>
            <w:tcW w:w="9923" w:type="dxa"/>
            <w:hideMark/>
          </w:tcPr>
          <w:p w14:paraId="0455C259" w14:textId="512999AF" w:rsidR="00503A54" w:rsidRPr="00F0082C" w:rsidRDefault="00503A54" w:rsidP="00503A54">
            <w:pPr>
              <w:spacing w:after="160" w:line="259" w:lineRule="auto"/>
              <w:rPr>
                <w:rFonts w:ascii="Fira Sans Light" w:eastAsia="Microsoft YaHei" w:hAnsi="Fira Sans Light" w:cs="FrankRuehl"/>
                <w:color w:val="595959" w:themeColor="text1" w:themeTint="A6"/>
                <w:sz w:val="21"/>
                <w:szCs w:val="21"/>
                <w:lang w:val="es-ES"/>
              </w:rPr>
            </w:pPr>
            <w:r w:rsidRPr="00CE022B">
              <w:rPr>
                <w:rFonts w:ascii="Fira Sans Light" w:eastAsia="Microsoft YaHei" w:hAnsi="Fira Sans Light" w:cs="FrankRuehl"/>
                <w:b/>
                <w:color w:val="595959" w:themeColor="text1" w:themeTint="A6"/>
                <w:sz w:val="21"/>
                <w:szCs w:val="21"/>
                <w:lang w:val="es-ES"/>
              </w:rPr>
              <w:t xml:space="preserve">Título segundo. </w:t>
            </w:r>
            <w:r w:rsidRPr="00402987">
              <w:rPr>
                <w:rFonts w:ascii="Fira Sans Light" w:eastAsia="Microsoft YaHei" w:hAnsi="Fira Sans Light" w:cs="FrankRuehl"/>
                <w:color w:val="595959" w:themeColor="text1" w:themeTint="A6"/>
                <w:sz w:val="21"/>
                <w:szCs w:val="21"/>
                <w:lang w:val="es-ES"/>
              </w:rPr>
              <w:t>De</w:t>
            </w:r>
            <w:r w:rsidRPr="00CE022B">
              <w:rPr>
                <w:rFonts w:ascii="Fira Sans Light" w:eastAsia="Microsoft YaHei" w:hAnsi="Fira Sans Light" w:cs="FrankRuehl"/>
                <w:b/>
                <w:color w:val="595959" w:themeColor="text1" w:themeTint="A6"/>
                <w:sz w:val="21"/>
                <w:szCs w:val="21"/>
                <w:lang w:val="es-ES"/>
              </w:rPr>
              <w:t xml:space="preserve"> </w:t>
            </w:r>
            <w:r w:rsidR="00A40F51">
              <w:rPr>
                <w:rFonts w:ascii="Fira Sans Light" w:eastAsia="Microsoft YaHei" w:hAnsi="Fira Sans Light" w:cs="FrankRuehl"/>
                <w:color w:val="595959" w:themeColor="text1" w:themeTint="A6"/>
                <w:sz w:val="21"/>
                <w:szCs w:val="21"/>
                <w:lang w:val="es-ES"/>
              </w:rPr>
              <w:t>los recursos federales……………</w:t>
            </w:r>
            <w:r w:rsidRPr="00402987">
              <w:rPr>
                <w:rFonts w:ascii="Fira Sans Light" w:eastAsia="Microsoft YaHei" w:hAnsi="Fira Sans Light" w:cs="FrankRuehl"/>
                <w:color w:val="595959" w:themeColor="text1" w:themeTint="A6"/>
                <w:sz w:val="21"/>
                <w:szCs w:val="21"/>
                <w:lang w:val="es-ES"/>
              </w:rPr>
              <w:t>……………….................................................</w:t>
            </w:r>
            <w:r w:rsidR="0004480D">
              <w:rPr>
                <w:rFonts w:ascii="Fira Sans Light" w:eastAsia="Microsoft YaHei" w:hAnsi="Fira Sans Light" w:cs="FrankRuehl"/>
                <w:color w:val="595959" w:themeColor="text1" w:themeTint="A6"/>
                <w:sz w:val="21"/>
                <w:szCs w:val="21"/>
                <w:lang w:val="es-ES"/>
              </w:rPr>
              <w:t>...............................</w:t>
            </w:r>
            <w:r w:rsidRPr="00402987">
              <w:rPr>
                <w:rFonts w:ascii="Fira Sans Light" w:eastAsia="Microsoft YaHei" w:hAnsi="Fira Sans Light" w:cs="FrankRuehl"/>
                <w:color w:val="595959" w:themeColor="text1" w:themeTint="A6"/>
                <w:sz w:val="21"/>
                <w:szCs w:val="21"/>
                <w:lang w:val="es-ES"/>
              </w:rPr>
              <w:t>..</w:t>
            </w:r>
            <w:r w:rsidR="00081569">
              <w:rPr>
                <w:rFonts w:ascii="Fira Sans Light" w:eastAsia="Microsoft YaHei" w:hAnsi="Fira Sans Light" w:cs="FrankRuehl"/>
                <w:color w:val="595959" w:themeColor="text1" w:themeTint="A6"/>
                <w:sz w:val="21"/>
                <w:szCs w:val="21"/>
                <w:lang w:val="es-ES"/>
              </w:rPr>
              <w:t>.</w:t>
            </w:r>
            <w:r w:rsidRPr="00402987">
              <w:rPr>
                <w:rFonts w:ascii="Fira Sans Light" w:eastAsia="Microsoft YaHei" w:hAnsi="Fira Sans Light" w:cs="FrankRuehl"/>
                <w:color w:val="595959" w:themeColor="text1" w:themeTint="A6"/>
                <w:sz w:val="21"/>
                <w:szCs w:val="21"/>
                <w:lang w:val="es-ES"/>
              </w:rPr>
              <w:t>.</w:t>
            </w:r>
            <w:r w:rsidR="00402987">
              <w:rPr>
                <w:rFonts w:ascii="Fira Sans Light" w:eastAsia="Microsoft YaHei" w:hAnsi="Fira Sans Light" w:cs="FrankRuehl"/>
                <w:color w:val="595959" w:themeColor="text1" w:themeTint="A6"/>
                <w:sz w:val="21"/>
                <w:szCs w:val="21"/>
                <w:lang w:val="es-ES"/>
              </w:rPr>
              <w:t>...</w:t>
            </w:r>
            <w:r w:rsidRPr="00402987">
              <w:rPr>
                <w:rFonts w:ascii="Fira Sans Light" w:eastAsia="Microsoft YaHei" w:hAnsi="Fira Sans Light" w:cs="FrankRuehl"/>
                <w:color w:val="595959" w:themeColor="text1" w:themeTint="A6"/>
                <w:sz w:val="21"/>
                <w:szCs w:val="21"/>
                <w:lang w:val="es-ES"/>
              </w:rPr>
              <w:t>.........</w:t>
            </w:r>
          </w:p>
        </w:tc>
        <w:tc>
          <w:tcPr>
            <w:tcW w:w="577" w:type="dxa"/>
            <w:shd w:val="clear" w:color="auto" w:fill="auto"/>
            <w:hideMark/>
          </w:tcPr>
          <w:p w14:paraId="690D8E98" w14:textId="2FD5006E" w:rsidR="00503A54" w:rsidRPr="00E602D3" w:rsidRDefault="004F6A08" w:rsidP="00503A54">
            <w:pPr>
              <w:spacing w:after="160" w:line="259" w:lineRule="auto"/>
              <w:rPr>
                <w:rFonts w:ascii="Fira Sans Light" w:eastAsia="Microsoft YaHei" w:hAnsi="Fira Sans Light" w:cs="FrankRuehl"/>
                <w:b/>
                <w:color w:val="595959" w:themeColor="text1" w:themeTint="A6"/>
                <w:sz w:val="21"/>
                <w:szCs w:val="21"/>
                <w:lang w:val="es-ES"/>
              </w:rPr>
            </w:pPr>
            <w:r>
              <w:rPr>
                <w:rFonts w:ascii="Fira Sans Light" w:hAnsi="Fira Sans Light"/>
                <w:b/>
                <w:color w:val="595959" w:themeColor="text1" w:themeTint="A6"/>
              </w:rPr>
              <w:t>38</w:t>
            </w:r>
          </w:p>
        </w:tc>
      </w:tr>
      <w:tr w:rsidR="00503A54" w:rsidRPr="004836BB" w14:paraId="583E58D4" w14:textId="77777777" w:rsidTr="0020060D">
        <w:trPr>
          <w:trHeight w:val="425"/>
          <w:jc w:val="center"/>
        </w:trPr>
        <w:tc>
          <w:tcPr>
            <w:tcW w:w="9923" w:type="dxa"/>
          </w:tcPr>
          <w:p w14:paraId="35CD6DA8" w14:textId="432FE858" w:rsidR="00503A54" w:rsidRPr="00033547" w:rsidRDefault="00503A54" w:rsidP="00503A54">
            <w:pPr>
              <w:spacing w:after="160" w:line="259" w:lineRule="auto"/>
              <w:ind w:left="709"/>
              <w:rPr>
                <w:rFonts w:ascii="Fira Sans Light" w:eastAsia="Microsoft YaHei" w:hAnsi="Fira Sans Light" w:cs="FrankRuehl"/>
                <w:color w:val="595959" w:themeColor="text1" w:themeTint="A6"/>
                <w:sz w:val="18"/>
                <w:szCs w:val="18"/>
                <w:lang w:val="es-ES"/>
              </w:rPr>
            </w:pPr>
            <w:r w:rsidRPr="00CE022B">
              <w:rPr>
                <w:rFonts w:ascii="Fira Sans Light" w:eastAsia="Microsoft YaHei" w:hAnsi="Fira Sans Light" w:cs="FrankRuehl"/>
                <w:b/>
                <w:color w:val="595959" w:themeColor="text1" w:themeTint="A6"/>
                <w:sz w:val="18"/>
                <w:szCs w:val="18"/>
                <w:lang w:val="es-ES"/>
              </w:rPr>
              <w:t>Capítulo único</w:t>
            </w:r>
            <w:r w:rsidRPr="00033547">
              <w:rPr>
                <w:rFonts w:ascii="Fira Sans Light" w:eastAsia="Microsoft YaHei" w:hAnsi="Fira Sans Light" w:cs="FrankRuehl"/>
                <w:color w:val="595959" w:themeColor="text1" w:themeTint="A6"/>
                <w:sz w:val="18"/>
                <w:szCs w:val="18"/>
                <w:lang w:val="es-ES"/>
              </w:rPr>
              <w:t>. De los recursos federales transferidos al municipio……………………………………</w:t>
            </w:r>
            <w:r>
              <w:rPr>
                <w:rFonts w:ascii="Fira Sans Light" w:eastAsia="Microsoft YaHei" w:hAnsi="Fira Sans Light" w:cs="FrankRuehl"/>
                <w:color w:val="595959" w:themeColor="text1" w:themeTint="A6"/>
                <w:sz w:val="18"/>
                <w:szCs w:val="18"/>
                <w:lang w:val="es-ES"/>
              </w:rPr>
              <w:t>……………………………</w:t>
            </w:r>
            <w:proofErr w:type="gramStart"/>
            <w:r>
              <w:rPr>
                <w:rFonts w:ascii="Fira Sans Light" w:eastAsia="Microsoft YaHei" w:hAnsi="Fira Sans Light" w:cs="FrankRuehl"/>
                <w:color w:val="595959" w:themeColor="text1" w:themeTint="A6"/>
                <w:sz w:val="18"/>
                <w:szCs w:val="18"/>
                <w:lang w:val="es-ES"/>
              </w:rPr>
              <w:t>……</w:t>
            </w:r>
            <w:r w:rsidR="002921FF">
              <w:rPr>
                <w:rFonts w:ascii="Fira Sans Light" w:eastAsia="Microsoft YaHei" w:hAnsi="Fira Sans Light" w:cs="FrankRuehl"/>
                <w:color w:val="595959" w:themeColor="text1" w:themeTint="A6"/>
                <w:sz w:val="18"/>
                <w:szCs w:val="18"/>
                <w:lang w:val="es-ES"/>
              </w:rPr>
              <w:t>.</w:t>
            </w:r>
            <w:proofErr w:type="gramEnd"/>
            <w:r w:rsidR="002921FF">
              <w:rPr>
                <w:rFonts w:ascii="Fira Sans Light" w:eastAsia="Microsoft YaHei" w:hAnsi="Fira Sans Light" w:cs="FrankRuehl"/>
                <w:color w:val="595959" w:themeColor="text1" w:themeTint="A6"/>
                <w:sz w:val="18"/>
                <w:szCs w:val="18"/>
                <w:lang w:val="es-ES"/>
              </w:rPr>
              <w:t>.</w:t>
            </w:r>
          </w:p>
        </w:tc>
        <w:tc>
          <w:tcPr>
            <w:tcW w:w="577" w:type="dxa"/>
            <w:shd w:val="clear" w:color="auto" w:fill="auto"/>
          </w:tcPr>
          <w:p w14:paraId="24F4A3D8" w14:textId="524A20C0" w:rsidR="00503A54" w:rsidRPr="00E602D3" w:rsidRDefault="004F6A08" w:rsidP="00503A54">
            <w:pPr>
              <w:spacing w:after="160" w:line="259" w:lineRule="auto"/>
              <w:rPr>
                <w:rFonts w:ascii="Fira Sans Light" w:hAnsi="Fira Sans Light"/>
                <w:b/>
                <w:color w:val="595959" w:themeColor="text1" w:themeTint="A6"/>
              </w:rPr>
            </w:pPr>
            <w:r>
              <w:rPr>
                <w:rFonts w:ascii="Fira Sans Light" w:hAnsi="Fira Sans Light"/>
                <w:b/>
                <w:color w:val="595959" w:themeColor="text1" w:themeTint="A6"/>
              </w:rPr>
              <w:t>38</w:t>
            </w:r>
          </w:p>
        </w:tc>
      </w:tr>
      <w:tr w:rsidR="00503A54" w:rsidRPr="004836BB" w14:paraId="6B0A2363" w14:textId="77777777" w:rsidTr="0020060D">
        <w:trPr>
          <w:trHeight w:val="425"/>
          <w:jc w:val="center"/>
        </w:trPr>
        <w:tc>
          <w:tcPr>
            <w:tcW w:w="9923" w:type="dxa"/>
          </w:tcPr>
          <w:p w14:paraId="6AE2A22B" w14:textId="006D4D8C" w:rsidR="00503A54" w:rsidRPr="00D20764" w:rsidRDefault="00503A54" w:rsidP="00503A54">
            <w:pPr>
              <w:spacing w:after="160" w:line="259" w:lineRule="auto"/>
              <w:rPr>
                <w:rFonts w:ascii="Fira Sans Light" w:eastAsia="Microsoft YaHei" w:hAnsi="Fira Sans Light" w:cs="FrankRuehl"/>
                <w:color w:val="595959" w:themeColor="text1" w:themeTint="A6"/>
                <w:sz w:val="21"/>
                <w:szCs w:val="21"/>
                <w:lang w:val="es-ES"/>
              </w:rPr>
            </w:pPr>
            <w:r w:rsidRPr="00CE022B">
              <w:rPr>
                <w:rFonts w:ascii="Fira Sans Light" w:eastAsia="Microsoft YaHei" w:hAnsi="Fira Sans Light" w:cs="FrankRuehl"/>
                <w:b/>
                <w:color w:val="595959" w:themeColor="text1" w:themeTint="A6"/>
                <w:sz w:val="21"/>
                <w:szCs w:val="21"/>
                <w:lang w:val="es-ES"/>
              </w:rPr>
              <w:t xml:space="preserve">Título tercero. </w:t>
            </w:r>
            <w:r w:rsidRPr="00402987">
              <w:rPr>
                <w:rFonts w:ascii="Fira Sans Light" w:eastAsia="Microsoft YaHei" w:hAnsi="Fira Sans Light" w:cs="FrankRuehl"/>
                <w:color w:val="595959" w:themeColor="text1" w:themeTint="A6"/>
                <w:sz w:val="21"/>
                <w:szCs w:val="21"/>
                <w:lang w:val="es-ES"/>
              </w:rPr>
              <w:t>De la disciplina presupuestaria en el ejercicio del gasto público</w:t>
            </w:r>
            <w:r w:rsidR="00A40F51">
              <w:rPr>
                <w:rFonts w:ascii="Fira Sans Light" w:eastAsia="Microsoft YaHei" w:hAnsi="Fira Sans Light" w:cs="FrankRuehl"/>
                <w:color w:val="595959" w:themeColor="text1" w:themeTint="A6"/>
                <w:sz w:val="21"/>
                <w:szCs w:val="21"/>
                <w:lang w:val="es-ES"/>
              </w:rPr>
              <w:t>…………</w:t>
            </w:r>
            <w:r w:rsidR="0004480D">
              <w:rPr>
                <w:rFonts w:ascii="Fira Sans Light" w:eastAsia="Microsoft YaHei" w:hAnsi="Fira Sans Light" w:cs="FrankRuehl"/>
                <w:color w:val="595959" w:themeColor="text1" w:themeTint="A6"/>
                <w:sz w:val="21"/>
                <w:szCs w:val="21"/>
                <w:lang w:val="es-ES"/>
              </w:rPr>
              <w:t>…</w:t>
            </w:r>
            <w:r>
              <w:rPr>
                <w:rFonts w:ascii="Fira Sans Light" w:eastAsia="Microsoft YaHei" w:hAnsi="Fira Sans Light" w:cs="FrankRuehl"/>
                <w:color w:val="595959" w:themeColor="text1" w:themeTint="A6"/>
                <w:sz w:val="21"/>
                <w:szCs w:val="21"/>
                <w:lang w:val="es-ES"/>
              </w:rPr>
              <w:t>……………………</w:t>
            </w:r>
            <w:r w:rsidR="00402987">
              <w:rPr>
                <w:rFonts w:ascii="Fira Sans Light" w:eastAsia="Microsoft YaHei" w:hAnsi="Fira Sans Light" w:cs="FrankRuehl"/>
                <w:color w:val="595959" w:themeColor="text1" w:themeTint="A6"/>
                <w:sz w:val="21"/>
                <w:szCs w:val="21"/>
                <w:lang w:val="es-ES"/>
              </w:rPr>
              <w:t>…</w:t>
            </w:r>
            <w:proofErr w:type="gramStart"/>
            <w:r w:rsidR="00402987">
              <w:rPr>
                <w:rFonts w:ascii="Fira Sans Light" w:eastAsia="Microsoft YaHei" w:hAnsi="Fira Sans Light" w:cs="FrankRuehl"/>
                <w:color w:val="595959" w:themeColor="text1" w:themeTint="A6"/>
                <w:sz w:val="21"/>
                <w:szCs w:val="21"/>
                <w:lang w:val="es-ES"/>
              </w:rPr>
              <w:t>…</w:t>
            </w:r>
            <w:r w:rsidR="00081569">
              <w:rPr>
                <w:rFonts w:ascii="Fira Sans Light" w:eastAsia="Microsoft YaHei" w:hAnsi="Fira Sans Light" w:cs="FrankRuehl"/>
                <w:color w:val="595959" w:themeColor="text1" w:themeTint="A6"/>
                <w:sz w:val="21"/>
                <w:szCs w:val="21"/>
                <w:lang w:val="es-ES"/>
              </w:rPr>
              <w:t>….</w:t>
            </w:r>
            <w:proofErr w:type="gramEnd"/>
          </w:p>
        </w:tc>
        <w:tc>
          <w:tcPr>
            <w:tcW w:w="577" w:type="dxa"/>
            <w:shd w:val="clear" w:color="auto" w:fill="auto"/>
          </w:tcPr>
          <w:p w14:paraId="13742DB5" w14:textId="76D41BD5" w:rsidR="00503A54" w:rsidRPr="00E602D3" w:rsidRDefault="004F6A08" w:rsidP="00503A54">
            <w:pPr>
              <w:spacing w:after="160" w:line="259" w:lineRule="auto"/>
              <w:rPr>
                <w:rFonts w:ascii="Fira Sans Light" w:hAnsi="Fira Sans Light"/>
                <w:b/>
                <w:color w:val="595959" w:themeColor="text1" w:themeTint="A6"/>
              </w:rPr>
            </w:pPr>
            <w:r>
              <w:rPr>
                <w:rFonts w:ascii="Fira Sans Light" w:hAnsi="Fira Sans Light"/>
                <w:b/>
                <w:color w:val="595959" w:themeColor="text1" w:themeTint="A6"/>
              </w:rPr>
              <w:t>40</w:t>
            </w:r>
          </w:p>
        </w:tc>
      </w:tr>
      <w:tr w:rsidR="00503A54" w:rsidRPr="004836BB" w14:paraId="136238E7" w14:textId="77777777" w:rsidTr="0020060D">
        <w:trPr>
          <w:trHeight w:val="425"/>
          <w:jc w:val="center"/>
        </w:trPr>
        <w:tc>
          <w:tcPr>
            <w:tcW w:w="9923" w:type="dxa"/>
          </w:tcPr>
          <w:p w14:paraId="7EFC745D" w14:textId="77777777" w:rsidR="00503A54" w:rsidRPr="00033547" w:rsidRDefault="00503A54" w:rsidP="00503A54">
            <w:pPr>
              <w:spacing w:after="160" w:line="259" w:lineRule="auto"/>
              <w:ind w:left="709"/>
              <w:rPr>
                <w:rFonts w:ascii="Fira Sans Light" w:eastAsia="Microsoft YaHei" w:hAnsi="Fira Sans Light" w:cs="FrankRuehl"/>
                <w:color w:val="595959" w:themeColor="text1" w:themeTint="A6"/>
                <w:sz w:val="18"/>
                <w:szCs w:val="18"/>
                <w:lang w:val="es-ES"/>
              </w:rPr>
            </w:pPr>
            <w:r w:rsidRPr="00CE022B">
              <w:rPr>
                <w:rFonts w:ascii="Fira Sans Light" w:eastAsia="Microsoft YaHei" w:hAnsi="Fira Sans Light" w:cs="FrankRuehl"/>
                <w:b/>
                <w:color w:val="595959" w:themeColor="text1" w:themeTint="A6"/>
                <w:sz w:val="18"/>
                <w:szCs w:val="18"/>
                <w:lang w:val="es-ES"/>
              </w:rPr>
              <w:t>Capítulo I</w:t>
            </w:r>
            <w:r w:rsidRPr="00033547">
              <w:rPr>
                <w:rFonts w:ascii="Fira Sans Light" w:eastAsia="Microsoft YaHei" w:hAnsi="Fira Sans Light" w:cs="FrankRuehl"/>
                <w:color w:val="595959" w:themeColor="text1" w:themeTint="A6"/>
                <w:sz w:val="18"/>
                <w:szCs w:val="18"/>
                <w:lang w:val="es-ES"/>
              </w:rPr>
              <w:t>. Disposiciones generales……</w:t>
            </w:r>
            <w:r>
              <w:rPr>
                <w:rFonts w:ascii="Fira Sans Light" w:eastAsia="Microsoft YaHei" w:hAnsi="Fira Sans Light" w:cs="FrankRuehl"/>
                <w:color w:val="595959" w:themeColor="text1" w:themeTint="A6"/>
                <w:sz w:val="18"/>
                <w:szCs w:val="18"/>
                <w:lang w:val="es-ES"/>
              </w:rPr>
              <w:t>...............................................................................................................................................................</w:t>
            </w:r>
          </w:p>
        </w:tc>
        <w:tc>
          <w:tcPr>
            <w:tcW w:w="577" w:type="dxa"/>
            <w:shd w:val="clear" w:color="auto" w:fill="auto"/>
          </w:tcPr>
          <w:p w14:paraId="3609071A" w14:textId="5A27618F" w:rsidR="00503A54" w:rsidRPr="00E602D3" w:rsidRDefault="004F6A08" w:rsidP="00503A54">
            <w:pPr>
              <w:spacing w:after="160" w:line="259" w:lineRule="auto"/>
              <w:rPr>
                <w:rFonts w:ascii="Fira Sans Light" w:hAnsi="Fira Sans Light"/>
                <w:b/>
                <w:color w:val="595959" w:themeColor="text1" w:themeTint="A6"/>
              </w:rPr>
            </w:pPr>
            <w:r>
              <w:rPr>
                <w:rFonts w:ascii="Fira Sans Light" w:hAnsi="Fira Sans Light"/>
                <w:b/>
                <w:color w:val="595959" w:themeColor="text1" w:themeTint="A6"/>
              </w:rPr>
              <w:t>40</w:t>
            </w:r>
          </w:p>
        </w:tc>
      </w:tr>
      <w:tr w:rsidR="00503A54" w:rsidRPr="004836BB" w14:paraId="2A2407FC" w14:textId="77777777" w:rsidTr="0020060D">
        <w:trPr>
          <w:trHeight w:val="425"/>
          <w:jc w:val="center"/>
        </w:trPr>
        <w:tc>
          <w:tcPr>
            <w:tcW w:w="9923" w:type="dxa"/>
          </w:tcPr>
          <w:p w14:paraId="3A2DC232" w14:textId="5926AE62" w:rsidR="00503A54" w:rsidRPr="00033547" w:rsidRDefault="00503A54" w:rsidP="00503A54">
            <w:pPr>
              <w:spacing w:after="160" w:line="259" w:lineRule="auto"/>
              <w:ind w:left="709"/>
              <w:rPr>
                <w:rFonts w:ascii="Fira Sans Light" w:eastAsia="Microsoft YaHei" w:hAnsi="Fira Sans Light" w:cs="FrankRuehl"/>
                <w:color w:val="595959" w:themeColor="text1" w:themeTint="A6"/>
                <w:sz w:val="18"/>
                <w:szCs w:val="18"/>
                <w:lang w:val="es-ES"/>
              </w:rPr>
            </w:pPr>
            <w:r w:rsidRPr="00CE022B">
              <w:rPr>
                <w:rFonts w:ascii="Fira Sans Light" w:eastAsia="Microsoft YaHei" w:hAnsi="Fira Sans Light" w:cs="FrankRuehl"/>
                <w:b/>
                <w:color w:val="595959" w:themeColor="text1" w:themeTint="A6"/>
                <w:sz w:val="18"/>
                <w:szCs w:val="18"/>
                <w:lang w:val="es-ES"/>
              </w:rPr>
              <w:t>Capítulo II</w:t>
            </w:r>
            <w:r w:rsidRPr="00033547">
              <w:rPr>
                <w:rFonts w:ascii="Fira Sans Light" w:eastAsia="Microsoft YaHei" w:hAnsi="Fira Sans Light" w:cs="FrankRuehl"/>
                <w:color w:val="595959" w:themeColor="text1" w:themeTint="A6"/>
                <w:sz w:val="18"/>
                <w:szCs w:val="18"/>
                <w:lang w:val="es-ES"/>
              </w:rPr>
              <w:t>. De la racionalidad, eficiencia, eficacia, economía, transparencia y honradez en el ejercicio del gasto</w:t>
            </w:r>
            <w:r w:rsidR="002921FF">
              <w:rPr>
                <w:rFonts w:ascii="Fira Sans Light" w:eastAsia="Microsoft YaHei" w:hAnsi="Fira Sans Light" w:cs="FrankRuehl"/>
                <w:color w:val="595959" w:themeColor="text1" w:themeTint="A6"/>
                <w:sz w:val="18"/>
                <w:szCs w:val="18"/>
                <w:lang w:val="es-ES"/>
              </w:rPr>
              <w:t>………</w:t>
            </w:r>
          </w:p>
        </w:tc>
        <w:tc>
          <w:tcPr>
            <w:tcW w:w="577" w:type="dxa"/>
            <w:shd w:val="clear" w:color="auto" w:fill="auto"/>
          </w:tcPr>
          <w:p w14:paraId="087FCE8F" w14:textId="4A9F494D" w:rsidR="00503A54" w:rsidRPr="00E602D3" w:rsidRDefault="007D52EE" w:rsidP="00503A54">
            <w:pPr>
              <w:spacing w:after="160" w:line="259" w:lineRule="auto"/>
              <w:rPr>
                <w:rFonts w:ascii="Fira Sans Light" w:hAnsi="Fira Sans Light"/>
                <w:b/>
                <w:color w:val="595959" w:themeColor="text1" w:themeTint="A6"/>
              </w:rPr>
            </w:pPr>
            <w:r>
              <w:rPr>
                <w:rFonts w:ascii="Fira Sans Light" w:hAnsi="Fira Sans Light"/>
                <w:b/>
                <w:color w:val="595959" w:themeColor="text1" w:themeTint="A6"/>
              </w:rPr>
              <w:t>4</w:t>
            </w:r>
            <w:r w:rsidR="004F6A08">
              <w:rPr>
                <w:rFonts w:ascii="Fira Sans Light" w:hAnsi="Fira Sans Light"/>
                <w:b/>
                <w:color w:val="595959" w:themeColor="text1" w:themeTint="A6"/>
              </w:rPr>
              <w:t>0</w:t>
            </w:r>
          </w:p>
        </w:tc>
      </w:tr>
      <w:tr w:rsidR="00503A54" w:rsidRPr="004836BB" w14:paraId="25E6758B" w14:textId="77777777" w:rsidTr="0020060D">
        <w:trPr>
          <w:trHeight w:val="425"/>
          <w:jc w:val="center"/>
        </w:trPr>
        <w:tc>
          <w:tcPr>
            <w:tcW w:w="9923" w:type="dxa"/>
          </w:tcPr>
          <w:p w14:paraId="435325B0" w14:textId="56832EE1" w:rsidR="00503A54" w:rsidRPr="00CE022B" w:rsidRDefault="00503A54" w:rsidP="00503A54">
            <w:pPr>
              <w:spacing w:after="160" w:line="259" w:lineRule="auto"/>
              <w:ind w:left="709"/>
              <w:rPr>
                <w:rFonts w:ascii="Fira Sans Light" w:eastAsia="Microsoft YaHei" w:hAnsi="Fira Sans Light" w:cs="FrankRuehl"/>
                <w:b/>
                <w:color w:val="595959" w:themeColor="text1" w:themeTint="A6"/>
                <w:sz w:val="18"/>
                <w:szCs w:val="18"/>
                <w:lang w:val="es-ES"/>
              </w:rPr>
            </w:pPr>
            <w:r w:rsidRPr="00CE022B">
              <w:rPr>
                <w:rFonts w:ascii="Fira Sans Light" w:eastAsia="Microsoft YaHei" w:hAnsi="Fira Sans Light" w:cs="FrankRuehl"/>
                <w:b/>
                <w:color w:val="595959" w:themeColor="text1" w:themeTint="A6"/>
                <w:sz w:val="18"/>
                <w:szCs w:val="18"/>
                <w:lang w:val="es-ES"/>
              </w:rPr>
              <w:t>Capítulo I</w:t>
            </w:r>
            <w:r>
              <w:rPr>
                <w:rFonts w:ascii="Fira Sans Light" w:eastAsia="Microsoft YaHei" w:hAnsi="Fira Sans Light" w:cs="FrankRuehl"/>
                <w:b/>
                <w:color w:val="595959" w:themeColor="text1" w:themeTint="A6"/>
                <w:sz w:val="18"/>
                <w:szCs w:val="18"/>
                <w:lang w:val="es-ES"/>
              </w:rPr>
              <w:t>II</w:t>
            </w:r>
            <w:r w:rsidRPr="00033547">
              <w:rPr>
                <w:rFonts w:ascii="Fira Sans Light" w:eastAsia="Microsoft YaHei" w:hAnsi="Fira Sans Light" w:cs="FrankRuehl"/>
                <w:color w:val="595959" w:themeColor="text1" w:themeTint="A6"/>
                <w:sz w:val="18"/>
                <w:szCs w:val="18"/>
                <w:lang w:val="es-ES"/>
              </w:rPr>
              <w:t xml:space="preserve">. </w:t>
            </w:r>
            <w:r>
              <w:rPr>
                <w:rFonts w:ascii="Fira Sans Light" w:eastAsia="Microsoft YaHei" w:hAnsi="Fira Sans Light" w:cs="FrankRuehl"/>
                <w:color w:val="595959" w:themeColor="text1" w:themeTint="A6"/>
                <w:sz w:val="18"/>
                <w:szCs w:val="18"/>
                <w:lang w:val="es-ES"/>
              </w:rPr>
              <w:t>Sanciones…</w:t>
            </w:r>
            <w:r w:rsidR="002921FF">
              <w:rPr>
                <w:rFonts w:ascii="Fira Sans Light" w:eastAsia="Microsoft YaHei" w:hAnsi="Fira Sans Light" w:cs="FrankRuehl"/>
                <w:color w:val="595959" w:themeColor="text1" w:themeTint="A6"/>
                <w:sz w:val="18"/>
                <w:szCs w:val="18"/>
                <w:lang w:val="es-ES"/>
              </w:rPr>
              <w:t>...</w:t>
            </w:r>
            <w:r>
              <w:rPr>
                <w:rFonts w:ascii="Fira Sans Light" w:eastAsia="Microsoft YaHei" w:hAnsi="Fira Sans Light" w:cs="FrankRuehl"/>
                <w:color w:val="595959" w:themeColor="text1" w:themeTint="A6"/>
                <w:sz w:val="18"/>
                <w:szCs w:val="18"/>
                <w:lang w:val="es-ES"/>
              </w:rPr>
              <w:t>…………</w:t>
            </w:r>
            <w:proofErr w:type="gramStart"/>
            <w:r>
              <w:rPr>
                <w:rFonts w:ascii="Fira Sans Light" w:eastAsia="Microsoft YaHei" w:hAnsi="Fira Sans Light" w:cs="FrankRuehl"/>
                <w:color w:val="595959" w:themeColor="text1" w:themeTint="A6"/>
                <w:sz w:val="18"/>
                <w:szCs w:val="18"/>
                <w:lang w:val="es-ES"/>
              </w:rPr>
              <w:t>…….</w:t>
            </w:r>
            <w:proofErr w:type="gramEnd"/>
            <w:r>
              <w:rPr>
                <w:rFonts w:ascii="Fira Sans Light" w:eastAsia="Microsoft YaHei" w:hAnsi="Fira Sans Light" w:cs="FrankRuehl"/>
                <w:color w:val="595959" w:themeColor="text1" w:themeTint="A6"/>
                <w:sz w:val="18"/>
                <w:szCs w:val="18"/>
                <w:lang w:val="es-ES"/>
              </w:rPr>
              <w:t>.</w:t>
            </w:r>
            <w:r w:rsidRPr="00033547">
              <w:rPr>
                <w:rFonts w:ascii="Fira Sans Light" w:eastAsia="Microsoft YaHei" w:hAnsi="Fira Sans Light" w:cs="FrankRuehl"/>
                <w:color w:val="595959" w:themeColor="text1" w:themeTint="A6"/>
                <w:sz w:val="18"/>
                <w:szCs w:val="18"/>
                <w:lang w:val="es-ES"/>
              </w:rPr>
              <w:t>…</w:t>
            </w:r>
            <w:r>
              <w:rPr>
                <w:rFonts w:ascii="Fira Sans Light" w:eastAsia="Microsoft YaHei" w:hAnsi="Fira Sans Light" w:cs="FrankRuehl"/>
                <w:color w:val="595959" w:themeColor="text1" w:themeTint="A6"/>
                <w:sz w:val="18"/>
                <w:szCs w:val="18"/>
                <w:lang w:val="es-ES"/>
              </w:rPr>
              <w:t>.....</w:t>
            </w:r>
            <w:r w:rsidR="0004480D">
              <w:rPr>
                <w:rFonts w:ascii="Fira Sans Light" w:eastAsia="Microsoft YaHei" w:hAnsi="Fira Sans Light" w:cs="FrankRuehl"/>
                <w:color w:val="595959" w:themeColor="text1" w:themeTint="A6"/>
                <w:sz w:val="18"/>
                <w:szCs w:val="18"/>
                <w:lang w:val="es-ES"/>
              </w:rPr>
              <w:t>...............................</w:t>
            </w:r>
            <w:r>
              <w:rPr>
                <w:rFonts w:ascii="Fira Sans Light" w:eastAsia="Microsoft YaHei" w:hAnsi="Fira Sans Light" w:cs="FrankRuehl"/>
                <w:color w:val="595959" w:themeColor="text1" w:themeTint="A6"/>
                <w:sz w:val="18"/>
                <w:szCs w:val="18"/>
                <w:lang w:val="es-ES"/>
              </w:rPr>
              <w:t>...........................................................................................................................</w:t>
            </w:r>
          </w:p>
        </w:tc>
        <w:tc>
          <w:tcPr>
            <w:tcW w:w="577" w:type="dxa"/>
            <w:shd w:val="clear" w:color="auto" w:fill="auto"/>
          </w:tcPr>
          <w:p w14:paraId="67D9B44A" w14:textId="38676878" w:rsidR="00503A54" w:rsidRPr="00E602D3" w:rsidRDefault="007D52EE" w:rsidP="00503A54">
            <w:pPr>
              <w:spacing w:after="160" w:line="259" w:lineRule="auto"/>
              <w:rPr>
                <w:rFonts w:ascii="Fira Sans Light" w:hAnsi="Fira Sans Light"/>
                <w:b/>
                <w:color w:val="595959" w:themeColor="text1" w:themeTint="A6"/>
              </w:rPr>
            </w:pPr>
            <w:r>
              <w:rPr>
                <w:rFonts w:ascii="Fira Sans Light" w:hAnsi="Fira Sans Light"/>
                <w:b/>
                <w:color w:val="595959" w:themeColor="text1" w:themeTint="A6"/>
              </w:rPr>
              <w:t>4</w:t>
            </w:r>
            <w:r w:rsidR="004F6A08">
              <w:rPr>
                <w:rFonts w:ascii="Fira Sans Light" w:hAnsi="Fira Sans Light"/>
                <w:b/>
                <w:color w:val="595959" w:themeColor="text1" w:themeTint="A6"/>
              </w:rPr>
              <w:t>5</w:t>
            </w:r>
          </w:p>
        </w:tc>
      </w:tr>
      <w:tr w:rsidR="00503A54" w:rsidRPr="004836BB" w14:paraId="2AE9A407" w14:textId="77777777" w:rsidTr="0020060D">
        <w:trPr>
          <w:trHeight w:val="425"/>
          <w:jc w:val="center"/>
        </w:trPr>
        <w:tc>
          <w:tcPr>
            <w:tcW w:w="9923" w:type="dxa"/>
          </w:tcPr>
          <w:p w14:paraId="1538163D" w14:textId="68DC8C6B" w:rsidR="00503A54" w:rsidRPr="00D20764" w:rsidRDefault="00503A54" w:rsidP="00503A54">
            <w:pPr>
              <w:spacing w:after="160" w:line="259" w:lineRule="auto"/>
              <w:rPr>
                <w:rFonts w:ascii="Fira Sans Light" w:eastAsia="Microsoft YaHei" w:hAnsi="Fira Sans Light" w:cs="FrankRuehl"/>
                <w:color w:val="595959" w:themeColor="text1" w:themeTint="A6"/>
                <w:sz w:val="21"/>
                <w:szCs w:val="21"/>
                <w:lang w:val="es-ES"/>
              </w:rPr>
            </w:pPr>
            <w:r w:rsidRPr="00CE022B">
              <w:rPr>
                <w:rFonts w:ascii="Fira Sans Light" w:eastAsia="Microsoft YaHei" w:hAnsi="Fira Sans Light" w:cs="FrankRuehl"/>
                <w:b/>
                <w:color w:val="595959" w:themeColor="text1" w:themeTint="A6"/>
                <w:sz w:val="21"/>
                <w:szCs w:val="21"/>
                <w:lang w:val="es-ES"/>
              </w:rPr>
              <w:t xml:space="preserve">Título cuarto. </w:t>
            </w:r>
            <w:r w:rsidRPr="00402987">
              <w:rPr>
                <w:rFonts w:ascii="Fira Sans Light" w:eastAsia="Microsoft YaHei" w:hAnsi="Fira Sans Light" w:cs="FrankRuehl"/>
                <w:color w:val="595959" w:themeColor="text1" w:themeTint="A6"/>
                <w:sz w:val="21"/>
                <w:szCs w:val="21"/>
                <w:lang w:val="es-ES"/>
              </w:rPr>
              <w:t>Del presupuesto basado en resultados (</w:t>
            </w:r>
            <w:proofErr w:type="spellStart"/>
            <w:r w:rsidRPr="00402987">
              <w:rPr>
                <w:rFonts w:ascii="Fira Sans Light" w:eastAsia="Microsoft YaHei" w:hAnsi="Fira Sans Light" w:cs="FrankRuehl"/>
                <w:color w:val="595959" w:themeColor="text1" w:themeTint="A6"/>
                <w:sz w:val="21"/>
                <w:szCs w:val="21"/>
                <w:lang w:val="es-ES"/>
              </w:rPr>
              <w:t>PbR</w:t>
            </w:r>
            <w:proofErr w:type="spellEnd"/>
            <w:r w:rsidR="00A40F51">
              <w:rPr>
                <w:rFonts w:ascii="Fira Sans Light" w:eastAsia="Microsoft YaHei" w:hAnsi="Fira Sans Light" w:cs="FrankRuehl"/>
                <w:color w:val="595959" w:themeColor="text1" w:themeTint="A6"/>
                <w:sz w:val="21"/>
                <w:szCs w:val="21"/>
                <w:lang w:val="es-ES"/>
              </w:rPr>
              <w:t>)………………</w:t>
            </w:r>
            <w:r w:rsidR="0004480D">
              <w:rPr>
                <w:rFonts w:ascii="Fira Sans Light" w:eastAsia="Microsoft YaHei" w:hAnsi="Fira Sans Light" w:cs="FrankRuehl"/>
                <w:color w:val="595959" w:themeColor="text1" w:themeTint="A6"/>
                <w:sz w:val="21"/>
                <w:szCs w:val="21"/>
                <w:lang w:val="es-ES"/>
              </w:rPr>
              <w:t>………</w:t>
            </w:r>
            <w:proofErr w:type="gramStart"/>
            <w:r w:rsidR="0004480D">
              <w:rPr>
                <w:rFonts w:ascii="Fira Sans Light" w:eastAsia="Microsoft YaHei" w:hAnsi="Fira Sans Light" w:cs="FrankRuehl"/>
                <w:color w:val="595959" w:themeColor="text1" w:themeTint="A6"/>
                <w:sz w:val="21"/>
                <w:szCs w:val="21"/>
                <w:lang w:val="es-ES"/>
              </w:rPr>
              <w:t>…….</w:t>
            </w:r>
            <w:proofErr w:type="gramEnd"/>
            <w:r w:rsidR="0004480D">
              <w:rPr>
                <w:rFonts w:ascii="Fira Sans Light" w:eastAsia="Microsoft YaHei" w:hAnsi="Fira Sans Light" w:cs="FrankRuehl"/>
                <w:color w:val="595959" w:themeColor="text1" w:themeTint="A6"/>
                <w:sz w:val="21"/>
                <w:szCs w:val="21"/>
                <w:lang w:val="es-ES"/>
              </w:rPr>
              <w:t>.………………………………………</w:t>
            </w:r>
            <w:r w:rsidR="002921FF">
              <w:rPr>
                <w:rFonts w:ascii="Fira Sans Light" w:eastAsia="Microsoft YaHei" w:hAnsi="Fira Sans Light" w:cs="FrankRuehl"/>
                <w:color w:val="595959" w:themeColor="text1" w:themeTint="A6"/>
                <w:sz w:val="21"/>
                <w:szCs w:val="21"/>
                <w:lang w:val="es-ES"/>
              </w:rPr>
              <w:t>...</w:t>
            </w:r>
          </w:p>
        </w:tc>
        <w:tc>
          <w:tcPr>
            <w:tcW w:w="577" w:type="dxa"/>
            <w:shd w:val="clear" w:color="auto" w:fill="auto"/>
          </w:tcPr>
          <w:p w14:paraId="23B9D33E" w14:textId="4E682D68" w:rsidR="00503A54" w:rsidRPr="00E602D3" w:rsidRDefault="007D52EE" w:rsidP="00503A54">
            <w:pPr>
              <w:spacing w:after="160" w:line="259" w:lineRule="auto"/>
              <w:rPr>
                <w:rFonts w:ascii="Fira Sans Light" w:hAnsi="Fira Sans Light"/>
                <w:b/>
                <w:color w:val="595959" w:themeColor="text1" w:themeTint="A6"/>
              </w:rPr>
            </w:pPr>
            <w:r>
              <w:rPr>
                <w:rFonts w:ascii="Fira Sans Light" w:hAnsi="Fira Sans Light"/>
                <w:b/>
                <w:color w:val="595959" w:themeColor="text1" w:themeTint="A6"/>
              </w:rPr>
              <w:t>4</w:t>
            </w:r>
            <w:r w:rsidR="004F6A08">
              <w:rPr>
                <w:rFonts w:ascii="Fira Sans Light" w:hAnsi="Fira Sans Light"/>
                <w:b/>
                <w:color w:val="595959" w:themeColor="text1" w:themeTint="A6"/>
              </w:rPr>
              <w:t>5</w:t>
            </w:r>
          </w:p>
        </w:tc>
      </w:tr>
      <w:tr w:rsidR="00503A54" w:rsidRPr="004836BB" w14:paraId="09C561F8" w14:textId="77777777" w:rsidTr="0020060D">
        <w:trPr>
          <w:trHeight w:val="425"/>
          <w:jc w:val="center"/>
        </w:trPr>
        <w:tc>
          <w:tcPr>
            <w:tcW w:w="9923" w:type="dxa"/>
          </w:tcPr>
          <w:p w14:paraId="6046645A" w14:textId="1B978BCA" w:rsidR="00503A54" w:rsidRPr="00033547" w:rsidRDefault="00503A54" w:rsidP="00503A54">
            <w:pPr>
              <w:spacing w:after="160" w:line="259" w:lineRule="auto"/>
              <w:ind w:left="709"/>
              <w:rPr>
                <w:rFonts w:ascii="Fira Sans Light" w:eastAsia="Microsoft YaHei" w:hAnsi="Fira Sans Light" w:cs="FrankRuehl"/>
                <w:color w:val="595959" w:themeColor="text1" w:themeTint="A6"/>
                <w:sz w:val="18"/>
                <w:szCs w:val="18"/>
                <w:lang w:val="es-ES"/>
              </w:rPr>
            </w:pPr>
            <w:r w:rsidRPr="00CE022B">
              <w:rPr>
                <w:rFonts w:ascii="Fira Sans Light" w:eastAsia="Microsoft YaHei" w:hAnsi="Fira Sans Light" w:cs="FrankRuehl"/>
                <w:b/>
                <w:color w:val="595959" w:themeColor="text1" w:themeTint="A6"/>
                <w:sz w:val="18"/>
                <w:szCs w:val="18"/>
                <w:lang w:val="es-ES"/>
              </w:rPr>
              <w:t>Capítulo único</w:t>
            </w:r>
            <w:r w:rsidRPr="00033547">
              <w:rPr>
                <w:rFonts w:ascii="Fira Sans Light" w:eastAsia="Microsoft YaHei" w:hAnsi="Fira Sans Light" w:cs="FrankRuehl"/>
                <w:color w:val="595959" w:themeColor="text1" w:themeTint="A6"/>
                <w:sz w:val="18"/>
                <w:szCs w:val="18"/>
                <w:lang w:val="es-ES"/>
              </w:rPr>
              <w:t>. Disposiciones generales………………</w:t>
            </w:r>
            <w:r>
              <w:rPr>
                <w:rFonts w:ascii="Fira Sans Light" w:eastAsia="Microsoft YaHei" w:hAnsi="Fira Sans Light" w:cs="FrankRuehl"/>
                <w:color w:val="595959" w:themeColor="text1" w:themeTint="A6"/>
                <w:sz w:val="18"/>
                <w:szCs w:val="18"/>
                <w:lang w:val="es-ES"/>
              </w:rPr>
              <w:t>…………………………………………………………………………</w:t>
            </w:r>
            <w:proofErr w:type="gramStart"/>
            <w:r>
              <w:rPr>
                <w:rFonts w:ascii="Fira Sans Light" w:eastAsia="Microsoft YaHei" w:hAnsi="Fira Sans Light" w:cs="FrankRuehl"/>
                <w:color w:val="595959" w:themeColor="text1" w:themeTint="A6"/>
                <w:sz w:val="18"/>
                <w:szCs w:val="18"/>
                <w:lang w:val="es-ES"/>
              </w:rPr>
              <w:t>……</w:t>
            </w:r>
            <w:r w:rsidR="002921FF">
              <w:rPr>
                <w:rFonts w:ascii="Fira Sans Light" w:eastAsia="Microsoft YaHei" w:hAnsi="Fira Sans Light" w:cs="FrankRuehl"/>
                <w:color w:val="595959" w:themeColor="text1" w:themeTint="A6"/>
                <w:sz w:val="18"/>
                <w:szCs w:val="18"/>
                <w:lang w:val="es-ES"/>
              </w:rPr>
              <w:t>.</w:t>
            </w:r>
            <w:proofErr w:type="gramEnd"/>
            <w:r w:rsidR="002921FF">
              <w:rPr>
                <w:rFonts w:ascii="Fira Sans Light" w:eastAsia="Microsoft YaHei" w:hAnsi="Fira Sans Light" w:cs="FrankRuehl"/>
                <w:color w:val="595959" w:themeColor="text1" w:themeTint="A6"/>
                <w:sz w:val="18"/>
                <w:szCs w:val="18"/>
                <w:lang w:val="es-ES"/>
              </w:rPr>
              <w:t>.</w:t>
            </w:r>
            <w:r>
              <w:rPr>
                <w:rFonts w:ascii="Fira Sans Light" w:eastAsia="Microsoft YaHei" w:hAnsi="Fira Sans Light" w:cs="FrankRuehl"/>
                <w:color w:val="595959" w:themeColor="text1" w:themeTint="A6"/>
                <w:sz w:val="18"/>
                <w:szCs w:val="18"/>
                <w:lang w:val="es-ES"/>
              </w:rPr>
              <w:t>………………..</w:t>
            </w:r>
          </w:p>
        </w:tc>
        <w:tc>
          <w:tcPr>
            <w:tcW w:w="577" w:type="dxa"/>
            <w:shd w:val="clear" w:color="auto" w:fill="auto"/>
          </w:tcPr>
          <w:p w14:paraId="0784B94D" w14:textId="391F8BA0" w:rsidR="00503A54" w:rsidRPr="00E602D3" w:rsidRDefault="007D52EE" w:rsidP="00503A54">
            <w:pPr>
              <w:spacing w:after="160" w:line="259" w:lineRule="auto"/>
              <w:rPr>
                <w:rFonts w:ascii="Fira Sans Light" w:hAnsi="Fira Sans Light"/>
                <w:b/>
                <w:color w:val="595959" w:themeColor="text1" w:themeTint="A6"/>
              </w:rPr>
            </w:pPr>
            <w:r>
              <w:rPr>
                <w:rFonts w:ascii="Fira Sans Light" w:hAnsi="Fira Sans Light"/>
                <w:b/>
                <w:color w:val="595959" w:themeColor="text1" w:themeTint="A6"/>
              </w:rPr>
              <w:t>4</w:t>
            </w:r>
            <w:r w:rsidR="004F6A08">
              <w:rPr>
                <w:rFonts w:ascii="Fira Sans Light" w:hAnsi="Fira Sans Light"/>
                <w:b/>
                <w:color w:val="595959" w:themeColor="text1" w:themeTint="A6"/>
              </w:rPr>
              <w:t>5</w:t>
            </w:r>
          </w:p>
        </w:tc>
      </w:tr>
      <w:tr w:rsidR="00503A54" w:rsidRPr="004836BB" w14:paraId="2BA66350" w14:textId="77777777" w:rsidTr="0020060D">
        <w:trPr>
          <w:trHeight w:val="425"/>
          <w:jc w:val="center"/>
        </w:trPr>
        <w:tc>
          <w:tcPr>
            <w:tcW w:w="9923" w:type="dxa"/>
          </w:tcPr>
          <w:p w14:paraId="744C13E6" w14:textId="35E8DD90" w:rsidR="00503A54" w:rsidRPr="00D20764" w:rsidRDefault="00503A54" w:rsidP="00AC085C">
            <w:pPr>
              <w:spacing w:after="160" w:line="259" w:lineRule="auto"/>
              <w:rPr>
                <w:rFonts w:ascii="Fira Sans Light" w:eastAsia="Microsoft YaHei" w:hAnsi="Fira Sans Light" w:cs="FrankRuehl"/>
                <w:color w:val="595959" w:themeColor="text1" w:themeTint="A6"/>
                <w:sz w:val="21"/>
                <w:szCs w:val="21"/>
                <w:lang w:val="es-ES"/>
              </w:rPr>
            </w:pPr>
            <w:r w:rsidRPr="00033547">
              <w:rPr>
                <w:rFonts w:ascii="Fira Sans Medium" w:eastAsia="Microsoft YaHei" w:hAnsi="Fira Sans Medium" w:cs="FrankRuehl"/>
                <w:b/>
                <w:bCs/>
                <w:color w:val="595959" w:themeColor="text1" w:themeTint="A6"/>
                <w:sz w:val="21"/>
                <w:szCs w:val="21"/>
                <w:lang w:val="es-ES"/>
              </w:rPr>
              <w:t>Transitorios</w:t>
            </w:r>
            <w:r w:rsidRPr="00D20764">
              <w:rPr>
                <w:rFonts w:ascii="Fira Sans Light" w:eastAsia="Microsoft YaHei" w:hAnsi="Fira Sans Light" w:cs="FrankRuehl"/>
                <w:color w:val="595959" w:themeColor="text1" w:themeTint="A6"/>
                <w:sz w:val="21"/>
                <w:szCs w:val="21"/>
                <w:lang w:val="es-ES"/>
              </w:rPr>
              <w:t>……………</w:t>
            </w:r>
            <w:r>
              <w:rPr>
                <w:rFonts w:ascii="Fira Sans Light" w:eastAsia="Microsoft YaHei" w:hAnsi="Fira Sans Light" w:cs="FrankRuehl"/>
                <w:color w:val="595959" w:themeColor="text1" w:themeTint="A6"/>
                <w:sz w:val="21"/>
                <w:szCs w:val="21"/>
                <w:lang w:val="es-ES"/>
              </w:rPr>
              <w:t>…………………...…………………………………………………………</w:t>
            </w:r>
            <w:r w:rsidR="0072280D">
              <w:rPr>
                <w:rFonts w:ascii="Fira Sans Light" w:eastAsia="Microsoft YaHei" w:hAnsi="Fira Sans Light" w:cs="FrankRuehl"/>
                <w:color w:val="595959" w:themeColor="text1" w:themeTint="A6"/>
                <w:sz w:val="21"/>
                <w:szCs w:val="21"/>
                <w:lang w:val="es-ES"/>
              </w:rPr>
              <w:t>…………</w:t>
            </w:r>
            <w:proofErr w:type="gramStart"/>
            <w:r w:rsidR="002921FF">
              <w:rPr>
                <w:rFonts w:ascii="Fira Sans Light" w:eastAsia="Microsoft YaHei" w:hAnsi="Fira Sans Light" w:cs="FrankRuehl"/>
                <w:color w:val="595959" w:themeColor="text1" w:themeTint="A6"/>
                <w:sz w:val="21"/>
                <w:szCs w:val="21"/>
                <w:lang w:val="es-ES"/>
              </w:rPr>
              <w:t>…….</w:t>
            </w:r>
            <w:proofErr w:type="gramEnd"/>
            <w:r w:rsidR="0072280D">
              <w:rPr>
                <w:rFonts w:ascii="Fira Sans Light" w:eastAsia="Microsoft YaHei" w:hAnsi="Fira Sans Light" w:cs="FrankRuehl"/>
                <w:color w:val="595959" w:themeColor="text1" w:themeTint="A6"/>
                <w:sz w:val="21"/>
                <w:szCs w:val="21"/>
                <w:lang w:val="es-ES"/>
              </w:rPr>
              <w:t>………………………………...</w:t>
            </w:r>
            <w:r w:rsidR="00081569">
              <w:rPr>
                <w:rFonts w:ascii="Fira Sans Light" w:eastAsia="Microsoft YaHei" w:hAnsi="Fira Sans Light" w:cs="FrankRuehl"/>
                <w:color w:val="595959" w:themeColor="text1" w:themeTint="A6"/>
                <w:sz w:val="21"/>
                <w:szCs w:val="21"/>
                <w:lang w:val="es-ES"/>
              </w:rPr>
              <w:t>.</w:t>
            </w:r>
          </w:p>
        </w:tc>
        <w:tc>
          <w:tcPr>
            <w:tcW w:w="577" w:type="dxa"/>
            <w:shd w:val="clear" w:color="auto" w:fill="auto"/>
          </w:tcPr>
          <w:p w14:paraId="25A45039" w14:textId="4450C18B" w:rsidR="00503A54" w:rsidRPr="00E602D3" w:rsidRDefault="007D52EE" w:rsidP="00503A54">
            <w:pPr>
              <w:spacing w:after="160" w:line="259" w:lineRule="auto"/>
              <w:rPr>
                <w:rFonts w:ascii="Fira Sans Light" w:hAnsi="Fira Sans Light"/>
                <w:b/>
                <w:color w:val="595959" w:themeColor="text1" w:themeTint="A6"/>
              </w:rPr>
            </w:pPr>
            <w:r>
              <w:rPr>
                <w:rFonts w:ascii="Fira Sans Light" w:hAnsi="Fira Sans Light"/>
                <w:b/>
                <w:color w:val="595959" w:themeColor="text1" w:themeTint="A6"/>
              </w:rPr>
              <w:t>4</w:t>
            </w:r>
            <w:r w:rsidR="004F6A08">
              <w:rPr>
                <w:rFonts w:ascii="Fira Sans Light" w:hAnsi="Fira Sans Light"/>
                <w:b/>
                <w:color w:val="595959" w:themeColor="text1" w:themeTint="A6"/>
              </w:rPr>
              <w:t>5</w:t>
            </w:r>
          </w:p>
        </w:tc>
      </w:tr>
      <w:tr w:rsidR="00503A54" w:rsidRPr="004836BB" w14:paraId="644ED3B2" w14:textId="77777777" w:rsidTr="0020060D">
        <w:trPr>
          <w:trHeight w:val="425"/>
          <w:jc w:val="center"/>
        </w:trPr>
        <w:tc>
          <w:tcPr>
            <w:tcW w:w="9923" w:type="dxa"/>
            <w:hideMark/>
          </w:tcPr>
          <w:p w14:paraId="293CCE47" w14:textId="4F4878EA" w:rsidR="00503A54" w:rsidRPr="00F0082C" w:rsidRDefault="00503A54" w:rsidP="00503A54">
            <w:pPr>
              <w:spacing w:after="160" w:line="259" w:lineRule="auto"/>
              <w:rPr>
                <w:rFonts w:ascii="Fira Sans Light" w:eastAsia="Microsoft YaHei" w:hAnsi="Fira Sans Light" w:cs="FrankRuehl"/>
                <w:color w:val="595959" w:themeColor="text1" w:themeTint="A6"/>
                <w:sz w:val="21"/>
                <w:szCs w:val="21"/>
                <w:lang w:val="es-ES"/>
              </w:rPr>
            </w:pPr>
            <w:r>
              <w:rPr>
                <w:rFonts w:ascii="Fira Sans Medium" w:eastAsia="Microsoft YaHei" w:hAnsi="Fira Sans Medium" w:cs="FrankRuehl"/>
                <w:b/>
                <w:bCs/>
                <w:color w:val="595959" w:themeColor="text1" w:themeTint="A6"/>
                <w:sz w:val="21"/>
                <w:szCs w:val="21"/>
                <w:lang w:val="es-ES"/>
              </w:rPr>
              <w:t xml:space="preserve">Anexo I. </w:t>
            </w:r>
            <w:r w:rsidR="007F442F">
              <w:rPr>
                <w:rFonts w:ascii="Fira Sans Medium" w:eastAsia="Microsoft YaHei" w:hAnsi="Fira Sans Medium" w:cs="FrankRuehl"/>
                <w:b/>
                <w:bCs/>
                <w:color w:val="595959" w:themeColor="text1" w:themeTint="A6"/>
                <w:sz w:val="21"/>
                <w:szCs w:val="21"/>
                <w:lang w:val="es-ES"/>
              </w:rPr>
              <w:t xml:space="preserve">Formatos de los Criterios de Disciplina Financiera </w:t>
            </w:r>
            <w:r w:rsidRPr="00F0082C">
              <w:rPr>
                <w:rFonts w:ascii="Fira Sans Light" w:eastAsia="Microsoft YaHei" w:hAnsi="Fira Sans Light" w:cs="FrankRuehl"/>
                <w:color w:val="595959" w:themeColor="text1" w:themeTint="A6"/>
                <w:sz w:val="21"/>
                <w:szCs w:val="21"/>
                <w:lang w:val="es-ES"/>
              </w:rPr>
              <w:t>…………………………</w:t>
            </w:r>
            <w:r w:rsidR="00A40F51">
              <w:rPr>
                <w:rFonts w:ascii="Fira Sans Light" w:eastAsia="Microsoft YaHei" w:hAnsi="Fira Sans Light" w:cs="FrankRuehl"/>
                <w:color w:val="595959" w:themeColor="text1" w:themeTint="A6"/>
                <w:sz w:val="21"/>
                <w:szCs w:val="21"/>
                <w:lang w:val="es-ES"/>
              </w:rPr>
              <w:t>……</w:t>
            </w:r>
            <w:r w:rsidRPr="00F0082C">
              <w:rPr>
                <w:rFonts w:ascii="Fira Sans Light" w:eastAsia="Microsoft YaHei" w:hAnsi="Fira Sans Light" w:cs="FrankRuehl"/>
                <w:color w:val="595959" w:themeColor="text1" w:themeTint="A6"/>
                <w:sz w:val="21"/>
                <w:szCs w:val="21"/>
                <w:lang w:val="es-ES"/>
              </w:rPr>
              <w:t>………</w:t>
            </w:r>
            <w:r w:rsidR="0004480D">
              <w:rPr>
                <w:rFonts w:ascii="Fira Sans Light" w:eastAsia="Microsoft YaHei" w:hAnsi="Fira Sans Light" w:cs="FrankRuehl"/>
                <w:color w:val="595959" w:themeColor="text1" w:themeTint="A6"/>
                <w:sz w:val="21"/>
                <w:szCs w:val="21"/>
                <w:lang w:val="es-ES"/>
              </w:rPr>
              <w:t>…………</w:t>
            </w:r>
            <w:proofErr w:type="gramStart"/>
            <w:r w:rsidR="0004480D">
              <w:rPr>
                <w:rFonts w:ascii="Fira Sans Light" w:eastAsia="Microsoft YaHei" w:hAnsi="Fira Sans Light" w:cs="FrankRuehl"/>
                <w:color w:val="595959" w:themeColor="text1" w:themeTint="A6"/>
                <w:sz w:val="21"/>
                <w:szCs w:val="21"/>
                <w:lang w:val="es-ES"/>
              </w:rPr>
              <w:t>…</w:t>
            </w:r>
            <w:r>
              <w:rPr>
                <w:rFonts w:ascii="Fira Sans Light" w:eastAsia="Microsoft YaHei" w:hAnsi="Fira Sans Light" w:cs="FrankRuehl"/>
                <w:color w:val="595959" w:themeColor="text1" w:themeTint="A6"/>
                <w:sz w:val="21"/>
                <w:szCs w:val="21"/>
                <w:lang w:val="es-ES"/>
              </w:rPr>
              <w:t>….</w:t>
            </w:r>
            <w:proofErr w:type="gramEnd"/>
            <w:r>
              <w:rPr>
                <w:rFonts w:ascii="Fira Sans Light" w:eastAsia="Microsoft YaHei" w:hAnsi="Fira Sans Light" w:cs="FrankRuehl"/>
                <w:color w:val="595959" w:themeColor="text1" w:themeTint="A6"/>
                <w:sz w:val="21"/>
                <w:szCs w:val="21"/>
                <w:lang w:val="es-ES"/>
              </w:rPr>
              <w:t>.……</w:t>
            </w:r>
            <w:r w:rsidR="002921FF">
              <w:rPr>
                <w:rFonts w:ascii="Fira Sans Light" w:eastAsia="Microsoft YaHei" w:hAnsi="Fira Sans Light" w:cs="FrankRuehl"/>
                <w:color w:val="595959" w:themeColor="text1" w:themeTint="A6"/>
                <w:sz w:val="21"/>
                <w:szCs w:val="21"/>
                <w:lang w:val="es-ES"/>
              </w:rPr>
              <w:t>……………</w:t>
            </w:r>
          </w:p>
        </w:tc>
        <w:tc>
          <w:tcPr>
            <w:tcW w:w="577" w:type="dxa"/>
            <w:shd w:val="clear" w:color="auto" w:fill="auto"/>
            <w:hideMark/>
          </w:tcPr>
          <w:p w14:paraId="1CC247F2" w14:textId="354CA356" w:rsidR="00503A54" w:rsidRPr="00E602D3" w:rsidRDefault="004F6A08" w:rsidP="00503A54">
            <w:pPr>
              <w:spacing w:after="160" w:line="259" w:lineRule="auto"/>
              <w:rPr>
                <w:rFonts w:ascii="Fira Sans Light" w:eastAsia="Microsoft YaHei" w:hAnsi="Fira Sans Light" w:cs="FrankRuehl"/>
                <w:b/>
                <w:color w:val="595959" w:themeColor="text1" w:themeTint="A6"/>
                <w:sz w:val="21"/>
                <w:szCs w:val="21"/>
                <w:lang w:val="es-ES"/>
              </w:rPr>
            </w:pPr>
            <w:r>
              <w:rPr>
                <w:rFonts w:ascii="Fira Sans Light" w:eastAsia="Microsoft YaHei" w:hAnsi="Fira Sans Light" w:cs="FrankRuehl"/>
                <w:b/>
                <w:color w:val="595959" w:themeColor="text1" w:themeTint="A6"/>
                <w:sz w:val="21"/>
                <w:szCs w:val="21"/>
                <w:lang w:val="es-ES"/>
              </w:rPr>
              <w:t>48</w:t>
            </w:r>
          </w:p>
        </w:tc>
      </w:tr>
      <w:tr w:rsidR="00503A54" w:rsidRPr="004836BB" w14:paraId="35DD8665" w14:textId="77777777" w:rsidTr="0020060D">
        <w:trPr>
          <w:trHeight w:val="425"/>
          <w:jc w:val="center"/>
        </w:trPr>
        <w:tc>
          <w:tcPr>
            <w:tcW w:w="9923" w:type="dxa"/>
          </w:tcPr>
          <w:p w14:paraId="68892BBE" w14:textId="50B3509D" w:rsidR="00503A54" w:rsidRDefault="00503A54" w:rsidP="00503A54">
            <w:pPr>
              <w:spacing w:after="160" w:line="259" w:lineRule="auto"/>
              <w:rPr>
                <w:rFonts w:ascii="Fira Sans Light" w:eastAsia="Microsoft YaHei" w:hAnsi="Fira Sans Light" w:cs="FrankRuehl"/>
                <w:color w:val="595959" w:themeColor="text1" w:themeTint="A6"/>
                <w:sz w:val="21"/>
                <w:szCs w:val="21"/>
                <w:lang w:val="es-ES"/>
              </w:rPr>
            </w:pPr>
            <w:r>
              <w:rPr>
                <w:rFonts w:ascii="Fira Sans Medium" w:eastAsia="Microsoft YaHei" w:hAnsi="Fira Sans Medium" w:cs="FrankRuehl"/>
                <w:b/>
                <w:bCs/>
                <w:color w:val="595959" w:themeColor="text1" w:themeTint="A6"/>
                <w:sz w:val="21"/>
                <w:szCs w:val="21"/>
                <w:lang w:val="es-ES"/>
              </w:rPr>
              <w:t xml:space="preserve">Anexo II. </w:t>
            </w:r>
            <w:r w:rsidR="007F442F">
              <w:rPr>
                <w:rFonts w:ascii="Fira Sans Medium" w:eastAsia="Microsoft YaHei" w:hAnsi="Fira Sans Medium" w:cs="FrankRuehl"/>
                <w:b/>
                <w:bCs/>
                <w:color w:val="595959" w:themeColor="text1" w:themeTint="A6"/>
                <w:sz w:val="21"/>
                <w:szCs w:val="21"/>
                <w:lang w:val="es-ES"/>
              </w:rPr>
              <w:t xml:space="preserve"> Matrices de Indicadores</w:t>
            </w:r>
            <w:r w:rsidRPr="00555256">
              <w:rPr>
                <w:rFonts w:ascii="Fira Sans Light" w:eastAsia="Microsoft YaHei" w:hAnsi="Fira Sans Light" w:cs="FrankRuehl"/>
                <w:color w:val="595959" w:themeColor="text1" w:themeTint="A6"/>
                <w:sz w:val="21"/>
                <w:szCs w:val="21"/>
                <w:lang w:val="es-ES"/>
              </w:rPr>
              <w:t>……………………………</w:t>
            </w:r>
            <w:r w:rsidR="00A40F51">
              <w:rPr>
                <w:rFonts w:ascii="Fira Sans Light" w:eastAsia="Microsoft YaHei" w:hAnsi="Fira Sans Light" w:cs="FrankRuehl"/>
                <w:color w:val="595959" w:themeColor="text1" w:themeTint="A6"/>
                <w:sz w:val="21"/>
                <w:szCs w:val="21"/>
                <w:lang w:val="es-ES"/>
              </w:rPr>
              <w:t>…………………………………</w:t>
            </w:r>
            <w:r>
              <w:rPr>
                <w:rFonts w:ascii="Fira Sans Light" w:eastAsia="Microsoft YaHei" w:hAnsi="Fira Sans Light" w:cs="FrankRuehl"/>
                <w:color w:val="595959" w:themeColor="text1" w:themeTint="A6"/>
                <w:sz w:val="21"/>
                <w:szCs w:val="21"/>
                <w:lang w:val="es-ES"/>
              </w:rPr>
              <w:t>……………</w:t>
            </w:r>
            <w:proofErr w:type="gramStart"/>
            <w:r>
              <w:rPr>
                <w:rFonts w:ascii="Fira Sans Light" w:eastAsia="Microsoft YaHei" w:hAnsi="Fira Sans Light" w:cs="FrankRuehl"/>
                <w:color w:val="595959" w:themeColor="text1" w:themeTint="A6"/>
                <w:sz w:val="21"/>
                <w:szCs w:val="21"/>
                <w:lang w:val="es-ES"/>
              </w:rPr>
              <w:t>…….</w:t>
            </w:r>
            <w:proofErr w:type="gramEnd"/>
            <w:r>
              <w:rPr>
                <w:rFonts w:ascii="Fira Sans Light" w:eastAsia="Microsoft YaHei" w:hAnsi="Fira Sans Light" w:cs="FrankRuehl"/>
                <w:color w:val="595959" w:themeColor="text1" w:themeTint="A6"/>
                <w:sz w:val="21"/>
                <w:szCs w:val="21"/>
                <w:lang w:val="es-ES"/>
              </w:rPr>
              <w:t>.……</w:t>
            </w:r>
            <w:r w:rsidR="002921FF">
              <w:rPr>
                <w:rFonts w:ascii="Fira Sans Light" w:eastAsia="Microsoft YaHei" w:hAnsi="Fira Sans Light" w:cs="FrankRuehl"/>
                <w:color w:val="595959" w:themeColor="text1" w:themeTint="A6"/>
                <w:sz w:val="21"/>
                <w:szCs w:val="21"/>
                <w:lang w:val="es-ES"/>
              </w:rPr>
              <w:t>……………………..</w:t>
            </w:r>
          </w:p>
          <w:p w14:paraId="3F1C4A20" w14:textId="16ED3C83" w:rsidR="007F442F" w:rsidRDefault="007F442F" w:rsidP="00503A54">
            <w:pPr>
              <w:spacing w:after="160" w:line="259" w:lineRule="auto"/>
              <w:rPr>
                <w:rFonts w:ascii="Fira Sans Medium" w:eastAsia="Microsoft YaHei" w:hAnsi="Fira Sans Medium" w:cs="FrankRuehl"/>
                <w:b/>
                <w:bCs/>
                <w:color w:val="595959" w:themeColor="text1" w:themeTint="A6"/>
                <w:sz w:val="21"/>
                <w:szCs w:val="21"/>
                <w:lang w:val="es-ES"/>
              </w:rPr>
            </w:pPr>
            <w:r w:rsidRPr="007F442F">
              <w:rPr>
                <w:rFonts w:ascii="Fira Sans Medium" w:eastAsia="Microsoft YaHei" w:hAnsi="Fira Sans Medium" w:cs="FrankRuehl"/>
                <w:b/>
                <w:bCs/>
                <w:color w:val="595959" w:themeColor="text1" w:themeTint="A6"/>
                <w:sz w:val="21"/>
                <w:szCs w:val="21"/>
                <w:lang w:val="es-ES"/>
              </w:rPr>
              <w:t>Anexo III. Información adicional</w:t>
            </w:r>
            <w:r>
              <w:rPr>
                <w:rFonts w:ascii="Fira Sans Light" w:eastAsia="Microsoft YaHei" w:hAnsi="Fira Sans Light" w:cs="FrankRuehl"/>
                <w:color w:val="595959" w:themeColor="text1" w:themeTint="A6"/>
                <w:sz w:val="21"/>
                <w:szCs w:val="21"/>
                <w:lang w:val="es-ES"/>
              </w:rPr>
              <w:t xml:space="preserve"> </w:t>
            </w:r>
            <w:r w:rsidRPr="00555256">
              <w:rPr>
                <w:rFonts w:ascii="Fira Sans Light" w:eastAsia="Microsoft YaHei" w:hAnsi="Fira Sans Light" w:cs="FrankRuehl"/>
                <w:color w:val="595959" w:themeColor="text1" w:themeTint="A6"/>
                <w:sz w:val="21"/>
                <w:szCs w:val="21"/>
                <w:lang w:val="es-ES"/>
              </w:rPr>
              <w:t>……………………………</w:t>
            </w:r>
            <w:r>
              <w:rPr>
                <w:rFonts w:ascii="Fira Sans Light" w:eastAsia="Microsoft YaHei" w:hAnsi="Fira Sans Light" w:cs="FrankRuehl"/>
                <w:color w:val="595959" w:themeColor="text1" w:themeTint="A6"/>
                <w:sz w:val="21"/>
                <w:szCs w:val="21"/>
                <w:lang w:val="es-ES"/>
              </w:rPr>
              <w:t>……………………………………………………</w:t>
            </w:r>
            <w:r w:rsidR="002921FF">
              <w:rPr>
                <w:rFonts w:ascii="Fira Sans Light" w:eastAsia="Microsoft YaHei" w:hAnsi="Fira Sans Light" w:cs="FrankRuehl"/>
                <w:color w:val="595959" w:themeColor="text1" w:themeTint="A6"/>
                <w:sz w:val="21"/>
                <w:szCs w:val="21"/>
                <w:lang w:val="es-ES"/>
              </w:rPr>
              <w:t>………………………………</w:t>
            </w:r>
          </w:p>
        </w:tc>
        <w:tc>
          <w:tcPr>
            <w:tcW w:w="577" w:type="dxa"/>
            <w:shd w:val="clear" w:color="auto" w:fill="auto"/>
          </w:tcPr>
          <w:p w14:paraId="60C354EC" w14:textId="77777777" w:rsidR="00503A54" w:rsidRDefault="007D52EE" w:rsidP="00503A54">
            <w:pPr>
              <w:spacing w:after="160" w:line="259" w:lineRule="auto"/>
              <w:rPr>
                <w:rFonts w:ascii="Fira Sans Light" w:eastAsia="Microsoft YaHei" w:hAnsi="Fira Sans Light" w:cs="FrankRuehl"/>
                <w:b/>
                <w:color w:val="595959" w:themeColor="text1" w:themeTint="A6"/>
                <w:sz w:val="21"/>
                <w:szCs w:val="21"/>
                <w:lang w:val="es-ES"/>
              </w:rPr>
            </w:pPr>
            <w:r>
              <w:rPr>
                <w:rFonts w:ascii="Fira Sans Light" w:eastAsia="Microsoft YaHei" w:hAnsi="Fira Sans Light" w:cs="FrankRuehl"/>
                <w:b/>
                <w:color w:val="595959" w:themeColor="text1" w:themeTint="A6"/>
                <w:sz w:val="21"/>
                <w:szCs w:val="21"/>
                <w:lang w:val="es-ES"/>
              </w:rPr>
              <w:t>52</w:t>
            </w:r>
          </w:p>
          <w:p w14:paraId="3B548E22" w14:textId="40077298" w:rsidR="007F442F" w:rsidRPr="00E602D3" w:rsidRDefault="007F442F" w:rsidP="00503A54">
            <w:pPr>
              <w:spacing w:after="160" w:line="259" w:lineRule="auto"/>
              <w:rPr>
                <w:rFonts w:ascii="Fira Sans Light" w:eastAsia="Microsoft YaHei" w:hAnsi="Fira Sans Light" w:cs="FrankRuehl"/>
                <w:b/>
                <w:color w:val="595959" w:themeColor="text1" w:themeTint="A6"/>
                <w:sz w:val="21"/>
                <w:szCs w:val="21"/>
                <w:lang w:val="es-ES"/>
              </w:rPr>
            </w:pPr>
            <w:r>
              <w:rPr>
                <w:rFonts w:ascii="Fira Sans Light" w:eastAsia="Microsoft YaHei" w:hAnsi="Fira Sans Light" w:cs="FrankRuehl"/>
                <w:b/>
                <w:color w:val="595959" w:themeColor="text1" w:themeTint="A6"/>
                <w:sz w:val="21"/>
                <w:szCs w:val="21"/>
                <w:lang w:val="es-ES"/>
              </w:rPr>
              <w:t>5</w:t>
            </w:r>
            <w:r w:rsidR="004F6A08">
              <w:rPr>
                <w:rFonts w:ascii="Fira Sans Light" w:eastAsia="Microsoft YaHei" w:hAnsi="Fira Sans Light" w:cs="FrankRuehl"/>
                <w:b/>
                <w:color w:val="595959" w:themeColor="text1" w:themeTint="A6"/>
                <w:sz w:val="21"/>
                <w:szCs w:val="21"/>
                <w:lang w:val="es-ES"/>
              </w:rPr>
              <w:t>3</w:t>
            </w:r>
          </w:p>
        </w:tc>
      </w:tr>
    </w:tbl>
    <w:p w14:paraId="0E799494" w14:textId="77777777" w:rsidR="001C5AD3" w:rsidRDefault="001C5AD3" w:rsidP="001C5AD3">
      <w:pPr>
        <w:spacing w:after="160" w:line="259" w:lineRule="auto"/>
        <w:rPr>
          <w:rFonts w:ascii="Fira Sans Medium" w:eastAsia="Microsoft YaHei" w:hAnsi="Fira Sans Medium" w:cs="FrankRuehl"/>
          <w:color w:val="5C0000"/>
          <w:szCs w:val="28"/>
          <w:lang w:val="es-ES_tradnl"/>
        </w:rPr>
      </w:pPr>
    </w:p>
    <w:p w14:paraId="57FCBE10" w14:textId="26373E97" w:rsidR="002921FF" w:rsidRDefault="002921FF">
      <w:pPr>
        <w:spacing w:after="160" w:line="259" w:lineRule="auto"/>
        <w:rPr>
          <w:rFonts w:ascii="Fira Sans Medium" w:hAnsi="Fira Sans Medium"/>
          <w:color w:val="5C0000"/>
          <w:szCs w:val="20"/>
        </w:rPr>
      </w:pPr>
      <w:r>
        <w:rPr>
          <w:rFonts w:ascii="Fira Sans Medium" w:hAnsi="Fira Sans Medium"/>
          <w:color w:val="5C0000"/>
          <w:szCs w:val="20"/>
        </w:rPr>
        <w:br w:type="page"/>
      </w:r>
    </w:p>
    <w:p w14:paraId="27BED7F1" w14:textId="77777777" w:rsidR="0072280D" w:rsidRDefault="0072280D" w:rsidP="00C868C9">
      <w:pPr>
        <w:jc w:val="both"/>
        <w:rPr>
          <w:rFonts w:ascii="Fira Sans Medium" w:hAnsi="Fira Sans Medium"/>
          <w:color w:val="5C0000"/>
          <w:szCs w:val="20"/>
        </w:rPr>
        <w:sectPr w:rsidR="0072280D" w:rsidSect="000433A3">
          <w:headerReference w:type="even" r:id="rId9"/>
          <w:headerReference w:type="default" r:id="rId10"/>
          <w:footerReference w:type="default" r:id="rId11"/>
          <w:headerReference w:type="first" r:id="rId12"/>
          <w:type w:val="continuous"/>
          <w:pgSz w:w="12240" w:h="20160" w:code="5"/>
          <w:pgMar w:top="2605" w:right="1077" w:bottom="1701" w:left="1077" w:header="1418" w:footer="858" w:gutter="0"/>
          <w:pgNumType w:start="0"/>
          <w:cols w:space="708"/>
          <w:titlePg/>
          <w:docGrid w:linePitch="360"/>
        </w:sectPr>
      </w:pPr>
    </w:p>
    <w:p w14:paraId="473B88D0" w14:textId="1209E9E1" w:rsidR="00CD727F" w:rsidRPr="009D702D" w:rsidRDefault="00CD727F" w:rsidP="00C868C9">
      <w:pPr>
        <w:jc w:val="both"/>
        <w:rPr>
          <w:rFonts w:ascii="Fira Sans Medium" w:hAnsi="Fira Sans Medium"/>
          <w:color w:val="5C0000"/>
          <w:szCs w:val="20"/>
        </w:rPr>
      </w:pPr>
      <w:r w:rsidRPr="009D702D">
        <w:rPr>
          <w:rFonts w:ascii="Fira Sans Medium" w:hAnsi="Fira Sans Medium"/>
          <w:color w:val="5C0000"/>
          <w:szCs w:val="20"/>
        </w:rPr>
        <w:lastRenderedPageBreak/>
        <w:t>Objetivo</w:t>
      </w:r>
      <w:r w:rsidR="003C46E5" w:rsidRPr="009D702D">
        <w:rPr>
          <w:rFonts w:ascii="Fira Sans Medium" w:hAnsi="Fira Sans Medium"/>
          <w:color w:val="5C0000"/>
          <w:szCs w:val="20"/>
        </w:rPr>
        <w:t xml:space="preserve"> del P</w:t>
      </w:r>
      <w:r w:rsidR="002A0B99" w:rsidRPr="009D702D">
        <w:rPr>
          <w:rFonts w:ascii="Fira Sans Medium" w:hAnsi="Fira Sans Medium"/>
          <w:color w:val="5C0000"/>
          <w:szCs w:val="20"/>
        </w:rPr>
        <w:t xml:space="preserve">resupuesto </w:t>
      </w:r>
      <w:r w:rsidR="003C46E5" w:rsidRPr="009D702D">
        <w:rPr>
          <w:rFonts w:ascii="Fira Sans Medium" w:hAnsi="Fira Sans Medium"/>
          <w:color w:val="5C0000"/>
          <w:szCs w:val="20"/>
        </w:rPr>
        <w:t xml:space="preserve">de Egresos </w:t>
      </w:r>
      <w:r w:rsidR="002A0B99" w:rsidRPr="009D702D">
        <w:rPr>
          <w:rFonts w:ascii="Fira Sans Medium" w:hAnsi="Fira Sans Medium"/>
          <w:color w:val="5C0000"/>
          <w:szCs w:val="20"/>
        </w:rPr>
        <w:t>modelo</w:t>
      </w:r>
    </w:p>
    <w:p w14:paraId="54B0F5F5" w14:textId="77777777" w:rsidR="00CD727F" w:rsidRPr="009D702D" w:rsidRDefault="00CD727F" w:rsidP="00C868C9">
      <w:pPr>
        <w:jc w:val="both"/>
        <w:rPr>
          <w:rFonts w:ascii="Fira Sans Light" w:eastAsia="Microsoft YaHei" w:hAnsi="Fira Sans Light" w:cstheme="minorHAnsi"/>
          <w:color w:val="595959" w:themeColor="text1" w:themeTint="A6"/>
          <w:sz w:val="20"/>
          <w:szCs w:val="20"/>
          <w:lang w:val="es-ES_tradnl"/>
        </w:rPr>
      </w:pPr>
    </w:p>
    <w:p w14:paraId="0CDB7ADB" w14:textId="573810EA" w:rsidR="00F76267" w:rsidRPr="00C868C9" w:rsidRDefault="00F76267" w:rsidP="00C868C9">
      <w:pPr>
        <w:jc w:val="both"/>
        <w:rPr>
          <w:rFonts w:ascii="Fira Sans Light" w:eastAsia="Microsoft YaHei" w:hAnsi="Fira Sans Light" w:cstheme="minorHAnsi"/>
          <w:color w:val="595959" w:themeColor="text1" w:themeTint="A6"/>
          <w:sz w:val="20"/>
          <w:szCs w:val="20"/>
          <w:lang w:val="es-ES_tradnl"/>
        </w:rPr>
      </w:pPr>
      <w:r w:rsidRPr="009D702D">
        <w:rPr>
          <w:rFonts w:ascii="Fira Sans Light" w:eastAsia="Microsoft YaHei" w:hAnsi="Fira Sans Light" w:cstheme="minorHAnsi"/>
          <w:color w:val="595959" w:themeColor="text1" w:themeTint="A6"/>
          <w:sz w:val="20"/>
          <w:szCs w:val="20"/>
          <w:lang w:val="es-ES_tradnl"/>
        </w:rPr>
        <w:t xml:space="preserve">Desde el año 2009, el </w:t>
      </w:r>
      <w:r w:rsidRPr="009D702D">
        <w:rPr>
          <w:rFonts w:ascii="Fira Sans Medium" w:eastAsia="Microsoft YaHei" w:hAnsi="Fira Sans Medium" w:cstheme="minorHAnsi"/>
          <w:color w:val="595959" w:themeColor="text1" w:themeTint="A6"/>
          <w:sz w:val="20"/>
          <w:szCs w:val="20"/>
          <w:lang w:val="es-ES_tradnl"/>
        </w:rPr>
        <w:t xml:space="preserve">Instituto Mexicano para la Competitividad, A.C. </w:t>
      </w:r>
      <w:r w:rsidRPr="009D702D">
        <w:rPr>
          <w:rFonts w:ascii="Fira Sans Light" w:eastAsia="Microsoft YaHei" w:hAnsi="Fira Sans Light" w:cstheme="minorHAnsi"/>
          <w:b/>
          <w:color w:val="595959" w:themeColor="text1" w:themeTint="A6"/>
          <w:sz w:val="20"/>
          <w:szCs w:val="20"/>
          <w:lang w:val="es-ES_tradnl"/>
        </w:rPr>
        <w:t>(</w:t>
      </w:r>
      <w:r w:rsidRPr="009D702D">
        <w:rPr>
          <w:rFonts w:ascii="Fira Sans Medium" w:eastAsia="Microsoft YaHei" w:hAnsi="Fira Sans Medium" w:cstheme="minorHAnsi"/>
          <w:color w:val="595959" w:themeColor="text1" w:themeTint="A6"/>
          <w:sz w:val="20"/>
          <w:szCs w:val="20"/>
          <w:lang w:val="es-ES_tradnl"/>
        </w:rPr>
        <w:t>IMCO</w:t>
      </w:r>
      <w:r w:rsidRPr="009D702D">
        <w:rPr>
          <w:rFonts w:ascii="Fira Sans Light" w:eastAsia="Microsoft YaHei" w:hAnsi="Fira Sans Light" w:cstheme="minorHAnsi"/>
          <w:b/>
          <w:color w:val="595959" w:themeColor="text1" w:themeTint="A6"/>
          <w:sz w:val="20"/>
          <w:szCs w:val="20"/>
          <w:lang w:val="es-ES_tradnl"/>
        </w:rPr>
        <w:t>)</w:t>
      </w:r>
      <w:r w:rsidRPr="009D702D">
        <w:rPr>
          <w:rFonts w:ascii="Fira Sans Light" w:eastAsia="Microsoft YaHei" w:hAnsi="Fira Sans Light" w:cstheme="minorHAnsi"/>
          <w:color w:val="595959" w:themeColor="text1" w:themeTint="A6"/>
          <w:sz w:val="20"/>
          <w:szCs w:val="20"/>
          <w:lang w:val="es-ES_tradnl"/>
        </w:rPr>
        <w:t xml:space="preserve"> evalúa de forma anual, a través del </w:t>
      </w:r>
      <w:r w:rsidRPr="009D702D">
        <w:rPr>
          <w:rFonts w:ascii="Fira Sans Medium" w:eastAsia="Microsoft YaHei" w:hAnsi="Fira Sans Medium" w:cstheme="minorHAnsi"/>
          <w:color w:val="595959" w:themeColor="text1" w:themeTint="A6"/>
          <w:sz w:val="20"/>
          <w:szCs w:val="20"/>
          <w:lang w:val="es-ES_tradnl"/>
        </w:rPr>
        <w:t xml:space="preserve">Índice de Información Presupuestal Municipal </w:t>
      </w:r>
      <w:r w:rsidRPr="009D702D">
        <w:rPr>
          <w:rFonts w:ascii="Fira Sans Light" w:eastAsia="Microsoft YaHei" w:hAnsi="Fira Sans Light" w:cstheme="minorHAnsi"/>
          <w:color w:val="595959" w:themeColor="text1" w:themeTint="A6"/>
          <w:sz w:val="20"/>
          <w:szCs w:val="20"/>
          <w:lang w:val="es-ES_tradnl"/>
        </w:rPr>
        <w:t>(</w:t>
      </w:r>
      <w:r w:rsidRPr="009D702D">
        <w:rPr>
          <w:rFonts w:ascii="Fira Sans Medium" w:eastAsia="Microsoft YaHei" w:hAnsi="Fira Sans Medium" w:cstheme="minorHAnsi"/>
          <w:color w:val="595959" w:themeColor="text1" w:themeTint="A6"/>
          <w:sz w:val="20"/>
          <w:szCs w:val="20"/>
          <w:lang w:val="es-ES_tradnl"/>
        </w:rPr>
        <w:t>IIPM</w:t>
      </w:r>
      <w:r w:rsidRPr="009D702D">
        <w:rPr>
          <w:rFonts w:ascii="Fira Sans Light" w:eastAsia="Microsoft YaHei" w:hAnsi="Fira Sans Light" w:cstheme="minorHAnsi"/>
          <w:color w:val="595959" w:themeColor="text1" w:themeTint="A6"/>
          <w:sz w:val="20"/>
          <w:szCs w:val="20"/>
          <w:lang w:val="es-ES_tradnl"/>
        </w:rPr>
        <w:t>), la calidad de la información de las leyes de ingresos y presupuestos de egresos de una muestra representativa</w:t>
      </w:r>
      <w:r w:rsidRPr="009D702D">
        <w:rPr>
          <w:rStyle w:val="Refdenotaalpie"/>
          <w:rFonts w:ascii="Fira Sans Light" w:eastAsia="Microsoft YaHei" w:hAnsi="Fira Sans Light" w:cstheme="minorHAnsi"/>
          <w:color w:val="595959" w:themeColor="text1" w:themeTint="A6"/>
          <w:sz w:val="20"/>
          <w:szCs w:val="20"/>
          <w:lang w:val="es-ES_tradnl"/>
        </w:rPr>
        <w:footnoteReference w:id="1"/>
      </w:r>
      <w:r w:rsidRPr="009D702D">
        <w:rPr>
          <w:rFonts w:ascii="Fira Sans Light" w:eastAsia="Microsoft YaHei" w:hAnsi="Fira Sans Light" w:cstheme="minorHAnsi"/>
          <w:color w:val="595959" w:themeColor="text1" w:themeTint="A6"/>
          <w:sz w:val="20"/>
          <w:szCs w:val="20"/>
          <w:lang w:val="es-ES_tradnl"/>
        </w:rPr>
        <w:t xml:space="preserve"> de los municipios y </w:t>
      </w:r>
      <w:r w:rsidR="005B2AAB">
        <w:rPr>
          <w:rFonts w:ascii="Fira Sans Light" w:eastAsia="Microsoft YaHei" w:hAnsi="Fira Sans Light" w:cstheme="minorHAnsi"/>
          <w:color w:val="595959" w:themeColor="text1" w:themeTint="A6"/>
          <w:sz w:val="20"/>
          <w:szCs w:val="20"/>
          <w:lang w:val="es-ES_tradnl"/>
        </w:rPr>
        <w:t>alcaldías</w:t>
      </w:r>
      <w:r w:rsidRPr="009D702D">
        <w:rPr>
          <w:rFonts w:ascii="Fira Sans Light" w:eastAsia="Microsoft YaHei" w:hAnsi="Fira Sans Light" w:cstheme="minorHAnsi"/>
          <w:color w:val="595959" w:themeColor="text1" w:themeTint="A6"/>
          <w:sz w:val="20"/>
          <w:szCs w:val="20"/>
          <w:lang w:val="es-ES_tradnl"/>
        </w:rPr>
        <w:t xml:space="preserve"> del país </w:t>
      </w:r>
      <w:r w:rsidR="008930CB" w:rsidRPr="009D702D">
        <w:rPr>
          <w:rFonts w:ascii="Fira Sans Light" w:eastAsia="Microsoft YaHei" w:hAnsi="Fira Sans Light" w:cstheme="minorHAnsi"/>
          <w:color w:val="595959" w:themeColor="text1" w:themeTint="A6"/>
          <w:sz w:val="20"/>
          <w:szCs w:val="20"/>
          <w:lang w:val="es-ES_tradnl"/>
        </w:rPr>
        <w:t>a partir</w:t>
      </w:r>
      <w:r w:rsidRPr="009D702D">
        <w:rPr>
          <w:rFonts w:ascii="Fira Sans Light" w:eastAsia="Microsoft YaHei" w:hAnsi="Fira Sans Light" w:cstheme="minorHAnsi"/>
          <w:color w:val="595959" w:themeColor="text1" w:themeTint="A6"/>
          <w:sz w:val="20"/>
          <w:szCs w:val="20"/>
          <w:lang w:val="es-ES_tradnl"/>
        </w:rPr>
        <w:t xml:space="preserve"> de un catálogo de criterios basados en buenas prácticas en materia de transparencia presupuestal y normas de contabilidad gubernamental.</w:t>
      </w:r>
      <w:r w:rsidRPr="00C868C9">
        <w:rPr>
          <w:rFonts w:ascii="Fira Sans Light" w:eastAsia="Microsoft YaHei" w:hAnsi="Fira Sans Light" w:cstheme="minorHAnsi"/>
          <w:color w:val="595959" w:themeColor="text1" w:themeTint="A6"/>
          <w:sz w:val="20"/>
          <w:szCs w:val="20"/>
          <w:lang w:val="es-ES_tradnl"/>
        </w:rPr>
        <w:t xml:space="preserve"> </w:t>
      </w:r>
    </w:p>
    <w:p w14:paraId="0EBF6DAC" w14:textId="77777777" w:rsidR="00176D07" w:rsidRDefault="00176D07" w:rsidP="00C868C9">
      <w:pPr>
        <w:jc w:val="both"/>
        <w:rPr>
          <w:rFonts w:ascii="Fira Sans Light" w:eastAsia="Microsoft YaHei" w:hAnsi="Fira Sans Light" w:cstheme="minorHAnsi"/>
          <w:color w:val="595959" w:themeColor="text1" w:themeTint="A6"/>
          <w:sz w:val="20"/>
          <w:szCs w:val="20"/>
          <w:lang w:val="es-ES_tradnl"/>
        </w:rPr>
      </w:pPr>
    </w:p>
    <w:p w14:paraId="17A7E001" w14:textId="72501643" w:rsidR="00D77696" w:rsidRPr="009D702D" w:rsidRDefault="00F76267" w:rsidP="00C868C9">
      <w:pPr>
        <w:jc w:val="both"/>
        <w:rPr>
          <w:rFonts w:ascii="Fira Sans Light" w:eastAsia="Microsoft YaHei" w:hAnsi="Fira Sans Light" w:cstheme="minorHAnsi"/>
          <w:color w:val="595959" w:themeColor="text1" w:themeTint="A6"/>
          <w:sz w:val="20"/>
          <w:szCs w:val="20"/>
          <w:lang w:val="es-ES_tradnl"/>
        </w:rPr>
      </w:pPr>
      <w:r w:rsidRPr="009D702D">
        <w:rPr>
          <w:rFonts w:ascii="Fira Sans Light" w:eastAsia="Microsoft YaHei" w:hAnsi="Fira Sans Light" w:cstheme="minorHAnsi"/>
          <w:color w:val="595959" w:themeColor="text1" w:themeTint="A6"/>
          <w:sz w:val="20"/>
          <w:szCs w:val="20"/>
          <w:lang w:val="es-ES_tradnl"/>
        </w:rPr>
        <w:t xml:space="preserve">Con el fin de apoyar a los gobiernos municipales en la mejora de </w:t>
      </w:r>
      <w:r w:rsidR="00360EC6">
        <w:rPr>
          <w:rFonts w:ascii="Fira Sans Light" w:eastAsia="Microsoft YaHei" w:hAnsi="Fira Sans Light" w:cstheme="minorHAnsi"/>
          <w:color w:val="595959" w:themeColor="text1" w:themeTint="A6"/>
          <w:sz w:val="20"/>
          <w:szCs w:val="20"/>
          <w:lang w:val="es-ES_tradnl"/>
        </w:rPr>
        <w:t xml:space="preserve">la calidad de la información de </w:t>
      </w:r>
      <w:r w:rsidRPr="009D702D">
        <w:rPr>
          <w:rFonts w:ascii="Fira Sans Light" w:eastAsia="Microsoft YaHei" w:hAnsi="Fira Sans Light" w:cstheme="minorHAnsi"/>
          <w:color w:val="595959" w:themeColor="text1" w:themeTint="A6"/>
          <w:sz w:val="20"/>
          <w:szCs w:val="20"/>
          <w:lang w:val="es-ES_tradnl"/>
        </w:rPr>
        <w:t xml:space="preserve">sus presupuestos de egresos y lograr </w:t>
      </w:r>
      <w:r w:rsidR="00452D8F" w:rsidRPr="009D702D">
        <w:rPr>
          <w:rFonts w:ascii="Fira Sans Light" w:eastAsia="Microsoft YaHei" w:hAnsi="Fira Sans Light" w:cstheme="minorHAnsi"/>
          <w:color w:val="595959" w:themeColor="text1" w:themeTint="A6"/>
          <w:sz w:val="20"/>
          <w:szCs w:val="20"/>
          <w:lang w:val="es-ES_tradnl"/>
        </w:rPr>
        <w:t xml:space="preserve">así </w:t>
      </w:r>
      <w:r w:rsidRPr="009D702D">
        <w:rPr>
          <w:rFonts w:ascii="Fira Sans Light" w:eastAsia="Microsoft YaHei" w:hAnsi="Fira Sans Light" w:cstheme="minorHAnsi"/>
          <w:color w:val="595959" w:themeColor="text1" w:themeTint="A6"/>
          <w:sz w:val="20"/>
          <w:szCs w:val="20"/>
          <w:lang w:val="es-ES_tradnl"/>
        </w:rPr>
        <w:t xml:space="preserve">el cumplimiento de los criterios evaluados en este índice, el </w:t>
      </w:r>
      <w:r w:rsidRPr="009D702D">
        <w:rPr>
          <w:rFonts w:ascii="Fira Sans Medium" w:eastAsia="Microsoft YaHei" w:hAnsi="Fira Sans Medium" w:cstheme="minorHAnsi"/>
          <w:color w:val="595959" w:themeColor="text1" w:themeTint="A6"/>
          <w:sz w:val="20"/>
          <w:szCs w:val="20"/>
          <w:lang w:val="es-ES_tradnl"/>
        </w:rPr>
        <w:t>IMCO</w:t>
      </w:r>
      <w:r w:rsidRPr="009D702D">
        <w:rPr>
          <w:rFonts w:ascii="Fira Sans Light" w:eastAsia="Microsoft YaHei" w:hAnsi="Fira Sans Light" w:cstheme="minorHAnsi"/>
          <w:color w:val="595959" w:themeColor="text1" w:themeTint="A6"/>
          <w:sz w:val="20"/>
          <w:szCs w:val="20"/>
          <w:lang w:val="es-ES_tradnl"/>
        </w:rPr>
        <w:t xml:space="preserve"> elabora desde 2013 un</w:t>
      </w:r>
      <w:r w:rsidR="0016552D" w:rsidRPr="009D702D">
        <w:rPr>
          <w:rFonts w:ascii="Fira Sans Light" w:eastAsia="Microsoft YaHei" w:hAnsi="Fira Sans Light" w:cstheme="minorHAnsi"/>
          <w:color w:val="595959" w:themeColor="text1" w:themeTint="A6"/>
          <w:sz w:val="20"/>
          <w:szCs w:val="20"/>
          <w:lang w:val="es-ES_tradnl"/>
        </w:rPr>
        <w:t xml:space="preserve"> modelo estandarizado de </w:t>
      </w:r>
      <w:r w:rsidRPr="009D702D">
        <w:rPr>
          <w:rFonts w:ascii="Fira Sans Light" w:eastAsia="Microsoft YaHei" w:hAnsi="Fira Sans Light" w:cstheme="minorHAnsi"/>
          <w:color w:val="595959" w:themeColor="text1" w:themeTint="A6"/>
          <w:sz w:val="20"/>
          <w:szCs w:val="20"/>
          <w:lang w:val="es-ES_tradnl"/>
        </w:rPr>
        <w:t xml:space="preserve"> presupuesto de egresos </w:t>
      </w:r>
      <w:r w:rsidR="00203337" w:rsidRPr="009D702D">
        <w:rPr>
          <w:rFonts w:ascii="Fira Sans Light" w:eastAsia="Microsoft YaHei" w:hAnsi="Fira Sans Light" w:cstheme="minorHAnsi"/>
          <w:color w:val="595959" w:themeColor="text1" w:themeTint="A6"/>
          <w:sz w:val="20"/>
          <w:szCs w:val="20"/>
          <w:lang w:val="es-ES_tradnl"/>
        </w:rPr>
        <w:t xml:space="preserve">que </w:t>
      </w:r>
      <w:r w:rsidR="00452D8F" w:rsidRPr="009D702D">
        <w:rPr>
          <w:rFonts w:ascii="Fira Sans Light" w:eastAsia="Microsoft YaHei" w:hAnsi="Fira Sans Light" w:cstheme="minorHAnsi"/>
          <w:color w:val="595959" w:themeColor="text1" w:themeTint="A6"/>
          <w:sz w:val="20"/>
          <w:szCs w:val="20"/>
          <w:lang w:val="es-ES_tradnl"/>
        </w:rPr>
        <w:t>busca</w:t>
      </w:r>
      <w:r w:rsidR="00156337" w:rsidRPr="009D702D">
        <w:rPr>
          <w:rFonts w:ascii="Fira Sans Light" w:eastAsia="Microsoft YaHei" w:hAnsi="Fira Sans Light" w:cstheme="minorHAnsi"/>
          <w:color w:val="595959" w:themeColor="text1" w:themeTint="A6"/>
          <w:sz w:val="20"/>
          <w:szCs w:val="20"/>
          <w:lang w:val="es-ES_tradnl"/>
        </w:rPr>
        <w:t xml:space="preserve"> s</w:t>
      </w:r>
      <w:r w:rsidR="00203337" w:rsidRPr="009D702D">
        <w:rPr>
          <w:rFonts w:ascii="Fira Sans Light" w:eastAsia="Microsoft YaHei" w:hAnsi="Fira Sans Light" w:cstheme="minorHAnsi"/>
          <w:color w:val="595959" w:themeColor="text1" w:themeTint="A6"/>
          <w:sz w:val="20"/>
          <w:szCs w:val="20"/>
          <w:lang w:val="es-ES_tradnl"/>
        </w:rPr>
        <w:t>e</w:t>
      </w:r>
      <w:r w:rsidR="00156337" w:rsidRPr="009D702D">
        <w:rPr>
          <w:rFonts w:ascii="Fira Sans Light" w:eastAsia="Microsoft YaHei" w:hAnsi="Fira Sans Light" w:cstheme="minorHAnsi"/>
          <w:color w:val="595959" w:themeColor="text1" w:themeTint="A6"/>
          <w:sz w:val="20"/>
          <w:szCs w:val="20"/>
          <w:lang w:val="es-ES_tradnl"/>
        </w:rPr>
        <w:t>rvir</w:t>
      </w:r>
      <w:r w:rsidR="00203337" w:rsidRPr="009D702D">
        <w:rPr>
          <w:rFonts w:ascii="Fira Sans Light" w:eastAsia="Microsoft YaHei" w:hAnsi="Fira Sans Light" w:cstheme="minorHAnsi"/>
          <w:color w:val="595959" w:themeColor="text1" w:themeTint="A6"/>
          <w:sz w:val="20"/>
          <w:szCs w:val="20"/>
          <w:lang w:val="es-ES_tradnl"/>
        </w:rPr>
        <w:t xml:space="preserve"> de guía a las tesorerías municipales en la fase de elaboración de sus proyectos de presupuesto de egresos</w:t>
      </w:r>
      <w:r w:rsidR="00452D8F" w:rsidRPr="009D702D">
        <w:rPr>
          <w:rFonts w:ascii="Fira Sans Light" w:eastAsia="Microsoft YaHei" w:hAnsi="Fira Sans Light" w:cstheme="minorHAnsi"/>
          <w:color w:val="595959" w:themeColor="text1" w:themeTint="A6"/>
          <w:sz w:val="20"/>
          <w:szCs w:val="20"/>
          <w:lang w:val="es-ES_tradnl"/>
        </w:rPr>
        <w:t>,</w:t>
      </w:r>
      <w:r w:rsidR="00203337" w:rsidRPr="009D702D">
        <w:rPr>
          <w:rFonts w:ascii="Fira Sans Light" w:eastAsia="Microsoft YaHei" w:hAnsi="Fira Sans Light" w:cstheme="minorHAnsi"/>
          <w:color w:val="595959" w:themeColor="text1" w:themeTint="A6"/>
          <w:sz w:val="20"/>
          <w:szCs w:val="20"/>
          <w:lang w:val="es-ES_tradnl"/>
        </w:rPr>
        <w:t xml:space="preserve"> y en el</w:t>
      </w:r>
      <w:r w:rsidRPr="009D702D">
        <w:rPr>
          <w:rFonts w:ascii="Fira Sans Light" w:eastAsia="Microsoft YaHei" w:hAnsi="Fira Sans Light" w:cstheme="minorHAnsi"/>
          <w:color w:val="595959" w:themeColor="text1" w:themeTint="A6"/>
          <w:sz w:val="20"/>
          <w:szCs w:val="20"/>
          <w:lang w:val="es-ES_tradnl"/>
        </w:rPr>
        <w:t xml:space="preserve"> que se </w:t>
      </w:r>
      <w:r w:rsidR="00A90E08" w:rsidRPr="009D702D">
        <w:rPr>
          <w:rFonts w:ascii="Fira Sans Light" w:eastAsia="Microsoft YaHei" w:hAnsi="Fira Sans Light" w:cstheme="minorHAnsi"/>
          <w:color w:val="595959" w:themeColor="text1" w:themeTint="A6"/>
          <w:sz w:val="20"/>
          <w:szCs w:val="20"/>
          <w:lang w:val="es-ES_tradnl"/>
        </w:rPr>
        <w:t>incluye</w:t>
      </w:r>
      <w:r w:rsidRPr="009D702D">
        <w:rPr>
          <w:rFonts w:ascii="Fira Sans Light" w:eastAsia="Microsoft YaHei" w:hAnsi="Fira Sans Light" w:cstheme="minorHAnsi"/>
          <w:color w:val="595959" w:themeColor="text1" w:themeTint="A6"/>
          <w:sz w:val="20"/>
          <w:szCs w:val="20"/>
          <w:lang w:val="es-ES_tradnl"/>
        </w:rPr>
        <w:t xml:space="preserve"> información mínima que todo documento de </w:t>
      </w:r>
      <w:r w:rsidR="00452D8F" w:rsidRPr="009D702D">
        <w:rPr>
          <w:rFonts w:ascii="Fira Sans Light" w:eastAsia="Microsoft YaHei" w:hAnsi="Fira Sans Light" w:cstheme="minorHAnsi"/>
          <w:color w:val="595959" w:themeColor="text1" w:themeTint="A6"/>
          <w:sz w:val="20"/>
          <w:szCs w:val="20"/>
          <w:lang w:val="es-ES_tradnl"/>
        </w:rPr>
        <w:t>esta naturaleza debe incorporar;</w:t>
      </w:r>
      <w:r w:rsidRPr="009D702D">
        <w:rPr>
          <w:rFonts w:ascii="Fira Sans Light" w:eastAsia="Microsoft YaHei" w:hAnsi="Fira Sans Light" w:cstheme="minorHAnsi"/>
          <w:color w:val="595959" w:themeColor="text1" w:themeTint="A6"/>
          <w:sz w:val="20"/>
          <w:szCs w:val="20"/>
          <w:lang w:val="es-ES_tradnl"/>
        </w:rPr>
        <w:t xml:space="preserve"> ya sea con base en las mejores prácticas de transparencia presupuestal </w:t>
      </w:r>
      <w:r w:rsidR="009D7865" w:rsidRPr="009D702D">
        <w:rPr>
          <w:rFonts w:ascii="Fira Sans Light" w:eastAsia="Microsoft YaHei" w:hAnsi="Fira Sans Light" w:cstheme="minorHAnsi"/>
          <w:color w:val="595959" w:themeColor="text1" w:themeTint="A6"/>
          <w:sz w:val="20"/>
          <w:szCs w:val="20"/>
          <w:lang w:val="es-ES_tradnl"/>
        </w:rPr>
        <w:t xml:space="preserve">municipal </w:t>
      </w:r>
      <w:r w:rsidRPr="009D702D">
        <w:rPr>
          <w:rFonts w:ascii="Fira Sans Light" w:eastAsia="Microsoft YaHei" w:hAnsi="Fira Sans Light" w:cstheme="minorHAnsi"/>
          <w:color w:val="595959" w:themeColor="text1" w:themeTint="A6"/>
          <w:sz w:val="20"/>
          <w:szCs w:val="20"/>
          <w:lang w:val="es-ES_tradnl"/>
        </w:rPr>
        <w:t xml:space="preserve">identificadas por </w:t>
      </w:r>
      <w:r w:rsidRPr="009D702D">
        <w:rPr>
          <w:rFonts w:ascii="Fira Sans Medium" w:eastAsia="Microsoft YaHei" w:hAnsi="Fira Sans Medium" w:cstheme="minorHAnsi"/>
          <w:color w:val="595959" w:themeColor="text1" w:themeTint="A6"/>
          <w:sz w:val="20"/>
          <w:szCs w:val="20"/>
          <w:lang w:val="es-ES_tradnl"/>
        </w:rPr>
        <w:t>IMCO</w:t>
      </w:r>
      <w:r w:rsidRPr="009D702D">
        <w:rPr>
          <w:rFonts w:ascii="Fira Sans Light" w:eastAsia="Microsoft YaHei" w:hAnsi="Fira Sans Light" w:cstheme="minorHAnsi"/>
          <w:color w:val="595959" w:themeColor="text1" w:themeTint="A6"/>
          <w:sz w:val="20"/>
          <w:szCs w:val="20"/>
          <w:lang w:val="es-ES_tradnl"/>
        </w:rPr>
        <w:t>, o bien,  a partir de la legislación vigente en materia</w:t>
      </w:r>
      <w:r w:rsidR="008E5F47" w:rsidRPr="009D702D">
        <w:rPr>
          <w:rFonts w:ascii="Fira Sans Light" w:eastAsia="Microsoft YaHei" w:hAnsi="Fira Sans Light" w:cstheme="minorHAnsi"/>
          <w:color w:val="595959" w:themeColor="text1" w:themeTint="A6"/>
          <w:sz w:val="20"/>
          <w:szCs w:val="20"/>
          <w:lang w:val="es-ES_tradnl"/>
        </w:rPr>
        <w:t xml:space="preserve"> de contabilidad gubernamental.</w:t>
      </w:r>
    </w:p>
    <w:p w14:paraId="0D21BC71" w14:textId="77777777" w:rsidR="00D77696" w:rsidRPr="009D702D" w:rsidRDefault="00D77696" w:rsidP="00C868C9">
      <w:pPr>
        <w:jc w:val="both"/>
        <w:rPr>
          <w:rFonts w:ascii="Fira Sans Light" w:eastAsia="Microsoft YaHei" w:hAnsi="Fira Sans Light" w:cstheme="minorHAnsi"/>
          <w:color w:val="595959" w:themeColor="text1" w:themeTint="A6"/>
          <w:sz w:val="20"/>
          <w:szCs w:val="20"/>
          <w:lang w:val="es-ES_tradnl"/>
        </w:rPr>
      </w:pPr>
    </w:p>
    <w:p w14:paraId="739BE0BF" w14:textId="781F945B" w:rsidR="00F76267" w:rsidRPr="009D702D" w:rsidRDefault="00AA28B0" w:rsidP="00C868C9">
      <w:pPr>
        <w:shd w:val="clear" w:color="auto" w:fill="FFFFFF" w:themeFill="background1"/>
        <w:jc w:val="both"/>
        <w:rPr>
          <w:rFonts w:ascii="Fira Sans Medium" w:eastAsia="Microsoft YaHei" w:hAnsi="Fira Sans Medium" w:cstheme="minorHAnsi"/>
          <w:color w:val="5C0000"/>
          <w:sz w:val="20"/>
          <w:szCs w:val="20"/>
          <w:lang w:val="es-ES_tradnl"/>
        </w:rPr>
      </w:pPr>
      <w:r w:rsidRPr="009D702D">
        <w:rPr>
          <w:rFonts w:ascii="Fira Sans Medium" w:eastAsia="Microsoft YaHei" w:hAnsi="Fira Sans Medium" w:cstheme="minorHAnsi"/>
          <w:color w:val="5C0000"/>
          <w:sz w:val="20"/>
          <w:szCs w:val="20"/>
          <w:lang w:val="es-ES_tradnl"/>
        </w:rPr>
        <w:t>Algunas premisas que los gobiernos m</w:t>
      </w:r>
      <w:r w:rsidR="00286DC7" w:rsidRPr="009D702D">
        <w:rPr>
          <w:rFonts w:ascii="Fira Sans Medium" w:eastAsia="Microsoft YaHei" w:hAnsi="Fira Sans Medium" w:cstheme="minorHAnsi"/>
          <w:color w:val="5C0000"/>
          <w:sz w:val="20"/>
          <w:szCs w:val="20"/>
          <w:lang w:val="es-ES_tradnl"/>
        </w:rPr>
        <w:t>unicipales deben considerar al i</w:t>
      </w:r>
      <w:r w:rsidRPr="009D702D">
        <w:rPr>
          <w:rFonts w:ascii="Fira Sans Medium" w:eastAsia="Microsoft YaHei" w:hAnsi="Fira Sans Medium" w:cstheme="minorHAnsi"/>
          <w:color w:val="5C0000"/>
          <w:sz w:val="20"/>
          <w:szCs w:val="20"/>
          <w:lang w:val="es-ES_tradnl"/>
        </w:rPr>
        <w:t xml:space="preserve">mplementar total o parcialmente este </w:t>
      </w:r>
      <w:r w:rsidR="007A4252" w:rsidRPr="009D702D">
        <w:rPr>
          <w:rFonts w:ascii="Fira Sans Medium" w:eastAsia="Microsoft YaHei" w:hAnsi="Fira Sans Medium" w:cstheme="minorHAnsi"/>
          <w:color w:val="5C0000"/>
          <w:sz w:val="20"/>
          <w:szCs w:val="20"/>
          <w:lang w:val="es-ES_tradnl"/>
        </w:rPr>
        <w:t>modelo</w:t>
      </w:r>
      <w:r w:rsidRPr="009D702D">
        <w:rPr>
          <w:rFonts w:ascii="Fira Sans Medium" w:eastAsia="Microsoft YaHei" w:hAnsi="Fira Sans Medium" w:cstheme="minorHAnsi"/>
          <w:color w:val="5C0000"/>
          <w:sz w:val="20"/>
          <w:szCs w:val="20"/>
          <w:lang w:val="es-ES_tradnl"/>
        </w:rPr>
        <w:t xml:space="preserve"> son:</w:t>
      </w:r>
    </w:p>
    <w:p w14:paraId="6AA93912" w14:textId="77777777" w:rsidR="00BD2745" w:rsidRPr="009D702D" w:rsidRDefault="00BD2745" w:rsidP="00C868C9">
      <w:pPr>
        <w:shd w:val="clear" w:color="auto" w:fill="FFFFFF" w:themeFill="background1"/>
        <w:jc w:val="both"/>
        <w:rPr>
          <w:rFonts w:ascii="Fira Sans Medium" w:eastAsia="Microsoft YaHei" w:hAnsi="Fira Sans Medium" w:cstheme="minorHAnsi"/>
          <w:color w:val="5C0000"/>
          <w:sz w:val="20"/>
          <w:szCs w:val="20"/>
          <w:lang w:val="es-ES_tradnl"/>
        </w:rPr>
      </w:pPr>
    </w:p>
    <w:p w14:paraId="40BE9894" w14:textId="14D3C2FC" w:rsidR="00CC786F" w:rsidRPr="009D702D" w:rsidRDefault="00CC786F" w:rsidP="00ED111E">
      <w:pPr>
        <w:pStyle w:val="Prrafodelista"/>
        <w:numPr>
          <w:ilvl w:val="0"/>
          <w:numId w:val="13"/>
        </w:numPr>
        <w:shd w:val="clear" w:color="auto" w:fill="FFFFFF" w:themeFill="background1"/>
        <w:contextualSpacing w:val="0"/>
        <w:jc w:val="both"/>
        <w:rPr>
          <w:rFonts w:ascii="Fira Sans Medium" w:eastAsia="Microsoft YaHei" w:hAnsi="Fira Sans Medium" w:cstheme="minorHAnsi"/>
          <w:color w:val="5C0000"/>
          <w:sz w:val="20"/>
          <w:szCs w:val="20"/>
          <w:lang w:val="es-ES_tradnl"/>
        </w:rPr>
      </w:pPr>
      <w:r w:rsidRPr="009D702D">
        <w:rPr>
          <w:rFonts w:ascii="Fira Sans Medium" w:eastAsia="Microsoft YaHei" w:hAnsi="Fira Sans Medium" w:cstheme="minorHAnsi"/>
          <w:color w:val="5C0000"/>
          <w:sz w:val="20"/>
          <w:szCs w:val="20"/>
          <w:lang w:val="es-ES_tradnl"/>
        </w:rPr>
        <w:t xml:space="preserve">El modelo de presupuesto no sustituye las obligaciones </w:t>
      </w:r>
      <w:r w:rsidR="00E60DC5" w:rsidRPr="009D702D">
        <w:rPr>
          <w:rFonts w:ascii="Fira Sans Medium" w:eastAsia="Microsoft YaHei" w:hAnsi="Fira Sans Medium" w:cstheme="minorHAnsi"/>
          <w:color w:val="5C0000"/>
          <w:sz w:val="20"/>
          <w:szCs w:val="20"/>
          <w:lang w:val="es-ES_tradnl"/>
        </w:rPr>
        <w:t>específicas</w:t>
      </w:r>
      <w:r w:rsidRPr="009D702D">
        <w:rPr>
          <w:rFonts w:ascii="Fira Sans Medium" w:eastAsia="Microsoft YaHei" w:hAnsi="Fira Sans Medium" w:cstheme="minorHAnsi"/>
          <w:color w:val="5C0000"/>
          <w:sz w:val="20"/>
          <w:szCs w:val="20"/>
          <w:lang w:val="es-ES_tradnl"/>
        </w:rPr>
        <w:t xml:space="preserve"> de los municipios en materia presupuestal</w:t>
      </w:r>
    </w:p>
    <w:p w14:paraId="264A3A57" w14:textId="77777777" w:rsidR="007F442F" w:rsidRDefault="00F76267" w:rsidP="00CC786F">
      <w:pPr>
        <w:pStyle w:val="Prrafodelista"/>
        <w:shd w:val="clear" w:color="auto" w:fill="FFFFFF" w:themeFill="background1"/>
        <w:contextualSpacing w:val="0"/>
        <w:jc w:val="both"/>
        <w:rPr>
          <w:rFonts w:ascii="Fira Sans Light" w:eastAsia="Microsoft YaHei" w:hAnsi="Fira Sans Light" w:cstheme="minorHAnsi"/>
          <w:color w:val="595959" w:themeColor="text1" w:themeTint="A6"/>
          <w:sz w:val="20"/>
          <w:szCs w:val="20"/>
          <w:lang w:val="es-ES_tradnl"/>
        </w:rPr>
      </w:pPr>
      <w:r w:rsidRPr="009D702D">
        <w:rPr>
          <w:rFonts w:ascii="Fira Sans Light" w:eastAsia="Microsoft YaHei" w:hAnsi="Fira Sans Light" w:cstheme="minorHAnsi"/>
          <w:color w:val="595959" w:themeColor="text1" w:themeTint="A6"/>
          <w:sz w:val="20"/>
          <w:szCs w:val="20"/>
          <w:lang w:val="es-ES_tradnl"/>
        </w:rPr>
        <w:t>La</w:t>
      </w:r>
      <w:r w:rsidR="00CC786F" w:rsidRPr="009D702D">
        <w:rPr>
          <w:rFonts w:ascii="Fira Sans Light" w:eastAsia="Microsoft YaHei" w:hAnsi="Fira Sans Light" w:cstheme="minorHAnsi"/>
          <w:color w:val="595959" w:themeColor="text1" w:themeTint="A6"/>
          <w:sz w:val="20"/>
          <w:szCs w:val="20"/>
          <w:lang w:val="es-ES_tradnl"/>
        </w:rPr>
        <w:t xml:space="preserve">s disposiciones </w:t>
      </w:r>
      <w:r w:rsidRPr="009D702D">
        <w:rPr>
          <w:rFonts w:ascii="Fira Sans Light" w:eastAsia="Microsoft YaHei" w:hAnsi="Fira Sans Light" w:cstheme="minorHAnsi"/>
          <w:color w:val="595959" w:themeColor="text1" w:themeTint="A6"/>
          <w:sz w:val="20"/>
          <w:szCs w:val="20"/>
          <w:lang w:val="es-ES_tradnl"/>
        </w:rPr>
        <w:t>contenida</w:t>
      </w:r>
      <w:r w:rsidR="00CC786F" w:rsidRPr="009D702D">
        <w:rPr>
          <w:rFonts w:ascii="Fira Sans Light" w:eastAsia="Microsoft YaHei" w:hAnsi="Fira Sans Light" w:cstheme="minorHAnsi"/>
          <w:color w:val="595959" w:themeColor="text1" w:themeTint="A6"/>
          <w:sz w:val="20"/>
          <w:szCs w:val="20"/>
          <w:lang w:val="es-ES_tradnl"/>
        </w:rPr>
        <w:t>s</w:t>
      </w:r>
      <w:r w:rsidRPr="009D702D">
        <w:rPr>
          <w:rFonts w:ascii="Fira Sans Light" w:eastAsia="Microsoft YaHei" w:hAnsi="Fira Sans Light" w:cstheme="minorHAnsi"/>
          <w:color w:val="595959" w:themeColor="text1" w:themeTint="A6"/>
          <w:sz w:val="20"/>
          <w:szCs w:val="20"/>
          <w:lang w:val="es-ES_tradnl"/>
        </w:rPr>
        <w:t xml:space="preserve"> en este documento se genera</w:t>
      </w:r>
      <w:r w:rsidR="00CC786F" w:rsidRPr="009D702D">
        <w:rPr>
          <w:rFonts w:ascii="Fira Sans Light" w:eastAsia="Microsoft YaHei" w:hAnsi="Fira Sans Light" w:cstheme="minorHAnsi"/>
          <w:color w:val="595959" w:themeColor="text1" w:themeTint="A6"/>
          <w:sz w:val="20"/>
          <w:szCs w:val="20"/>
          <w:lang w:val="es-ES_tradnl"/>
        </w:rPr>
        <w:t>n</w:t>
      </w:r>
      <w:r w:rsidRPr="009D702D">
        <w:rPr>
          <w:rFonts w:ascii="Fira Sans Light" w:eastAsia="Microsoft YaHei" w:hAnsi="Fira Sans Light" w:cstheme="minorHAnsi"/>
          <w:color w:val="595959" w:themeColor="text1" w:themeTint="A6"/>
          <w:sz w:val="20"/>
          <w:szCs w:val="20"/>
          <w:lang w:val="es-ES_tradnl"/>
        </w:rPr>
        <w:t xml:space="preserve"> a partir de obligaciones de </w:t>
      </w:r>
      <w:r w:rsidR="005B2AAB">
        <w:rPr>
          <w:rFonts w:ascii="Fira Sans Light" w:eastAsia="Microsoft YaHei" w:hAnsi="Fira Sans Light" w:cstheme="minorHAnsi"/>
          <w:color w:val="595959" w:themeColor="text1" w:themeTint="A6"/>
          <w:sz w:val="20"/>
          <w:szCs w:val="20"/>
          <w:lang w:val="es-ES_tradnl"/>
        </w:rPr>
        <w:t xml:space="preserve">la </w:t>
      </w:r>
      <w:r w:rsidRPr="009D702D">
        <w:rPr>
          <w:rFonts w:ascii="Fira Sans Light" w:eastAsia="Microsoft YaHei" w:hAnsi="Fira Sans Light" w:cstheme="minorHAnsi"/>
          <w:color w:val="595959" w:themeColor="text1" w:themeTint="A6"/>
          <w:sz w:val="20"/>
          <w:szCs w:val="20"/>
          <w:lang w:val="es-ES_tradnl"/>
        </w:rPr>
        <w:t>Ley General de Contabilidad Gubernamental</w:t>
      </w:r>
      <w:r w:rsidR="005B2AAB">
        <w:rPr>
          <w:rFonts w:ascii="Fira Sans Light" w:eastAsia="Microsoft YaHei" w:hAnsi="Fira Sans Light" w:cstheme="minorHAnsi"/>
          <w:color w:val="595959" w:themeColor="text1" w:themeTint="A6"/>
          <w:sz w:val="20"/>
          <w:szCs w:val="20"/>
          <w:lang w:val="es-ES_tradnl"/>
        </w:rPr>
        <w:t xml:space="preserve"> (LGCG)</w:t>
      </w:r>
      <w:r w:rsidRPr="009D702D">
        <w:rPr>
          <w:rFonts w:ascii="Fira Sans Light" w:eastAsia="Microsoft YaHei" w:hAnsi="Fira Sans Light" w:cstheme="minorHAnsi"/>
          <w:color w:val="595959" w:themeColor="text1" w:themeTint="A6"/>
          <w:sz w:val="20"/>
          <w:szCs w:val="20"/>
          <w:lang w:val="es-ES_tradnl"/>
        </w:rPr>
        <w:t xml:space="preserve"> y buenas prácticas que se han implementado en el ámbito municipal, por lo que</w:t>
      </w:r>
      <w:r w:rsidR="00CC786F" w:rsidRPr="009D702D">
        <w:rPr>
          <w:rFonts w:ascii="Fira Sans Light" w:eastAsia="Microsoft YaHei" w:hAnsi="Fira Sans Light" w:cstheme="minorHAnsi"/>
          <w:color w:val="595959" w:themeColor="text1" w:themeTint="A6"/>
          <w:sz w:val="20"/>
          <w:szCs w:val="20"/>
          <w:lang w:val="es-ES_tradnl"/>
        </w:rPr>
        <w:t xml:space="preserve"> este modelo</w:t>
      </w:r>
      <w:r w:rsidRPr="009D702D">
        <w:rPr>
          <w:rFonts w:ascii="Fira Sans Light" w:eastAsia="Microsoft YaHei" w:hAnsi="Fira Sans Light" w:cstheme="minorHAnsi"/>
          <w:color w:val="595959" w:themeColor="text1" w:themeTint="A6"/>
          <w:sz w:val="20"/>
          <w:szCs w:val="20"/>
          <w:lang w:val="es-ES_tradnl"/>
        </w:rPr>
        <w:t xml:space="preserve"> no considera las obligaciones</w:t>
      </w:r>
      <w:r w:rsidR="00EB675D" w:rsidRPr="009D702D">
        <w:rPr>
          <w:rFonts w:ascii="Fira Sans Light" w:eastAsia="Microsoft YaHei" w:hAnsi="Fira Sans Light" w:cstheme="minorHAnsi"/>
          <w:color w:val="595959" w:themeColor="text1" w:themeTint="A6"/>
          <w:sz w:val="20"/>
          <w:szCs w:val="20"/>
          <w:lang w:val="es-ES_tradnl"/>
        </w:rPr>
        <w:t xml:space="preserve"> específicas</w:t>
      </w:r>
      <w:r w:rsidR="00CC38C5" w:rsidRPr="009D702D">
        <w:rPr>
          <w:rFonts w:ascii="Fira Sans Light" w:eastAsia="Microsoft YaHei" w:hAnsi="Fira Sans Light" w:cstheme="minorHAnsi"/>
          <w:color w:val="595959" w:themeColor="text1" w:themeTint="A6"/>
          <w:sz w:val="20"/>
          <w:szCs w:val="20"/>
          <w:lang w:val="es-ES_tradnl"/>
        </w:rPr>
        <w:t xml:space="preserve"> que deben seguir los </w:t>
      </w:r>
    </w:p>
    <w:p w14:paraId="6D0C2DB3" w14:textId="77777777" w:rsidR="007F442F" w:rsidRDefault="007F442F" w:rsidP="00CC786F">
      <w:pPr>
        <w:pStyle w:val="Prrafodelista"/>
        <w:shd w:val="clear" w:color="auto" w:fill="FFFFFF" w:themeFill="background1"/>
        <w:contextualSpacing w:val="0"/>
        <w:jc w:val="both"/>
        <w:rPr>
          <w:rFonts w:ascii="Fira Sans Light" w:eastAsia="Microsoft YaHei" w:hAnsi="Fira Sans Light" w:cstheme="minorHAnsi"/>
          <w:color w:val="595959" w:themeColor="text1" w:themeTint="A6"/>
          <w:sz w:val="20"/>
          <w:szCs w:val="20"/>
          <w:lang w:val="es-ES_tradnl"/>
        </w:rPr>
      </w:pPr>
    </w:p>
    <w:p w14:paraId="1006AC6D" w14:textId="77777777" w:rsidR="007F442F" w:rsidRDefault="007F442F" w:rsidP="00CC786F">
      <w:pPr>
        <w:pStyle w:val="Prrafodelista"/>
        <w:shd w:val="clear" w:color="auto" w:fill="FFFFFF" w:themeFill="background1"/>
        <w:contextualSpacing w:val="0"/>
        <w:jc w:val="both"/>
        <w:rPr>
          <w:rFonts w:ascii="Fira Sans Light" w:eastAsia="Microsoft YaHei" w:hAnsi="Fira Sans Light" w:cstheme="minorHAnsi"/>
          <w:color w:val="595959" w:themeColor="text1" w:themeTint="A6"/>
          <w:sz w:val="20"/>
          <w:szCs w:val="20"/>
          <w:lang w:val="es-ES_tradnl"/>
        </w:rPr>
      </w:pPr>
    </w:p>
    <w:p w14:paraId="1B3C0F4A" w14:textId="77777777" w:rsidR="007F442F" w:rsidRDefault="007F442F" w:rsidP="00CC786F">
      <w:pPr>
        <w:pStyle w:val="Prrafodelista"/>
        <w:shd w:val="clear" w:color="auto" w:fill="FFFFFF" w:themeFill="background1"/>
        <w:contextualSpacing w:val="0"/>
        <w:jc w:val="both"/>
        <w:rPr>
          <w:rFonts w:ascii="Fira Sans Light" w:eastAsia="Microsoft YaHei" w:hAnsi="Fira Sans Light" w:cstheme="minorHAnsi"/>
          <w:color w:val="595959" w:themeColor="text1" w:themeTint="A6"/>
          <w:sz w:val="20"/>
          <w:szCs w:val="20"/>
          <w:lang w:val="es-ES_tradnl"/>
        </w:rPr>
      </w:pPr>
    </w:p>
    <w:p w14:paraId="6979501A" w14:textId="77777777" w:rsidR="007F442F" w:rsidRDefault="007F442F" w:rsidP="00CC786F">
      <w:pPr>
        <w:pStyle w:val="Prrafodelista"/>
        <w:shd w:val="clear" w:color="auto" w:fill="FFFFFF" w:themeFill="background1"/>
        <w:contextualSpacing w:val="0"/>
        <w:jc w:val="both"/>
        <w:rPr>
          <w:rFonts w:ascii="Fira Sans Light" w:eastAsia="Microsoft YaHei" w:hAnsi="Fira Sans Light" w:cstheme="minorHAnsi"/>
          <w:color w:val="595959" w:themeColor="text1" w:themeTint="A6"/>
          <w:sz w:val="20"/>
          <w:szCs w:val="20"/>
          <w:lang w:val="es-ES_tradnl"/>
        </w:rPr>
      </w:pPr>
    </w:p>
    <w:p w14:paraId="729F06E1" w14:textId="77777777" w:rsidR="002921FF" w:rsidRDefault="002921FF" w:rsidP="00CC786F">
      <w:pPr>
        <w:pStyle w:val="Prrafodelista"/>
        <w:shd w:val="clear" w:color="auto" w:fill="FFFFFF" w:themeFill="background1"/>
        <w:contextualSpacing w:val="0"/>
        <w:jc w:val="both"/>
        <w:rPr>
          <w:rFonts w:ascii="Fira Sans Light" w:eastAsia="Microsoft YaHei" w:hAnsi="Fira Sans Light" w:cstheme="minorHAnsi"/>
          <w:color w:val="595959" w:themeColor="text1" w:themeTint="A6"/>
          <w:sz w:val="20"/>
          <w:szCs w:val="20"/>
          <w:lang w:val="es-ES_tradnl"/>
        </w:rPr>
      </w:pPr>
    </w:p>
    <w:p w14:paraId="474A4694" w14:textId="77777777" w:rsidR="002921FF" w:rsidRDefault="002921FF" w:rsidP="00CC786F">
      <w:pPr>
        <w:pStyle w:val="Prrafodelista"/>
        <w:shd w:val="clear" w:color="auto" w:fill="FFFFFF" w:themeFill="background1"/>
        <w:contextualSpacing w:val="0"/>
        <w:jc w:val="both"/>
        <w:rPr>
          <w:rFonts w:ascii="Fira Sans Light" w:eastAsia="Microsoft YaHei" w:hAnsi="Fira Sans Light" w:cstheme="minorHAnsi"/>
          <w:color w:val="595959" w:themeColor="text1" w:themeTint="A6"/>
          <w:sz w:val="20"/>
          <w:szCs w:val="20"/>
          <w:lang w:val="es-ES_tradnl"/>
        </w:rPr>
      </w:pPr>
    </w:p>
    <w:p w14:paraId="3054DCC5" w14:textId="59D7CFC3" w:rsidR="00D32800" w:rsidRPr="009D702D" w:rsidRDefault="00CC38C5" w:rsidP="00CC786F">
      <w:pPr>
        <w:pStyle w:val="Prrafodelista"/>
        <w:shd w:val="clear" w:color="auto" w:fill="FFFFFF" w:themeFill="background1"/>
        <w:contextualSpacing w:val="0"/>
        <w:jc w:val="both"/>
        <w:rPr>
          <w:rFonts w:ascii="Fira Sans Light" w:eastAsia="Microsoft YaHei" w:hAnsi="Fira Sans Light" w:cstheme="minorHAnsi"/>
          <w:color w:val="595959" w:themeColor="text1" w:themeTint="A6"/>
          <w:sz w:val="20"/>
          <w:szCs w:val="20"/>
          <w:lang w:val="es-ES_tradnl"/>
        </w:rPr>
      </w:pPr>
      <w:r w:rsidRPr="009D702D">
        <w:rPr>
          <w:rFonts w:ascii="Fira Sans Light" w:eastAsia="Microsoft YaHei" w:hAnsi="Fira Sans Light" w:cstheme="minorHAnsi"/>
          <w:color w:val="595959" w:themeColor="text1" w:themeTint="A6"/>
          <w:sz w:val="20"/>
          <w:szCs w:val="20"/>
          <w:lang w:val="es-ES_tradnl"/>
        </w:rPr>
        <w:t>Ayuntamientos en la elaboración y aprobación de sus presupuestos de egresos</w:t>
      </w:r>
      <w:r w:rsidR="00F76267" w:rsidRPr="009D702D">
        <w:rPr>
          <w:rFonts w:ascii="Fira Sans Light" w:eastAsia="Microsoft YaHei" w:hAnsi="Fira Sans Light" w:cstheme="minorHAnsi"/>
          <w:color w:val="595959" w:themeColor="text1" w:themeTint="A6"/>
          <w:sz w:val="20"/>
          <w:szCs w:val="20"/>
          <w:lang w:val="es-ES_tradnl"/>
        </w:rPr>
        <w:t xml:space="preserve"> </w:t>
      </w:r>
      <w:r w:rsidR="00594ED8" w:rsidRPr="009D702D">
        <w:rPr>
          <w:rFonts w:ascii="Fira Sans Light" w:eastAsia="Microsoft YaHei" w:hAnsi="Fira Sans Light" w:cstheme="minorHAnsi"/>
          <w:color w:val="595959" w:themeColor="text1" w:themeTint="A6"/>
          <w:sz w:val="20"/>
          <w:szCs w:val="20"/>
          <w:lang w:val="es-ES_tradnl"/>
        </w:rPr>
        <w:t xml:space="preserve">de </w:t>
      </w:r>
      <w:r w:rsidR="00594ED8" w:rsidRPr="005B2AAB">
        <w:rPr>
          <w:rFonts w:ascii="Fira Sans Light" w:eastAsia="Microsoft YaHei" w:hAnsi="Fira Sans Light" w:cstheme="minorHAnsi"/>
          <w:b/>
          <w:color w:val="595959" w:themeColor="text1" w:themeTint="A6"/>
          <w:sz w:val="20"/>
          <w:szCs w:val="20"/>
          <w:lang w:val="es-ES_tradnl"/>
        </w:rPr>
        <w:t>conformidad con l</w:t>
      </w:r>
      <w:r w:rsidR="00F76267" w:rsidRPr="005B2AAB">
        <w:rPr>
          <w:rFonts w:ascii="Fira Sans Light" w:eastAsia="Microsoft YaHei" w:hAnsi="Fira Sans Light" w:cstheme="minorHAnsi"/>
          <w:b/>
          <w:color w:val="595959" w:themeColor="text1" w:themeTint="A6"/>
          <w:sz w:val="20"/>
          <w:szCs w:val="20"/>
          <w:lang w:val="es-ES_tradnl"/>
        </w:rPr>
        <w:t>a normatividad estatal</w:t>
      </w:r>
      <w:r w:rsidR="00F76267" w:rsidRPr="009D702D">
        <w:rPr>
          <w:rFonts w:ascii="Fira Sans Light" w:eastAsia="Microsoft YaHei" w:hAnsi="Fira Sans Light" w:cstheme="minorHAnsi"/>
          <w:color w:val="595959" w:themeColor="text1" w:themeTint="A6"/>
          <w:sz w:val="20"/>
          <w:szCs w:val="20"/>
          <w:lang w:val="es-ES_tradnl"/>
        </w:rPr>
        <w:t xml:space="preserve"> que le</w:t>
      </w:r>
      <w:r w:rsidR="004C4056">
        <w:rPr>
          <w:rFonts w:ascii="Fira Sans Light" w:eastAsia="Microsoft YaHei" w:hAnsi="Fira Sans Light" w:cstheme="minorHAnsi"/>
          <w:color w:val="595959" w:themeColor="text1" w:themeTint="A6"/>
          <w:sz w:val="20"/>
          <w:szCs w:val="20"/>
          <w:lang w:val="es-ES_tradnl"/>
        </w:rPr>
        <w:t>s</w:t>
      </w:r>
      <w:r w:rsidR="00F76267" w:rsidRPr="009D702D">
        <w:rPr>
          <w:rFonts w:ascii="Fira Sans Light" w:eastAsia="Microsoft YaHei" w:hAnsi="Fira Sans Light" w:cstheme="minorHAnsi"/>
          <w:color w:val="595959" w:themeColor="text1" w:themeTint="A6"/>
          <w:sz w:val="20"/>
          <w:szCs w:val="20"/>
          <w:lang w:val="es-ES_tradnl"/>
        </w:rPr>
        <w:t xml:space="preserve"> sea aplicable a</w:t>
      </w:r>
      <w:r w:rsidR="0058104B" w:rsidRPr="009D702D">
        <w:rPr>
          <w:rFonts w:ascii="Fira Sans Light" w:eastAsia="Microsoft YaHei" w:hAnsi="Fira Sans Light" w:cstheme="minorHAnsi"/>
          <w:color w:val="595959" w:themeColor="text1" w:themeTint="A6"/>
          <w:sz w:val="20"/>
          <w:szCs w:val="20"/>
          <w:lang w:val="es-ES_tradnl"/>
        </w:rPr>
        <w:t xml:space="preserve"> </w:t>
      </w:r>
      <w:r w:rsidR="00F76267" w:rsidRPr="009D702D">
        <w:rPr>
          <w:rFonts w:ascii="Fira Sans Light" w:eastAsia="Microsoft YaHei" w:hAnsi="Fira Sans Light" w:cstheme="minorHAnsi"/>
          <w:color w:val="595959" w:themeColor="text1" w:themeTint="A6"/>
          <w:sz w:val="20"/>
          <w:szCs w:val="20"/>
          <w:lang w:val="es-ES_tradnl"/>
        </w:rPr>
        <w:t>l</w:t>
      </w:r>
      <w:r w:rsidR="0058104B" w:rsidRPr="009D702D">
        <w:rPr>
          <w:rFonts w:ascii="Fira Sans Light" w:eastAsia="Microsoft YaHei" w:hAnsi="Fira Sans Light" w:cstheme="minorHAnsi"/>
          <w:color w:val="595959" w:themeColor="text1" w:themeTint="A6"/>
          <w:sz w:val="20"/>
          <w:szCs w:val="20"/>
          <w:lang w:val="es-ES_tradnl"/>
        </w:rPr>
        <w:t>os</w:t>
      </w:r>
      <w:r w:rsidR="00594ED8" w:rsidRPr="009D702D">
        <w:rPr>
          <w:rFonts w:ascii="Fira Sans Light" w:eastAsia="Microsoft YaHei" w:hAnsi="Fira Sans Light" w:cstheme="minorHAnsi"/>
          <w:color w:val="595959" w:themeColor="text1" w:themeTint="A6"/>
          <w:sz w:val="20"/>
          <w:szCs w:val="20"/>
          <w:lang w:val="es-ES_tradnl"/>
        </w:rPr>
        <w:t xml:space="preserve"> municipio</w:t>
      </w:r>
      <w:r w:rsidR="0058104B" w:rsidRPr="009D702D">
        <w:rPr>
          <w:rFonts w:ascii="Fira Sans Light" w:eastAsia="Microsoft YaHei" w:hAnsi="Fira Sans Light" w:cstheme="minorHAnsi"/>
          <w:color w:val="595959" w:themeColor="text1" w:themeTint="A6"/>
          <w:sz w:val="20"/>
          <w:szCs w:val="20"/>
          <w:lang w:val="es-ES_tradnl"/>
        </w:rPr>
        <w:t>s</w:t>
      </w:r>
      <w:r w:rsidR="00E60DC5" w:rsidRPr="009D702D">
        <w:rPr>
          <w:rFonts w:ascii="Fira Sans Light" w:eastAsia="Microsoft YaHei" w:hAnsi="Fira Sans Light" w:cstheme="minorHAnsi"/>
          <w:color w:val="595959" w:themeColor="text1" w:themeTint="A6"/>
          <w:sz w:val="20"/>
          <w:szCs w:val="20"/>
          <w:lang w:val="es-ES_tradnl"/>
        </w:rPr>
        <w:t>.</w:t>
      </w:r>
      <w:r w:rsidR="00EB675D" w:rsidRPr="009D702D">
        <w:rPr>
          <w:rFonts w:ascii="Fira Sans Light" w:eastAsia="Microsoft YaHei" w:hAnsi="Fira Sans Light" w:cstheme="minorHAnsi"/>
          <w:color w:val="595959" w:themeColor="text1" w:themeTint="A6"/>
          <w:sz w:val="20"/>
          <w:szCs w:val="20"/>
          <w:lang w:val="es-ES_tradnl"/>
        </w:rPr>
        <w:t xml:space="preserve"> </w:t>
      </w:r>
      <w:r w:rsidR="00EB675D" w:rsidRPr="009D702D">
        <w:rPr>
          <w:rFonts w:ascii="Fira Sans Medium" w:eastAsia="Microsoft YaHei" w:hAnsi="Fira Sans Medium" w:cstheme="minorHAnsi"/>
          <w:color w:val="595959" w:themeColor="text1" w:themeTint="A6"/>
          <w:sz w:val="20"/>
          <w:szCs w:val="20"/>
          <w:lang w:val="es-ES_tradnl"/>
        </w:rPr>
        <w:t>Dar cumplimiento a este modelo no implica dar cumplimiento a la normatividad presupuestal específica a la que está sujeto el municipio.</w:t>
      </w:r>
      <w:r w:rsidR="0064711A">
        <w:rPr>
          <w:rFonts w:ascii="Fira Sans Medium" w:eastAsia="Microsoft YaHei" w:hAnsi="Fira Sans Medium" w:cstheme="minorHAnsi"/>
          <w:color w:val="595959" w:themeColor="text1" w:themeTint="A6"/>
          <w:sz w:val="20"/>
          <w:szCs w:val="20"/>
          <w:lang w:val="es-ES_tradnl"/>
        </w:rPr>
        <w:t xml:space="preserve"> </w:t>
      </w:r>
    </w:p>
    <w:p w14:paraId="4D9DD19E" w14:textId="77777777" w:rsidR="008F16B4" w:rsidRPr="009D702D" w:rsidRDefault="008F16B4" w:rsidP="008F16B4">
      <w:pPr>
        <w:pStyle w:val="Prrafodelista"/>
        <w:shd w:val="clear" w:color="auto" w:fill="FFFFFF" w:themeFill="background1"/>
        <w:contextualSpacing w:val="0"/>
        <w:jc w:val="both"/>
        <w:rPr>
          <w:rFonts w:ascii="Fira Sans Light" w:eastAsia="Microsoft YaHei" w:hAnsi="Fira Sans Light" w:cstheme="minorHAnsi"/>
          <w:color w:val="595959" w:themeColor="text1" w:themeTint="A6"/>
          <w:sz w:val="20"/>
          <w:szCs w:val="20"/>
          <w:lang w:val="es-ES_tradnl"/>
        </w:rPr>
      </w:pPr>
    </w:p>
    <w:p w14:paraId="720F1DCF" w14:textId="2D15B1E5" w:rsidR="00CC786F" w:rsidRPr="009D702D" w:rsidRDefault="00CC786F" w:rsidP="00ED111E">
      <w:pPr>
        <w:pStyle w:val="Prrafodelista"/>
        <w:numPr>
          <w:ilvl w:val="0"/>
          <w:numId w:val="13"/>
        </w:numPr>
        <w:shd w:val="clear" w:color="auto" w:fill="FFFFFF" w:themeFill="background1"/>
        <w:contextualSpacing w:val="0"/>
        <w:jc w:val="both"/>
        <w:rPr>
          <w:rFonts w:ascii="Fira Sans Medium" w:eastAsia="Microsoft YaHei" w:hAnsi="Fira Sans Medium" w:cstheme="minorHAnsi"/>
          <w:color w:val="5C0000"/>
          <w:sz w:val="20"/>
          <w:szCs w:val="20"/>
          <w:lang w:val="es-ES_tradnl"/>
        </w:rPr>
      </w:pPr>
      <w:r w:rsidRPr="009D702D">
        <w:rPr>
          <w:rFonts w:ascii="Fira Sans Medium" w:eastAsia="Microsoft YaHei" w:hAnsi="Fira Sans Medium" w:cstheme="minorHAnsi"/>
          <w:color w:val="5C0000"/>
          <w:sz w:val="20"/>
          <w:szCs w:val="20"/>
          <w:lang w:val="es-ES_tradnl"/>
        </w:rPr>
        <w:t xml:space="preserve">El modelo </w:t>
      </w:r>
      <w:r w:rsidR="00E3427D" w:rsidRPr="009D702D">
        <w:rPr>
          <w:rFonts w:ascii="Fira Sans Medium" w:eastAsia="Microsoft YaHei" w:hAnsi="Fira Sans Medium" w:cstheme="minorHAnsi"/>
          <w:color w:val="5C0000"/>
          <w:sz w:val="20"/>
          <w:szCs w:val="20"/>
          <w:lang w:val="es-ES_tradnl"/>
        </w:rPr>
        <w:t xml:space="preserve">de presupuesto </w:t>
      </w:r>
      <w:r w:rsidRPr="009D702D">
        <w:rPr>
          <w:rFonts w:ascii="Fira Sans Medium" w:eastAsia="Microsoft YaHei" w:hAnsi="Fira Sans Medium" w:cstheme="minorHAnsi"/>
          <w:color w:val="5C0000"/>
          <w:sz w:val="20"/>
          <w:szCs w:val="20"/>
          <w:lang w:val="es-ES_tradnl"/>
        </w:rPr>
        <w:t>es un complemento a la información presupuestal municipal</w:t>
      </w:r>
    </w:p>
    <w:p w14:paraId="6A563A9D" w14:textId="39E3DC91" w:rsidR="00B44470" w:rsidRPr="009D702D" w:rsidRDefault="00F76267" w:rsidP="00CC786F">
      <w:pPr>
        <w:pStyle w:val="Prrafodelista"/>
        <w:shd w:val="clear" w:color="auto" w:fill="FFFFFF" w:themeFill="background1"/>
        <w:contextualSpacing w:val="0"/>
        <w:jc w:val="both"/>
        <w:rPr>
          <w:rFonts w:ascii="Fira Sans Medium" w:hAnsi="Fira Sans Medium" w:cs="Arial"/>
          <w:color w:val="595959" w:themeColor="text1" w:themeTint="A6"/>
          <w:sz w:val="20"/>
          <w:szCs w:val="20"/>
          <w:shd w:val="clear" w:color="auto" w:fill="FFFFFF"/>
        </w:rPr>
      </w:pPr>
      <w:r w:rsidRPr="009D702D">
        <w:rPr>
          <w:rFonts w:ascii="Fira Sans Light" w:eastAsia="Microsoft YaHei" w:hAnsi="Fira Sans Light" w:cstheme="minorHAnsi"/>
          <w:color w:val="595959" w:themeColor="text1" w:themeTint="A6"/>
          <w:sz w:val="20"/>
          <w:szCs w:val="20"/>
          <w:lang w:val="es-ES_tradnl"/>
        </w:rPr>
        <w:t xml:space="preserve">La información </w:t>
      </w:r>
      <w:r w:rsidR="00DF5124" w:rsidRPr="009D702D">
        <w:rPr>
          <w:rFonts w:ascii="Fira Sans Light" w:eastAsia="Microsoft YaHei" w:hAnsi="Fira Sans Light" w:cstheme="minorHAnsi"/>
          <w:color w:val="595959" w:themeColor="text1" w:themeTint="A6"/>
          <w:sz w:val="20"/>
          <w:szCs w:val="20"/>
          <w:lang w:val="es-ES_tradnl"/>
        </w:rPr>
        <w:t>incluida</w:t>
      </w:r>
      <w:r w:rsidRPr="009D702D">
        <w:rPr>
          <w:rFonts w:ascii="Fira Sans Light" w:eastAsia="Microsoft YaHei" w:hAnsi="Fira Sans Light" w:cstheme="minorHAnsi"/>
          <w:color w:val="595959" w:themeColor="text1" w:themeTint="A6"/>
          <w:sz w:val="20"/>
          <w:szCs w:val="20"/>
          <w:lang w:val="es-ES_tradnl"/>
        </w:rPr>
        <w:t xml:space="preserve"> en este documento debe considerarse como </w:t>
      </w:r>
      <w:r w:rsidRPr="009D702D">
        <w:rPr>
          <w:rFonts w:ascii="Fira Sans Medium" w:eastAsia="Microsoft YaHei" w:hAnsi="Fira Sans Medium" w:cstheme="minorHAnsi"/>
          <w:color w:val="595959" w:themeColor="text1" w:themeTint="A6"/>
          <w:sz w:val="20"/>
          <w:szCs w:val="20"/>
          <w:lang w:val="es-ES_tradnl"/>
        </w:rPr>
        <w:t xml:space="preserve">complementaria </w:t>
      </w:r>
      <w:r w:rsidRPr="009D702D">
        <w:rPr>
          <w:rFonts w:ascii="Fira Sans Light" w:eastAsia="Microsoft YaHei" w:hAnsi="Fira Sans Light" w:cstheme="minorHAnsi"/>
          <w:color w:val="595959" w:themeColor="text1" w:themeTint="A6"/>
          <w:sz w:val="20"/>
          <w:szCs w:val="20"/>
          <w:lang w:val="es-ES_tradnl"/>
        </w:rPr>
        <w:t xml:space="preserve">a la que actualmente </w:t>
      </w:r>
      <w:r w:rsidR="008F16B4" w:rsidRPr="009D702D">
        <w:rPr>
          <w:rFonts w:ascii="Fira Sans Light" w:eastAsia="Microsoft YaHei" w:hAnsi="Fira Sans Light" w:cstheme="minorHAnsi"/>
          <w:color w:val="595959" w:themeColor="text1" w:themeTint="A6"/>
          <w:sz w:val="20"/>
          <w:szCs w:val="20"/>
          <w:lang w:val="es-ES_tradnl"/>
        </w:rPr>
        <w:t xml:space="preserve">incorpora </w:t>
      </w:r>
      <w:r w:rsidRPr="009D702D">
        <w:rPr>
          <w:rFonts w:ascii="Fira Sans Light" w:eastAsia="Microsoft YaHei" w:hAnsi="Fira Sans Light" w:cstheme="minorHAnsi"/>
          <w:color w:val="595959" w:themeColor="text1" w:themeTint="A6"/>
          <w:sz w:val="20"/>
          <w:szCs w:val="20"/>
          <w:lang w:val="es-ES_tradnl"/>
        </w:rPr>
        <w:t>el munici</w:t>
      </w:r>
      <w:r w:rsidR="00452D8F" w:rsidRPr="009D702D">
        <w:rPr>
          <w:rFonts w:ascii="Fira Sans Light" w:eastAsia="Microsoft YaHei" w:hAnsi="Fira Sans Light" w:cstheme="minorHAnsi"/>
          <w:color w:val="595959" w:themeColor="text1" w:themeTint="A6"/>
          <w:sz w:val="20"/>
          <w:szCs w:val="20"/>
          <w:lang w:val="es-ES_tradnl"/>
        </w:rPr>
        <w:t>pio en su presupuesto</w:t>
      </w:r>
      <w:r w:rsidR="009447B6" w:rsidRPr="009D702D">
        <w:rPr>
          <w:rFonts w:ascii="Fira Sans Light" w:eastAsia="Microsoft YaHei" w:hAnsi="Fira Sans Light" w:cstheme="minorHAnsi"/>
          <w:color w:val="595959" w:themeColor="text1" w:themeTint="A6"/>
          <w:sz w:val="20"/>
          <w:szCs w:val="20"/>
          <w:lang w:val="es-ES_tradnl"/>
        </w:rPr>
        <w:t xml:space="preserve"> de egresos</w:t>
      </w:r>
      <w:r w:rsidR="00452D8F" w:rsidRPr="009D702D">
        <w:rPr>
          <w:rFonts w:ascii="Fira Sans Light" w:eastAsia="Microsoft YaHei" w:hAnsi="Fira Sans Light" w:cstheme="minorHAnsi"/>
          <w:color w:val="595959" w:themeColor="text1" w:themeTint="A6"/>
          <w:sz w:val="20"/>
          <w:szCs w:val="20"/>
          <w:lang w:val="es-ES_tradnl"/>
        </w:rPr>
        <w:t xml:space="preserve">; es decir, este modelo de presupuesto de egresos </w:t>
      </w:r>
      <w:r w:rsidR="00452D8F" w:rsidRPr="005B2AAB">
        <w:rPr>
          <w:rFonts w:ascii="Fira Sans Light" w:eastAsia="Microsoft YaHei" w:hAnsi="Fira Sans Light" w:cstheme="minorHAnsi"/>
          <w:b/>
          <w:color w:val="595959" w:themeColor="text1" w:themeTint="A6"/>
          <w:sz w:val="20"/>
          <w:szCs w:val="20"/>
          <w:lang w:val="es-ES_tradnl"/>
        </w:rPr>
        <w:t>no es excluyente</w:t>
      </w:r>
      <w:r w:rsidR="00452D8F" w:rsidRPr="009D702D">
        <w:rPr>
          <w:rFonts w:ascii="Fira Sans Light" w:eastAsia="Microsoft YaHei" w:hAnsi="Fira Sans Light" w:cstheme="minorHAnsi"/>
          <w:color w:val="595959" w:themeColor="text1" w:themeTint="A6"/>
          <w:sz w:val="20"/>
          <w:szCs w:val="20"/>
          <w:lang w:val="es-ES_tradnl"/>
        </w:rPr>
        <w:t xml:space="preserve"> en el sentido de que </w:t>
      </w:r>
      <w:r w:rsidRPr="009D702D">
        <w:rPr>
          <w:rFonts w:ascii="Fira Sans Light" w:hAnsi="Fira Sans Light" w:cs="Arial"/>
          <w:color w:val="595959" w:themeColor="text1" w:themeTint="A6"/>
          <w:sz w:val="20"/>
          <w:szCs w:val="20"/>
          <w:shd w:val="clear" w:color="auto" w:fill="FFFFFF"/>
        </w:rPr>
        <w:t>l</w:t>
      </w:r>
      <w:r w:rsidR="00DF5124" w:rsidRPr="009D702D">
        <w:rPr>
          <w:rFonts w:ascii="Fira Sans Light" w:hAnsi="Fira Sans Light" w:cs="Arial"/>
          <w:color w:val="595959" w:themeColor="text1" w:themeTint="A6"/>
          <w:sz w:val="20"/>
          <w:szCs w:val="20"/>
          <w:shd w:val="clear" w:color="auto" w:fill="FFFFFF"/>
        </w:rPr>
        <w:t>os Ayuntamientos</w:t>
      </w:r>
      <w:r w:rsidR="00B44470" w:rsidRPr="009D702D">
        <w:rPr>
          <w:rFonts w:ascii="Fira Sans Light" w:hAnsi="Fira Sans Light" w:cs="Arial"/>
          <w:color w:val="595959" w:themeColor="text1" w:themeTint="A6"/>
          <w:sz w:val="20"/>
          <w:szCs w:val="20"/>
          <w:shd w:val="clear" w:color="auto" w:fill="FFFFFF"/>
        </w:rPr>
        <w:t>,</w:t>
      </w:r>
      <w:r w:rsidRPr="009D702D">
        <w:rPr>
          <w:rFonts w:ascii="Fira Sans Light" w:hAnsi="Fira Sans Light" w:cs="Arial"/>
          <w:color w:val="595959" w:themeColor="text1" w:themeTint="A6"/>
          <w:sz w:val="20"/>
          <w:szCs w:val="20"/>
          <w:shd w:val="clear" w:color="auto" w:fill="FFFFFF"/>
        </w:rPr>
        <w:t xml:space="preserve"> además de adoptar el modelo</w:t>
      </w:r>
      <w:r w:rsidR="00B44470" w:rsidRPr="009D702D">
        <w:rPr>
          <w:rFonts w:ascii="Fira Sans Light" w:hAnsi="Fira Sans Light" w:cs="Arial"/>
          <w:color w:val="595959" w:themeColor="text1" w:themeTint="A6"/>
          <w:sz w:val="20"/>
          <w:szCs w:val="20"/>
          <w:shd w:val="clear" w:color="auto" w:fill="FFFFFF"/>
        </w:rPr>
        <w:t>,</w:t>
      </w:r>
      <w:r w:rsidRPr="009D702D">
        <w:rPr>
          <w:rFonts w:ascii="Fira Sans Light" w:hAnsi="Fira Sans Light" w:cs="Arial"/>
          <w:color w:val="595959" w:themeColor="text1" w:themeTint="A6"/>
          <w:sz w:val="20"/>
          <w:szCs w:val="20"/>
          <w:shd w:val="clear" w:color="auto" w:fill="FFFFFF"/>
        </w:rPr>
        <w:t xml:space="preserve"> pueden integrar paralelamente otros elementos contables, </w:t>
      </w:r>
      <w:r w:rsidRPr="009D702D">
        <w:rPr>
          <w:rFonts w:ascii="Fira Sans Light" w:hAnsi="Fira Sans Light" w:cs="Arial"/>
          <w:color w:val="595959" w:themeColor="text1" w:themeTint="A6"/>
          <w:sz w:val="20"/>
          <w:szCs w:val="20"/>
          <w:shd w:val="clear" w:color="auto" w:fill="FFFFFF"/>
        </w:rPr>
        <w:t>financieros y presupuestarios en su proyecto de presupuesto de egresos, sin que ello afecte su calificación</w:t>
      </w:r>
      <w:r w:rsidR="00B44470" w:rsidRPr="009D702D">
        <w:rPr>
          <w:rFonts w:ascii="Fira Sans Light" w:hAnsi="Fira Sans Light" w:cs="Arial"/>
          <w:color w:val="595959" w:themeColor="text1" w:themeTint="A6"/>
          <w:sz w:val="20"/>
          <w:szCs w:val="20"/>
          <w:shd w:val="clear" w:color="auto" w:fill="FFFFFF"/>
        </w:rPr>
        <w:t xml:space="preserve"> en el índice. </w:t>
      </w:r>
      <w:r w:rsidR="00B1286A" w:rsidRPr="009D702D">
        <w:rPr>
          <w:rFonts w:ascii="Fira Sans Light" w:hAnsi="Fira Sans Light" w:cs="Arial"/>
          <w:color w:val="595959" w:themeColor="text1" w:themeTint="A6"/>
          <w:sz w:val="20"/>
          <w:szCs w:val="20"/>
          <w:shd w:val="clear" w:color="auto" w:fill="FFFFFF"/>
        </w:rPr>
        <w:t xml:space="preserve">Asimismo, </w:t>
      </w:r>
      <w:r w:rsidR="00B1286A" w:rsidRPr="009D702D">
        <w:rPr>
          <w:rFonts w:ascii="Fira Sans Medium" w:hAnsi="Fira Sans Medium" w:cs="Arial"/>
          <w:color w:val="595959" w:themeColor="text1" w:themeTint="A6"/>
          <w:sz w:val="20"/>
          <w:szCs w:val="20"/>
          <w:shd w:val="clear" w:color="auto" w:fill="FFFFFF"/>
        </w:rPr>
        <w:t>no se debe e</w:t>
      </w:r>
      <w:r w:rsidR="00DF5124" w:rsidRPr="009D702D">
        <w:rPr>
          <w:rFonts w:ascii="Fira Sans Medium" w:hAnsi="Fira Sans Medium" w:cs="Arial"/>
          <w:color w:val="595959" w:themeColor="text1" w:themeTint="A6"/>
          <w:sz w:val="20"/>
          <w:szCs w:val="20"/>
          <w:shd w:val="clear" w:color="auto" w:fill="FFFFFF"/>
        </w:rPr>
        <w:t>liminar información que ya publica el municipio en su presupuesto para adecuarse al presupuesto modelo</w:t>
      </w:r>
      <w:r w:rsidR="00B1286A" w:rsidRPr="009D702D">
        <w:rPr>
          <w:rFonts w:ascii="Fira Sans Light" w:hAnsi="Fira Sans Light" w:cs="Arial"/>
          <w:color w:val="595959" w:themeColor="text1" w:themeTint="A6"/>
          <w:sz w:val="20"/>
          <w:szCs w:val="20"/>
          <w:shd w:val="clear" w:color="auto" w:fill="FFFFFF"/>
        </w:rPr>
        <w:t>, lo cual sería</w:t>
      </w:r>
      <w:r w:rsidR="00DF5124" w:rsidRPr="009D702D">
        <w:rPr>
          <w:rFonts w:ascii="Fira Sans Light" w:hAnsi="Fira Sans Light" w:cs="Arial"/>
          <w:color w:val="595959" w:themeColor="text1" w:themeTint="A6"/>
          <w:sz w:val="20"/>
          <w:szCs w:val="20"/>
          <w:shd w:val="clear" w:color="auto" w:fill="FFFFFF"/>
        </w:rPr>
        <w:t xml:space="preserve"> contraproducente </w:t>
      </w:r>
      <w:r w:rsidR="00B1286A" w:rsidRPr="009D702D">
        <w:rPr>
          <w:rFonts w:ascii="Fira Sans Light" w:hAnsi="Fira Sans Light" w:cs="Arial"/>
          <w:color w:val="595959" w:themeColor="text1" w:themeTint="A6"/>
          <w:sz w:val="20"/>
          <w:szCs w:val="20"/>
          <w:shd w:val="clear" w:color="auto" w:fill="FFFFFF"/>
        </w:rPr>
        <w:t>y contrario a los objetivos de est</w:t>
      </w:r>
      <w:r w:rsidR="001019C6">
        <w:rPr>
          <w:rFonts w:ascii="Fira Sans Light" w:hAnsi="Fira Sans Light" w:cs="Arial"/>
          <w:color w:val="595959" w:themeColor="text1" w:themeTint="A6"/>
          <w:sz w:val="20"/>
          <w:szCs w:val="20"/>
          <w:shd w:val="clear" w:color="auto" w:fill="FFFFFF"/>
        </w:rPr>
        <w:t>a evaluación</w:t>
      </w:r>
      <w:r w:rsidR="00DF5124" w:rsidRPr="009D702D">
        <w:rPr>
          <w:rFonts w:ascii="Fira Sans Light" w:hAnsi="Fira Sans Light" w:cs="Arial"/>
          <w:color w:val="595959" w:themeColor="text1" w:themeTint="A6"/>
          <w:sz w:val="20"/>
          <w:szCs w:val="20"/>
          <w:shd w:val="clear" w:color="auto" w:fill="FFFFFF"/>
        </w:rPr>
        <w:t>.</w:t>
      </w:r>
    </w:p>
    <w:p w14:paraId="0871E2C3" w14:textId="77777777" w:rsidR="008F16B4" w:rsidRPr="009D702D" w:rsidRDefault="008F16B4" w:rsidP="008F16B4">
      <w:pPr>
        <w:pStyle w:val="Prrafodelista"/>
        <w:rPr>
          <w:rFonts w:ascii="Fira Sans Light" w:eastAsia="Microsoft YaHei" w:hAnsi="Fira Sans Light" w:cstheme="minorHAnsi"/>
          <w:color w:val="595959" w:themeColor="text1" w:themeTint="A6"/>
          <w:sz w:val="20"/>
          <w:szCs w:val="20"/>
          <w:lang w:val="es-ES_tradnl"/>
        </w:rPr>
      </w:pPr>
    </w:p>
    <w:p w14:paraId="43436D5D" w14:textId="34566A65" w:rsidR="007070D4" w:rsidRPr="009D702D" w:rsidRDefault="00E3427D" w:rsidP="00ED111E">
      <w:pPr>
        <w:pStyle w:val="Prrafodelista"/>
        <w:numPr>
          <w:ilvl w:val="0"/>
          <w:numId w:val="13"/>
        </w:numPr>
        <w:shd w:val="clear" w:color="auto" w:fill="FFFFFF" w:themeFill="background1"/>
        <w:contextualSpacing w:val="0"/>
        <w:jc w:val="both"/>
        <w:rPr>
          <w:rFonts w:ascii="Fira Sans Medium" w:eastAsia="Microsoft YaHei" w:hAnsi="Fira Sans Medium" w:cstheme="minorHAnsi"/>
          <w:color w:val="5C0000"/>
          <w:sz w:val="20"/>
          <w:szCs w:val="20"/>
          <w:lang w:val="es-ES_tradnl"/>
        </w:rPr>
      </w:pPr>
      <w:r w:rsidRPr="009D702D">
        <w:rPr>
          <w:rFonts w:ascii="Fira Sans Medium" w:eastAsia="Microsoft YaHei" w:hAnsi="Fira Sans Medium" w:cstheme="minorHAnsi"/>
          <w:color w:val="5C0000"/>
          <w:sz w:val="20"/>
          <w:szCs w:val="20"/>
          <w:lang w:val="es-ES_tradnl"/>
        </w:rPr>
        <w:t>El cumplimiento del modelo de presupuesto n</w:t>
      </w:r>
      <w:r w:rsidR="007070D4" w:rsidRPr="009D702D">
        <w:rPr>
          <w:rFonts w:ascii="Fira Sans Medium" w:eastAsia="Microsoft YaHei" w:hAnsi="Fira Sans Medium" w:cstheme="minorHAnsi"/>
          <w:color w:val="5C0000"/>
          <w:sz w:val="20"/>
          <w:szCs w:val="20"/>
          <w:lang w:val="es-ES_tradnl"/>
        </w:rPr>
        <w:t>o es garantía del 100%</w:t>
      </w:r>
      <w:r w:rsidR="00685536" w:rsidRPr="009D702D">
        <w:rPr>
          <w:rFonts w:ascii="Fira Sans Medium" w:eastAsia="Microsoft YaHei" w:hAnsi="Fira Sans Medium" w:cstheme="minorHAnsi"/>
          <w:color w:val="5C0000"/>
          <w:sz w:val="20"/>
          <w:szCs w:val="20"/>
          <w:lang w:val="es-ES_tradnl"/>
        </w:rPr>
        <w:t xml:space="preserve"> en el IIPM</w:t>
      </w:r>
    </w:p>
    <w:p w14:paraId="1BC8FBD5" w14:textId="6233B7EC" w:rsidR="008F16B4" w:rsidRPr="009D702D" w:rsidRDefault="008F16B4" w:rsidP="007070D4">
      <w:pPr>
        <w:pStyle w:val="Prrafodelista"/>
        <w:shd w:val="clear" w:color="auto" w:fill="FFFFFF" w:themeFill="background1"/>
        <w:contextualSpacing w:val="0"/>
        <w:jc w:val="both"/>
        <w:rPr>
          <w:rFonts w:ascii="Fira Sans Light" w:eastAsia="Microsoft YaHei" w:hAnsi="Fira Sans Light" w:cstheme="minorHAnsi"/>
          <w:color w:val="595959" w:themeColor="text1" w:themeTint="A6"/>
          <w:sz w:val="20"/>
          <w:szCs w:val="20"/>
          <w:lang w:val="es-ES_tradnl"/>
        </w:rPr>
      </w:pPr>
      <w:r w:rsidRPr="009D702D">
        <w:rPr>
          <w:rFonts w:ascii="Fira Sans Light" w:eastAsia="Microsoft YaHei" w:hAnsi="Fira Sans Light" w:cstheme="minorHAnsi"/>
          <w:color w:val="595959" w:themeColor="text1" w:themeTint="A6"/>
          <w:sz w:val="20"/>
          <w:szCs w:val="20"/>
          <w:lang w:val="es-ES_tradnl"/>
        </w:rPr>
        <w:t xml:space="preserve">Dar seguimiento puntual a este modelo de presupuesto </w:t>
      </w:r>
      <w:r w:rsidRPr="009D702D">
        <w:rPr>
          <w:rFonts w:ascii="Fira Sans Light" w:eastAsia="Microsoft YaHei" w:hAnsi="Fira Sans Light" w:cstheme="minorHAnsi"/>
          <w:b/>
          <w:color w:val="595959" w:themeColor="text1" w:themeTint="A6"/>
          <w:sz w:val="20"/>
          <w:szCs w:val="20"/>
          <w:lang w:val="es-ES_tradnl"/>
        </w:rPr>
        <w:t>no</w:t>
      </w:r>
      <w:r w:rsidRPr="009D702D">
        <w:rPr>
          <w:rFonts w:ascii="Fira Sans Light" w:eastAsia="Microsoft YaHei" w:hAnsi="Fira Sans Light" w:cstheme="minorHAnsi"/>
          <w:color w:val="595959" w:themeColor="text1" w:themeTint="A6"/>
          <w:sz w:val="20"/>
          <w:szCs w:val="20"/>
          <w:lang w:val="es-ES_tradnl"/>
        </w:rPr>
        <w:t xml:space="preserve"> garantiza que un municipio obtenga el 100% de cumplimiento en el </w:t>
      </w:r>
      <w:r w:rsidRPr="009D702D">
        <w:rPr>
          <w:rFonts w:ascii="Fira Sans Medium" w:eastAsia="Microsoft YaHei" w:hAnsi="Fira Sans Medium" w:cstheme="minorHAnsi"/>
          <w:color w:val="595959" w:themeColor="text1" w:themeTint="A6"/>
          <w:sz w:val="20"/>
          <w:szCs w:val="20"/>
          <w:lang w:val="es-ES_tradnl"/>
        </w:rPr>
        <w:t>IIPM</w:t>
      </w:r>
      <w:r w:rsidRPr="009D702D">
        <w:rPr>
          <w:rFonts w:ascii="Fira Sans Light" w:eastAsia="Microsoft YaHei" w:hAnsi="Fira Sans Light" w:cstheme="minorHAnsi"/>
          <w:color w:val="595959" w:themeColor="text1" w:themeTint="A6"/>
          <w:sz w:val="20"/>
          <w:szCs w:val="20"/>
          <w:lang w:val="es-ES_tradnl"/>
        </w:rPr>
        <w:t xml:space="preserve"> pues existen criterios que se evalúan en la ley de ingresos municipal o que dependen de la publicación en tiempo y forma del presupuesto</w:t>
      </w:r>
      <w:r w:rsidR="00BE0789" w:rsidRPr="009D702D">
        <w:rPr>
          <w:rFonts w:ascii="Fira Sans Light" w:eastAsia="Microsoft YaHei" w:hAnsi="Fira Sans Light" w:cstheme="minorHAnsi"/>
          <w:color w:val="595959" w:themeColor="text1" w:themeTint="A6"/>
          <w:sz w:val="20"/>
          <w:szCs w:val="20"/>
          <w:lang w:val="es-ES_tradnl"/>
        </w:rPr>
        <w:t xml:space="preserve"> de egresos y ley de ingresos</w:t>
      </w:r>
      <w:r w:rsidR="00B1286A" w:rsidRPr="009D702D">
        <w:rPr>
          <w:rFonts w:ascii="Fira Sans Light" w:eastAsia="Microsoft YaHei" w:hAnsi="Fira Sans Light" w:cstheme="minorHAnsi"/>
          <w:color w:val="595959" w:themeColor="text1" w:themeTint="A6"/>
          <w:sz w:val="20"/>
          <w:szCs w:val="20"/>
          <w:lang w:val="es-ES_tradnl"/>
        </w:rPr>
        <w:t xml:space="preserve"> del municipio</w:t>
      </w:r>
      <w:r w:rsidRPr="009D702D">
        <w:rPr>
          <w:rFonts w:ascii="Fira Sans Light" w:eastAsia="Microsoft YaHei" w:hAnsi="Fira Sans Light" w:cstheme="minorHAnsi"/>
          <w:color w:val="595959" w:themeColor="text1" w:themeTint="A6"/>
          <w:sz w:val="20"/>
          <w:szCs w:val="20"/>
          <w:lang w:val="es-ES_tradnl"/>
        </w:rPr>
        <w:t>.</w:t>
      </w:r>
    </w:p>
    <w:p w14:paraId="184B850D" w14:textId="6E02EE27" w:rsidR="008F16B4" w:rsidRDefault="008F16B4" w:rsidP="008F16B4">
      <w:pPr>
        <w:pStyle w:val="Prrafodelista"/>
        <w:contextualSpacing w:val="0"/>
        <w:rPr>
          <w:rFonts w:ascii="Fira Sans Light" w:eastAsia="Microsoft YaHei" w:hAnsi="Fira Sans Light" w:cstheme="minorHAnsi"/>
          <w:color w:val="595959" w:themeColor="text1" w:themeTint="A6"/>
          <w:sz w:val="20"/>
          <w:szCs w:val="20"/>
          <w:lang w:val="es-ES_tradnl"/>
        </w:rPr>
      </w:pPr>
    </w:p>
    <w:p w14:paraId="01773FEA" w14:textId="56DB9D4B" w:rsidR="007F442F" w:rsidRDefault="007F442F" w:rsidP="008F16B4">
      <w:pPr>
        <w:pStyle w:val="Prrafodelista"/>
        <w:contextualSpacing w:val="0"/>
        <w:rPr>
          <w:rFonts w:ascii="Fira Sans Light" w:eastAsia="Microsoft YaHei" w:hAnsi="Fira Sans Light" w:cstheme="minorHAnsi"/>
          <w:color w:val="595959" w:themeColor="text1" w:themeTint="A6"/>
          <w:sz w:val="20"/>
          <w:szCs w:val="20"/>
          <w:lang w:val="es-ES_tradnl"/>
        </w:rPr>
      </w:pPr>
    </w:p>
    <w:p w14:paraId="422E234F" w14:textId="77777777" w:rsidR="007F442F" w:rsidRPr="009D702D" w:rsidRDefault="007F442F" w:rsidP="008F16B4">
      <w:pPr>
        <w:pStyle w:val="Prrafodelista"/>
        <w:contextualSpacing w:val="0"/>
        <w:rPr>
          <w:rFonts w:ascii="Fira Sans Light" w:eastAsia="Microsoft YaHei" w:hAnsi="Fira Sans Light" w:cstheme="minorHAnsi"/>
          <w:color w:val="595959" w:themeColor="text1" w:themeTint="A6"/>
          <w:sz w:val="20"/>
          <w:szCs w:val="20"/>
          <w:lang w:val="es-ES_tradnl"/>
        </w:rPr>
      </w:pPr>
    </w:p>
    <w:p w14:paraId="26F1191A" w14:textId="7B77293C" w:rsidR="00D77696" w:rsidRDefault="008F16B4" w:rsidP="002916AF">
      <w:pPr>
        <w:rPr>
          <w:rFonts w:ascii="Fira Sans Light" w:eastAsia="Microsoft YaHei" w:hAnsi="Fira Sans Light" w:cstheme="minorHAnsi"/>
          <w:color w:val="595959" w:themeColor="text1" w:themeTint="A6"/>
          <w:sz w:val="20"/>
          <w:szCs w:val="20"/>
          <w:lang w:val="es-ES_tradnl" w:eastAsia="es-ES"/>
        </w:rPr>
        <w:sectPr w:rsidR="00D77696" w:rsidSect="000433A3">
          <w:headerReference w:type="even" r:id="rId13"/>
          <w:headerReference w:type="default" r:id="rId14"/>
          <w:headerReference w:type="first" r:id="rId15"/>
          <w:pgSz w:w="12240" w:h="20160" w:code="5"/>
          <w:pgMar w:top="2268" w:right="1077" w:bottom="1701" w:left="1077" w:header="1134" w:footer="709" w:gutter="0"/>
          <w:cols w:num="2" w:space="708"/>
          <w:docGrid w:linePitch="360"/>
        </w:sectPr>
      </w:pPr>
      <w:r w:rsidRPr="005B2AAB">
        <w:rPr>
          <w:rFonts w:ascii="Fira Sans Light" w:eastAsia="Microsoft YaHei" w:hAnsi="Fira Sans Light" w:cstheme="minorHAnsi"/>
          <w:color w:val="595959" w:themeColor="text1" w:themeTint="A6"/>
          <w:sz w:val="20"/>
          <w:szCs w:val="20"/>
          <w:lang w:val="es-ES_tradnl" w:eastAsia="es-ES"/>
        </w:rPr>
        <w:t>*</w:t>
      </w:r>
      <w:r w:rsidR="007A4252" w:rsidRPr="005B2AAB">
        <w:rPr>
          <w:rFonts w:ascii="Fira Sans Light" w:eastAsia="Microsoft YaHei" w:hAnsi="Fira Sans Light" w:cstheme="minorHAnsi"/>
          <w:color w:val="595959" w:themeColor="text1" w:themeTint="A6"/>
          <w:sz w:val="20"/>
          <w:szCs w:val="20"/>
          <w:lang w:val="es-ES_tradnl" w:eastAsia="es-ES"/>
        </w:rPr>
        <w:t xml:space="preserve"> </w:t>
      </w:r>
      <w:r w:rsidRPr="005B2AAB">
        <w:rPr>
          <w:rFonts w:ascii="Fira Sans Light" w:eastAsia="Microsoft YaHei" w:hAnsi="Fira Sans Light" w:cstheme="minorHAnsi"/>
          <w:color w:val="595959" w:themeColor="text1" w:themeTint="A6"/>
          <w:sz w:val="20"/>
          <w:szCs w:val="20"/>
          <w:lang w:val="es-ES_tradnl" w:eastAsia="es-ES"/>
        </w:rPr>
        <w:t>Para mayor información sobre la metodología, resultados y otros documentos de trabajo del Índice, consultar el sitio www.imco.org.mx/finanzaspublic</w:t>
      </w:r>
    </w:p>
    <w:p w14:paraId="624A4C2E" w14:textId="77777777" w:rsidR="002921FF" w:rsidRDefault="002921FF" w:rsidP="002921FF">
      <w:pPr>
        <w:rPr>
          <w:rFonts w:ascii="Fira Sans Light" w:hAnsi="Fira Sans Light"/>
          <w:b/>
          <w:color w:val="595959" w:themeColor="text1" w:themeTint="A6"/>
          <w:sz w:val="32"/>
          <w:szCs w:val="20"/>
        </w:rPr>
      </w:pPr>
    </w:p>
    <w:p w14:paraId="14000617" w14:textId="1006CF55" w:rsidR="001C5AD3" w:rsidRPr="002E5361" w:rsidRDefault="001C5AD3" w:rsidP="002921FF">
      <w:pPr>
        <w:jc w:val="center"/>
        <w:rPr>
          <w:rFonts w:ascii="Fira Sans Light" w:hAnsi="Fira Sans Light"/>
          <w:b/>
          <w:smallCaps/>
          <w:color w:val="595959" w:themeColor="text1" w:themeTint="A6"/>
          <w:sz w:val="32"/>
          <w:szCs w:val="20"/>
        </w:rPr>
      </w:pPr>
      <w:r w:rsidRPr="002E5361">
        <w:rPr>
          <w:rFonts w:ascii="Fira Sans Light" w:hAnsi="Fira Sans Light"/>
          <w:b/>
          <w:color w:val="595959" w:themeColor="text1" w:themeTint="A6"/>
          <w:sz w:val="32"/>
          <w:szCs w:val="20"/>
        </w:rPr>
        <w:t xml:space="preserve">Presupuesto de Egresos del Municipio de </w:t>
      </w:r>
      <w:r w:rsidR="000A6C39">
        <w:rPr>
          <w:rFonts w:ascii="Fira Sans Light" w:hAnsi="Fira Sans Light" w:cs="Arial"/>
          <w:color w:val="595959" w:themeColor="text1" w:themeTint="A6"/>
          <w:sz w:val="32"/>
          <w:szCs w:val="20"/>
        </w:rPr>
        <w:t>Moroleón</w:t>
      </w:r>
      <w:r w:rsidRPr="002E5361">
        <w:rPr>
          <w:rFonts w:ascii="Fira Sans Light" w:hAnsi="Fira Sans Light"/>
          <w:b/>
          <w:color w:val="595959" w:themeColor="text1" w:themeTint="A6"/>
          <w:sz w:val="32"/>
          <w:szCs w:val="20"/>
        </w:rPr>
        <w:t xml:space="preserve">, </w:t>
      </w:r>
      <w:r w:rsidR="000A6C39">
        <w:rPr>
          <w:rFonts w:ascii="Fira Sans Light" w:hAnsi="Fira Sans Light"/>
          <w:b/>
          <w:color w:val="595959" w:themeColor="text1" w:themeTint="A6"/>
          <w:sz w:val="32"/>
          <w:szCs w:val="20"/>
        </w:rPr>
        <w:t>Guanajuato</w:t>
      </w:r>
      <w:r>
        <w:rPr>
          <w:rFonts w:ascii="Fira Sans Light" w:hAnsi="Fira Sans Light"/>
          <w:b/>
          <w:color w:val="595959" w:themeColor="text1" w:themeTint="A6"/>
          <w:sz w:val="32"/>
          <w:szCs w:val="20"/>
        </w:rPr>
        <w:t xml:space="preserve"> para el Ejercicio Fiscal 20</w:t>
      </w:r>
      <w:r w:rsidR="005B2AAB">
        <w:rPr>
          <w:rFonts w:ascii="Fira Sans Light" w:hAnsi="Fira Sans Light"/>
          <w:b/>
          <w:color w:val="595959" w:themeColor="text1" w:themeTint="A6"/>
          <w:sz w:val="32"/>
          <w:szCs w:val="20"/>
        </w:rPr>
        <w:t>20</w:t>
      </w:r>
    </w:p>
    <w:p w14:paraId="7A4DEF5A" w14:textId="373EC0FD" w:rsidR="00CF1429" w:rsidRPr="002916AF" w:rsidRDefault="00CF1429" w:rsidP="002916AF">
      <w:pPr>
        <w:rPr>
          <w:rFonts w:ascii="Fira Sans Light" w:hAnsi="Fira Sans Light" w:cstheme="majorHAnsi"/>
          <w:color w:val="595959" w:themeColor="text1" w:themeTint="A6"/>
          <w:sz w:val="20"/>
          <w:szCs w:val="20"/>
        </w:rPr>
      </w:pPr>
    </w:p>
    <w:p w14:paraId="2DF0679A" w14:textId="77777777" w:rsidR="00BA7E64" w:rsidRDefault="00BA7E64" w:rsidP="001C5AD3">
      <w:pPr>
        <w:jc w:val="center"/>
        <w:rPr>
          <w:rFonts w:ascii="Fira Sans Light" w:hAnsi="Fira Sans Light"/>
          <w:color w:val="595959" w:themeColor="text1" w:themeTint="A6"/>
          <w:sz w:val="20"/>
          <w:szCs w:val="20"/>
        </w:rPr>
      </w:pPr>
    </w:p>
    <w:p w14:paraId="44A2B99C" w14:textId="77A330D3" w:rsidR="001C5AD3" w:rsidRPr="00641133" w:rsidRDefault="001C5AD3">
      <w:pPr>
        <w:jc w:val="center"/>
        <w:rPr>
          <w:rFonts w:ascii="Arial" w:hAnsi="Arial" w:cs="Arial"/>
          <w:color w:val="0070C0"/>
          <w:sz w:val="18"/>
        </w:rPr>
      </w:pPr>
    </w:p>
    <w:p w14:paraId="45A3BE8F" w14:textId="0A564032" w:rsidR="001C5AD3" w:rsidRPr="00641133" w:rsidRDefault="00805327" w:rsidP="001C5AD3">
      <w:pPr>
        <w:spacing w:line="276" w:lineRule="auto"/>
        <w:jc w:val="center"/>
        <w:rPr>
          <w:rFonts w:ascii="Arial" w:hAnsi="Arial" w:cs="Arial"/>
          <w:color w:val="0070C0"/>
          <w:sz w:val="18"/>
        </w:rPr>
      </w:pPr>
      <w:r>
        <w:rPr>
          <w:rFonts w:ascii="Arial" w:hAnsi="Arial" w:cs="Arial"/>
          <w:color w:val="0070C0"/>
          <w:sz w:val="18"/>
        </w:rPr>
        <w:t>Acta de ayuntamiento-</w:t>
      </w:r>
      <w:r w:rsidR="001C5AD3" w:rsidRPr="00641133">
        <w:rPr>
          <w:rFonts w:ascii="Arial" w:hAnsi="Arial" w:cs="Arial"/>
          <w:color w:val="0070C0"/>
          <w:sz w:val="18"/>
        </w:rPr>
        <w:t xml:space="preserve"> </w:t>
      </w:r>
      <w:r w:rsidR="00C53FAD">
        <w:rPr>
          <w:rFonts w:ascii="Arial" w:hAnsi="Arial" w:cs="Arial"/>
          <w:color w:val="0070C0"/>
          <w:sz w:val="18"/>
        </w:rPr>
        <w:t>Ordinaria 32</w:t>
      </w:r>
    </w:p>
    <w:p w14:paraId="6469FE3A" w14:textId="44AC774B" w:rsidR="00641133" w:rsidRPr="00641133" w:rsidRDefault="008A2547" w:rsidP="008A2547">
      <w:pPr>
        <w:spacing w:line="276" w:lineRule="auto"/>
        <w:rPr>
          <w:rFonts w:ascii="Arial" w:hAnsi="Arial" w:cs="Arial"/>
          <w:color w:val="0070C0"/>
          <w:sz w:val="18"/>
        </w:rPr>
      </w:pPr>
      <w:r>
        <w:rPr>
          <w:rFonts w:ascii="Arial" w:hAnsi="Arial" w:cs="Arial"/>
          <w:color w:val="0070C0"/>
          <w:sz w:val="18"/>
        </w:rPr>
        <w:t xml:space="preserve">                                                                                   </w:t>
      </w:r>
      <w:r w:rsidR="00641133" w:rsidRPr="00641133">
        <w:rPr>
          <w:rFonts w:ascii="Arial" w:hAnsi="Arial" w:cs="Arial"/>
          <w:color w:val="0070C0"/>
          <w:sz w:val="18"/>
        </w:rPr>
        <w:t>F</w:t>
      </w:r>
      <w:r w:rsidR="00641133">
        <w:rPr>
          <w:rFonts w:ascii="Arial" w:hAnsi="Arial" w:cs="Arial"/>
          <w:color w:val="0070C0"/>
          <w:sz w:val="18"/>
        </w:rPr>
        <w:t>echa</w:t>
      </w:r>
      <w:r w:rsidR="00641133" w:rsidRPr="00641133">
        <w:rPr>
          <w:rFonts w:ascii="Arial" w:hAnsi="Arial" w:cs="Arial"/>
          <w:color w:val="0070C0"/>
          <w:sz w:val="18"/>
        </w:rPr>
        <w:t xml:space="preserve">: </w:t>
      </w:r>
      <w:r w:rsidR="00C53FAD">
        <w:rPr>
          <w:rFonts w:ascii="Arial" w:hAnsi="Arial" w:cs="Arial"/>
          <w:color w:val="0070C0"/>
          <w:sz w:val="18"/>
        </w:rPr>
        <w:t>15 de enero de 2020</w:t>
      </w:r>
    </w:p>
    <w:p w14:paraId="18C4CECD" w14:textId="75549EF5" w:rsidR="001C5AD3" w:rsidRDefault="001C5AD3" w:rsidP="002916AF">
      <w:pPr>
        <w:rPr>
          <w:rFonts w:ascii="Fira Sans Light" w:hAnsi="Fira Sans Light"/>
          <w:bCs/>
          <w:caps/>
          <w:color w:val="595959" w:themeColor="text1" w:themeTint="A6"/>
          <w:sz w:val="20"/>
          <w:szCs w:val="20"/>
          <w:lang w:val="es-ES" w:eastAsia="es-ES"/>
        </w:rPr>
      </w:pPr>
    </w:p>
    <w:p w14:paraId="7C97F870" w14:textId="77777777" w:rsidR="00CF1429" w:rsidRPr="00641133" w:rsidRDefault="00CF1429">
      <w:pPr>
        <w:jc w:val="center"/>
        <w:rPr>
          <w:rFonts w:ascii="Fira Sans Light" w:hAnsi="Fira Sans Light"/>
          <w:smallCaps/>
          <w:color w:val="595959" w:themeColor="text1" w:themeTint="A6"/>
          <w:sz w:val="20"/>
          <w:szCs w:val="20"/>
        </w:rPr>
      </w:pPr>
    </w:p>
    <w:p w14:paraId="4A993BB4" w14:textId="77777777" w:rsidR="00830C39" w:rsidRPr="00312E62" w:rsidRDefault="00830C39" w:rsidP="00830C39">
      <w:pPr>
        <w:rPr>
          <w:rFonts w:ascii="Fira Sans Medium" w:hAnsi="Fira Sans Medium"/>
          <w:color w:val="595959" w:themeColor="text1" w:themeTint="A6"/>
          <w:szCs w:val="20"/>
        </w:rPr>
      </w:pPr>
      <w:r w:rsidRPr="00312E62">
        <w:rPr>
          <w:rFonts w:ascii="Fira Sans Medium" w:hAnsi="Fira Sans Medium"/>
          <w:color w:val="595959" w:themeColor="text1" w:themeTint="A6"/>
          <w:szCs w:val="20"/>
        </w:rPr>
        <w:t>Exposición de motivos</w:t>
      </w:r>
    </w:p>
    <w:p w14:paraId="73944D9E" w14:textId="77777777" w:rsidR="00830C39" w:rsidRPr="00312E62" w:rsidRDefault="00830C39" w:rsidP="00830C39">
      <w:pPr>
        <w:rPr>
          <w:rFonts w:ascii="Fira Sans Light" w:hAnsi="Fira Sans Light"/>
          <w:b/>
          <w:color w:val="595959" w:themeColor="text1" w:themeTint="A6"/>
          <w:sz w:val="20"/>
          <w:szCs w:val="20"/>
        </w:rPr>
      </w:pPr>
    </w:p>
    <w:p w14:paraId="46BAE16C" w14:textId="77777777" w:rsidR="00514E84" w:rsidRDefault="00514E84" w:rsidP="00514E84">
      <w:pPr>
        <w:jc w:val="both"/>
        <w:rPr>
          <w:rFonts w:ascii="Fira Sans Medium" w:hAnsi="Fira Sans Medium"/>
          <w:color w:val="595959" w:themeColor="text1" w:themeTint="A6"/>
          <w:szCs w:val="20"/>
        </w:rPr>
      </w:pPr>
      <w:r>
        <w:rPr>
          <w:rFonts w:ascii="Fira Sans Medium" w:hAnsi="Fira Sans Medium"/>
          <w:color w:val="595959" w:themeColor="text1" w:themeTint="A6"/>
          <w:szCs w:val="20"/>
        </w:rPr>
        <w:t>Exposición de motivos</w:t>
      </w:r>
    </w:p>
    <w:p w14:paraId="0A66C40E" w14:textId="77777777" w:rsidR="00514E84" w:rsidRPr="00D313E2" w:rsidRDefault="00514E84" w:rsidP="00514E84">
      <w:pPr>
        <w:jc w:val="both"/>
        <w:rPr>
          <w:rFonts w:ascii="Fira Sans Medium" w:hAnsi="Fira Sans Medium"/>
          <w:color w:val="595959" w:themeColor="text1" w:themeTint="A6"/>
          <w:szCs w:val="20"/>
        </w:rPr>
      </w:pPr>
    </w:p>
    <w:p w14:paraId="237BFC11" w14:textId="750CFDBD"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color w:val="808080" w:themeColor="background1" w:themeShade="80"/>
        </w:rPr>
        <w:t>Con fundamento legal en lo dispuesto por los artículo 28 y 29 de la Ley para el Ejercicio y Control de los Recursos Públicos para el Estado y los Municipios de Guanajuato, se describe, el criterio para la aplicación de los recursos municipales incluidos en el presupuesto de egresos a ejercer en el ejercicio fiscal 20</w:t>
      </w:r>
      <w:r>
        <w:rPr>
          <w:rFonts w:ascii="Franklin Gothic Book" w:hAnsi="Franklin Gothic Book"/>
          <w:color w:val="808080" w:themeColor="background1" w:themeShade="80"/>
        </w:rPr>
        <w:t>20</w:t>
      </w:r>
      <w:r w:rsidRPr="00C46E76">
        <w:rPr>
          <w:rFonts w:ascii="Franklin Gothic Book" w:hAnsi="Franklin Gothic Book"/>
          <w:color w:val="808080" w:themeColor="background1" w:themeShade="80"/>
        </w:rPr>
        <w:t>, considerando las condiciones económicas y financieras del Municipio; así como los Lineamientos Generales en Materia de Racionalidad, Austeridad y Disciplina Presupuestal del Gasto Público, sobre lo que se regirá la  Administración Pública Municipal Centralizada y Descentralizada. Seguimos reiterando que la misión de este Ayuntamiento es la prestación de los servicios municipales, la preservación del orden público, la tranquilidad de los habitantes, el pago de nómina a los empleados al servicio del Municipio, así como la realización de obras públicas en beneficio de los habitantes de nuestra comunidad.</w:t>
      </w:r>
    </w:p>
    <w:p w14:paraId="6681EDBE" w14:textId="77777777" w:rsidR="00514E84" w:rsidRPr="00C46E76" w:rsidRDefault="00514E84" w:rsidP="00514E84">
      <w:pPr>
        <w:pStyle w:val="Textoindependiente"/>
        <w:jc w:val="both"/>
        <w:rPr>
          <w:rFonts w:ascii="Franklin Gothic Book" w:hAnsi="Franklin Gothic Book"/>
          <w:b/>
          <w:bCs/>
          <w:color w:val="808080" w:themeColor="background1" w:themeShade="80"/>
        </w:rPr>
      </w:pPr>
      <w:r w:rsidRPr="00C46E76">
        <w:rPr>
          <w:rFonts w:ascii="Franklin Gothic Book" w:hAnsi="Franklin Gothic Book"/>
          <w:b/>
          <w:bCs/>
          <w:color w:val="808080" w:themeColor="background1" w:themeShade="80"/>
        </w:rPr>
        <w:t>Las Acciones que se proponen son:</w:t>
      </w:r>
    </w:p>
    <w:p w14:paraId="218A7C80" w14:textId="77777777"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color w:val="808080" w:themeColor="background1" w:themeShade="80"/>
        </w:rPr>
        <w:t>A)</w:t>
      </w:r>
      <w:r w:rsidRPr="00C46E76">
        <w:rPr>
          <w:rFonts w:ascii="Franklin Gothic Book" w:hAnsi="Franklin Gothic Book"/>
          <w:color w:val="808080" w:themeColor="background1" w:themeShade="80"/>
        </w:rPr>
        <w:t xml:space="preserve"> Implementar un control estricto del gasto, para lo cual el presupuesto se ha estructurado por programas y de manera calendarizada, a través de una separación del gasto por áreas de responsabilidad, cuyo objetivo será vigilar la adecuada aplicación de los recursos asignados para lo que fueron destinados: combustibles, viáticos, papelería, consumibles, refacciones y lubricantes, entre otros. En virtud de la importancia del gasto en estos renglones, lo anterior nos permitirá conocer los costos de operación de cada área y medir el grado de eficiencia de las mismas, logrando con ello ahorros importantes.  Además, se requerirá a cada departamento un programa donde se contemplan los objetivos, metas y la unidad responsable de su ejecución, así como su evaluación real. Responsabilizando a cada unidad administrativa del control presupuestal y de su debida calendarización de los recursos que les fueron asignados para el ejercicio fiscal, respetando el techo financiero programado.</w:t>
      </w:r>
    </w:p>
    <w:p w14:paraId="58D6F23F" w14:textId="77777777"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color w:val="808080" w:themeColor="background1" w:themeShade="80"/>
        </w:rPr>
        <w:t>B)</w:t>
      </w:r>
      <w:r w:rsidRPr="00C46E76">
        <w:rPr>
          <w:rFonts w:ascii="Franklin Gothic Book" w:hAnsi="Franklin Gothic Book"/>
          <w:color w:val="808080" w:themeColor="background1" w:themeShade="80"/>
        </w:rPr>
        <w:t xml:space="preserve"> Mejorar el control del consumo de combustible, mediante el uso de tarjetas o vales para gasolina, debidamente autorizado y cotejado con bitácoras, mismas que serán obligatorias para cada unidad de transporte.</w:t>
      </w:r>
    </w:p>
    <w:p w14:paraId="49183A1F" w14:textId="77777777"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color w:val="808080" w:themeColor="background1" w:themeShade="80"/>
        </w:rPr>
        <w:t>C)</w:t>
      </w:r>
      <w:r w:rsidRPr="00C46E76">
        <w:rPr>
          <w:rFonts w:ascii="Franklin Gothic Book" w:hAnsi="Franklin Gothic Book"/>
          <w:color w:val="808080" w:themeColor="background1" w:themeShade="80"/>
        </w:rPr>
        <w:t xml:space="preserve"> Establecer límites máximos en gastos de viaje y viáticos, para el personal; así como para directores y miembros del H. Ayuntamiento, atendiendo su encomienda y gestoría que realizan.</w:t>
      </w:r>
    </w:p>
    <w:p w14:paraId="417A8BEE" w14:textId="77777777"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color w:val="808080" w:themeColor="background1" w:themeShade="80"/>
        </w:rPr>
        <w:t>D)</w:t>
      </w:r>
      <w:r w:rsidRPr="00C46E76">
        <w:rPr>
          <w:rFonts w:ascii="Franklin Gothic Book" w:hAnsi="Franklin Gothic Book"/>
          <w:color w:val="808080" w:themeColor="background1" w:themeShade="80"/>
        </w:rPr>
        <w:t xml:space="preserve"> Restringir los gastos relacionados con la función de cada área, autorizando lo estrictamente necesario, en relación al desarrollo de su función encomendada.</w:t>
      </w:r>
    </w:p>
    <w:p w14:paraId="15570D0B" w14:textId="77777777"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color w:val="808080" w:themeColor="background1" w:themeShade="80"/>
        </w:rPr>
        <w:t>E)</w:t>
      </w:r>
      <w:r w:rsidRPr="00C46E76">
        <w:rPr>
          <w:rFonts w:ascii="Franklin Gothic Book" w:hAnsi="Franklin Gothic Book"/>
          <w:color w:val="808080" w:themeColor="background1" w:themeShade="80"/>
        </w:rPr>
        <w:t xml:space="preserve"> Revisar y/o modificar los lineamientos generales en materia de racionalidad, austeridad y disciplina presupuestal.</w:t>
      </w:r>
    </w:p>
    <w:p w14:paraId="479C21D5" w14:textId="77777777"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color w:val="808080" w:themeColor="background1" w:themeShade="80"/>
        </w:rPr>
        <w:t>F)</w:t>
      </w:r>
      <w:r w:rsidRPr="00C46E76">
        <w:rPr>
          <w:rFonts w:ascii="Franklin Gothic Book" w:hAnsi="Franklin Gothic Book"/>
          <w:color w:val="808080" w:themeColor="background1" w:themeShade="80"/>
        </w:rPr>
        <w:t xml:space="preserve"> Implementar y ejecutar, en materia de responsabilidad administrativa, lineamientos dirigidos hacia aquellos funcionarios, que, por negligencia, descuido o por uso fuera del horario de servicio destruyan </w:t>
      </w:r>
    </w:p>
    <w:p w14:paraId="4BCAC31E" w14:textId="77777777"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color w:val="808080" w:themeColor="background1" w:themeShade="80"/>
        </w:rPr>
        <w:t>los bienes muebles bajo su encomienda o que causen un detrimento o daño en los bienes propiedad del Municipio.</w:t>
      </w:r>
    </w:p>
    <w:p w14:paraId="3CAC2E77" w14:textId="77777777"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color w:val="808080" w:themeColor="background1" w:themeShade="80"/>
        </w:rPr>
        <w:t>G)</w:t>
      </w:r>
      <w:r w:rsidRPr="00C46E76">
        <w:rPr>
          <w:rFonts w:ascii="Franklin Gothic Book" w:hAnsi="Franklin Gothic Book"/>
          <w:color w:val="808080" w:themeColor="background1" w:themeShade="80"/>
        </w:rPr>
        <w:t xml:space="preserve"> Elaborar y revisar los reglamentos y disposiciones administrativas necesarias para el buen funcionamiento de la Administración.</w:t>
      </w:r>
    </w:p>
    <w:p w14:paraId="347F5988" w14:textId="77777777"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color w:val="808080" w:themeColor="background1" w:themeShade="80"/>
        </w:rPr>
        <w:t>H)</w:t>
      </w:r>
      <w:r w:rsidRPr="00C46E76">
        <w:rPr>
          <w:rFonts w:ascii="Franklin Gothic Book" w:hAnsi="Franklin Gothic Book"/>
          <w:color w:val="808080" w:themeColor="background1" w:themeShade="80"/>
        </w:rPr>
        <w:t xml:space="preserve"> Supervisar, para que, de acuerdo a los planes de trabajo de las áreas involucradas en la recaudación de las contribuciones del Municipio conforme a la Ley de Ingresos y Disposiciones Administrativas de Recaudación, se incrementen los ingresos municipales y se cumpla con la meta establecida en su pronóstico de ingresos.</w:t>
      </w:r>
    </w:p>
    <w:p w14:paraId="149A8921" w14:textId="161B3063"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color w:val="808080" w:themeColor="background1" w:themeShade="80"/>
        </w:rPr>
        <w:t>I)</w:t>
      </w:r>
      <w:r w:rsidRPr="00C46E76">
        <w:rPr>
          <w:rFonts w:ascii="Franklin Gothic Book" w:hAnsi="Franklin Gothic Book"/>
          <w:color w:val="808080" w:themeColor="background1" w:themeShade="80"/>
        </w:rPr>
        <w:t xml:space="preserve"> Actualizar y publicar las Disposiciones Administrativas de Recaudación para el Ejercicio Fiscal 20</w:t>
      </w:r>
      <w:r>
        <w:rPr>
          <w:rFonts w:ascii="Franklin Gothic Book" w:hAnsi="Franklin Gothic Book"/>
          <w:color w:val="808080" w:themeColor="background1" w:themeShade="80"/>
        </w:rPr>
        <w:t>20</w:t>
      </w:r>
      <w:r w:rsidRPr="00C46E76">
        <w:rPr>
          <w:rFonts w:ascii="Franklin Gothic Book" w:hAnsi="Franklin Gothic Book"/>
          <w:color w:val="808080" w:themeColor="background1" w:themeShade="80"/>
        </w:rPr>
        <w:t>.</w:t>
      </w:r>
    </w:p>
    <w:p w14:paraId="078B7ED9" w14:textId="77777777"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color w:val="808080" w:themeColor="background1" w:themeShade="80"/>
        </w:rPr>
        <w:t>J)</w:t>
      </w:r>
      <w:r w:rsidRPr="00C46E76">
        <w:rPr>
          <w:rFonts w:ascii="Franklin Gothic Book" w:hAnsi="Franklin Gothic Book"/>
          <w:color w:val="808080" w:themeColor="background1" w:themeShade="80"/>
        </w:rPr>
        <w:t xml:space="preserve"> Acondicionar el espacio físico de las áreas administrativas que lo requieran y dotarlas de mobiliario y equipo de cómputo para eficientar su trabajo, así como realizar la capacitación que sea necesaria para el mejor desempeño de sus funciones.</w:t>
      </w:r>
    </w:p>
    <w:p w14:paraId="0D8E05BB" w14:textId="77777777"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color w:val="808080" w:themeColor="background1" w:themeShade="80"/>
        </w:rPr>
        <w:lastRenderedPageBreak/>
        <w:t>K)</w:t>
      </w:r>
      <w:r w:rsidRPr="00C46E76">
        <w:rPr>
          <w:rFonts w:ascii="Franklin Gothic Book" w:hAnsi="Franklin Gothic Book"/>
          <w:color w:val="808080" w:themeColor="background1" w:themeShade="80"/>
        </w:rPr>
        <w:t xml:space="preserve"> Mejorar el control del personal en el área de recursos humanos, a través de un checador digitalizado con la huella dactilar de cada empleado, esto para lleva el control de las asistencias, para eficientar el tiempo de servicio regular y de las horas extras previamente autorizadas, y que esté apegado a las funciones asignadas.</w:t>
      </w:r>
    </w:p>
    <w:p w14:paraId="1C7E8192" w14:textId="5975A058"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color w:val="808080" w:themeColor="background1" w:themeShade="80"/>
        </w:rPr>
        <w:t>L)</w:t>
      </w:r>
      <w:r w:rsidRPr="00C46E76">
        <w:rPr>
          <w:rFonts w:ascii="Franklin Gothic Book" w:hAnsi="Franklin Gothic Book"/>
          <w:color w:val="808080" w:themeColor="background1" w:themeShade="80"/>
        </w:rPr>
        <w:t xml:space="preserve"> Promover y eficientar acciones para lograr superar las metas de recaudación de los conceptos establecidos en Leyes, Reglamentos y Disposiciones Administrativas por las diferentes Dependencias y Entidades de la Administración Pública.</w:t>
      </w:r>
    </w:p>
    <w:p w14:paraId="3C3D7F14" w14:textId="77777777" w:rsidR="00514E84" w:rsidRPr="00057463"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color w:val="808080" w:themeColor="background1" w:themeShade="80"/>
        </w:rPr>
        <w:t>M)</w:t>
      </w:r>
      <w:r w:rsidRPr="00C46E76">
        <w:rPr>
          <w:rFonts w:ascii="Franklin Gothic Book" w:hAnsi="Franklin Gothic Book"/>
          <w:color w:val="808080" w:themeColor="background1" w:themeShade="80"/>
        </w:rPr>
        <w:t xml:space="preserve"> Aplicar estrictamente las sanciones establecidas en la Ley de Responsabilidades Administrativas de los  Servidores Públicos al personal de la Administración Pública Municipal que no respete la aplicación de las disposiciones y las normas jurídicas del presupuesto de egresos y que sin previa autorización, y la correspondiente documentación necesaria, soliciten la adquisición de bienes y servicios a título personal, ya que estas acciones provocan descontrol administrativo y problemas de pago a proveedores dejando en entredicho el buen pago de la Administración Pública Municipal.</w:t>
      </w:r>
    </w:p>
    <w:p w14:paraId="1E40EF38" w14:textId="77777777"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color w:val="808080" w:themeColor="background1" w:themeShade="80"/>
        </w:rPr>
        <w:t>N)</w:t>
      </w:r>
      <w:r w:rsidRPr="00C46E76">
        <w:rPr>
          <w:rFonts w:ascii="Franklin Gothic Book" w:hAnsi="Franklin Gothic Book"/>
          <w:color w:val="808080" w:themeColor="background1" w:themeShade="80"/>
        </w:rPr>
        <w:t xml:space="preserve"> Aplicar estrictamente los Lineamientos Generales en Materia de Racionalidad, Austeridad y Disciplina Presupuestal emitidos por la Tesorería Municipal de Moroleón, Gto; previamente autorizados por el Ayuntamiento.</w:t>
      </w:r>
    </w:p>
    <w:p w14:paraId="3C25FFBA" w14:textId="77777777"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color w:val="808080" w:themeColor="background1" w:themeShade="80"/>
        </w:rPr>
        <w:t>Por todo lo expuesto con anterioridad, a continuación, se detallan mediante dos apartados los criterios de aplicación del presupuesto de egresos, en cumplimiento a lo dispuesto en los artículos 10 y 55 de la Ley para el Ejercicio y Control de los Recursos Públicos para el Estado y los Municipios.</w:t>
      </w:r>
    </w:p>
    <w:p w14:paraId="18D047E2" w14:textId="77777777" w:rsidR="00514E84" w:rsidRPr="00C46E76" w:rsidRDefault="00514E84" w:rsidP="00514E84">
      <w:pPr>
        <w:pStyle w:val="Textoindependiente"/>
        <w:jc w:val="both"/>
        <w:rPr>
          <w:rFonts w:ascii="Franklin Gothic Book" w:hAnsi="Franklin Gothic Book"/>
          <w:color w:val="808080" w:themeColor="background1" w:themeShade="80"/>
        </w:rPr>
      </w:pPr>
    </w:p>
    <w:p w14:paraId="09625D41" w14:textId="5A022201" w:rsidR="00514E84" w:rsidRPr="00057463" w:rsidRDefault="00514E84" w:rsidP="00514E84">
      <w:pPr>
        <w:pStyle w:val="Textoindependiente"/>
        <w:jc w:val="both"/>
        <w:rPr>
          <w:rFonts w:ascii="Franklin Gothic Book" w:hAnsi="Franklin Gothic Book"/>
          <w:b/>
          <w:bCs/>
          <w:color w:val="808080" w:themeColor="background1" w:themeShade="80"/>
        </w:rPr>
      </w:pPr>
      <w:r w:rsidRPr="00C46E76">
        <w:rPr>
          <w:rFonts w:ascii="Franklin Gothic Book" w:hAnsi="Franklin Gothic Book"/>
          <w:b/>
          <w:bCs/>
          <w:color w:val="808080" w:themeColor="background1" w:themeShade="80"/>
        </w:rPr>
        <w:t>Disposiciones Administrativas para la Aplicación del Gasto Corriente 20</w:t>
      </w:r>
      <w:r w:rsidR="002157A7">
        <w:rPr>
          <w:rFonts w:ascii="Franklin Gothic Book" w:hAnsi="Franklin Gothic Book"/>
          <w:b/>
          <w:bCs/>
          <w:color w:val="808080" w:themeColor="background1" w:themeShade="80"/>
        </w:rPr>
        <w:t>20</w:t>
      </w:r>
      <w:r w:rsidRPr="00C46E76">
        <w:rPr>
          <w:rFonts w:ascii="Franklin Gothic Book" w:hAnsi="Franklin Gothic Book"/>
          <w:b/>
          <w:bCs/>
          <w:color w:val="808080" w:themeColor="background1" w:themeShade="80"/>
        </w:rPr>
        <w:t>:</w:t>
      </w:r>
    </w:p>
    <w:p w14:paraId="1DA04A47" w14:textId="77777777" w:rsidR="00514E84" w:rsidRPr="00C46E76" w:rsidRDefault="00514E84" w:rsidP="00514E84">
      <w:pPr>
        <w:pStyle w:val="Textoindependiente"/>
        <w:jc w:val="both"/>
        <w:rPr>
          <w:rFonts w:ascii="Franklin Gothic Book" w:hAnsi="Franklin Gothic Book"/>
          <w:bCs/>
          <w:color w:val="808080" w:themeColor="background1" w:themeShade="80"/>
        </w:rPr>
      </w:pPr>
      <w:r w:rsidRPr="00C46E76">
        <w:rPr>
          <w:rFonts w:ascii="Franklin Gothic Book" w:hAnsi="Franklin Gothic Book"/>
          <w:b/>
          <w:bCs/>
          <w:color w:val="808080" w:themeColor="background1" w:themeShade="80"/>
        </w:rPr>
        <w:t xml:space="preserve">Primera: </w:t>
      </w:r>
      <w:r w:rsidRPr="00C46E76">
        <w:rPr>
          <w:rFonts w:ascii="Franklin Gothic Book" w:hAnsi="Franklin Gothic Book"/>
          <w:bCs/>
          <w:color w:val="808080" w:themeColor="background1" w:themeShade="80"/>
        </w:rPr>
        <w:t>Las presentes Disposiciones Administrativas de Aplicación del Gasto Corriente y Lineamientos Generales en Materia de Austeridad, Racionalidad y Disciplina Presupuestal, serán de aplicación prioritaria a otras disposiciones en materia de control y ejecución del gasto público que se determinen.</w:t>
      </w:r>
    </w:p>
    <w:p w14:paraId="294E3A18" w14:textId="77777777"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bCs/>
          <w:color w:val="808080" w:themeColor="background1" w:themeShade="80"/>
        </w:rPr>
        <w:t>Segunda:</w:t>
      </w:r>
      <w:r w:rsidRPr="00C46E76">
        <w:rPr>
          <w:rFonts w:ascii="Franklin Gothic Book" w:hAnsi="Franklin Gothic Book"/>
          <w:color w:val="808080" w:themeColor="background1" w:themeShade="80"/>
        </w:rPr>
        <w:t xml:space="preserve"> El control presupuestal de los ingresos y egresos, corresponde ejercerla al tesorero municipal, según artículo 130 fracción III, IV, V, VIII y IX de la Ley Orgánica Municipal para el Estado de Guanajuato.</w:t>
      </w:r>
    </w:p>
    <w:p w14:paraId="39177C51" w14:textId="7089C9AB"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bCs/>
          <w:color w:val="808080" w:themeColor="background1" w:themeShade="80"/>
        </w:rPr>
        <w:t xml:space="preserve">Tercera: </w:t>
      </w:r>
      <w:r w:rsidRPr="00C46E76">
        <w:rPr>
          <w:rFonts w:ascii="Franklin Gothic Book" w:hAnsi="Franklin Gothic Book"/>
          <w:color w:val="808080" w:themeColor="background1" w:themeShade="80"/>
        </w:rPr>
        <w:t>Se autoriza a la Tesorería Municipal para que en el caso de que exista remanente de recursos del ejercicio 201</w:t>
      </w:r>
      <w:r>
        <w:rPr>
          <w:rFonts w:ascii="Franklin Gothic Book" w:hAnsi="Franklin Gothic Book"/>
          <w:color w:val="808080" w:themeColor="background1" w:themeShade="80"/>
        </w:rPr>
        <w:t>9</w:t>
      </w:r>
      <w:r w:rsidRPr="00C46E76">
        <w:rPr>
          <w:rFonts w:ascii="Franklin Gothic Book" w:hAnsi="Franklin Gothic Book"/>
          <w:color w:val="808080" w:themeColor="background1" w:themeShade="80"/>
        </w:rPr>
        <w:t>, en cuenta de gasto corriente, éstos se reflejen dentro de</w:t>
      </w:r>
      <w:r>
        <w:rPr>
          <w:rFonts w:ascii="Franklin Gothic Book" w:hAnsi="Franklin Gothic Book"/>
          <w:color w:val="808080" w:themeColor="background1" w:themeShade="80"/>
        </w:rPr>
        <w:t xml:space="preserve"> la 1ra modificación al </w:t>
      </w:r>
      <w:r w:rsidRPr="00C46E76">
        <w:rPr>
          <w:rFonts w:ascii="Franklin Gothic Book" w:hAnsi="Franklin Gothic Book"/>
          <w:color w:val="808080" w:themeColor="background1" w:themeShade="80"/>
        </w:rPr>
        <w:t>pronóstico de ingresos</w:t>
      </w:r>
      <w:r>
        <w:rPr>
          <w:rFonts w:ascii="Franklin Gothic Book" w:hAnsi="Franklin Gothic Book"/>
          <w:color w:val="808080" w:themeColor="background1" w:themeShade="80"/>
        </w:rPr>
        <w:t xml:space="preserve"> </w:t>
      </w:r>
      <w:r w:rsidRPr="00C46E76">
        <w:rPr>
          <w:rFonts w:ascii="Franklin Gothic Book" w:hAnsi="Franklin Gothic Book"/>
          <w:color w:val="808080" w:themeColor="background1" w:themeShade="80"/>
        </w:rPr>
        <w:t>del ejercicio fiscal 20</w:t>
      </w:r>
      <w:r>
        <w:rPr>
          <w:rFonts w:ascii="Franklin Gothic Book" w:hAnsi="Franklin Gothic Book"/>
          <w:color w:val="808080" w:themeColor="background1" w:themeShade="80"/>
        </w:rPr>
        <w:t>20</w:t>
      </w:r>
      <w:r w:rsidRPr="00C46E76">
        <w:rPr>
          <w:rFonts w:ascii="Franklin Gothic Book" w:hAnsi="Franklin Gothic Book"/>
          <w:color w:val="808080" w:themeColor="background1" w:themeShade="80"/>
        </w:rPr>
        <w:t xml:space="preserve"> y se apliquen en </w:t>
      </w:r>
      <w:r>
        <w:rPr>
          <w:rFonts w:ascii="Franklin Gothic Book" w:hAnsi="Franklin Gothic Book"/>
          <w:color w:val="808080" w:themeColor="background1" w:themeShade="80"/>
        </w:rPr>
        <w:t>la 1er modificación del</w:t>
      </w:r>
      <w:r w:rsidRPr="00C46E76">
        <w:rPr>
          <w:rFonts w:ascii="Franklin Gothic Book" w:hAnsi="Franklin Gothic Book"/>
          <w:color w:val="808080" w:themeColor="background1" w:themeShade="80"/>
        </w:rPr>
        <w:t xml:space="preserve"> presupuesto de egresos 20</w:t>
      </w:r>
      <w:r>
        <w:rPr>
          <w:rFonts w:ascii="Franklin Gothic Book" w:hAnsi="Franklin Gothic Book"/>
          <w:color w:val="808080" w:themeColor="background1" w:themeShade="80"/>
        </w:rPr>
        <w:t>20</w:t>
      </w:r>
      <w:r w:rsidRPr="00C46E76">
        <w:rPr>
          <w:rFonts w:ascii="Franklin Gothic Book" w:hAnsi="Franklin Gothic Book"/>
          <w:color w:val="808080" w:themeColor="background1" w:themeShade="80"/>
        </w:rPr>
        <w:t>, dando a conocer al Ayuntamiento el monto. Del mismo modo se autoriza a la Tesorería para depurar cuentas de años anteriores que puedan reflejarse en recursos adicionales para el ejercicio 20</w:t>
      </w:r>
      <w:r>
        <w:rPr>
          <w:rFonts w:ascii="Franklin Gothic Book" w:hAnsi="Franklin Gothic Book"/>
          <w:color w:val="808080" w:themeColor="background1" w:themeShade="80"/>
        </w:rPr>
        <w:t>20</w:t>
      </w:r>
      <w:r w:rsidRPr="00C46E76">
        <w:rPr>
          <w:rFonts w:ascii="Franklin Gothic Book" w:hAnsi="Franklin Gothic Book"/>
          <w:color w:val="808080" w:themeColor="background1" w:themeShade="80"/>
        </w:rPr>
        <w:t>.</w:t>
      </w:r>
    </w:p>
    <w:p w14:paraId="550901D9" w14:textId="77777777"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bCs/>
          <w:color w:val="808080" w:themeColor="background1" w:themeShade="80"/>
        </w:rPr>
        <w:t xml:space="preserve">Cuarta: </w:t>
      </w:r>
      <w:r w:rsidRPr="00C46E76">
        <w:rPr>
          <w:rFonts w:ascii="Franklin Gothic Book" w:hAnsi="Franklin Gothic Book"/>
          <w:color w:val="808080" w:themeColor="background1" w:themeShade="80"/>
        </w:rPr>
        <w:t>Se faculta al Presidente Municipal en coordinación con el tesorero, para aplicar  lo establecido en el artículo 62 2do. Párrafo de la Ley para el Ejercicio y Control de los Recursos Públicos para el Estado y los Municipios de Guanajuato, a fin de contar con la disponibilidad de recursos para aquellas dependencias que necesiten realizar alguna acción o programa de suma importancia y que dicho recurso es insuficiente; siempre y cuando exista partida presupuestal autorizada en el rubro solicitado; lo anterior con el objeto agilizar los trámites y optimizar el gasto.</w:t>
      </w:r>
    </w:p>
    <w:p w14:paraId="5598B42D" w14:textId="77777777"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bCs/>
          <w:color w:val="808080" w:themeColor="background1" w:themeShade="80"/>
        </w:rPr>
        <w:t>Quinta:</w:t>
      </w:r>
      <w:r w:rsidRPr="00C46E76">
        <w:rPr>
          <w:rFonts w:ascii="Franklin Gothic Book" w:hAnsi="Franklin Gothic Book"/>
          <w:color w:val="808080" w:themeColor="background1" w:themeShade="80"/>
        </w:rPr>
        <w:t xml:space="preserve"> Se autoriza al presidente municipal a otorgar apoyos económicos, hasta por un monto de  600 UMA’S, a diversas instituciones educativas y sociales, así como a agrupaciones o asociaciones religiosas, delegados municipales y otras de carácter altruista,  previo análisis de las peticiones y disponibilidad financiera de la Tesorería Municipal, a efecto de agilizar los trámites correspondientes, las personas o asociaciones deberán enterara a esta tesorería comprobación del gasto que realizaron con dicha ayuda, así como autorizar al municipio a publicar su nombre curp y monto otorgado según el artículo 67 3er párrafo de la ley General de Contabilidad Gubernamental. Los recursos económicos otorgados deberán ser destinados a la compra de materiales de construcción, equipamiento, mobiliario u otros materiales necesarios para la realización de su actividad, adjuntado a esta información el oficio de ayuda y de agradecimiento.</w:t>
      </w:r>
    </w:p>
    <w:p w14:paraId="5E451416" w14:textId="023E6273"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bCs/>
          <w:color w:val="808080" w:themeColor="background1" w:themeShade="80"/>
        </w:rPr>
        <w:t>Sexta:</w:t>
      </w:r>
      <w:r w:rsidRPr="00C46E76">
        <w:rPr>
          <w:rFonts w:ascii="Franklin Gothic Book" w:hAnsi="Franklin Gothic Book"/>
          <w:color w:val="808080" w:themeColor="background1" w:themeShade="80"/>
        </w:rPr>
        <w:t xml:space="preserve"> Se faculta al Presidente Municipal a otorgar apoyos económicos </w:t>
      </w:r>
      <w:r w:rsidR="00DA7377">
        <w:rPr>
          <w:rFonts w:ascii="Franklin Gothic Book" w:hAnsi="Franklin Gothic Book"/>
          <w:color w:val="808080" w:themeColor="background1" w:themeShade="80"/>
        </w:rPr>
        <w:t xml:space="preserve">hasta por 10,000.00( diez mil pesos 00/100 m.n..), </w:t>
      </w:r>
      <w:r w:rsidRPr="00C46E76">
        <w:rPr>
          <w:rFonts w:ascii="Franklin Gothic Book" w:hAnsi="Franklin Gothic Book"/>
          <w:color w:val="808080" w:themeColor="background1" w:themeShade="80"/>
        </w:rPr>
        <w:t>para cubrir el pago de medicamentos, gastos de hospitalización y honorarios médicos, gastos funerarios, compra de despensas a personas de escasos recursos, apoyos a personas, asociaciones e instituciones educativas, deportivas y culturales, apoyos para la realización de eventos de naturaleza educativa, deportiva, cultural y asistencial; y en general, cualquier otro tipo de ayuda económica de naturaleza análoga y urgente; recabándose para el caso la solicitud de petición, la solicitud de agradecimiento, la copia de la credencial de elector así como el comprobante de gastos. Así como autorizar al municipio a publicar su nombre, curp y monto otorgado según el artículo 67 3er párrafo de la ley General de Contabilidad Gubernamental.</w:t>
      </w:r>
    </w:p>
    <w:p w14:paraId="1B2085DB" w14:textId="585796AC" w:rsidR="00514E84" w:rsidRPr="00057463"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color w:val="808080" w:themeColor="background1" w:themeShade="80"/>
        </w:rPr>
        <w:t>De la misma forma los Regidores integrantes del H. Ayuntamiento, podrán otorgar ayudas económicas, hasta por $15,000.00 (</w:t>
      </w:r>
      <w:r>
        <w:rPr>
          <w:rFonts w:ascii="Franklin Gothic Book" w:hAnsi="Franklin Gothic Book"/>
          <w:color w:val="808080" w:themeColor="background1" w:themeShade="80"/>
        </w:rPr>
        <w:t>quince</w:t>
      </w:r>
      <w:r w:rsidRPr="00C46E76">
        <w:rPr>
          <w:rFonts w:ascii="Franklin Gothic Book" w:hAnsi="Franklin Gothic Book"/>
          <w:color w:val="808080" w:themeColor="background1" w:themeShade="80"/>
        </w:rPr>
        <w:t xml:space="preserve"> mil pesos 00/100 m.n.), anuales por cada regidor</w:t>
      </w:r>
      <w:r w:rsidR="00DA7377">
        <w:rPr>
          <w:rFonts w:ascii="Franklin Gothic Book" w:hAnsi="Franklin Gothic Book"/>
          <w:color w:val="808080" w:themeColor="background1" w:themeShade="80"/>
        </w:rPr>
        <w:t>,</w:t>
      </w:r>
      <w:r w:rsidRPr="00C46E76">
        <w:rPr>
          <w:rFonts w:ascii="Franklin Gothic Book" w:hAnsi="Franklin Gothic Book"/>
          <w:color w:val="808080" w:themeColor="background1" w:themeShade="80"/>
        </w:rPr>
        <w:t xml:space="preserve"> para cubrir el pago de medicamentos, gastos de hospitalización, honorarios médicos, compras de despensas a personas de escasos recursos, apoyos a personas, asociaciones e instituciones educativas, deportivas, cultural y asistencial; y, en </w:t>
      </w:r>
      <w:r w:rsidRPr="00C46E76">
        <w:rPr>
          <w:rFonts w:ascii="Franklin Gothic Book" w:hAnsi="Franklin Gothic Book"/>
          <w:color w:val="808080" w:themeColor="background1" w:themeShade="80"/>
        </w:rPr>
        <w:lastRenderedPageBreak/>
        <w:t>general, cualquier otro tipo de ayuda económica de naturaleza análoga;  recabándose para el caso la solicitud de petición, la solicitud de agradecimiento, la copia de la credencial de elector así como el comprobante de gastos. Así como autorizar al municipio a publicar su nombre, curp y monto otorgado según el artículo 67 3er párrafo de la ley General de Contabilidad Gubernamental.</w:t>
      </w:r>
    </w:p>
    <w:p w14:paraId="49BBF1AF" w14:textId="1CA9CA02" w:rsidR="00514E84" w:rsidRPr="00057463"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bCs/>
          <w:color w:val="808080" w:themeColor="background1" w:themeShade="80"/>
        </w:rPr>
        <w:t xml:space="preserve">Séptima: </w:t>
      </w:r>
      <w:r w:rsidRPr="00C46E76">
        <w:rPr>
          <w:rFonts w:ascii="Franklin Gothic Book" w:hAnsi="Franklin Gothic Book"/>
          <w:color w:val="808080" w:themeColor="background1" w:themeShade="80"/>
        </w:rPr>
        <w:t>Se autorizan las plantillas de personal de la administración pública centralizada y descentralizada, así como los tabuladores de sueldos y salarios; las cuales forman parte integral del pronóstico de ingresos y presupuesto de egresos para el ejercicio fiscal 20</w:t>
      </w:r>
      <w:r w:rsidR="00DA7377">
        <w:rPr>
          <w:rFonts w:ascii="Franklin Gothic Book" w:hAnsi="Franklin Gothic Book"/>
          <w:color w:val="808080" w:themeColor="background1" w:themeShade="80"/>
        </w:rPr>
        <w:t>20</w:t>
      </w:r>
      <w:r w:rsidRPr="00C46E76">
        <w:rPr>
          <w:rFonts w:ascii="Franklin Gothic Book" w:hAnsi="Franklin Gothic Book"/>
          <w:color w:val="808080" w:themeColor="background1" w:themeShade="80"/>
        </w:rPr>
        <w:t>, conjuntamente con las presentes disposiciones administrativas. Cabe señalar que la información a la que hace referencia este párrafo respecto de las dependencias descentralizadas de la administración que cuentan con subsidio municipal, estarán sujetas de aprobación en tanto se autorice el presupuesto municipal para el ejercicio en cuestión</w:t>
      </w:r>
    </w:p>
    <w:p w14:paraId="4A339938" w14:textId="77777777"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bCs/>
          <w:color w:val="808080" w:themeColor="background1" w:themeShade="80"/>
        </w:rPr>
        <w:t>Octava:</w:t>
      </w:r>
      <w:r w:rsidRPr="00C46E76">
        <w:rPr>
          <w:rFonts w:ascii="Franklin Gothic Book" w:hAnsi="Franklin Gothic Book"/>
          <w:color w:val="808080" w:themeColor="background1" w:themeShade="80"/>
        </w:rPr>
        <w:t xml:space="preserve"> Se establece que, sobre el sueldo mensual integrado y de conformidad con el artículo 93 de la Ley del Impuesto sobre la Renta, dejar exentos los límites que en artículo mencionado se dicen el pago de dicho impuesto las siguientes partidas: despensa, ayuda para servicios y fondo de ahorro, en virtud de ser prestaciones de seguridad social y las cuales forman parte integral del sueldo.</w:t>
      </w:r>
    </w:p>
    <w:p w14:paraId="3889E099" w14:textId="77777777" w:rsidR="00514E84" w:rsidRPr="00057463"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color w:val="808080" w:themeColor="background1" w:themeShade="80"/>
        </w:rPr>
        <w:t>Así mismo se determina que se realice el pago de impuesto sobre nómina estatal, sobre la misma base establecida para el impuesto sobre la renta, ya que las prestaciones de seguridad Social otorgadas son las equivalentes a las exenciones que se mencionan en el artículo 4 de la Ley de Hacienda para el Estado de Guanajuato.</w:t>
      </w:r>
    </w:p>
    <w:p w14:paraId="1C7A0C99" w14:textId="77777777" w:rsidR="00514E84" w:rsidRPr="00057463"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bCs/>
          <w:color w:val="808080" w:themeColor="background1" w:themeShade="80"/>
        </w:rPr>
        <w:t>Novena:</w:t>
      </w:r>
      <w:r w:rsidRPr="00C46E76">
        <w:rPr>
          <w:rFonts w:ascii="Franklin Gothic Book" w:hAnsi="Franklin Gothic Book"/>
          <w:color w:val="808080" w:themeColor="background1" w:themeShade="80"/>
        </w:rPr>
        <w:t xml:space="preserve"> En relación al pago de tiempo extraordinario, compensaciones, gratificaciones, apoyos y estímulos que se otorguen al personal de la Administración Pública Municipal, se harán mediante una solicitud por escrito, por conducto del jefe de área respectiva, justificando la petición; para posteriormente sea pagada en la nómina quincenal o mensual en la que se haya otorgado dicho beneficio.   Tratándose de apoyos y compensaciones, estos se otorgarán cuando el servidor público desempeñe alguna función o trabajo distinto o adicional a lo que viene desempeñando, no debiendo sobrepasar el límite establecido en el artículo 93 fracción XIV de la Ley del ISR; pudiéndose otorgar en cualquier tiempo, ya que este concepto es estrictamente laboral y no administrativo, debido a que está considerado como una remuneración al servidor público.</w:t>
      </w:r>
    </w:p>
    <w:p w14:paraId="11421A35" w14:textId="77777777" w:rsidR="00514E84" w:rsidRPr="00057463"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color w:val="808080" w:themeColor="background1" w:themeShade="80"/>
        </w:rPr>
        <w:t>Decima:</w:t>
      </w:r>
      <w:r w:rsidRPr="00C46E76">
        <w:rPr>
          <w:rFonts w:ascii="Franklin Gothic Book" w:hAnsi="Franklin Gothic Book"/>
          <w:color w:val="808080" w:themeColor="background1" w:themeShade="80"/>
        </w:rPr>
        <w:t xml:space="preserve"> Se autoriza aplicar la tarifa anual señalada en el artículo 152 de la Ley del Impuesto Sobre la Renta a todos los servidores públicos, para los conceptos de: aguinaldo y prima vacacional.</w:t>
      </w:r>
    </w:p>
    <w:p w14:paraId="2FF427D1" w14:textId="77777777" w:rsidR="00514E84" w:rsidRPr="00057463"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bCs/>
          <w:color w:val="808080" w:themeColor="background1" w:themeShade="80"/>
        </w:rPr>
        <w:t>Decima Primera:</w:t>
      </w:r>
      <w:r w:rsidRPr="00C46E76">
        <w:rPr>
          <w:rFonts w:ascii="Franklin Gothic Book" w:hAnsi="Franklin Gothic Book"/>
          <w:color w:val="808080" w:themeColor="background1" w:themeShade="80"/>
        </w:rPr>
        <w:t xml:space="preserve"> Se aclara que las dietas, que se otorgan a los delegados no estarán condicionadas o sujetas a la presentación del informe de actividades al Ayuntamiento, en virtud de ser este un apoyo para traslados a la presidencia municipal, desde su comunidad.</w:t>
      </w:r>
    </w:p>
    <w:p w14:paraId="44A8381F" w14:textId="77777777"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bCs/>
          <w:color w:val="808080" w:themeColor="background1" w:themeShade="80"/>
        </w:rPr>
        <w:t xml:space="preserve">Decima Segunda: </w:t>
      </w:r>
      <w:r w:rsidRPr="00C46E76">
        <w:rPr>
          <w:rFonts w:ascii="Franklin Gothic Book" w:hAnsi="Franklin Gothic Book"/>
          <w:color w:val="808080" w:themeColor="background1" w:themeShade="80"/>
        </w:rPr>
        <w:t>Se autoriza la cuenta 1531 denominada: “Prestaciones de retiro” para los servidores  públicos designados por el Ayuntamiento o presidente municipal con motivo del término de la relación laboral, estableciendo una liquidación, a favor de los trabajadores de confianza, equivalente a tres meses de salario más doce días de salario por cada año de servicio prestado, tomando como base su salario nominal adicionando a éste los conceptos de: despensa, ayuda  para servicios y fondo de ahorro, por ser estos últimos parte del sueldo integrado; esto conforme al artículo 8 de la Ley del Trabajo de los Servidores Públicos al Servicio del Estado y los Municipios. Para aquellos empleados de confianza que hayan tenido diferentes puestos en el transcurso de la administración su pago de finiquito será de manera proporcional, el mismo criterio de proporcionalidad regirá para los trabajadores de confianza cuya relación laboral concluya antes del término del periodo constitucional, independientemente de la causa de conclusión de la relación laboral.</w:t>
      </w:r>
    </w:p>
    <w:p w14:paraId="047DC3C6" w14:textId="77777777"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color w:val="808080" w:themeColor="background1" w:themeShade="80"/>
        </w:rPr>
        <w:t>La partida mencionada en supra líneas también será tomada para aquellos empleados municipales que estén en proceso de jubilación para el pago de su prima de antigüedad y demás prestaciones a las que tenga derecho antes de que se otorgue su pensión.</w:t>
      </w:r>
    </w:p>
    <w:p w14:paraId="67CC337B" w14:textId="77777777"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color w:val="808080" w:themeColor="background1" w:themeShade="80"/>
        </w:rPr>
        <w:t xml:space="preserve">Décima Tercera: </w:t>
      </w:r>
      <w:r w:rsidRPr="00C46E76">
        <w:rPr>
          <w:rFonts w:ascii="Franklin Gothic Book" w:hAnsi="Franklin Gothic Book"/>
          <w:color w:val="808080" w:themeColor="background1" w:themeShade="80"/>
        </w:rPr>
        <w:t xml:space="preserve">Por otro lado, se continúa con la cuenta 4521 denominada: “jubilaciones” con el objeto de brindar apoyo a las personas que han laborado al servicio de la Administración Pública Municipal y no cuentan con una jubilación, esto conforme a la Ley del Trabajo de los Servidores Públicos al Servicio del Estado y de los Municipios de Guanajuato. Esta partida quedara integrada dentro </w:t>
      </w:r>
      <w:r>
        <w:rPr>
          <w:rFonts w:ascii="Franklin Gothic Book" w:hAnsi="Franklin Gothic Book"/>
          <w:color w:val="808080" w:themeColor="background1" w:themeShade="80"/>
        </w:rPr>
        <w:t>del presupuesto de la Tesorería.</w:t>
      </w:r>
    </w:p>
    <w:p w14:paraId="1FDFEA80" w14:textId="77777777" w:rsidR="00514E84" w:rsidRPr="00902E52" w:rsidRDefault="00514E84" w:rsidP="00514E84">
      <w:pPr>
        <w:pStyle w:val="Textoindependiente"/>
        <w:jc w:val="both"/>
        <w:rPr>
          <w:rFonts w:ascii="Franklin Gothic Book" w:hAnsi="Franklin Gothic Book"/>
          <w:color w:val="808080" w:themeColor="background1" w:themeShade="80"/>
        </w:rPr>
      </w:pPr>
      <w:r w:rsidRPr="007A677C">
        <w:rPr>
          <w:rFonts w:ascii="Franklin Gothic Book" w:hAnsi="Franklin Gothic Book"/>
          <w:b/>
          <w:color w:val="808080" w:themeColor="background1" w:themeShade="80"/>
        </w:rPr>
        <w:t>Decima Cuarta:</w:t>
      </w:r>
      <w:r w:rsidRPr="007A677C">
        <w:rPr>
          <w:rFonts w:ascii="Franklin Gothic Book" w:hAnsi="Franklin Gothic Book"/>
          <w:color w:val="808080" w:themeColor="background1" w:themeShade="80"/>
        </w:rPr>
        <w:t xml:space="preserve"> En la adquisición de un bien o servicio, incluyendo la de servicios personales, conforme lo establece el artículo 29-A fracción I, II y III del Código Fiscal de la Federación, se recibirán y contabilizarán los comprobantes en su copia o en su defecto tickets de máquinas registradoras de comprobación fiscal por erogaciones en establecimientos al público en general, esto  con fundamento en lo dispuesto en los artículos 130, fracciones IV y V de la Ley Orgánica Municipal y 10 de la Ley para el Ejercicio y Control de los Recursos Públicos para el Estado y los Municipios de Guanajuato.</w:t>
      </w:r>
    </w:p>
    <w:p w14:paraId="6C33EACB" w14:textId="77777777"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bCs/>
          <w:color w:val="808080" w:themeColor="background1" w:themeShade="80"/>
        </w:rPr>
        <w:t>Decima Quinta:</w:t>
      </w:r>
      <w:r w:rsidRPr="00C46E76">
        <w:rPr>
          <w:rFonts w:ascii="Franklin Gothic Book" w:hAnsi="Franklin Gothic Book"/>
          <w:color w:val="808080" w:themeColor="background1" w:themeShade="80"/>
        </w:rPr>
        <w:t xml:space="preserve"> Se establece dentro de la cuenta corriente la partida denominada: 3821  Gastos de orden social y cultural, la que se aplicará para respaldar los eventos de: día de reyes, día del niño, día de las madres, día del maestro, día de la secretaria, día del servidor público, estímulos hacia la ciudadanía por cumplir en tiempo y forma con  sus impuestos, día de la libertad de expresión, fiestas patrias,  desfile a la ciudad de </w:t>
      </w:r>
      <w:r w:rsidRPr="00C46E76">
        <w:rPr>
          <w:rFonts w:ascii="Franklin Gothic Book" w:hAnsi="Franklin Gothic Book"/>
          <w:color w:val="808080" w:themeColor="background1" w:themeShade="80"/>
        </w:rPr>
        <w:lastRenderedPageBreak/>
        <w:t>Guanajuato, atención a visitantes, aniversario de la municipalidad de Moroleón, fiestas patronales,  posada, convivio de fin de año, regalos navideños al personal  de presidencia y otros de naturaleza análoga.</w:t>
      </w:r>
    </w:p>
    <w:p w14:paraId="1EC353BA" w14:textId="5F68C07F" w:rsidR="00514E84" w:rsidRDefault="00514E84" w:rsidP="00514E84">
      <w:pPr>
        <w:jc w:val="both"/>
        <w:rPr>
          <w:rFonts w:ascii="Franklin Gothic Book" w:hAnsi="Franklin Gothic Book"/>
          <w:color w:val="808080" w:themeColor="background1" w:themeShade="80"/>
        </w:rPr>
      </w:pPr>
      <w:r w:rsidRPr="00C46E76">
        <w:rPr>
          <w:rFonts w:ascii="Franklin Gothic Book" w:hAnsi="Franklin Gothic Book"/>
          <w:b/>
          <w:bCs/>
          <w:color w:val="808080" w:themeColor="background1" w:themeShade="80"/>
        </w:rPr>
        <w:t xml:space="preserve">Decima Sexta: </w:t>
      </w:r>
      <w:r w:rsidRPr="00C46E76">
        <w:rPr>
          <w:rFonts w:ascii="Franklin Gothic Book" w:hAnsi="Franklin Gothic Book"/>
          <w:color w:val="808080" w:themeColor="background1" w:themeShade="80"/>
        </w:rPr>
        <w:t>Se autoriza la partida 1541 Prestaciones Establecidas en Condiciones Generales de Trabajo la cual se refiere al pago del 65% de total erogado por concepto de gastos médicos de los empleados; est</w:t>
      </w:r>
      <w:r>
        <w:rPr>
          <w:rFonts w:ascii="Franklin Gothic Book" w:hAnsi="Franklin Gothic Book"/>
          <w:color w:val="808080" w:themeColor="background1" w:themeShade="80"/>
        </w:rPr>
        <w:t xml:space="preserve">a será ejercida únicamente por </w:t>
      </w:r>
      <w:r w:rsidRPr="00C46E76">
        <w:rPr>
          <w:rFonts w:ascii="Franklin Gothic Book" w:hAnsi="Franklin Gothic Book"/>
          <w:color w:val="808080" w:themeColor="background1" w:themeShade="80"/>
        </w:rPr>
        <w:t>Oficialía Mayor,</w:t>
      </w:r>
    </w:p>
    <w:p w14:paraId="50ADB0F6" w14:textId="77777777" w:rsidR="007A677C" w:rsidRPr="00C46E76" w:rsidRDefault="007A677C" w:rsidP="00514E84">
      <w:pPr>
        <w:jc w:val="both"/>
        <w:rPr>
          <w:rFonts w:ascii="Franklin Gothic Book" w:hAnsi="Franklin Gothic Book"/>
          <w:color w:val="808080" w:themeColor="background1" w:themeShade="80"/>
        </w:rPr>
      </w:pPr>
    </w:p>
    <w:p w14:paraId="4147064C" w14:textId="77777777" w:rsidR="007A677C" w:rsidRPr="00C46E76" w:rsidRDefault="007A677C" w:rsidP="00514E84">
      <w:pPr>
        <w:jc w:val="both"/>
        <w:rPr>
          <w:rFonts w:ascii="Franklin Gothic Book" w:hAnsi="Franklin Gothic Book"/>
          <w:color w:val="808080" w:themeColor="background1" w:themeShade="80"/>
        </w:rPr>
      </w:pPr>
    </w:p>
    <w:p w14:paraId="487D61CE" w14:textId="77777777"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bCs/>
          <w:color w:val="808080" w:themeColor="background1" w:themeShade="80"/>
        </w:rPr>
        <w:t>Décima Séptima:</w:t>
      </w:r>
      <w:r w:rsidRPr="00C46E76">
        <w:rPr>
          <w:rFonts w:ascii="Franklin Gothic Book" w:hAnsi="Franklin Gothic Book"/>
          <w:bCs/>
          <w:color w:val="808080" w:themeColor="background1" w:themeShade="80"/>
        </w:rPr>
        <w:t xml:space="preserve"> </w:t>
      </w:r>
      <w:r w:rsidRPr="00C46E76">
        <w:rPr>
          <w:rFonts w:ascii="Franklin Gothic Book" w:hAnsi="Franklin Gothic Book"/>
          <w:color w:val="808080" w:themeColor="background1" w:themeShade="80"/>
        </w:rPr>
        <w:t>Se autoriza dentro del presupuesto de Tesorería</w:t>
      </w:r>
      <w:r>
        <w:rPr>
          <w:rFonts w:ascii="Franklin Gothic Book" w:hAnsi="Franklin Gothic Book"/>
          <w:color w:val="808080" w:themeColor="background1" w:themeShade="80"/>
        </w:rPr>
        <w:t xml:space="preserve"> y Presidencia</w:t>
      </w:r>
      <w:r w:rsidRPr="00C46E76">
        <w:rPr>
          <w:rFonts w:ascii="Franklin Gothic Book" w:hAnsi="Franklin Gothic Book"/>
          <w:color w:val="808080" w:themeColor="background1" w:themeShade="80"/>
        </w:rPr>
        <w:t xml:space="preserve"> Municipal la partida 7991 denominada: “otras erogaciones” con el propósito de integrar en esta partida los excedentes de programas federales, estatales y recursos municipales, y de ahí traspasar estos recursos a las cuentas que requieran en su momento suficiencia presupuestaria y evitar los sobregiros, para que de esta manera no se detengan los programas o acciones a ejecutar.</w:t>
      </w:r>
    </w:p>
    <w:p w14:paraId="0D1DFC46" w14:textId="77777777"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color w:val="808080" w:themeColor="background1" w:themeShade="80"/>
        </w:rPr>
        <w:t>Por otro lado, las aportaciones a los programas se integrarán en la partida 8531 denominada “otros Convenios”, en tanto nos llegue el anexo de ejecución y así dar de alta las partidas específicas del gasto que se realizara con cada programa.</w:t>
      </w:r>
    </w:p>
    <w:p w14:paraId="5263B423" w14:textId="77777777"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bCs/>
          <w:color w:val="808080" w:themeColor="background1" w:themeShade="80"/>
        </w:rPr>
        <w:t xml:space="preserve">Décima Octava: </w:t>
      </w:r>
      <w:r w:rsidRPr="00C46E76">
        <w:rPr>
          <w:rFonts w:ascii="Franklin Gothic Book" w:hAnsi="Franklin Gothic Book"/>
          <w:color w:val="808080" w:themeColor="background1" w:themeShade="80"/>
        </w:rPr>
        <w:t>Se autoriza el pago por el consumo de agua potable en las instalaciones de las oficinas administrativas, con la partida denominada “servicio de agua”.</w:t>
      </w:r>
    </w:p>
    <w:p w14:paraId="56029115" w14:textId="77777777" w:rsidR="00514E84" w:rsidRPr="00902E52"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color w:val="808080" w:themeColor="background1" w:themeShade="80"/>
        </w:rPr>
        <w:t>Décima Novena:</w:t>
      </w:r>
      <w:r w:rsidRPr="00C46E76">
        <w:rPr>
          <w:rFonts w:ascii="Franklin Gothic Book" w:hAnsi="Franklin Gothic Book"/>
          <w:color w:val="808080" w:themeColor="background1" w:themeShade="80"/>
        </w:rPr>
        <w:t xml:space="preserve"> Se faculta a las dependencias a realizar gastos, compras, adquisiciones de bienes muebles, arrendamientos y contratación de prestación de servicios directos hasta por la cantidad de $10,000.00 (Diez mil pesos 00/100 M.N.) y hasta por 30,000 con 3 cotizaciones a la oficialía mayor; a fin de agilizar la aplicación del gasto público.</w:t>
      </w:r>
    </w:p>
    <w:p w14:paraId="3B84C1D3" w14:textId="77777777" w:rsidR="00514E84" w:rsidRPr="00C46E76" w:rsidRDefault="00514E84" w:rsidP="00514E84">
      <w:pPr>
        <w:pStyle w:val="Textoindependiente"/>
        <w:jc w:val="both"/>
        <w:rPr>
          <w:rFonts w:ascii="Franklin Gothic Book" w:hAnsi="Franklin Gothic Book"/>
          <w:b/>
          <w:bCs/>
          <w:color w:val="808080" w:themeColor="background1" w:themeShade="80"/>
        </w:rPr>
      </w:pPr>
      <w:r w:rsidRPr="00C46E76">
        <w:rPr>
          <w:rFonts w:ascii="Franklin Gothic Book" w:hAnsi="Franklin Gothic Book"/>
          <w:b/>
          <w:bCs/>
          <w:color w:val="808080" w:themeColor="background1" w:themeShade="80"/>
        </w:rPr>
        <w:t xml:space="preserve">Vigésima: </w:t>
      </w:r>
      <w:r w:rsidRPr="00C46E76">
        <w:rPr>
          <w:rFonts w:ascii="Franklin Gothic Book" w:hAnsi="Franklin Gothic Book"/>
          <w:bCs/>
          <w:color w:val="808080" w:themeColor="background1" w:themeShade="80"/>
        </w:rPr>
        <w:t>Se autoriza continuar con la cuenta denominada “contingencias por fenómenos naturales”, la cual se tendrá en reserva para enfrentar cualquier contingencia ambiental que se presente en el Municipio en el presente año, y estar preparados para apoyar a la gente perjudicada.</w:t>
      </w:r>
    </w:p>
    <w:p w14:paraId="6F0C8468" w14:textId="77777777" w:rsidR="00514E84" w:rsidRPr="00C46E76" w:rsidRDefault="00514E84" w:rsidP="00514E84">
      <w:pPr>
        <w:pStyle w:val="Textoindependiente"/>
        <w:jc w:val="both"/>
        <w:rPr>
          <w:rFonts w:ascii="Franklin Gothic Book" w:hAnsi="Franklin Gothic Book"/>
          <w:bCs/>
          <w:color w:val="808080" w:themeColor="background1" w:themeShade="80"/>
        </w:rPr>
      </w:pPr>
      <w:r w:rsidRPr="00C46E76">
        <w:rPr>
          <w:rFonts w:ascii="Franklin Gothic Book" w:hAnsi="Franklin Gothic Book"/>
          <w:b/>
          <w:bCs/>
          <w:color w:val="808080" w:themeColor="background1" w:themeShade="80"/>
        </w:rPr>
        <w:t xml:space="preserve">Vigésima Primera: </w:t>
      </w:r>
      <w:r w:rsidRPr="00C46E76">
        <w:rPr>
          <w:rFonts w:ascii="Franklin Gothic Book" w:hAnsi="Franklin Gothic Book"/>
          <w:bCs/>
          <w:color w:val="808080" w:themeColor="background1" w:themeShade="80"/>
        </w:rPr>
        <w:t>Se autoriza la cuenta denominada “otros gastos por responsabilidades” con el fin de absorber las obligaciones municipales por concepto de deficiente de alumbrado público del Municipio, y/o erogar los deducibles de los seguros de los bienes públicos, así como los gastos por daños a terceros.</w:t>
      </w:r>
    </w:p>
    <w:p w14:paraId="4E4071EE" w14:textId="77777777" w:rsidR="00514E84" w:rsidRDefault="00514E84" w:rsidP="00514E84">
      <w:pPr>
        <w:jc w:val="both"/>
        <w:rPr>
          <w:rFonts w:ascii="Franklin Gothic Book" w:hAnsi="Franklin Gothic Book"/>
          <w:bCs/>
          <w:color w:val="808080" w:themeColor="background1" w:themeShade="80"/>
        </w:rPr>
      </w:pPr>
      <w:r w:rsidRPr="00C46E76">
        <w:rPr>
          <w:rFonts w:ascii="Franklin Gothic Book" w:hAnsi="Franklin Gothic Book"/>
          <w:b/>
          <w:bCs/>
          <w:color w:val="808080" w:themeColor="background1" w:themeShade="80"/>
        </w:rPr>
        <w:t xml:space="preserve">Vigésima Tercera: </w:t>
      </w:r>
      <w:r w:rsidRPr="00C46E76">
        <w:rPr>
          <w:rFonts w:ascii="Franklin Gothic Book" w:hAnsi="Franklin Gothic Book"/>
          <w:bCs/>
          <w:color w:val="808080" w:themeColor="background1" w:themeShade="80"/>
        </w:rPr>
        <w:t xml:space="preserve">El Tesorero Municipal deberá exigir las garantías de cumplimiento establecidas en art. 41 y 42 de la Ley de Adquisiciones, Enajenaciones, Arrendamientos y Contratación de Servicios del Sector Público en el Estado de Guanajuato, en montos de compra o contratación mayores a $50,000.00 (cincuenta mil pesos 00/100 M.N.). Para la aplicación de recursos menores a este, será a facultad discrecional del Tesorero Municipal determinar si exige o no el cumplimiento de la garantía.  </w:t>
      </w:r>
    </w:p>
    <w:p w14:paraId="195FA3E3" w14:textId="77777777" w:rsidR="00514E84" w:rsidRPr="00C46E76" w:rsidRDefault="00514E84" w:rsidP="00514E84">
      <w:pPr>
        <w:jc w:val="both"/>
        <w:rPr>
          <w:rFonts w:ascii="Franklin Gothic Book" w:hAnsi="Franklin Gothic Book"/>
          <w:bCs/>
          <w:color w:val="808080" w:themeColor="background1" w:themeShade="80"/>
        </w:rPr>
      </w:pPr>
    </w:p>
    <w:p w14:paraId="051EE893" w14:textId="77777777" w:rsidR="00514E84" w:rsidRDefault="00514E84" w:rsidP="00514E84">
      <w:pPr>
        <w:jc w:val="both"/>
        <w:rPr>
          <w:rFonts w:ascii="Franklin Gothic Book" w:hAnsi="Franklin Gothic Book"/>
          <w:color w:val="808080" w:themeColor="background1" w:themeShade="80"/>
        </w:rPr>
      </w:pPr>
      <w:r w:rsidRPr="00C46E76">
        <w:rPr>
          <w:rFonts w:ascii="Franklin Gothic Book" w:hAnsi="Franklin Gothic Book"/>
          <w:b/>
          <w:bCs/>
          <w:color w:val="808080" w:themeColor="background1" w:themeShade="80"/>
        </w:rPr>
        <w:t>Vigésima Cuarta</w:t>
      </w:r>
      <w:r w:rsidRPr="00C46E76">
        <w:rPr>
          <w:rFonts w:ascii="Franklin Gothic Book" w:hAnsi="Franklin Gothic Book"/>
          <w:bCs/>
          <w:color w:val="808080" w:themeColor="background1" w:themeShade="80"/>
        </w:rPr>
        <w:t>: Se autoriza aplicar a la cuenta denominada “resultado del ejercicio anterior”, aquellos</w:t>
      </w:r>
      <w:r w:rsidRPr="00C46E76">
        <w:rPr>
          <w:rFonts w:ascii="Franklin Gothic Book" w:hAnsi="Franklin Gothic Book"/>
          <w:color w:val="808080" w:themeColor="background1" w:themeShade="80"/>
        </w:rPr>
        <w:t xml:space="preserve"> gastos y/</w:t>
      </w:r>
      <w:proofErr w:type="spellStart"/>
      <w:r w:rsidRPr="00C46E76">
        <w:rPr>
          <w:rFonts w:ascii="Franklin Gothic Book" w:hAnsi="Franklin Gothic Book"/>
          <w:color w:val="808080" w:themeColor="background1" w:themeShade="80"/>
        </w:rPr>
        <w:t>o</w:t>
      </w:r>
      <w:proofErr w:type="spellEnd"/>
      <w:r w:rsidRPr="00C46E76">
        <w:rPr>
          <w:rFonts w:ascii="Franklin Gothic Book" w:hAnsi="Franklin Gothic Book"/>
          <w:color w:val="808080" w:themeColor="background1" w:themeShade="80"/>
        </w:rPr>
        <w:t xml:space="preserve"> obras del ejercicio anterior, que por alguna razón no se pudieron dejar en pasivos, corriéndose los asientos contables correspondientes.</w:t>
      </w:r>
    </w:p>
    <w:p w14:paraId="0DCD1038" w14:textId="77777777" w:rsidR="00514E84" w:rsidRPr="00C46E76" w:rsidRDefault="00514E84" w:rsidP="00514E84">
      <w:pPr>
        <w:jc w:val="both"/>
        <w:rPr>
          <w:rFonts w:ascii="Franklin Gothic Book" w:hAnsi="Franklin Gothic Book"/>
          <w:color w:val="808080" w:themeColor="background1" w:themeShade="80"/>
        </w:rPr>
      </w:pPr>
    </w:p>
    <w:p w14:paraId="0EF3EC65" w14:textId="77777777" w:rsidR="00514E84" w:rsidRPr="00C46E76" w:rsidRDefault="00514E84" w:rsidP="00514E84">
      <w:pPr>
        <w:autoSpaceDE w:val="0"/>
        <w:autoSpaceDN w:val="0"/>
        <w:adjustRightInd w:val="0"/>
        <w:jc w:val="both"/>
        <w:rPr>
          <w:rFonts w:ascii="Franklin Gothic Book" w:hAnsi="Franklin Gothic Book"/>
          <w:bCs/>
          <w:color w:val="808080" w:themeColor="background1" w:themeShade="80"/>
        </w:rPr>
      </w:pPr>
      <w:r w:rsidRPr="00C46E76">
        <w:rPr>
          <w:rFonts w:ascii="Franklin Gothic Book" w:hAnsi="Franklin Gothic Book"/>
          <w:b/>
          <w:bCs/>
          <w:color w:val="808080" w:themeColor="background1" w:themeShade="80"/>
        </w:rPr>
        <w:t xml:space="preserve">Vigésima Quinta: </w:t>
      </w:r>
      <w:r w:rsidRPr="00C46E76">
        <w:rPr>
          <w:rFonts w:ascii="Franklin Gothic Book" w:hAnsi="Franklin Gothic Book"/>
          <w:bCs/>
          <w:color w:val="808080" w:themeColor="background1" w:themeShade="80"/>
        </w:rPr>
        <w:t>Se aclara que la aplicación al concepto 3700 “servicios de traslado y viáticos”, se otorgarán para que los servidores públicos lleven a cabo el desempeño de la comisión conferida, debiendo ser siempre fuera de su lugar de adscripción, entendiéndose éste como el Municipio de Moroleón, Gto.</w:t>
      </w:r>
    </w:p>
    <w:p w14:paraId="3EC08D13" w14:textId="77777777" w:rsidR="00514E84" w:rsidRPr="00C46E76" w:rsidRDefault="00514E84" w:rsidP="00514E84">
      <w:pPr>
        <w:autoSpaceDE w:val="0"/>
        <w:autoSpaceDN w:val="0"/>
        <w:adjustRightInd w:val="0"/>
        <w:jc w:val="both"/>
        <w:rPr>
          <w:rFonts w:ascii="Franklin Gothic Book" w:hAnsi="Franklin Gothic Book"/>
          <w:bCs/>
          <w:color w:val="808080" w:themeColor="background1" w:themeShade="80"/>
        </w:rPr>
      </w:pPr>
      <w:r w:rsidRPr="00C46E76">
        <w:rPr>
          <w:rFonts w:ascii="Franklin Gothic Book" w:hAnsi="Franklin Gothic Book"/>
          <w:bCs/>
          <w:color w:val="808080" w:themeColor="background1" w:themeShade="80"/>
        </w:rPr>
        <w:t>En caso de que por la naturaleza de sus funciones se autorice el pago de viáticos en días inhábiles, festivos o feriados deberá anexarse justificación detallada de los mismos; esta justificación será bajo la plena responsabilidad de la dirección que comisiona.</w:t>
      </w:r>
    </w:p>
    <w:p w14:paraId="7BF0D615" w14:textId="77777777" w:rsidR="00514E84" w:rsidRDefault="00514E84" w:rsidP="00514E84">
      <w:pPr>
        <w:autoSpaceDE w:val="0"/>
        <w:autoSpaceDN w:val="0"/>
        <w:adjustRightInd w:val="0"/>
        <w:jc w:val="both"/>
        <w:rPr>
          <w:rFonts w:ascii="Franklin Gothic Book" w:hAnsi="Franklin Gothic Book"/>
          <w:bCs/>
          <w:color w:val="808080" w:themeColor="background1" w:themeShade="80"/>
        </w:rPr>
      </w:pPr>
      <w:r w:rsidRPr="00C46E76">
        <w:rPr>
          <w:rFonts w:ascii="Franklin Gothic Book" w:hAnsi="Franklin Gothic Book"/>
          <w:bCs/>
          <w:color w:val="808080" w:themeColor="background1" w:themeShade="80"/>
        </w:rPr>
        <w:t>Los viáticos serán autorizados por el tesorero municipal y se proporcionarán a los servidores públicos de la Administración Pública Municipal que realicen actividades relacionadas con las funciones previstas en las leyes y reglamentos de su competencia, la tarifa de viáticos será de $200.00 a $500.00, dependiendo del lugar a trasladarse, debiendo anexar justificación detallada de los mismos. Incluyendo en este concepto a los integrantes del H. Ayuntamiento, Sindico y Presidente Municipal. Cabe señalar que se faculta al tesorero para que de manera discrecional autorice viáticos por una cantidad mayor a la establecida.</w:t>
      </w:r>
    </w:p>
    <w:p w14:paraId="6151EF12" w14:textId="77777777" w:rsidR="00514E84" w:rsidRPr="00C46E76" w:rsidRDefault="00514E84" w:rsidP="00514E84">
      <w:pPr>
        <w:autoSpaceDE w:val="0"/>
        <w:autoSpaceDN w:val="0"/>
        <w:adjustRightInd w:val="0"/>
        <w:jc w:val="both"/>
        <w:rPr>
          <w:rFonts w:ascii="Franklin Gothic Book" w:hAnsi="Franklin Gothic Book"/>
          <w:bCs/>
          <w:color w:val="808080" w:themeColor="background1" w:themeShade="80"/>
        </w:rPr>
      </w:pPr>
    </w:p>
    <w:p w14:paraId="1F4D60BB" w14:textId="77777777" w:rsidR="00514E84" w:rsidRPr="00C46E76" w:rsidRDefault="00514E84" w:rsidP="00514E84">
      <w:pPr>
        <w:pStyle w:val="Textoindependiente"/>
        <w:jc w:val="both"/>
        <w:rPr>
          <w:rFonts w:ascii="Franklin Gothic Book" w:hAnsi="Franklin Gothic Book"/>
          <w:bCs/>
          <w:color w:val="808080" w:themeColor="background1" w:themeShade="80"/>
        </w:rPr>
      </w:pPr>
      <w:r w:rsidRPr="00C46E76">
        <w:rPr>
          <w:rFonts w:ascii="Franklin Gothic Book" w:hAnsi="Franklin Gothic Book"/>
          <w:b/>
          <w:bCs/>
          <w:color w:val="808080" w:themeColor="background1" w:themeShade="80"/>
        </w:rPr>
        <w:t xml:space="preserve">Vigésima Sexta: </w:t>
      </w:r>
      <w:r w:rsidRPr="00C46E76">
        <w:rPr>
          <w:rFonts w:ascii="Franklin Gothic Book" w:hAnsi="Franklin Gothic Book"/>
          <w:bCs/>
          <w:color w:val="808080" w:themeColor="background1" w:themeShade="80"/>
        </w:rPr>
        <w:t>Se autoriza a cargar gasolina al vehículo particular, de los directores y funcionarios que no tengan asignado un vehículo oficial, para tal propósito, deberá suscribirse el contrato de comodato correspondiente y presentar oficio de comisión que lo justifique.</w:t>
      </w:r>
    </w:p>
    <w:p w14:paraId="76849B94" w14:textId="77777777" w:rsidR="00514E84" w:rsidRPr="00C46E76" w:rsidRDefault="00514E84" w:rsidP="00514E84">
      <w:pPr>
        <w:pStyle w:val="Textoindependiente"/>
        <w:jc w:val="both"/>
        <w:rPr>
          <w:rFonts w:ascii="Franklin Gothic Book" w:hAnsi="Franklin Gothic Book"/>
          <w:bCs/>
          <w:color w:val="808080" w:themeColor="background1" w:themeShade="80"/>
        </w:rPr>
      </w:pPr>
      <w:r w:rsidRPr="00C46E76">
        <w:rPr>
          <w:rFonts w:ascii="Franklin Gothic Book" w:hAnsi="Franklin Gothic Book"/>
          <w:b/>
          <w:bCs/>
          <w:color w:val="808080" w:themeColor="background1" w:themeShade="80"/>
        </w:rPr>
        <w:t>Vigésima Séptima:</w:t>
      </w:r>
      <w:r w:rsidRPr="00C46E76">
        <w:rPr>
          <w:rFonts w:ascii="Franklin Gothic Book" w:hAnsi="Franklin Gothic Book"/>
          <w:bCs/>
          <w:color w:val="808080" w:themeColor="background1" w:themeShade="80"/>
        </w:rPr>
        <w:t xml:space="preserve"> El monto autorizado para gastos por comprobar, serán hasta por la cantidad de $10,000.00 (diez mil pesos 00/100 M.N.), previa presentación del oficio de solicitud donde se relacione por partida el monto estimado a erogar.  Será facultad del tesorero municipal la autorización de un importe mayor en casos tales como: que el proveedor sea foráneo, se desconozca y no acepte cheques, depósitos o transferencias electrónicas. No podrán otorgarse anticipos cuando se tengan comprobaciones pendientes.</w:t>
      </w:r>
    </w:p>
    <w:p w14:paraId="58517F11" w14:textId="77777777" w:rsidR="00514E84" w:rsidRPr="00307A68"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bCs/>
          <w:color w:val="808080" w:themeColor="background1" w:themeShade="80"/>
        </w:rPr>
        <w:t xml:space="preserve">Vigésima Octava: </w:t>
      </w:r>
      <w:r w:rsidRPr="00C46E76">
        <w:rPr>
          <w:rFonts w:ascii="Franklin Gothic Book" w:hAnsi="Franklin Gothic Book"/>
          <w:color w:val="808080" w:themeColor="background1" w:themeShade="80"/>
        </w:rPr>
        <w:t>Se autoriza al Tesorero Municipal, a realizar inversiones de saldos ociosos que existan en las diferentes cuentas bancarias, con el objeto de obtener un rendimiento, hasta en tanto sean aplicadas.</w:t>
      </w:r>
    </w:p>
    <w:p w14:paraId="49848438" w14:textId="77777777"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color w:val="808080" w:themeColor="background1" w:themeShade="80"/>
        </w:rPr>
        <w:lastRenderedPageBreak/>
        <w:t xml:space="preserve">Trigésima: </w:t>
      </w:r>
      <w:r w:rsidRPr="00C46E76">
        <w:rPr>
          <w:rFonts w:ascii="Franklin Gothic Book" w:hAnsi="Franklin Gothic Book"/>
          <w:color w:val="808080" w:themeColor="background1" w:themeShade="80"/>
        </w:rPr>
        <w:t>Se autoriza dar suficiencia presupuestal en tanto halla saldos sin ejercer, a la partida 5811 denominada “terrenos”, con el propósito de crear un fondo para la compra de reserva territorial.</w:t>
      </w:r>
    </w:p>
    <w:p w14:paraId="7BD13866" w14:textId="77777777" w:rsidR="00514E84" w:rsidRPr="00307A68" w:rsidRDefault="00514E84" w:rsidP="00514E84">
      <w:pPr>
        <w:pStyle w:val="Textoindependiente"/>
        <w:jc w:val="both"/>
        <w:rPr>
          <w:rFonts w:ascii="Franklin Gothic Book" w:hAnsi="Franklin Gothic Book"/>
          <w:b/>
          <w:bCs/>
          <w:color w:val="808080" w:themeColor="background1" w:themeShade="80"/>
        </w:rPr>
      </w:pPr>
      <w:r w:rsidRPr="00C46E76">
        <w:rPr>
          <w:rFonts w:ascii="Franklin Gothic Book" w:hAnsi="Franklin Gothic Book"/>
          <w:b/>
          <w:bCs/>
          <w:color w:val="808080" w:themeColor="background1" w:themeShade="80"/>
        </w:rPr>
        <w:t>Disposiciones Administrativas para la Aplicación de los Fondos de Ramo 33:</w:t>
      </w:r>
    </w:p>
    <w:p w14:paraId="246D9C04" w14:textId="77777777"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bCs/>
          <w:color w:val="808080" w:themeColor="background1" w:themeShade="80"/>
        </w:rPr>
        <w:t>Primero:</w:t>
      </w:r>
      <w:r w:rsidRPr="00C46E76">
        <w:rPr>
          <w:rFonts w:ascii="Franklin Gothic Book" w:hAnsi="Franklin Gothic Book"/>
          <w:color w:val="808080" w:themeColor="background1" w:themeShade="80"/>
        </w:rPr>
        <w:t xml:space="preserve"> Se acuerda la aplicación de pagos del Fondo de Aportaciones para la Infraestructura Social Municipal:</w:t>
      </w:r>
    </w:p>
    <w:p w14:paraId="1C06FBC7" w14:textId="77777777" w:rsidR="00514E84" w:rsidRPr="00C46E76" w:rsidRDefault="00514E84" w:rsidP="00514E84">
      <w:pPr>
        <w:pStyle w:val="Textoindependiente"/>
        <w:jc w:val="both"/>
        <w:rPr>
          <w:rFonts w:ascii="Franklin Gothic Book" w:hAnsi="Franklin Gothic Book"/>
          <w:color w:val="808080" w:themeColor="background1" w:themeShade="80"/>
        </w:rPr>
      </w:pPr>
    </w:p>
    <w:p w14:paraId="52F5CF38" w14:textId="77777777" w:rsidR="00514E84" w:rsidRPr="00307A68"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color w:val="808080" w:themeColor="background1" w:themeShade="80"/>
        </w:rPr>
        <w:t>A). -</w:t>
      </w:r>
      <w:r w:rsidRPr="00C46E76">
        <w:rPr>
          <w:rFonts w:ascii="Franklin Gothic Book" w:hAnsi="Franklin Gothic Book"/>
          <w:color w:val="808080" w:themeColor="background1" w:themeShade="80"/>
        </w:rPr>
        <w:t xml:space="preserve"> Pago de aportaciones a los diferentes programas que manejan las dependencias del gobierno federal, estatal y/o fideicomisos que buscan atacar la pobreza extrema.</w:t>
      </w:r>
    </w:p>
    <w:p w14:paraId="3B1B6D96" w14:textId="77777777"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color w:val="808080" w:themeColor="background1" w:themeShade="80"/>
        </w:rPr>
        <w:t>B). -</w:t>
      </w:r>
      <w:r w:rsidRPr="00C46E76">
        <w:rPr>
          <w:rFonts w:ascii="Franklin Gothic Book" w:hAnsi="Franklin Gothic Book"/>
          <w:color w:val="808080" w:themeColor="background1" w:themeShade="80"/>
        </w:rPr>
        <w:t xml:space="preserve"> Pago de honorarios para la supervisión de obra y coordinación de los programas del Ramo 33, ejecutados entre las Direcciones de Desarrollo Urbano y Ecología, Obras Públicas, Desarrollo Rural, Tesorería y Desarrollo Social.</w:t>
      </w:r>
    </w:p>
    <w:p w14:paraId="2647EFF5" w14:textId="77777777"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color w:val="808080" w:themeColor="background1" w:themeShade="80"/>
        </w:rPr>
        <w:t>C). -</w:t>
      </w:r>
      <w:r w:rsidRPr="00C46E76">
        <w:rPr>
          <w:rFonts w:ascii="Franklin Gothic Book" w:hAnsi="Franklin Gothic Book"/>
          <w:color w:val="808080" w:themeColor="background1" w:themeShade="80"/>
        </w:rPr>
        <w:t xml:space="preserve"> Pago de los gastos de operación de los fondos, con la finalidad de promover, difundir y fortalecer la participación y organización social de los grupos marginados de este Municipio de Moroleón, Gto.; incluyéndose entre estos los derivados de: convenios con dependencias federales y estatales, honorarios a promotores y capacitadores, adquisiciones de vehículos, publicaciones e impresiones necesarias para la difusión y promoción de los programas. Se restringen los gastos de comidas en reuniones de evaluación o presentación de los programas que no se justifiquen.</w:t>
      </w:r>
    </w:p>
    <w:p w14:paraId="30CD4307" w14:textId="77777777"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bCs/>
          <w:color w:val="808080" w:themeColor="background1" w:themeShade="80"/>
        </w:rPr>
        <w:t>Segundo:</w:t>
      </w:r>
      <w:r w:rsidRPr="00C46E76">
        <w:rPr>
          <w:rFonts w:ascii="Franklin Gothic Book" w:hAnsi="Franklin Gothic Book"/>
          <w:color w:val="808080" w:themeColor="background1" w:themeShade="80"/>
        </w:rPr>
        <w:t xml:space="preserve"> Se acuerda la aplicación de pagos del Fondo de Aportaciones para el Fortalecimiento de los Municipios en:</w:t>
      </w:r>
    </w:p>
    <w:p w14:paraId="4D911FC9" w14:textId="541B4F54"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color w:val="808080" w:themeColor="background1" w:themeShade="80"/>
        </w:rPr>
        <w:t>A). -</w:t>
      </w:r>
      <w:r w:rsidRPr="00C46E76">
        <w:rPr>
          <w:rFonts w:ascii="Franklin Gothic Book" w:hAnsi="Franklin Gothic Book"/>
          <w:color w:val="808080" w:themeColor="background1" w:themeShade="80"/>
        </w:rPr>
        <w:t xml:space="preserve"> Nómina a elementos de seguridad pública, tránsito y vialidad, así como emergencias del 911</w:t>
      </w:r>
      <w:r w:rsidR="008B637B">
        <w:rPr>
          <w:rFonts w:ascii="Franklin Gothic Book" w:hAnsi="Franklin Gothic Book"/>
          <w:color w:val="808080" w:themeColor="background1" w:themeShade="80"/>
        </w:rPr>
        <w:t xml:space="preserve"> </w:t>
      </w:r>
      <w:r w:rsidR="0096788D">
        <w:rPr>
          <w:rFonts w:ascii="Franklin Gothic Book" w:hAnsi="Franklin Gothic Book"/>
          <w:color w:val="808080" w:themeColor="background1" w:themeShade="80"/>
        </w:rPr>
        <w:t>y</w:t>
      </w:r>
      <w:r w:rsidR="008B637B">
        <w:rPr>
          <w:rFonts w:ascii="Franklin Gothic Book" w:hAnsi="Franklin Gothic Book"/>
          <w:color w:val="808080" w:themeColor="background1" w:themeShade="80"/>
        </w:rPr>
        <w:t xml:space="preserve"> protección civil</w:t>
      </w:r>
      <w:r w:rsidR="0096788D">
        <w:rPr>
          <w:rFonts w:ascii="Franklin Gothic Book" w:hAnsi="Franklin Gothic Book"/>
          <w:color w:val="808080" w:themeColor="background1" w:themeShade="80"/>
        </w:rPr>
        <w:t>.</w:t>
      </w:r>
    </w:p>
    <w:p w14:paraId="537D3D5B" w14:textId="6B1A30C3"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color w:val="808080" w:themeColor="background1" w:themeShade="80"/>
        </w:rPr>
        <w:t>B). -</w:t>
      </w:r>
      <w:r w:rsidRPr="00C46E76">
        <w:rPr>
          <w:rFonts w:ascii="Franklin Gothic Book" w:hAnsi="Franklin Gothic Book"/>
          <w:color w:val="808080" w:themeColor="background1" w:themeShade="80"/>
        </w:rPr>
        <w:t xml:space="preserve"> Combustibles y lubricantes, así como mantenimiento de las unidades adscritas a la Dirección de Seguridad Pública, Tránsito y Transporte, Emergencias del 911</w:t>
      </w:r>
      <w:r w:rsidR="0096788D">
        <w:rPr>
          <w:rFonts w:ascii="Franklin Gothic Book" w:hAnsi="Franklin Gothic Book"/>
          <w:color w:val="808080" w:themeColor="background1" w:themeShade="80"/>
        </w:rPr>
        <w:t>, Protección Civil</w:t>
      </w:r>
      <w:r w:rsidRPr="00C46E76">
        <w:rPr>
          <w:rFonts w:ascii="Franklin Gothic Book" w:hAnsi="Franklin Gothic Book"/>
          <w:color w:val="808080" w:themeColor="background1" w:themeShade="80"/>
        </w:rPr>
        <w:t xml:space="preserve"> y Servicios Públicos Municipales (incluyendo sus áreas).</w:t>
      </w:r>
    </w:p>
    <w:p w14:paraId="06A7B603" w14:textId="77777777" w:rsidR="00514E84" w:rsidRPr="002E3D2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color w:val="808080" w:themeColor="background1" w:themeShade="80"/>
        </w:rPr>
        <w:t>C). -</w:t>
      </w:r>
      <w:r w:rsidRPr="00C46E76">
        <w:rPr>
          <w:rFonts w:ascii="Franklin Gothic Book" w:hAnsi="Franklin Gothic Book"/>
          <w:color w:val="808080" w:themeColor="background1" w:themeShade="80"/>
        </w:rPr>
        <w:t xml:space="preserve"> Pago por deficiencia de alumbrado público en relación al DAP y adeudos por convenio a la CFE, y en caso de que se llegase a agotar del fondo II del Ramo 33, se autoriza tomarlo de gasto corriente.</w:t>
      </w:r>
    </w:p>
    <w:p w14:paraId="6AFE3E6B" w14:textId="77777777"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color w:val="808080" w:themeColor="background1" w:themeShade="80"/>
        </w:rPr>
        <w:t>D). -</w:t>
      </w:r>
      <w:r w:rsidRPr="00C46E76">
        <w:rPr>
          <w:rFonts w:ascii="Franklin Gothic Book" w:hAnsi="Franklin Gothic Book"/>
          <w:color w:val="808080" w:themeColor="background1" w:themeShade="80"/>
        </w:rPr>
        <w:t xml:space="preserve"> Material para el mantenimiento de alumbrado público.</w:t>
      </w:r>
    </w:p>
    <w:p w14:paraId="36AD8AF4" w14:textId="77777777" w:rsidR="00514E84" w:rsidRPr="00C46E76" w:rsidRDefault="00514E84" w:rsidP="00514E84">
      <w:pPr>
        <w:pStyle w:val="Textoindependiente"/>
        <w:jc w:val="both"/>
        <w:rPr>
          <w:rFonts w:ascii="Franklin Gothic Book" w:hAnsi="Franklin Gothic Book"/>
          <w:color w:val="808080" w:themeColor="background1" w:themeShade="80"/>
        </w:rPr>
      </w:pPr>
      <w:r w:rsidRPr="00C46E76">
        <w:rPr>
          <w:rFonts w:ascii="Franklin Gothic Book" w:hAnsi="Franklin Gothic Book"/>
          <w:b/>
          <w:color w:val="808080" w:themeColor="background1" w:themeShade="80"/>
        </w:rPr>
        <w:t>E). -</w:t>
      </w:r>
      <w:r w:rsidRPr="00C46E76">
        <w:rPr>
          <w:rFonts w:ascii="Franklin Gothic Book" w:hAnsi="Franklin Gothic Book"/>
          <w:color w:val="808080" w:themeColor="background1" w:themeShade="80"/>
        </w:rPr>
        <w:t xml:space="preserve"> Otras que sean obligaciones constitucionales a cargo del Municipio, en los términos del artículo 167 de la Ley Orgánica Municipal y otras disposiciones legales y constitucionales aplicables.</w:t>
      </w:r>
    </w:p>
    <w:p w14:paraId="3AB884B0" w14:textId="77777777" w:rsidR="00514E84" w:rsidRDefault="00514E84" w:rsidP="00514E84">
      <w:pPr>
        <w:pStyle w:val="Texto"/>
        <w:spacing w:after="0" w:line="240" w:lineRule="auto"/>
        <w:ind w:firstLine="0"/>
        <w:rPr>
          <w:rFonts w:ascii="Franklin Gothic Book" w:hAnsi="Franklin Gothic Book"/>
          <w:color w:val="808080" w:themeColor="background1" w:themeShade="80"/>
        </w:rPr>
      </w:pPr>
      <w:r w:rsidRPr="00C46E76">
        <w:rPr>
          <w:rFonts w:ascii="Franklin Gothic Book" w:hAnsi="Franklin Gothic Book"/>
          <w:b/>
          <w:bCs/>
          <w:color w:val="808080" w:themeColor="background1" w:themeShade="80"/>
        </w:rPr>
        <w:t>Tercero:</w:t>
      </w:r>
      <w:r w:rsidRPr="00C46E76">
        <w:rPr>
          <w:rFonts w:ascii="Franklin Gothic Book" w:hAnsi="Franklin Gothic Book"/>
          <w:color w:val="808080" w:themeColor="background1" w:themeShade="80"/>
        </w:rPr>
        <w:t xml:space="preserve"> Se faculta al Presidente Municipal y al Tesorero Municipal para autorizar gastos, compras, adquisiciones de bienes muebles, arrendamientos y contratación de prestación de servicios directos hasta por $30,000.00 (treinta mil pesos 00/100 M.N.), a fin de agilizar la aplicación del gasto público, en los rubros autorizados de los fondos I y II del Ramo 33.</w:t>
      </w:r>
    </w:p>
    <w:p w14:paraId="14F5FBBB" w14:textId="77777777" w:rsidR="00830C39" w:rsidRPr="002E5361" w:rsidRDefault="00830C39" w:rsidP="00830C39">
      <w:pPr>
        <w:jc w:val="center"/>
        <w:rPr>
          <w:rFonts w:ascii="Fira Sans Light" w:hAnsi="Fira Sans Light"/>
          <w:b/>
          <w:color w:val="595959" w:themeColor="text1" w:themeTint="A6"/>
          <w:sz w:val="20"/>
          <w:szCs w:val="20"/>
        </w:rPr>
      </w:pPr>
    </w:p>
    <w:p w14:paraId="3BC6FD51" w14:textId="77777777" w:rsidR="00830C39" w:rsidRDefault="00830C39" w:rsidP="00830C39">
      <w:pPr>
        <w:pStyle w:val="Texto"/>
        <w:spacing w:after="0" w:line="240" w:lineRule="auto"/>
        <w:ind w:firstLine="0"/>
        <w:jc w:val="left"/>
        <w:rPr>
          <w:rFonts w:ascii="Fira Sans Light" w:hAnsi="Fira Sans Light" w:cs="Calibri"/>
          <w:b/>
          <w:smallCaps/>
          <w:color w:val="595959" w:themeColor="text1" w:themeTint="A6"/>
          <w:sz w:val="20"/>
          <w:szCs w:val="20"/>
          <w:lang w:eastAsia="en-US"/>
        </w:rPr>
      </w:pPr>
    </w:p>
    <w:p w14:paraId="5BF0D1BC" w14:textId="77777777" w:rsidR="00830C39" w:rsidRPr="002E5361" w:rsidRDefault="00830C39" w:rsidP="00830C39">
      <w:pPr>
        <w:pStyle w:val="Texto"/>
        <w:spacing w:after="0" w:line="240" w:lineRule="auto"/>
        <w:ind w:firstLine="0"/>
        <w:jc w:val="left"/>
        <w:rPr>
          <w:rFonts w:ascii="Fira Sans Light" w:hAnsi="Fira Sans Light" w:cs="Calibri"/>
          <w:b/>
          <w:smallCaps/>
          <w:color w:val="595959" w:themeColor="text1" w:themeTint="A6"/>
          <w:sz w:val="20"/>
          <w:szCs w:val="20"/>
          <w:lang w:eastAsia="en-US"/>
        </w:rPr>
      </w:pPr>
    </w:p>
    <w:p w14:paraId="2C3C7EF3" w14:textId="77777777" w:rsidR="005B2AAB" w:rsidRDefault="005B2AAB" w:rsidP="00830C39">
      <w:pPr>
        <w:pStyle w:val="Texto"/>
        <w:spacing w:after="0" w:line="240" w:lineRule="auto"/>
        <w:ind w:firstLine="0"/>
        <w:jc w:val="center"/>
        <w:rPr>
          <w:rFonts w:ascii="Fira Sans Medium" w:hAnsi="Fira Sans Medium" w:cs="Calibri"/>
          <w:smallCaps/>
          <w:color w:val="595959" w:themeColor="text1" w:themeTint="A6"/>
          <w:szCs w:val="20"/>
          <w:lang w:eastAsia="en-US"/>
        </w:rPr>
      </w:pPr>
    </w:p>
    <w:p w14:paraId="3226B77C" w14:textId="77777777" w:rsidR="005B2AAB" w:rsidRDefault="005B2AAB" w:rsidP="00830C39">
      <w:pPr>
        <w:pStyle w:val="Texto"/>
        <w:spacing w:after="0" w:line="240" w:lineRule="auto"/>
        <w:ind w:firstLine="0"/>
        <w:jc w:val="center"/>
        <w:rPr>
          <w:rFonts w:ascii="Fira Sans Medium" w:hAnsi="Fira Sans Medium" w:cs="Calibri"/>
          <w:smallCaps/>
          <w:color w:val="595959" w:themeColor="text1" w:themeTint="A6"/>
          <w:szCs w:val="20"/>
          <w:lang w:eastAsia="en-US"/>
        </w:rPr>
      </w:pPr>
    </w:p>
    <w:p w14:paraId="1ED5F67C" w14:textId="77777777" w:rsidR="005B2AAB" w:rsidRDefault="005B2AAB" w:rsidP="00830C39">
      <w:pPr>
        <w:pStyle w:val="Texto"/>
        <w:spacing w:after="0" w:line="240" w:lineRule="auto"/>
        <w:ind w:firstLine="0"/>
        <w:jc w:val="center"/>
        <w:rPr>
          <w:rFonts w:ascii="Fira Sans Medium" w:hAnsi="Fira Sans Medium" w:cs="Calibri"/>
          <w:smallCaps/>
          <w:color w:val="595959" w:themeColor="text1" w:themeTint="A6"/>
          <w:szCs w:val="20"/>
          <w:lang w:eastAsia="en-US"/>
        </w:rPr>
      </w:pPr>
    </w:p>
    <w:p w14:paraId="5C2833DA" w14:textId="0D5A18ED" w:rsidR="006F0789" w:rsidRDefault="006F0789" w:rsidP="008061A0">
      <w:pPr>
        <w:pStyle w:val="Texto"/>
        <w:spacing w:after="0" w:line="240" w:lineRule="auto"/>
        <w:ind w:firstLine="0"/>
        <w:rPr>
          <w:rFonts w:ascii="Fira Sans Medium" w:hAnsi="Fira Sans Medium" w:cs="Calibri"/>
          <w:smallCaps/>
          <w:color w:val="595959" w:themeColor="text1" w:themeTint="A6"/>
          <w:szCs w:val="20"/>
          <w:lang w:eastAsia="en-US"/>
        </w:rPr>
      </w:pPr>
    </w:p>
    <w:p w14:paraId="547AF0B2" w14:textId="6B855EBA" w:rsidR="006F0789" w:rsidRDefault="006F0789" w:rsidP="00830C39">
      <w:pPr>
        <w:pStyle w:val="Texto"/>
        <w:spacing w:after="0" w:line="240" w:lineRule="auto"/>
        <w:ind w:firstLine="0"/>
        <w:jc w:val="center"/>
        <w:rPr>
          <w:rFonts w:ascii="Fira Sans Medium" w:hAnsi="Fira Sans Medium" w:cs="Calibri"/>
          <w:smallCaps/>
          <w:color w:val="595959" w:themeColor="text1" w:themeTint="A6"/>
          <w:szCs w:val="20"/>
          <w:lang w:eastAsia="en-US"/>
        </w:rPr>
      </w:pPr>
    </w:p>
    <w:p w14:paraId="768FF7AF" w14:textId="7D7E792E" w:rsidR="00B74798" w:rsidRDefault="00B74798" w:rsidP="00830C39">
      <w:pPr>
        <w:pStyle w:val="Texto"/>
        <w:spacing w:after="0" w:line="240" w:lineRule="auto"/>
        <w:ind w:firstLine="0"/>
        <w:jc w:val="center"/>
        <w:rPr>
          <w:rFonts w:ascii="Fira Sans Medium" w:hAnsi="Fira Sans Medium" w:cs="Calibri"/>
          <w:smallCaps/>
          <w:color w:val="595959" w:themeColor="text1" w:themeTint="A6"/>
          <w:szCs w:val="20"/>
          <w:lang w:eastAsia="en-US"/>
        </w:rPr>
      </w:pPr>
    </w:p>
    <w:p w14:paraId="77FBE0A7" w14:textId="14E66C1E" w:rsidR="002916AF" w:rsidRDefault="002916AF" w:rsidP="00830C39">
      <w:pPr>
        <w:pStyle w:val="Texto"/>
        <w:spacing w:after="0" w:line="240" w:lineRule="auto"/>
        <w:ind w:firstLine="0"/>
        <w:jc w:val="center"/>
        <w:rPr>
          <w:rFonts w:ascii="Fira Sans Medium" w:hAnsi="Fira Sans Medium" w:cs="Calibri"/>
          <w:smallCaps/>
          <w:color w:val="595959" w:themeColor="text1" w:themeTint="A6"/>
          <w:szCs w:val="20"/>
          <w:lang w:eastAsia="en-US"/>
        </w:rPr>
      </w:pPr>
    </w:p>
    <w:p w14:paraId="66CE81B4" w14:textId="1B52C92F" w:rsidR="002916AF" w:rsidRDefault="002916AF" w:rsidP="00830C39">
      <w:pPr>
        <w:pStyle w:val="Texto"/>
        <w:spacing w:after="0" w:line="240" w:lineRule="auto"/>
        <w:ind w:firstLine="0"/>
        <w:jc w:val="center"/>
        <w:rPr>
          <w:rFonts w:ascii="Fira Sans Medium" w:hAnsi="Fira Sans Medium" w:cs="Calibri"/>
          <w:smallCaps/>
          <w:color w:val="595959" w:themeColor="text1" w:themeTint="A6"/>
          <w:szCs w:val="20"/>
          <w:lang w:eastAsia="en-US"/>
        </w:rPr>
      </w:pPr>
    </w:p>
    <w:p w14:paraId="51FCCE0A" w14:textId="6A7937C9" w:rsidR="002916AF" w:rsidRDefault="002916AF" w:rsidP="00830C39">
      <w:pPr>
        <w:pStyle w:val="Texto"/>
        <w:spacing w:after="0" w:line="240" w:lineRule="auto"/>
        <w:ind w:firstLine="0"/>
        <w:jc w:val="center"/>
        <w:rPr>
          <w:rFonts w:ascii="Fira Sans Medium" w:hAnsi="Fira Sans Medium" w:cs="Calibri"/>
          <w:smallCaps/>
          <w:color w:val="595959" w:themeColor="text1" w:themeTint="A6"/>
          <w:szCs w:val="20"/>
          <w:lang w:eastAsia="en-US"/>
        </w:rPr>
      </w:pPr>
    </w:p>
    <w:p w14:paraId="475E1846" w14:textId="7FD611BD" w:rsidR="002916AF" w:rsidRDefault="002916AF" w:rsidP="00830C39">
      <w:pPr>
        <w:pStyle w:val="Texto"/>
        <w:spacing w:after="0" w:line="240" w:lineRule="auto"/>
        <w:ind w:firstLine="0"/>
        <w:jc w:val="center"/>
        <w:rPr>
          <w:rFonts w:ascii="Fira Sans Medium" w:hAnsi="Fira Sans Medium" w:cs="Calibri"/>
          <w:smallCaps/>
          <w:color w:val="595959" w:themeColor="text1" w:themeTint="A6"/>
          <w:szCs w:val="20"/>
          <w:lang w:eastAsia="en-US"/>
        </w:rPr>
      </w:pPr>
    </w:p>
    <w:p w14:paraId="52737778" w14:textId="32BB2184" w:rsidR="002916AF" w:rsidRDefault="002916AF" w:rsidP="00830C39">
      <w:pPr>
        <w:pStyle w:val="Texto"/>
        <w:spacing w:after="0" w:line="240" w:lineRule="auto"/>
        <w:ind w:firstLine="0"/>
        <w:jc w:val="center"/>
        <w:rPr>
          <w:rFonts w:ascii="Fira Sans Medium" w:hAnsi="Fira Sans Medium" w:cs="Calibri"/>
          <w:smallCaps/>
          <w:color w:val="595959" w:themeColor="text1" w:themeTint="A6"/>
          <w:szCs w:val="20"/>
          <w:lang w:eastAsia="en-US"/>
        </w:rPr>
      </w:pPr>
    </w:p>
    <w:p w14:paraId="5001A682" w14:textId="6A5DB618" w:rsidR="002916AF" w:rsidRDefault="002916AF" w:rsidP="00830C39">
      <w:pPr>
        <w:pStyle w:val="Texto"/>
        <w:spacing w:after="0" w:line="240" w:lineRule="auto"/>
        <w:ind w:firstLine="0"/>
        <w:jc w:val="center"/>
        <w:rPr>
          <w:rFonts w:ascii="Fira Sans Medium" w:hAnsi="Fira Sans Medium" w:cs="Calibri"/>
          <w:smallCaps/>
          <w:color w:val="595959" w:themeColor="text1" w:themeTint="A6"/>
          <w:szCs w:val="20"/>
          <w:lang w:eastAsia="en-US"/>
        </w:rPr>
      </w:pPr>
    </w:p>
    <w:p w14:paraId="281FB400" w14:textId="63493273" w:rsidR="002916AF" w:rsidRDefault="002916AF" w:rsidP="00830C39">
      <w:pPr>
        <w:pStyle w:val="Texto"/>
        <w:spacing w:after="0" w:line="240" w:lineRule="auto"/>
        <w:ind w:firstLine="0"/>
        <w:jc w:val="center"/>
        <w:rPr>
          <w:rFonts w:ascii="Fira Sans Medium" w:hAnsi="Fira Sans Medium" w:cs="Calibri"/>
          <w:smallCaps/>
          <w:color w:val="595959" w:themeColor="text1" w:themeTint="A6"/>
          <w:szCs w:val="20"/>
          <w:lang w:eastAsia="en-US"/>
        </w:rPr>
      </w:pPr>
    </w:p>
    <w:p w14:paraId="0A214670" w14:textId="3997F64D" w:rsidR="002916AF" w:rsidRDefault="002916AF" w:rsidP="00830C39">
      <w:pPr>
        <w:pStyle w:val="Texto"/>
        <w:spacing w:after="0" w:line="240" w:lineRule="auto"/>
        <w:ind w:firstLine="0"/>
        <w:jc w:val="center"/>
        <w:rPr>
          <w:rFonts w:ascii="Fira Sans Medium" w:hAnsi="Fira Sans Medium" w:cs="Calibri"/>
          <w:smallCaps/>
          <w:color w:val="595959" w:themeColor="text1" w:themeTint="A6"/>
          <w:szCs w:val="20"/>
          <w:lang w:eastAsia="en-US"/>
        </w:rPr>
      </w:pPr>
    </w:p>
    <w:p w14:paraId="15D0C9FB" w14:textId="05E16C24" w:rsidR="002916AF" w:rsidRDefault="002916AF" w:rsidP="00830C39">
      <w:pPr>
        <w:pStyle w:val="Texto"/>
        <w:spacing w:after="0" w:line="240" w:lineRule="auto"/>
        <w:ind w:firstLine="0"/>
        <w:jc w:val="center"/>
        <w:rPr>
          <w:rFonts w:ascii="Fira Sans Medium" w:hAnsi="Fira Sans Medium" w:cs="Calibri"/>
          <w:smallCaps/>
          <w:color w:val="595959" w:themeColor="text1" w:themeTint="A6"/>
          <w:szCs w:val="20"/>
          <w:lang w:eastAsia="en-US"/>
        </w:rPr>
      </w:pPr>
    </w:p>
    <w:p w14:paraId="33FE5F45" w14:textId="4099AAC4" w:rsidR="002916AF" w:rsidRDefault="002916AF" w:rsidP="00830C39">
      <w:pPr>
        <w:pStyle w:val="Texto"/>
        <w:spacing w:after="0" w:line="240" w:lineRule="auto"/>
        <w:ind w:firstLine="0"/>
        <w:jc w:val="center"/>
        <w:rPr>
          <w:rFonts w:ascii="Fira Sans Medium" w:hAnsi="Fira Sans Medium" w:cs="Calibri"/>
          <w:smallCaps/>
          <w:color w:val="595959" w:themeColor="text1" w:themeTint="A6"/>
          <w:szCs w:val="20"/>
          <w:lang w:eastAsia="en-US"/>
        </w:rPr>
      </w:pPr>
    </w:p>
    <w:p w14:paraId="6238ECBB" w14:textId="3CDE9F5F" w:rsidR="002916AF" w:rsidRDefault="002916AF" w:rsidP="00830C39">
      <w:pPr>
        <w:pStyle w:val="Texto"/>
        <w:spacing w:after="0" w:line="240" w:lineRule="auto"/>
        <w:ind w:firstLine="0"/>
        <w:jc w:val="center"/>
        <w:rPr>
          <w:rFonts w:ascii="Fira Sans Medium" w:hAnsi="Fira Sans Medium" w:cs="Calibri"/>
          <w:smallCaps/>
          <w:color w:val="595959" w:themeColor="text1" w:themeTint="A6"/>
          <w:szCs w:val="20"/>
          <w:lang w:eastAsia="en-US"/>
        </w:rPr>
      </w:pPr>
    </w:p>
    <w:p w14:paraId="4394C665" w14:textId="3D8BE416" w:rsidR="002916AF" w:rsidRDefault="002916AF" w:rsidP="00830C39">
      <w:pPr>
        <w:pStyle w:val="Texto"/>
        <w:spacing w:after="0" w:line="240" w:lineRule="auto"/>
        <w:ind w:firstLine="0"/>
        <w:jc w:val="center"/>
        <w:rPr>
          <w:rFonts w:ascii="Fira Sans Medium" w:hAnsi="Fira Sans Medium" w:cs="Calibri"/>
          <w:smallCaps/>
          <w:color w:val="595959" w:themeColor="text1" w:themeTint="A6"/>
          <w:szCs w:val="20"/>
          <w:lang w:eastAsia="en-US"/>
        </w:rPr>
      </w:pPr>
    </w:p>
    <w:p w14:paraId="3ABA0033" w14:textId="0CA68710" w:rsidR="002916AF" w:rsidRDefault="002916AF" w:rsidP="00830C39">
      <w:pPr>
        <w:pStyle w:val="Texto"/>
        <w:spacing w:after="0" w:line="240" w:lineRule="auto"/>
        <w:ind w:firstLine="0"/>
        <w:jc w:val="center"/>
        <w:rPr>
          <w:rFonts w:ascii="Fira Sans Medium" w:hAnsi="Fira Sans Medium" w:cs="Calibri"/>
          <w:smallCaps/>
          <w:color w:val="595959" w:themeColor="text1" w:themeTint="A6"/>
          <w:szCs w:val="20"/>
          <w:lang w:eastAsia="en-US"/>
        </w:rPr>
      </w:pPr>
    </w:p>
    <w:p w14:paraId="6CCCB132" w14:textId="77777777" w:rsidR="00B74798" w:rsidRDefault="00B74798" w:rsidP="000433A3">
      <w:pPr>
        <w:pStyle w:val="Texto"/>
        <w:spacing w:after="0" w:line="240" w:lineRule="auto"/>
        <w:ind w:firstLine="0"/>
        <w:rPr>
          <w:rFonts w:ascii="Fira Sans Medium" w:hAnsi="Fira Sans Medium" w:cs="Calibri"/>
          <w:smallCaps/>
          <w:color w:val="595959" w:themeColor="text1" w:themeTint="A6"/>
          <w:szCs w:val="20"/>
          <w:lang w:eastAsia="en-US"/>
        </w:rPr>
      </w:pPr>
    </w:p>
    <w:p w14:paraId="010762A8" w14:textId="13607484" w:rsidR="006F0789" w:rsidRDefault="006F0789" w:rsidP="00830C39">
      <w:pPr>
        <w:pStyle w:val="Texto"/>
        <w:spacing w:after="0" w:line="240" w:lineRule="auto"/>
        <w:ind w:firstLine="0"/>
        <w:jc w:val="center"/>
        <w:rPr>
          <w:rFonts w:ascii="Fira Sans Medium" w:hAnsi="Fira Sans Medium" w:cs="Calibri"/>
          <w:smallCaps/>
          <w:color w:val="595959" w:themeColor="text1" w:themeTint="A6"/>
          <w:szCs w:val="20"/>
          <w:lang w:eastAsia="en-US"/>
        </w:rPr>
      </w:pPr>
    </w:p>
    <w:p w14:paraId="7662A93E" w14:textId="4203AB31" w:rsidR="006F0789" w:rsidRDefault="006F0789" w:rsidP="00830C39">
      <w:pPr>
        <w:pStyle w:val="Texto"/>
        <w:spacing w:after="0" w:line="240" w:lineRule="auto"/>
        <w:ind w:firstLine="0"/>
        <w:jc w:val="center"/>
        <w:rPr>
          <w:rFonts w:ascii="Fira Sans Medium" w:hAnsi="Fira Sans Medium" w:cs="Calibri"/>
          <w:smallCaps/>
          <w:color w:val="595959" w:themeColor="text1" w:themeTint="A6"/>
          <w:szCs w:val="20"/>
          <w:lang w:eastAsia="en-US"/>
        </w:rPr>
      </w:pPr>
    </w:p>
    <w:p w14:paraId="21CB5C2E" w14:textId="77777777" w:rsidR="006F0789" w:rsidRDefault="006F0789" w:rsidP="00830C39">
      <w:pPr>
        <w:pStyle w:val="Texto"/>
        <w:spacing w:after="0" w:line="240" w:lineRule="auto"/>
        <w:ind w:firstLine="0"/>
        <w:jc w:val="center"/>
        <w:rPr>
          <w:rFonts w:ascii="Fira Sans Medium" w:hAnsi="Fira Sans Medium" w:cs="Calibri"/>
          <w:smallCaps/>
          <w:color w:val="595959" w:themeColor="text1" w:themeTint="A6"/>
          <w:szCs w:val="20"/>
          <w:lang w:eastAsia="en-US"/>
        </w:rPr>
      </w:pPr>
    </w:p>
    <w:p w14:paraId="40AAF3CF" w14:textId="6C82A874" w:rsidR="00830C39" w:rsidRPr="002E5361" w:rsidRDefault="00830C39" w:rsidP="00830C39">
      <w:pPr>
        <w:pStyle w:val="Texto"/>
        <w:spacing w:after="0" w:line="240" w:lineRule="auto"/>
        <w:ind w:firstLine="0"/>
        <w:jc w:val="center"/>
        <w:rPr>
          <w:rFonts w:ascii="Fira Sans Medium" w:hAnsi="Fira Sans Medium" w:cs="Calibri"/>
          <w:smallCaps/>
          <w:color w:val="595959" w:themeColor="text1" w:themeTint="A6"/>
          <w:szCs w:val="20"/>
          <w:lang w:eastAsia="en-US"/>
        </w:rPr>
      </w:pPr>
      <w:r w:rsidRPr="002E5361">
        <w:rPr>
          <w:rFonts w:ascii="Fira Sans Medium" w:hAnsi="Fira Sans Medium" w:cs="Calibri"/>
          <w:smallCaps/>
          <w:color w:val="595959" w:themeColor="text1" w:themeTint="A6"/>
          <w:szCs w:val="20"/>
          <w:lang w:eastAsia="en-US"/>
        </w:rPr>
        <w:t xml:space="preserve">ACUERDO No. </w:t>
      </w:r>
      <w:r w:rsidR="00B74798">
        <w:rPr>
          <w:rFonts w:ascii="Fira Sans Medium" w:hAnsi="Fira Sans Medium" w:cs="Calibri"/>
          <w:smallCaps/>
          <w:color w:val="595959" w:themeColor="text1" w:themeTint="A6"/>
          <w:szCs w:val="20"/>
          <w:lang w:eastAsia="en-US"/>
        </w:rPr>
        <w:t>ordinaria 32</w:t>
      </w:r>
      <w:r w:rsidRPr="002E5361">
        <w:rPr>
          <w:rFonts w:ascii="Fira Sans Medium" w:hAnsi="Fira Sans Medium" w:cs="Calibri"/>
          <w:smallCaps/>
          <w:color w:val="595959" w:themeColor="text1" w:themeTint="A6"/>
          <w:szCs w:val="20"/>
          <w:lang w:eastAsia="en-US"/>
        </w:rPr>
        <w:t xml:space="preserve"> </w:t>
      </w:r>
    </w:p>
    <w:p w14:paraId="79583638" w14:textId="77777777" w:rsidR="00830C39" w:rsidRPr="002E5361" w:rsidRDefault="00830C39" w:rsidP="00830C39">
      <w:pPr>
        <w:pStyle w:val="Texto"/>
        <w:spacing w:after="0" w:line="240" w:lineRule="auto"/>
        <w:ind w:firstLine="0"/>
        <w:jc w:val="left"/>
        <w:rPr>
          <w:rFonts w:ascii="Fira Sans Light" w:hAnsi="Fira Sans Light" w:cs="Calibri"/>
          <w:b/>
          <w:bCs/>
          <w:color w:val="595959" w:themeColor="text1" w:themeTint="A6"/>
          <w:sz w:val="20"/>
          <w:szCs w:val="20"/>
        </w:rPr>
      </w:pPr>
    </w:p>
    <w:p w14:paraId="4825035F" w14:textId="77777777" w:rsidR="00830C39" w:rsidRPr="002E5361" w:rsidRDefault="00830C39" w:rsidP="00830C39">
      <w:pPr>
        <w:pStyle w:val="Texto"/>
        <w:spacing w:after="0" w:line="240" w:lineRule="auto"/>
        <w:ind w:firstLine="0"/>
        <w:jc w:val="left"/>
        <w:rPr>
          <w:rFonts w:ascii="Fira Sans Light" w:hAnsi="Fira Sans Light" w:cs="Calibri"/>
          <w:b/>
          <w:bCs/>
          <w:color w:val="595959" w:themeColor="text1" w:themeTint="A6"/>
          <w:sz w:val="20"/>
          <w:szCs w:val="20"/>
        </w:rPr>
      </w:pPr>
    </w:p>
    <w:p w14:paraId="4EFF2542" w14:textId="4A719BA3" w:rsidR="00830C39" w:rsidRPr="002E5361" w:rsidRDefault="00830C39" w:rsidP="00830C39">
      <w:pPr>
        <w:pStyle w:val="Texto"/>
        <w:spacing w:after="0" w:line="240" w:lineRule="auto"/>
        <w:ind w:firstLine="0"/>
        <w:jc w:val="left"/>
        <w:rPr>
          <w:rFonts w:ascii="Fira Sans Light" w:hAnsi="Fira Sans Light" w:cs="Calibri"/>
          <w:bCs/>
          <w:color w:val="595959" w:themeColor="text1" w:themeTint="A6"/>
          <w:sz w:val="20"/>
          <w:szCs w:val="20"/>
        </w:rPr>
      </w:pPr>
      <w:r w:rsidRPr="002E5361">
        <w:rPr>
          <w:rFonts w:ascii="Fira Sans Medium" w:hAnsi="Fira Sans Medium" w:cs="Calibri"/>
          <w:bCs/>
          <w:color w:val="595959" w:themeColor="text1" w:themeTint="A6"/>
          <w:sz w:val="20"/>
          <w:szCs w:val="20"/>
        </w:rPr>
        <w:t>ÚNICO</w:t>
      </w:r>
      <w:r w:rsidRPr="002E5361">
        <w:rPr>
          <w:rFonts w:ascii="Fira Sans Light" w:hAnsi="Fira Sans Light" w:cs="Calibri"/>
          <w:bCs/>
          <w:color w:val="595959" w:themeColor="text1" w:themeTint="A6"/>
          <w:sz w:val="20"/>
          <w:szCs w:val="20"/>
        </w:rPr>
        <w:t xml:space="preserve">. Se aprueba el Presupuesto de Egresos del Municipio de </w:t>
      </w:r>
      <w:r w:rsidR="0096788D">
        <w:rPr>
          <w:rFonts w:ascii="Fira Sans Light" w:hAnsi="Fira Sans Light"/>
          <w:bCs/>
          <w:color w:val="595959" w:themeColor="text1" w:themeTint="A6"/>
          <w:sz w:val="20"/>
          <w:szCs w:val="20"/>
        </w:rPr>
        <w:t>Moroleón</w:t>
      </w:r>
      <w:r w:rsidRPr="002E5361">
        <w:rPr>
          <w:rFonts w:ascii="Fira Sans Light" w:hAnsi="Fira Sans Light" w:cs="Calibri"/>
          <w:bCs/>
          <w:color w:val="595959" w:themeColor="text1" w:themeTint="A6"/>
          <w:sz w:val="20"/>
          <w:szCs w:val="20"/>
        </w:rPr>
        <w:t xml:space="preserve"> para el Ejercicio Fiscal 20</w:t>
      </w:r>
      <w:r w:rsidR="00D314D0">
        <w:rPr>
          <w:rFonts w:ascii="Fira Sans Light" w:hAnsi="Fira Sans Light" w:cs="Calibri"/>
          <w:bCs/>
          <w:color w:val="595959" w:themeColor="text1" w:themeTint="A6"/>
          <w:sz w:val="20"/>
          <w:szCs w:val="20"/>
        </w:rPr>
        <w:t>20</w:t>
      </w:r>
      <w:r w:rsidRPr="002E5361">
        <w:rPr>
          <w:rFonts w:ascii="Fira Sans Light" w:hAnsi="Fira Sans Light" w:cs="Calibri"/>
          <w:bCs/>
          <w:color w:val="595959" w:themeColor="text1" w:themeTint="A6"/>
          <w:sz w:val="20"/>
          <w:szCs w:val="20"/>
        </w:rPr>
        <w:t>, para quedar como sigue:</w:t>
      </w:r>
    </w:p>
    <w:p w14:paraId="2D453556" w14:textId="77777777" w:rsidR="00830C39" w:rsidRPr="002E5361" w:rsidRDefault="00830C39" w:rsidP="00830C39">
      <w:pPr>
        <w:pStyle w:val="Texto"/>
        <w:spacing w:after="0" w:line="240" w:lineRule="auto"/>
        <w:ind w:firstLine="0"/>
        <w:jc w:val="left"/>
        <w:rPr>
          <w:rFonts w:ascii="Fira Sans Light" w:hAnsi="Fira Sans Light" w:cs="Calibri"/>
          <w:b/>
          <w:bCs/>
          <w:color w:val="595959" w:themeColor="text1" w:themeTint="A6"/>
          <w:sz w:val="20"/>
          <w:szCs w:val="20"/>
        </w:rPr>
      </w:pPr>
    </w:p>
    <w:p w14:paraId="531BEE58" w14:textId="30B2AD83" w:rsidR="00830C39" w:rsidRPr="002E5361" w:rsidRDefault="00830C39" w:rsidP="00830C39">
      <w:pPr>
        <w:pStyle w:val="Texto"/>
        <w:spacing w:after="0" w:line="240" w:lineRule="auto"/>
        <w:ind w:firstLine="0"/>
        <w:jc w:val="center"/>
        <w:rPr>
          <w:rFonts w:ascii="Fira Sans Light" w:hAnsi="Fira Sans Light" w:cs="Calibri"/>
          <w:b/>
          <w:bCs/>
          <w:color w:val="595959" w:themeColor="text1" w:themeTint="A6"/>
          <w:sz w:val="20"/>
          <w:szCs w:val="20"/>
        </w:rPr>
      </w:pPr>
      <w:r w:rsidRPr="002E5361">
        <w:rPr>
          <w:rFonts w:ascii="Fira Sans Light" w:hAnsi="Fira Sans Light" w:cs="Calibri"/>
          <w:b/>
          <w:bCs/>
          <w:color w:val="595959" w:themeColor="text1" w:themeTint="A6"/>
          <w:sz w:val="20"/>
          <w:szCs w:val="20"/>
        </w:rPr>
        <w:t xml:space="preserve">PRESUPUESTO DE EGRESOS DEL MUNICIPIO DE </w:t>
      </w:r>
      <w:r w:rsidR="0096788D">
        <w:rPr>
          <w:rFonts w:ascii="Fira Sans Light" w:hAnsi="Fira Sans Light" w:cs="Calibri"/>
          <w:b/>
          <w:bCs/>
          <w:color w:val="595959" w:themeColor="text1" w:themeTint="A6"/>
          <w:sz w:val="20"/>
          <w:szCs w:val="20"/>
        </w:rPr>
        <w:t>MOROLEON,</w:t>
      </w:r>
      <w:r>
        <w:rPr>
          <w:rFonts w:ascii="Fira Sans Light" w:hAnsi="Fira Sans Light" w:cs="Calibri"/>
          <w:b/>
          <w:bCs/>
          <w:color w:val="595959" w:themeColor="text1" w:themeTint="A6"/>
          <w:sz w:val="20"/>
          <w:szCs w:val="20"/>
        </w:rPr>
        <w:t xml:space="preserve"> </w:t>
      </w:r>
      <w:r w:rsidR="0096788D">
        <w:rPr>
          <w:rFonts w:ascii="Fira Sans Light" w:hAnsi="Fira Sans Light" w:cs="Calibri"/>
          <w:b/>
          <w:bCs/>
          <w:color w:val="595959" w:themeColor="text1" w:themeTint="A6"/>
          <w:sz w:val="20"/>
          <w:szCs w:val="20"/>
        </w:rPr>
        <w:t>GUANAJUATO</w:t>
      </w:r>
      <w:r>
        <w:rPr>
          <w:rFonts w:ascii="Fira Sans Light" w:hAnsi="Fira Sans Light" w:cs="Calibri"/>
          <w:b/>
          <w:bCs/>
          <w:color w:val="595959" w:themeColor="text1" w:themeTint="A6"/>
          <w:sz w:val="20"/>
          <w:szCs w:val="20"/>
        </w:rPr>
        <w:t xml:space="preserve"> </w:t>
      </w:r>
      <w:r w:rsidRPr="002E5361">
        <w:rPr>
          <w:rFonts w:ascii="Fira Sans Light" w:hAnsi="Fira Sans Light" w:cs="Calibri"/>
          <w:b/>
          <w:bCs/>
          <w:color w:val="595959" w:themeColor="text1" w:themeTint="A6"/>
          <w:sz w:val="20"/>
          <w:szCs w:val="20"/>
        </w:rPr>
        <w:t xml:space="preserve">PARA EL EJERCICIO FISCAL </w:t>
      </w:r>
      <w:r w:rsidR="00D601B3">
        <w:rPr>
          <w:rFonts w:ascii="Fira Sans Light" w:hAnsi="Fira Sans Light" w:cs="Calibri"/>
          <w:b/>
          <w:bCs/>
          <w:color w:val="595959" w:themeColor="text1" w:themeTint="A6"/>
          <w:sz w:val="20"/>
          <w:szCs w:val="20"/>
        </w:rPr>
        <w:t>20</w:t>
      </w:r>
      <w:r w:rsidR="00D314D0">
        <w:rPr>
          <w:rFonts w:ascii="Fira Sans Light" w:hAnsi="Fira Sans Light" w:cs="Calibri"/>
          <w:b/>
          <w:bCs/>
          <w:color w:val="595959" w:themeColor="text1" w:themeTint="A6"/>
          <w:sz w:val="20"/>
          <w:szCs w:val="20"/>
        </w:rPr>
        <w:t>20</w:t>
      </w:r>
    </w:p>
    <w:p w14:paraId="71939875" w14:textId="77777777" w:rsidR="00830C39" w:rsidRPr="002E5361" w:rsidRDefault="00830C39" w:rsidP="00830C39">
      <w:pPr>
        <w:pStyle w:val="Texto"/>
        <w:spacing w:after="0" w:line="240" w:lineRule="auto"/>
        <w:ind w:firstLine="0"/>
        <w:jc w:val="left"/>
        <w:rPr>
          <w:rFonts w:ascii="Fira Sans Light" w:hAnsi="Fira Sans Light" w:cs="Calibri"/>
          <w:b/>
          <w:bCs/>
          <w:color w:val="595959" w:themeColor="text1" w:themeTint="A6"/>
          <w:sz w:val="20"/>
          <w:szCs w:val="20"/>
        </w:rPr>
      </w:pPr>
    </w:p>
    <w:p w14:paraId="464CAF53" w14:textId="77777777" w:rsidR="00830C39" w:rsidRPr="002E5361" w:rsidRDefault="00830C39" w:rsidP="00830C39">
      <w:pPr>
        <w:pStyle w:val="Texto"/>
        <w:spacing w:after="0" w:line="240" w:lineRule="auto"/>
        <w:ind w:firstLine="0"/>
        <w:jc w:val="left"/>
        <w:rPr>
          <w:rFonts w:ascii="Fira Sans Light" w:hAnsi="Fira Sans Light" w:cs="Calibri"/>
          <w:b/>
          <w:bCs/>
          <w:color w:val="595959" w:themeColor="text1" w:themeTint="A6"/>
          <w:sz w:val="20"/>
          <w:szCs w:val="20"/>
        </w:rPr>
      </w:pPr>
    </w:p>
    <w:p w14:paraId="444610DB" w14:textId="66061B34" w:rsidR="006F0789" w:rsidRPr="002E5361" w:rsidRDefault="006F0789" w:rsidP="006F0789">
      <w:pPr>
        <w:spacing w:after="160" w:line="259" w:lineRule="auto"/>
        <w:rPr>
          <w:rFonts w:ascii="Fira Sans Light" w:hAnsi="Fira Sans Light"/>
          <w:b/>
          <w:bCs/>
          <w:color w:val="595959" w:themeColor="text1" w:themeTint="A6"/>
          <w:sz w:val="20"/>
          <w:szCs w:val="20"/>
        </w:rPr>
      </w:pPr>
    </w:p>
    <w:p w14:paraId="129B653A" w14:textId="77777777" w:rsidR="00830C39" w:rsidRPr="00734A47" w:rsidRDefault="00830C39" w:rsidP="00830C39">
      <w:pPr>
        <w:pStyle w:val="Ttulo1"/>
      </w:pPr>
      <w:r w:rsidRPr="00734A47">
        <w:t>TÍTULO PRIMERO</w:t>
      </w:r>
    </w:p>
    <w:p w14:paraId="6E8721FB" w14:textId="77777777" w:rsidR="00830C39" w:rsidRPr="002E5361" w:rsidRDefault="00830C39" w:rsidP="00830C39">
      <w:pPr>
        <w:pStyle w:val="Ttulo1"/>
      </w:pPr>
      <w:r w:rsidRPr="00734A47">
        <w:t>DE LAS ASIGNACIONES DEL PRESUPUESTO DE EGRESOS DEL MUNICIPIO</w:t>
      </w:r>
    </w:p>
    <w:p w14:paraId="512F9810" w14:textId="77777777" w:rsidR="00830C39" w:rsidRPr="006B66C4" w:rsidRDefault="00830C39" w:rsidP="00830C39">
      <w:pPr>
        <w:pStyle w:val="Texto"/>
        <w:spacing w:after="0" w:line="240" w:lineRule="auto"/>
        <w:ind w:firstLine="0"/>
        <w:jc w:val="left"/>
        <w:rPr>
          <w:rFonts w:ascii="Fira Sans Light" w:hAnsi="Fira Sans Light" w:cs="Calibri"/>
          <w:b/>
          <w:bCs/>
          <w:color w:val="595959" w:themeColor="text1" w:themeTint="A6"/>
          <w:sz w:val="20"/>
        </w:rPr>
      </w:pPr>
    </w:p>
    <w:p w14:paraId="29E97DA6" w14:textId="77777777" w:rsidR="00830C39" w:rsidRPr="006B66C4" w:rsidRDefault="00830C39" w:rsidP="00830C39">
      <w:pPr>
        <w:pStyle w:val="Texto"/>
        <w:spacing w:after="0" w:line="240" w:lineRule="auto"/>
        <w:ind w:firstLine="0"/>
        <w:jc w:val="left"/>
        <w:rPr>
          <w:rFonts w:ascii="Fira Sans Light" w:hAnsi="Fira Sans Light" w:cs="Calibri"/>
          <w:b/>
          <w:bCs/>
          <w:color w:val="595959" w:themeColor="text1" w:themeTint="A6"/>
          <w:sz w:val="20"/>
        </w:rPr>
      </w:pPr>
    </w:p>
    <w:p w14:paraId="7D8608FE" w14:textId="77777777" w:rsidR="00830C39" w:rsidRPr="002E5361" w:rsidRDefault="00830C39" w:rsidP="00830C39">
      <w:pPr>
        <w:pStyle w:val="Ttulo1"/>
      </w:pPr>
      <w:r w:rsidRPr="002E5361">
        <w:t>CAP</w:t>
      </w:r>
      <w:r w:rsidRPr="00D6632C">
        <w:t>Í</w:t>
      </w:r>
      <w:r w:rsidRPr="002E5361">
        <w:t>TULO I</w:t>
      </w:r>
    </w:p>
    <w:p w14:paraId="1A13E140" w14:textId="77777777" w:rsidR="00830C39" w:rsidRPr="002E5361" w:rsidRDefault="00830C39" w:rsidP="00830C39">
      <w:pPr>
        <w:pStyle w:val="Ttulo1"/>
      </w:pPr>
      <w:r w:rsidRPr="002E5361">
        <w:t>Disposiciones generales</w:t>
      </w:r>
    </w:p>
    <w:p w14:paraId="0D5B20A7" w14:textId="77777777" w:rsidR="00CF78C1" w:rsidRPr="00641133" w:rsidRDefault="00CF78C1">
      <w:pPr>
        <w:jc w:val="center"/>
        <w:rPr>
          <w:rFonts w:ascii="Fira Sans Light" w:hAnsi="Fira Sans Light"/>
          <w:b/>
          <w:color w:val="595959" w:themeColor="text1" w:themeTint="A6"/>
          <w:sz w:val="20"/>
          <w:szCs w:val="20"/>
        </w:rPr>
      </w:pPr>
    </w:p>
    <w:p w14:paraId="7ED4C616" w14:textId="3C1AEED6" w:rsidR="0096788D" w:rsidRPr="00E80FAC" w:rsidRDefault="00CF1429" w:rsidP="0096788D">
      <w:pPr>
        <w:jc w:val="both"/>
        <w:rPr>
          <w:rFonts w:ascii="Fira Sans Light" w:hAnsi="Fira Sans Light"/>
          <w:color w:val="595959" w:themeColor="text1" w:themeTint="A6"/>
          <w:sz w:val="20"/>
          <w:szCs w:val="20"/>
          <w:lang w:eastAsia="es-ES"/>
        </w:rPr>
      </w:pPr>
      <w:r w:rsidRPr="00641133">
        <w:rPr>
          <w:rFonts w:ascii="Fira Sans Medium" w:hAnsi="Fira Sans Medium"/>
          <w:color w:val="595959" w:themeColor="text1" w:themeTint="A6"/>
          <w:sz w:val="20"/>
          <w:szCs w:val="20"/>
        </w:rPr>
        <w:t>Artículo</w:t>
      </w:r>
      <w:r w:rsidR="004E6DAF">
        <w:rPr>
          <w:rFonts w:ascii="Fira Sans Medium" w:hAnsi="Fira Sans Medium"/>
          <w:color w:val="595959" w:themeColor="text1" w:themeTint="A6"/>
          <w:sz w:val="20"/>
          <w:szCs w:val="20"/>
        </w:rPr>
        <w:t xml:space="preserve"> 1</w:t>
      </w:r>
      <w:r w:rsidRPr="00641133">
        <w:rPr>
          <w:rFonts w:ascii="Fira Sans Light" w:hAnsi="Fira Sans Light"/>
          <w:color w:val="595959" w:themeColor="text1" w:themeTint="A6"/>
          <w:sz w:val="20"/>
          <w:szCs w:val="20"/>
        </w:rPr>
        <w:t xml:space="preserve">. El presente </w:t>
      </w:r>
      <w:r w:rsidR="00972269">
        <w:rPr>
          <w:rFonts w:ascii="Fira Sans Light" w:hAnsi="Fira Sans Light"/>
          <w:color w:val="595959" w:themeColor="text1" w:themeTint="A6"/>
          <w:sz w:val="20"/>
          <w:szCs w:val="20"/>
        </w:rPr>
        <w:t>acuerdo t</w:t>
      </w:r>
      <w:r w:rsidRPr="00641133">
        <w:rPr>
          <w:rFonts w:ascii="Fira Sans Light" w:hAnsi="Fira Sans Light"/>
          <w:color w:val="595959" w:themeColor="text1" w:themeTint="A6"/>
          <w:sz w:val="20"/>
          <w:szCs w:val="20"/>
        </w:rPr>
        <w:t>iene por objeto regular la asignación, ejercicio, control y evaluación del gasto público municipal para el ejercicio fiscal 20</w:t>
      </w:r>
      <w:r w:rsidR="00D314D0">
        <w:rPr>
          <w:rFonts w:ascii="Fira Sans Light" w:hAnsi="Fira Sans Light"/>
          <w:color w:val="595959" w:themeColor="text1" w:themeTint="A6"/>
          <w:sz w:val="20"/>
          <w:szCs w:val="20"/>
        </w:rPr>
        <w:t>20</w:t>
      </w:r>
      <w:r w:rsidRPr="00641133">
        <w:rPr>
          <w:rFonts w:ascii="Fira Sans Light" w:hAnsi="Fira Sans Light"/>
          <w:color w:val="595959" w:themeColor="text1" w:themeTint="A6"/>
          <w:sz w:val="20"/>
          <w:szCs w:val="20"/>
        </w:rPr>
        <w:t xml:space="preserve"> de conformidad con el artículo 115 de la Constitución Política de los Estados Unidos Mexicanos; </w:t>
      </w:r>
      <w:r w:rsidR="0096788D">
        <w:rPr>
          <w:rFonts w:ascii="Fira Sans Light" w:hAnsi="Fira Sans Light"/>
          <w:color w:val="595959" w:themeColor="text1" w:themeTint="A6"/>
          <w:sz w:val="20"/>
          <w:szCs w:val="20"/>
        </w:rPr>
        <w:t>117, fracción VII</w:t>
      </w:r>
      <w:r w:rsidRPr="00641133">
        <w:rPr>
          <w:rFonts w:ascii="Fira Sans Light" w:hAnsi="Fira Sans Light"/>
          <w:color w:val="595959" w:themeColor="text1" w:themeTint="A6"/>
          <w:sz w:val="20"/>
          <w:szCs w:val="20"/>
        </w:rPr>
        <w:t xml:space="preserve"> de la Constitución Política del Estado de </w:t>
      </w:r>
      <w:r w:rsidR="0096788D">
        <w:rPr>
          <w:rFonts w:ascii="Fira Sans Light" w:hAnsi="Fira Sans Light"/>
          <w:color w:val="595959" w:themeColor="text1" w:themeTint="A6"/>
          <w:sz w:val="20"/>
          <w:szCs w:val="20"/>
        </w:rPr>
        <w:t>Guanajuato</w:t>
      </w:r>
      <w:r w:rsidR="00D57025">
        <w:rPr>
          <w:rFonts w:ascii="Fira Sans Light" w:hAnsi="Fira Sans Light"/>
          <w:color w:val="595959" w:themeColor="text1" w:themeTint="A6"/>
          <w:sz w:val="20"/>
          <w:szCs w:val="20"/>
        </w:rPr>
        <w:t>;</w:t>
      </w:r>
      <w:r w:rsidR="0096788D" w:rsidRPr="0096788D">
        <w:rPr>
          <w:rFonts w:ascii="Fira Sans Light" w:hAnsi="Fira Sans Light"/>
          <w:color w:val="595959" w:themeColor="text1" w:themeTint="A6"/>
          <w:sz w:val="20"/>
          <w:szCs w:val="20"/>
          <w:lang w:eastAsia="es-ES"/>
        </w:rPr>
        <w:t xml:space="preserve"> </w:t>
      </w:r>
      <w:r w:rsidR="0096788D" w:rsidRPr="00E80FAC">
        <w:rPr>
          <w:rFonts w:ascii="Fira Sans Light" w:hAnsi="Fira Sans Light"/>
          <w:color w:val="595959" w:themeColor="text1" w:themeTint="A6"/>
          <w:sz w:val="20"/>
          <w:szCs w:val="20"/>
          <w:lang w:eastAsia="es-ES"/>
        </w:rPr>
        <w:t>la Ley de Disciplina Financiera de las Entidades Federativas y los Municipios; la Ley para el Ejercicio y Control de los Recursos Públicos para el Estado y los Municipios de Guanajuato; la Ley de Hacienda para los Municipios del Estado de Guanajuato; la Ley de Coordinación Fiscal; la Ley de Coordinación Fiscal del Estado; la Ley de Deuda Pública del Estado y los Municipios de Guanajuato; la Ley de Fiscalización Superior del Estado de Guanajuato; la Ley Orgánica Municipal para el Estado de Guanajuato; la Ley General de Contabilidad Gubernamental; y, las demás disposiciones aplicables a la materia.</w:t>
      </w:r>
    </w:p>
    <w:p w14:paraId="38B5A348" w14:textId="43661ED2" w:rsidR="00CF1429" w:rsidRPr="00641133" w:rsidRDefault="00CF1429">
      <w:pPr>
        <w:jc w:val="both"/>
        <w:rPr>
          <w:rFonts w:ascii="Fira Sans Light" w:hAnsi="Fira Sans Light"/>
          <w:color w:val="595959" w:themeColor="text1" w:themeTint="A6"/>
          <w:sz w:val="20"/>
          <w:szCs w:val="20"/>
        </w:rPr>
      </w:pPr>
    </w:p>
    <w:p w14:paraId="40DA287F" w14:textId="77777777" w:rsidR="001D0BA5" w:rsidRPr="00E80FAC" w:rsidRDefault="001D0BA5" w:rsidP="001D0BA5">
      <w:pPr>
        <w:jc w:val="both"/>
        <w:rPr>
          <w:rFonts w:ascii="Fira Sans Light" w:hAnsi="Fira Sans Light"/>
          <w:color w:val="595959" w:themeColor="text1" w:themeTint="A6"/>
          <w:sz w:val="20"/>
          <w:szCs w:val="20"/>
          <w:lang w:eastAsia="es-ES"/>
        </w:rPr>
      </w:pPr>
      <w:r w:rsidRPr="00E80FAC">
        <w:rPr>
          <w:rFonts w:ascii="Fira Sans Light" w:hAnsi="Fira Sans Light"/>
          <w:color w:val="595959" w:themeColor="text1" w:themeTint="A6"/>
          <w:sz w:val="20"/>
          <w:szCs w:val="20"/>
          <w:lang w:eastAsia="es-ES"/>
        </w:rPr>
        <w:t>En la ejecución del gasto público, el Municipio deberá planear, programar y presupuestar sus actividades con honestidad, claridad y transparencia, con sujeción a los planes, programas y bases que elaboren para tal efecto, en cumplimiento con su Plan Municipal de Desarrollo y su Programa de Gobierno.</w:t>
      </w:r>
    </w:p>
    <w:p w14:paraId="2EE43D5B" w14:textId="77777777" w:rsidR="00CF1429" w:rsidRPr="00641133" w:rsidRDefault="00CF1429" w:rsidP="00641133">
      <w:pPr>
        <w:pStyle w:val="Prrafodelista"/>
        <w:ind w:left="0"/>
        <w:contextualSpacing w:val="0"/>
        <w:jc w:val="both"/>
        <w:rPr>
          <w:rFonts w:ascii="Fira Sans Light" w:hAnsi="Fira Sans Light"/>
          <w:color w:val="595959" w:themeColor="text1" w:themeTint="A6"/>
          <w:sz w:val="20"/>
          <w:szCs w:val="20"/>
        </w:rPr>
      </w:pPr>
    </w:p>
    <w:p w14:paraId="0512A9B9" w14:textId="54EAD389" w:rsidR="00CF1429" w:rsidRPr="00641133" w:rsidRDefault="00CF1429" w:rsidP="00641133">
      <w:pPr>
        <w:pStyle w:val="Prrafodelista"/>
        <w:ind w:left="0"/>
        <w:contextualSpacing w:val="0"/>
        <w:jc w:val="both"/>
        <w:rPr>
          <w:rFonts w:ascii="Fira Sans Light" w:hAnsi="Fira Sans Light"/>
          <w:color w:val="595959" w:themeColor="text1" w:themeTint="A6"/>
          <w:sz w:val="20"/>
          <w:szCs w:val="20"/>
        </w:rPr>
      </w:pPr>
      <w:r w:rsidRPr="00641133">
        <w:rPr>
          <w:rFonts w:ascii="Fira Sans Light" w:hAnsi="Fira Sans Light"/>
          <w:color w:val="595959" w:themeColor="text1" w:themeTint="A6"/>
          <w:sz w:val="20"/>
          <w:szCs w:val="20"/>
        </w:rPr>
        <w:t>Será responsabilidad de la Tesorería Municipal y de la Dirección de Contraloría del Municipio</w:t>
      </w:r>
      <w:r w:rsidRPr="00641133">
        <w:rPr>
          <w:rStyle w:val="Refdecomentario"/>
          <w:rFonts w:ascii="Fira Sans Light" w:hAnsi="Fira Sans Light"/>
          <w:color w:val="595959" w:themeColor="text1" w:themeTint="A6"/>
          <w:sz w:val="20"/>
          <w:szCs w:val="20"/>
          <w:lang w:val="es-ES_tradnl"/>
        </w:rPr>
        <w:t>,</w:t>
      </w:r>
      <w:r w:rsidRPr="00641133">
        <w:rPr>
          <w:rFonts w:ascii="Fira Sans Light" w:hAnsi="Fira Sans Light"/>
          <w:color w:val="595959" w:themeColor="text1" w:themeTint="A6"/>
          <w:sz w:val="20"/>
          <w:szCs w:val="20"/>
        </w:rPr>
        <w:t xml:space="preserve"> en el ámbito de sus respectivas competencias, cumplir y hacer cumplir las disposiciones establecidas en el presente </w:t>
      </w:r>
      <w:r w:rsidR="00972269">
        <w:rPr>
          <w:rFonts w:ascii="Fira Sans Light" w:hAnsi="Fira Sans Light"/>
          <w:color w:val="595959" w:themeColor="text1" w:themeTint="A6"/>
          <w:sz w:val="20"/>
          <w:szCs w:val="20"/>
        </w:rPr>
        <w:t>acuerdo</w:t>
      </w:r>
      <w:r w:rsidRPr="00641133">
        <w:rPr>
          <w:rFonts w:ascii="Fira Sans Light" w:hAnsi="Fira Sans Light"/>
          <w:color w:val="595959" w:themeColor="text1" w:themeTint="A6"/>
          <w:sz w:val="20"/>
          <w:szCs w:val="20"/>
        </w:rPr>
        <w:t>, así́ como determinar las normas y procedimientos administrativos tendientes a armonizar, transparentar, racionalizar y llevar a cabo un mejor control de gasto público municipal.</w:t>
      </w:r>
    </w:p>
    <w:p w14:paraId="3805D3A2" w14:textId="77777777" w:rsidR="00CF1429" w:rsidRPr="00641133" w:rsidRDefault="00CF1429">
      <w:pPr>
        <w:jc w:val="both"/>
        <w:rPr>
          <w:rFonts w:ascii="Fira Sans Light" w:hAnsi="Fira Sans Light"/>
          <w:color w:val="595959" w:themeColor="text1" w:themeTint="A6"/>
          <w:sz w:val="20"/>
          <w:szCs w:val="20"/>
        </w:rPr>
      </w:pPr>
    </w:p>
    <w:p w14:paraId="75B775F1" w14:textId="77777777" w:rsidR="004E6DAF" w:rsidRPr="00E80FAC" w:rsidRDefault="004E6DAF" w:rsidP="004E6DAF">
      <w:pPr>
        <w:jc w:val="both"/>
        <w:rPr>
          <w:rFonts w:ascii="Fira Sans Light" w:hAnsi="Fira Sans Light"/>
          <w:color w:val="595959" w:themeColor="text1" w:themeTint="A6"/>
          <w:sz w:val="20"/>
          <w:szCs w:val="20"/>
          <w:lang w:eastAsia="es-ES"/>
        </w:rPr>
      </w:pPr>
      <w:r w:rsidRPr="00E80FAC">
        <w:rPr>
          <w:rFonts w:ascii="Fira Sans Light" w:hAnsi="Fira Sans Light"/>
          <w:color w:val="595959" w:themeColor="text1" w:themeTint="A6"/>
          <w:sz w:val="20"/>
          <w:szCs w:val="20"/>
          <w:lang w:eastAsia="es-ES"/>
        </w:rPr>
        <w:t>La interpretación del presente Presupuesto de Egresos para efectos administrativos y exclusivamente en el ámbito de competencia del Presidente Municipal, corresponde a la Tesorería Municipal, en el ámbito de sus atribuciones, de conformidad a lo dispuesto por el artículo 10 de la Ley para el Ejercicio y Control de los Recursos Públicos para el Estado y los Municipios de Guanajuato. Lo anterior, sin perjuicio de la interpretación que corresponda a otras autoridades en el ámbito de sus respectivas competencias.</w:t>
      </w:r>
    </w:p>
    <w:p w14:paraId="2DEC236F" w14:textId="77777777" w:rsidR="00CF1429" w:rsidRDefault="00CF1429">
      <w:pPr>
        <w:jc w:val="both"/>
        <w:rPr>
          <w:rFonts w:ascii="Fira Sans Light" w:hAnsi="Fira Sans Light"/>
          <w:color w:val="595959" w:themeColor="text1" w:themeTint="A6"/>
          <w:sz w:val="20"/>
          <w:szCs w:val="20"/>
        </w:rPr>
      </w:pPr>
    </w:p>
    <w:p w14:paraId="1AE51AFA" w14:textId="77777777" w:rsidR="00CD2F9B" w:rsidRPr="00641133" w:rsidRDefault="00CD2F9B">
      <w:pPr>
        <w:jc w:val="both"/>
        <w:rPr>
          <w:rFonts w:ascii="Fira Sans Light" w:hAnsi="Fira Sans Light"/>
          <w:color w:val="595959" w:themeColor="text1" w:themeTint="A6"/>
          <w:sz w:val="20"/>
          <w:szCs w:val="20"/>
        </w:rPr>
      </w:pPr>
    </w:p>
    <w:p w14:paraId="5718314A" w14:textId="7C445380" w:rsidR="00CF1429" w:rsidRPr="00641133" w:rsidRDefault="00CF1429" w:rsidP="00641133">
      <w:pPr>
        <w:pStyle w:val="Prrafodelista"/>
        <w:ind w:left="0"/>
        <w:contextualSpacing w:val="0"/>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4E6DAF">
        <w:rPr>
          <w:rFonts w:ascii="Fira Sans Light" w:hAnsi="Fira Sans Light"/>
          <w:color w:val="595959" w:themeColor="text1" w:themeTint="A6"/>
          <w:sz w:val="20"/>
          <w:szCs w:val="20"/>
        </w:rPr>
        <w:t>2</w:t>
      </w:r>
      <w:r w:rsidRPr="00641133">
        <w:rPr>
          <w:rFonts w:ascii="Fira Sans Light" w:hAnsi="Fira Sans Light"/>
          <w:color w:val="595959" w:themeColor="text1" w:themeTint="A6"/>
          <w:sz w:val="20"/>
          <w:szCs w:val="20"/>
        </w:rPr>
        <w:t xml:space="preserve">. Para los efectos de este </w:t>
      </w:r>
      <w:r w:rsidR="00972269">
        <w:rPr>
          <w:rFonts w:ascii="Fira Sans Light" w:hAnsi="Fira Sans Light"/>
          <w:color w:val="595959" w:themeColor="text1" w:themeTint="A6"/>
          <w:sz w:val="20"/>
          <w:szCs w:val="20"/>
        </w:rPr>
        <w:t>acuerdo</w:t>
      </w:r>
      <w:r w:rsidRPr="00641133">
        <w:rPr>
          <w:rFonts w:ascii="Fira Sans Light" w:hAnsi="Fira Sans Light"/>
          <w:color w:val="595959" w:themeColor="text1" w:themeTint="A6"/>
          <w:sz w:val="20"/>
          <w:szCs w:val="20"/>
        </w:rPr>
        <w:t xml:space="preserve"> se entenderá por:</w:t>
      </w:r>
    </w:p>
    <w:p w14:paraId="5627C729" w14:textId="77777777" w:rsidR="00CF1429" w:rsidRPr="00641133" w:rsidRDefault="00CF1429" w:rsidP="00641133">
      <w:pPr>
        <w:pStyle w:val="Prrafodelista"/>
        <w:ind w:left="0"/>
        <w:contextualSpacing w:val="0"/>
        <w:jc w:val="both"/>
        <w:rPr>
          <w:rFonts w:ascii="Fira Sans Light" w:hAnsi="Fira Sans Light"/>
          <w:color w:val="595959" w:themeColor="text1" w:themeTint="A6"/>
          <w:sz w:val="20"/>
          <w:szCs w:val="20"/>
        </w:rPr>
      </w:pPr>
    </w:p>
    <w:p w14:paraId="4F106395" w14:textId="2562031C" w:rsidR="00CF1429" w:rsidRPr="00641133" w:rsidRDefault="00CF1429" w:rsidP="00ED111E">
      <w:pPr>
        <w:pStyle w:val="Prrafodelista"/>
        <w:numPr>
          <w:ilvl w:val="0"/>
          <w:numId w:val="9"/>
        </w:numPr>
        <w:contextualSpacing w:val="0"/>
        <w:jc w:val="both"/>
        <w:rPr>
          <w:rFonts w:ascii="Fira Sans Light" w:hAnsi="Fira Sans Light"/>
          <w:color w:val="595959" w:themeColor="text1" w:themeTint="A6"/>
          <w:sz w:val="20"/>
          <w:szCs w:val="20"/>
        </w:rPr>
      </w:pPr>
      <w:r w:rsidRPr="00641133">
        <w:rPr>
          <w:rFonts w:ascii="Fira Sans Light" w:hAnsi="Fira Sans Light"/>
          <w:b/>
          <w:color w:val="595959" w:themeColor="text1" w:themeTint="A6"/>
          <w:sz w:val="20"/>
          <w:szCs w:val="20"/>
        </w:rPr>
        <w:t>Adecuaciones Presupuestarias</w:t>
      </w:r>
      <w:r w:rsidRPr="00641133">
        <w:rPr>
          <w:rFonts w:ascii="Fira Sans Light" w:hAnsi="Fira Sans Light"/>
          <w:color w:val="595959" w:themeColor="text1" w:themeTint="A6"/>
          <w:sz w:val="20"/>
          <w:szCs w:val="20"/>
        </w:rPr>
        <w:t>: Las modificaciones a los calendarios presupuestales, las ampliaciones y reducciones al Presupuesto de Egresos del Municipio mediante movimientos compensados y las liberaciones anticipadas de recursos públicos calendarizados realizadas a través de la Tesorería Municipal, siempre que permitan un mejor cumplimiento de los objetivos y metas de los programas presupuestarios a cargo de los Ejecutores de Gasto.</w:t>
      </w:r>
    </w:p>
    <w:p w14:paraId="42C9365A" w14:textId="77777777" w:rsidR="00CF1429" w:rsidRPr="00641133" w:rsidRDefault="00CF1429" w:rsidP="00641133">
      <w:pPr>
        <w:pStyle w:val="Prrafodelista"/>
        <w:contextualSpacing w:val="0"/>
        <w:jc w:val="both"/>
        <w:rPr>
          <w:rFonts w:ascii="Fira Sans Light" w:hAnsi="Fira Sans Light"/>
          <w:color w:val="595959" w:themeColor="text1" w:themeTint="A6"/>
          <w:sz w:val="20"/>
          <w:szCs w:val="20"/>
        </w:rPr>
      </w:pPr>
    </w:p>
    <w:p w14:paraId="3C36F1C3" w14:textId="77777777" w:rsidR="00CF1429" w:rsidRPr="00641133" w:rsidRDefault="00CF1429" w:rsidP="00ED111E">
      <w:pPr>
        <w:pStyle w:val="Prrafodelista"/>
        <w:numPr>
          <w:ilvl w:val="0"/>
          <w:numId w:val="9"/>
        </w:numPr>
        <w:contextualSpacing w:val="0"/>
        <w:jc w:val="both"/>
        <w:rPr>
          <w:rFonts w:ascii="Fira Sans Light" w:hAnsi="Fira Sans Light"/>
          <w:color w:val="595959" w:themeColor="text1" w:themeTint="A6"/>
          <w:sz w:val="20"/>
          <w:szCs w:val="20"/>
        </w:rPr>
      </w:pPr>
      <w:r w:rsidRPr="00641133">
        <w:rPr>
          <w:rFonts w:ascii="Fira Sans Light" w:hAnsi="Fira Sans Light"/>
          <w:b/>
          <w:color w:val="595959" w:themeColor="text1" w:themeTint="A6"/>
          <w:sz w:val="20"/>
          <w:szCs w:val="20"/>
        </w:rPr>
        <w:t>ADEFAS</w:t>
      </w:r>
      <w:r w:rsidRPr="00641133">
        <w:rPr>
          <w:rFonts w:ascii="Fira Sans Light" w:hAnsi="Fira Sans Light"/>
          <w:color w:val="595959" w:themeColor="text1" w:themeTint="A6"/>
          <w:sz w:val="20"/>
          <w:szCs w:val="20"/>
        </w:rPr>
        <w:t>: 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14:paraId="22E5A23B" w14:textId="77777777" w:rsidR="00CF1429" w:rsidRPr="00641133" w:rsidRDefault="00CF1429">
      <w:pPr>
        <w:rPr>
          <w:rFonts w:ascii="Fira Sans Light" w:hAnsi="Fira Sans Light"/>
          <w:color w:val="595959" w:themeColor="text1" w:themeTint="A6"/>
          <w:sz w:val="20"/>
          <w:szCs w:val="20"/>
        </w:rPr>
      </w:pPr>
    </w:p>
    <w:p w14:paraId="5E8D637C" w14:textId="77777777" w:rsidR="00CF1429" w:rsidRPr="00641133" w:rsidRDefault="00CF1429" w:rsidP="00ED111E">
      <w:pPr>
        <w:pStyle w:val="Prrafodelista"/>
        <w:numPr>
          <w:ilvl w:val="0"/>
          <w:numId w:val="9"/>
        </w:numPr>
        <w:contextualSpacing w:val="0"/>
        <w:jc w:val="both"/>
        <w:rPr>
          <w:rFonts w:ascii="Fira Sans Light" w:hAnsi="Fira Sans Light"/>
          <w:color w:val="595959" w:themeColor="text1" w:themeTint="A6"/>
          <w:sz w:val="20"/>
          <w:szCs w:val="20"/>
        </w:rPr>
      </w:pPr>
      <w:r w:rsidRPr="00641133">
        <w:rPr>
          <w:rFonts w:ascii="Fira Sans Light" w:hAnsi="Fira Sans Light"/>
          <w:b/>
          <w:color w:val="595959" w:themeColor="text1" w:themeTint="A6"/>
          <w:sz w:val="20"/>
          <w:szCs w:val="20"/>
        </w:rPr>
        <w:t>Amortización de la Deuda y Disminución de Pasivos</w:t>
      </w:r>
      <w:r w:rsidRPr="00641133">
        <w:rPr>
          <w:rFonts w:ascii="Fira Sans Light" w:hAnsi="Fira Sans Light"/>
          <w:color w:val="595959" w:themeColor="text1" w:themeTint="A6"/>
          <w:sz w:val="20"/>
          <w:szCs w:val="20"/>
        </w:rPr>
        <w:t>: Representa la cancelación mediante pago o cualquier forma por la cual se extinga la obligación principal de los pasivos contraídos por el Gobierno Municipal.</w:t>
      </w:r>
    </w:p>
    <w:p w14:paraId="712E72C5" w14:textId="77777777" w:rsidR="00CF1429" w:rsidRPr="00641133" w:rsidRDefault="00CF1429">
      <w:pPr>
        <w:rPr>
          <w:rFonts w:ascii="Fira Sans Light" w:hAnsi="Fira Sans Light"/>
          <w:color w:val="595959" w:themeColor="text1" w:themeTint="A6"/>
          <w:sz w:val="20"/>
          <w:szCs w:val="20"/>
        </w:rPr>
      </w:pPr>
    </w:p>
    <w:p w14:paraId="1DF5F0E5" w14:textId="2184780D" w:rsidR="00CF1429" w:rsidRPr="00641133" w:rsidRDefault="00CF1429" w:rsidP="00ED111E">
      <w:pPr>
        <w:pStyle w:val="Prrafodelista"/>
        <w:numPr>
          <w:ilvl w:val="0"/>
          <w:numId w:val="9"/>
        </w:numPr>
        <w:contextualSpacing w:val="0"/>
        <w:jc w:val="both"/>
        <w:rPr>
          <w:rFonts w:ascii="Fira Sans Light" w:hAnsi="Fira Sans Light"/>
          <w:color w:val="595959" w:themeColor="text1" w:themeTint="A6"/>
          <w:sz w:val="20"/>
          <w:szCs w:val="20"/>
        </w:rPr>
      </w:pPr>
      <w:r w:rsidRPr="00641133">
        <w:rPr>
          <w:rFonts w:ascii="Fira Sans Light" w:hAnsi="Fira Sans Light"/>
          <w:b/>
          <w:color w:val="595959" w:themeColor="text1" w:themeTint="A6"/>
          <w:sz w:val="20"/>
          <w:szCs w:val="20"/>
        </w:rPr>
        <w:t>Asignaciones Presupuestales</w:t>
      </w:r>
      <w:r w:rsidRPr="00641133">
        <w:rPr>
          <w:rFonts w:ascii="Fira Sans Light" w:hAnsi="Fira Sans Light"/>
          <w:color w:val="595959" w:themeColor="text1" w:themeTint="A6"/>
          <w:sz w:val="20"/>
          <w:szCs w:val="20"/>
        </w:rPr>
        <w:t>: La ministración que</w:t>
      </w:r>
      <w:r w:rsidR="00E05103">
        <w:rPr>
          <w:rFonts w:ascii="Fira Sans Light" w:hAnsi="Fira Sans Light"/>
          <w:color w:val="595959" w:themeColor="text1" w:themeTint="A6"/>
          <w:sz w:val="20"/>
          <w:szCs w:val="20"/>
        </w:rPr>
        <w:t>,</w:t>
      </w:r>
      <w:r w:rsidRPr="00641133">
        <w:rPr>
          <w:rFonts w:ascii="Fira Sans Light" w:hAnsi="Fira Sans Light"/>
          <w:color w:val="595959" w:themeColor="text1" w:themeTint="A6"/>
          <w:sz w:val="20"/>
          <w:szCs w:val="20"/>
        </w:rPr>
        <w:t xml:space="preserve"> de los recursos públicos aprobados por el Cabildo mediante el Presupuesto de Egresos del Municipio, realiza el Presidente Municipal a través de la Tesorería a los Ejecutores de Gasto.</w:t>
      </w:r>
    </w:p>
    <w:p w14:paraId="7F274872" w14:textId="77777777" w:rsidR="00CF1429" w:rsidRPr="00641133" w:rsidRDefault="00CF1429" w:rsidP="00641133">
      <w:pPr>
        <w:pStyle w:val="Prrafodelista"/>
        <w:contextualSpacing w:val="0"/>
        <w:rPr>
          <w:rFonts w:ascii="Fira Sans Light" w:hAnsi="Fira Sans Light"/>
          <w:color w:val="595959" w:themeColor="text1" w:themeTint="A6"/>
          <w:sz w:val="20"/>
          <w:szCs w:val="20"/>
        </w:rPr>
      </w:pPr>
    </w:p>
    <w:p w14:paraId="211333A7" w14:textId="77777777" w:rsidR="00CF1429" w:rsidRPr="00641133" w:rsidRDefault="00CF1429" w:rsidP="00ED111E">
      <w:pPr>
        <w:pStyle w:val="Prrafodelista"/>
        <w:numPr>
          <w:ilvl w:val="0"/>
          <w:numId w:val="9"/>
        </w:numPr>
        <w:contextualSpacing w:val="0"/>
        <w:jc w:val="both"/>
        <w:rPr>
          <w:rFonts w:ascii="Fira Sans Light" w:hAnsi="Fira Sans Light"/>
          <w:color w:val="595959" w:themeColor="text1" w:themeTint="A6"/>
          <w:sz w:val="20"/>
          <w:szCs w:val="20"/>
        </w:rPr>
      </w:pPr>
      <w:r w:rsidRPr="00641133">
        <w:rPr>
          <w:rFonts w:ascii="Fira Sans Light" w:hAnsi="Fira Sans Light"/>
          <w:b/>
          <w:color w:val="595959" w:themeColor="text1" w:themeTint="A6"/>
          <w:sz w:val="20"/>
          <w:szCs w:val="20"/>
        </w:rPr>
        <w:t>Ayudas</w:t>
      </w:r>
      <w:r w:rsidRPr="00641133">
        <w:rPr>
          <w:rFonts w:ascii="Fira Sans Light" w:hAnsi="Fira Sans Light"/>
          <w:color w:val="595959" w:themeColor="text1" w:themeTint="A6"/>
          <w:sz w:val="20"/>
          <w:szCs w:val="20"/>
        </w:rPr>
        <w:t>: Las aportaciones de recursos públicos en numerario o en especie otorgadas por el Gobierno Municipal con base en los objetivos y metas de los programas presupuestarios.</w:t>
      </w:r>
    </w:p>
    <w:p w14:paraId="78B1596B" w14:textId="77777777" w:rsidR="00CF1429" w:rsidRPr="00641133" w:rsidRDefault="00CF1429" w:rsidP="00641133">
      <w:pPr>
        <w:pStyle w:val="Prrafodelista"/>
        <w:contextualSpacing w:val="0"/>
        <w:jc w:val="both"/>
        <w:rPr>
          <w:rFonts w:ascii="Fira Sans Light" w:hAnsi="Fira Sans Light"/>
          <w:color w:val="595959" w:themeColor="text1" w:themeTint="A6"/>
          <w:sz w:val="20"/>
          <w:szCs w:val="20"/>
        </w:rPr>
      </w:pPr>
    </w:p>
    <w:p w14:paraId="46C05036" w14:textId="77777777" w:rsidR="00CF1429" w:rsidRPr="00641133" w:rsidRDefault="00CF1429" w:rsidP="00ED111E">
      <w:pPr>
        <w:pStyle w:val="Prrafodelista"/>
        <w:numPr>
          <w:ilvl w:val="0"/>
          <w:numId w:val="9"/>
        </w:numPr>
        <w:contextualSpacing w:val="0"/>
        <w:jc w:val="both"/>
        <w:rPr>
          <w:rFonts w:ascii="Fira Sans Light" w:hAnsi="Fira Sans Light"/>
          <w:color w:val="595959" w:themeColor="text1" w:themeTint="A6"/>
          <w:sz w:val="20"/>
          <w:szCs w:val="20"/>
        </w:rPr>
      </w:pPr>
      <w:r w:rsidRPr="00641133">
        <w:rPr>
          <w:rFonts w:ascii="Fira Sans Light" w:hAnsi="Fira Sans Light"/>
          <w:b/>
          <w:color w:val="595959" w:themeColor="text1" w:themeTint="A6"/>
          <w:sz w:val="20"/>
          <w:szCs w:val="20"/>
        </w:rPr>
        <w:lastRenderedPageBreak/>
        <w:t>Clasificación Funcional del Gasto</w:t>
      </w:r>
      <w:r w:rsidRPr="00641133">
        <w:rPr>
          <w:rFonts w:ascii="Fira Sans Light" w:hAnsi="Fira Sans Light"/>
          <w:color w:val="595959" w:themeColor="text1" w:themeTint="A6"/>
          <w:sz w:val="20"/>
          <w:szCs w:val="20"/>
        </w:rPr>
        <w:t>: La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Otros no Clasificados; permitiendo determinar los objetivos generales de las políticas públicas y los recursos financieros que se asignan para alcanzarlos.</w:t>
      </w:r>
    </w:p>
    <w:p w14:paraId="5AD208A6" w14:textId="77777777" w:rsidR="00CF1429" w:rsidRPr="00641133" w:rsidRDefault="00CF1429" w:rsidP="00641133">
      <w:pPr>
        <w:pStyle w:val="Prrafodelista"/>
        <w:contextualSpacing w:val="0"/>
        <w:jc w:val="both"/>
        <w:rPr>
          <w:rFonts w:ascii="Fira Sans Light" w:hAnsi="Fira Sans Light"/>
          <w:color w:val="595959" w:themeColor="text1" w:themeTint="A6"/>
          <w:sz w:val="20"/>
          <w:szCs w:val="20"/>
        </w:rPr>
      </w:pPr>
    </w:p>
    <w:p w14:paraId="46A2AAC3" w14:textId="77777777" w:rsidR="00CF1429" w:rsidRPr="00641133" w:rsidRDefault="00CF1429" w:rsidP="00ED111E">
      <w:pPr>
        <w:pStyle w:val="Prrafodelista"/>
        <w:numPr>
          <w:ilvl w:val="0"/>
          <w:numId w:val="9"/>
        </w:numPr>
        <w:contextualSpacing w:val="0"/>
        <w:jc w:val="both"/>
        <w:rPr>
          <w:rFonts w:ascii="Fira Sans Light" w:hAnsi="Fira Sans Light"/>
          <w:color w:val="595959" w:themeColor="text1" w:themeTint="A6"/>
          <w:sz w:val="20"/>
          <w:szCs w:val="20"/>
        </w:rPr>
      </w:pPr>
      <w:r w:rsidRPr="00641133">
        <w:rPr>
          <w:rFonts w:ascii="Fira Sans Light" w:hAnsi="Fira Sans Light"/>
          <w:b/>
          <w:color w:val="595959" w:themeColor="text1" w:themeTint="A6"/>
          <w:sz w:val="20"/>
          <w:szCs w:val="20"/>
        </w:rPr>
        <w:t>Clasificación por Objeto del Gasto</w:t>
      </w:r>
      <w:r w:rsidRPr="00641133">
        <w:rPr>
          <w:rFonts w:ascii="Fira Sans Light" w:hAnsi="Fira Sans Light"/>
          <w:color w:val="595959" w:themeColor="text1" w:themeTint="A6"/>
          <w:sz w:val="20"/>
          <w:szCs w:val="20"/>
        </w:rPr>
        <w:t>: La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w:t>
      </w:r>
    </w:p>
    <w:p w14:paraId="697DC83D" w14:textId="77777777" w:rsidR="00CF1429" w:rsidRPr="00641133" w:rsidRDefault="00CF1429">
      <w:pPr>
        <w:jc w:val="both"/>
        <w:rPr>
          <w:rFonts w:ascii="Fira Sans Light" w:hAnsi="Fira Sans Light"/>
          <w:color w:val="595959" w:themeColor="text1" w:themeTint="A6"/>
          <w:sz w:val="20"/>
          <w:szCs w:val="20"/>
        </w:rPr>
      </w:pPr>
    </w:p>
    <w:p w14:paraId="1977BE5B" w14:textId="77777777" w:rsidR="00CF1429" w:rsidRPr="00641133" w:rsidRDefault="00CF1429" w:rsidP="00641133">
      <w:pPr>
        <w:pStyle w:val="Prrafodelista"/>
        <w:numPr>
          <w:ilvl w:val="0"/>
          <w:numId w:val="1"/>
        </w:numPr>
        <w:contextualSpacing w:val="0"/>
        <w:jc w:val="both"/>
        <w:rPr>
          <w:rFonts w:ascii="Fira Sans Light" w:hAnsi="Fira Sans Light"/>
          <w:color w:val="595959" w:themeColor="text1" w:themeTint="A6"/>
          <w:sz w:val="20"/>
          <w:szCs w:val="20"/>
        </w:rPr>
      </w:pPr>
      <w:r w:rsidRPr="00641133">
        <w:rPr>
          <w:rFonts w:ascii="Fira Sans Light" w:hAnsi="Fira Sans Light"/>
          <w:b/>
          <w:color w:val="595959" w:themeColor="text1" w:themeTint="A6"/>
          <w:sz w:val="20"/>
          <w:szCs w:val="20"/>
        </w:rPr>
        <w:t>Capítulo de gasto</w:t>
      </w:r>
      <w:r w:rsidRPr="00641133">
        <w:rPr>
          <w:rFonts w:ascii="Fira Sans Light" w:hAnsi="Fira Sans Light"/>
          <w:color w:val="595959" w:themeColor="text1" w:themeTint="A6"/>
          <w:sz w:val="20"/>
          <w:szCs w:val="20"/>
        </w:rPr>
        <w:t>: Al mayor nivel de agregación que identifica el conjunto homogéneo y ordenado de los bienes y servicios requeridos por los entes públicos.</w:t>
      </w:r>
    </w:p>
    <w:p w14:paraId="21CE55A5" w14:textId="77777777" w:rsidR="00CF1429" w:rsidRPr="00641133" w:rsidRDefault="00CF1429">
      <w:pPr>
        <w:jc w:val="both"/>
        <w:rPr>
          <w:rFonts w:ascii="Fira Sans Light" w:hAnsi="Fira Sans Light"/>
          <w:color w:val="595959" w:themeColor="text1" w:themeTint="A6"/>
          <w:sz w:val="20"/>
          <w:szCs w:val="20"/>
        </w:rPr>
      </w:pPr>
    </w:p>
    <w:p w14:paraId="03B85158" w14:textId="77777777" w:rsidR="00CF1429" w:rsidRPr="00641133" w:rsidRDefault="00CF1429" w:rsidP="00641133">
      <w:pPr>
        <w:pStyle w:val="Prrafodelista"/>
        <w:numPr>
          <w:ilvl w:val="0"/>
          <w:numId w:val="1"/>
        </w:numPr>
        <w:contextualSpacing w:val="0"/>
        <w:jc w:val="both"/>
        <w:rPr>
          <w:rFonts w:ascii="Fira Sans Light" w:hAnsi="Fira Sans Light"/>
          <w:color w:val="595959" w:themeColor="text1" w:themeTint="A6"/>
          <w:sz w:val="20"/>
          <w:szCs w:val="20"/>
        </w:rPr>
      </w:pPr>
      <w:r w:rsidRPr="00641133">
        <w:rPr>
          <w:rFonts w:ascii="Fira Sans Light" w:hAnsi="Fira Sans Light"/>
          <w:b/>
          <w:color w:val="595959" w:themeColor="text1" w:themeTint="A6"/>
          <w:sz w:val="20"/>
          <w:szCs w:val="20"/>
        </w:rPr>
        <w:t>Clasificación por Fuentes de Financiamiento</w:t>
      </w:r>
      <w:r w:rsidRPr="00641133">
        <w:rPr>
          <w:rFonts w:ascii="Fira Sans Light" w:hAnsi="Fira Sans Light"/>
          <w:color w:val="595959" w:themeColor="text1" w:themeTint="A6"/>
          <w:sz w:val="20"/>
          <w:szCs w:val="20"/>
        </w:rPr>
        <w:t>: La clasificación por fuentes de financiamiento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14:paraId="51154B80" w14:textId="77777777" w:rsidR="00CF1429" w:rsidRPr="00641133" w:rsidRDefault="00CF1429">
      <w:pPr>
        <w:jc w:val="both"/>
        <w:rPr>
          <w:rFonts w:ascii="Fira Sans Light" w:hAnsi="Fira Sans Light"/>
          <w:color w:val="595959" w:themeColor="text1" w:themeTint="A6"/>
          <w:sz w:val="20"/>
          <w:szCs w:val="20"/>
          <w:lang w:eastAsia="es-ES"/>
        </w:rPr>
      </w:pPr>
    </w:p>
    <w:p w14:paraId="38FE3F9F" w14:textId="77777777" w:rsidR="00CF1429" w:rsidRPr="00641133" w:rsidRDefault="00CF1429" w:rsidP="00641133">
      <w:pPr>
        <w:pStyle w:val="Prrafodelista"/>
        <w:numPr>
          <w:ilvl w:val="0"/>
          <w:numId w:val="1"/>
        </w:numPr>
        <w:contextualSpacing w:val="0"/>
        <w:jc w:val="both"/>
        <w:rPr>
          <w:rFonts w:ascii="Fira Sans Light" w:hAnsi="Fira Sans Light"/>
          <w:color w:val="595959" w:themeColor="text1" w:themeTint="A6"/>
          <w:sz w:val="20"/>
          <w:szCs w:val="20"/>
        </w:rPr>
      </w:pPr>
      <w:r w:rsidRPr="00641133">
        <w:rPr>
          <w:rFonts w:ascii="Fira Sans Light" w:hAnsi="Fira Sans Light"/>
          <w:b/>
          <w:color w:val="595959" w:themeColor="text1" w:themeTint="A6"/>
          <w:sz w:val="20"/>
          <w:szCs w:val="20"/>
        </w:rPr>
        <w:t>Clasificación Económica de los Ingresos, de los Gastos y del Financiamiento de los Entes Públicos</w:t>
      </w:r>
      <w:r w:rsidRPr="00641133">
        <w:rPr>
          <w:rFonts w:ascii="Fira Sans Light" w:hAnsi="Fira Sans Light"/>
          <w:color w:val="595959" w:themeColor="text1" w:themeTint="A6"/>
          <w:sz w:val="20"/>
          <w:szCs w:val="20"/>
        </w:rPr>
        <w:t>: La Clasificación Económica de las transacciones de los entes públicos permite ordenar a éstas de acuerdo con su naturaleza económica, con el propósito general de analizar y evaluar el impacto de la política y gestión fiscal y sus componentes sobre la economía en general.</w:t>
      </w:r>
    </w:p>
    <w:p w14:paraId="0CDB939A" w14:textId="77777777" w:rsidR="00CF1429" w:rsidRPr="00641133" w:rsidRDefault="00CF1429">
      <w:pPr>
        <w:jc w:val="both"/>
        <w:rPr>
          <w:rFonts w:ascii="Fira Sans Light" w:hAnsi="Fira Sans Light"/>
          <w:color w:val="595959" w:themeColor="text1" w:themeTint="A6"/>
          <w:sz w:val="20"/>
          <w:szCs w:val="20"/>
        </w:rPr>
      </w:pPr>
    </w:p>
    <w:p w14:paraId="5EBA3071" w14:textId="77777777" w:rsidR="00CF1429" w:rsidRPr="00641133" w:rsidRDefault="00CF1429" w:rsidP="00641133">
      <w:pPr>
        <w:pStyle w:val="Prrafodelista"/>
        <w:numPr>
          <w:ilvl w:val="0"/>
          <w:numId w:val="1"/>
        </w:numPr>
        <w:contextualSpacing w:val="0"/>
        <w:jc w:val="both"/>
        <w:rPr>
          <w:rFonts w:ascii="Fira Sans Light" w:hAnsi="Fira Sans Light"/>
          <w:color w:val="595959" w:themeColor="text1" w:themeTint="A6"/>
          <w:sz w:val="20"/>
          <w:szCs w:val="20"/>
        </w:rPr>
      </w:pPr>
      <w:r w:rsidRPr="00641133">
        <w:rPr>
          <w:rFonts w:ascii="Fira Sans Light" w:hAnsi="Fira Sans Light"/>
          <w:b/>
          <w:color w:val="595959" w:themeColor="text1" w:themeTint="A6"/>
          <w:sz w:val="20"/>
          <w:szCs w:val="20"/>
        </w:rPr>
        <w:t>Clasificación Administrativa</w:t>
      </w:r>
      <w:r w:rsidRPr="00641133">
        <w:rPr>
          <w:rFonts w:ascii="Fira Sans Light" w:hAnsi="Fira Sans Light"/>
          <w:color w:val="595959" w:themeColor="text1" w:themeTint="A6"/>
          <w:sz w:val="20"/>
          <w:szCs w:val="20"/>
        </w:rPr>
        <w:t xml:space="preserve">: La que tiene como objetivo identificar el agente que realiza la erogación de los recursos públicos, se desglosa a través de asignaciones denominadas ramos presupuestarios como el de la Administración Pública, de los Poderes, o de los Órganos autónomos. </w:t>
      </w:r>
    </w:p>
    <w:p w14:paraId="27E1536B" w14:textId="77777777" w:rsidR="00CF1429" w:rsidRPr="00641133" w:rsidRDefault="00CF1429" w:rsidP="00641133">
      <w:pPr>
        <w:pStyle w:val="Prrafodelista"/>
        <w:contextualSpacing w:val="0"/>
        <w:rPr>
          <w:rFonts w:ascii="Fira Sans Light" w:hAnsi="Fira Sans Light"/>
          <w:color w:val="595959" w:themeColor="text1" w:themeTint="A6"/>
          <w:sz w:val="20"/>
          <w:szCs w:val="20"/>
        </w:rPr>
      </w:pPr>
    </w:p>
    <w:p w14:paraId="0A49E6B9" w14:textId="77777777" w:rsidR="00CF1429" w:rsidRPr="00641133" w:rsidRDefault="00CF1429" w:rsidP="00ED111E">
      <w:pPr>
        <w:pStyle w:val="Prrafodelista"/>
        <w:numPr>
          <w:ilvl w:val="0"/>
          <w:numId w:val="9"/>
        </w:numPr>
        <w:contextualSpacing w:val="0"/>
        <w:jc w:val="both"/>
        <w:rPr>
          <w:rFonts w:ascii="Fira Sans Light" w:hAnsi="Fira Sans Light"/>
          <w:color w:val="595959" w:themeColor="text1" w:themeTint="A6"/>
          <w:sz w:val="20"/>
          <w:szCs w:val="20"/>
        </w:rPr>
      </w:pPr>
      <w:r w:rsidRPr="00641133">
        <w:rPr>
          <w:rFonts w:ascii="Fira Sans Light" w:hAnsi="Fira Sans Light"/>
          <w:b/>
          <w:color w:val="595959" w:themeColor="text1" w:themeTint="A6"/>
          <w:sz w:val="20"/>
          <w:szCs w:val="20"/>
        </w:rPr>
        <w:t>Clasificación Programática</w:t>
      </w:r>
      <w:r w:rsidRPr="00641133">
        <w:rPr>
          <w:rFonts w:ascii="Fira Sans Light" w:hAnsi="Fira Sans Light"/>
          <w:color w:val="595959" w:themeColor="text1" w:themeTint="A6"/>
          <w:sz w:val="20"/>
          <w:szCs w:val="20"/>
        </w:rPr>
        <w:t>:</w:t>
      </w:r>
      <w:r w:rsidRPr="00641133">
        <w:rPr>
          <w:rStyle w:val="Refdecomentario"/>
          <w:rFonts w:ascii="Fira Sans Light" w:hAnsi="Fira Sans Light"/>
          <w:color w:val="595959" w:themeColor="text1" w:themeTint="A6"/>
          <w:sz w:val="20"/>
          <w:szCs w:val="20"/>
          <w:lang w:val="es-ES_tradnl"/>
        </w:rPr>
        <w:t> </w:t>
      </w:r>
      <w:r w:rsidRPr="00641133">
        <w:rPr>
          <w:rFonts w:ascii="Fira Sans Light" w:hAnsi="Fira Sans Light"/>
          <w:color w:val="595959" w:themeColor="text1" w:themeTint="A6"/>
          <w:sz w:val="20"/>
          <w:szCs w:val="20"/>
        </w:rPr>
        <w:t>Técnica presupuestaria que pone especial atención a las actividades que se realizan más que a los bienes y servicios que se adquieren. Contiene un conjunto armónico de programas, proyectos y metas que se deben realizar a corto plazo y permite la racionalización en el uso de recursos al determinar objetivos y metas; asimismo, identifica responsables del programa y establece las acciones concretas para obtener los fines deseados.</w:t>
      </w:r>
    </w:p>
    <w:p w14:paraId="5024F92F" w14:textId="77777777" w:rsidR="00CF1429" w:rsidRPr="00641133" w:rsidRDefault="00CF1429">
      <w:pPr>
        <w:rPr>
          <w:rFonts w:ascii="Fira Sans Light" w:hAnsi="Fira Sans Light"/>
          <w:color w:val="595959" w:themeColor="text1" w:themeTint="A6"/>
          <w:sz w:val="20"/>
          <w:szCs w:val="20"/>
        </w:rPr>
      </w:pPr>
    </w:p>
    <w:p w14:paraId="35785FD5" w14:textId="555B7970" w:rsidR="00CF1429" w:rsidRPr="00641133" w:rsidRDefault="00CF1429" w:rsidP="00ED111E">
      <w:pPr>
        <w:pStyle w:val="Prrafodelista"/>
        <w:numPr>
          <w:ilvl w:val="0"/>
          <w:numId w:val="9"/>
        </w:numPr>
        <w:contextualSpacing w:val="0"/>
        <w:jc w:val="both"/>
        <w:rPr>
          <w:rFonts w:ascii="Fira Sans Light" w:hAnsi="Fira Sans Light"/>
          <w:color w:val="595959" w:themeColor="text1" w:themeTint="A6"/>
          <w:sz w:val="20"/>
          <w:szCs w:val="20"/>
        </w:rPr>
      </w:pPr>
      <w:r w:rsidRPr="00641133">
        <w:rPr>
          <w:rFonts w:ascii="Fira Sans Light" w:hAnsi="Fira Sans Light"/>
          <w:b/>
          <w:color w:val="595959" w:themeColor="text1" w:themeTint="A6"/>
          <w:sz w:val="20"/>
          <w:szCs w:val="20"/>
        </w:rPr>
        <w:t>Contraloría</w:t>
      </w:r>
      <w:r w:rsidRPr="00641133">
        <w:rPr>
          <w:rFonts w:ascii="Fira Sans Light" w:hAnsi="Fira Sans Light"/>
          <w:color w:val="595959" w:themeColor="text1" w:themeTint="A6"/>
          <w:sz w:val="20"/>
          <w:szCs w:val="20"/>
        </w:rPr>
        <w:t>: La Dirección de Contraloría del Gobierno Municipal.</w:t>
      </w:r>
    </w:p>
    <w:p w14:paraId="66014D76" w14:textId="77777777" w:rsidR="00CF1429" w:rsidRPr="00641133" w:rsidRDefault="00CF1429">
      <w:pPr>
        <w:jc w:val="both"/>
        <w:rPr>
          <w:rFonts w:ascii="Fira Sans Light" w:hAnsi="Fira Sans Light"/>
          <w:color w:val="595959" w:themeColor="text1" w:themeTint="A6"/>
          <w:sz w:val="20"/>
          <w:szCs w:val="20"/>
        </w:rPr>
      </w:pPr>
    </w:p>
    <w:p w14:paraId="785525DC" w14:textId="38D56DD7" w:rsidR="00A557DD" w:rsidRPr="00106997" w:rsidRDefault="00CF1429" w:rsidP="00A557DD">
      <w:pPr>
        <w:pStyle w:val="Prrafodelista"/>
        <w:numPr>
          <w:ilvl w:val="0"/>
          <w:numId w:val="9"/>
        </w:numPr>
        <w:contextualSpacing w:val="0"/>
        <w:jc w:val="both"/>
        <w:rPr>
          <w:rFonts w:ascii="Fira Sans Light" w:hAnsi="Fira Sans Light"/>
          <w:color w:val="595959" w:themeColor="text1" w:themeTint="A6"/>
          <w:sz w:val="20"/>
          <w:szCs w:val="20"/>
        </w:rPr>
      </w:pPr>
      <w:r w:rsidRPr="00A557DD">
        <w:rPr>
          <w:rFonts w:ascii="Fira Sans Light" w:hAnsi="Fira Sans Light"/>
          <w:b/>
          <w:color w:val="595959" w:themeColor="text1" w:themeTint="A6"/>
          <w:sz w:val="20"/>
          <w:szCs w:val="20"/>
        </w:rPr>
        <w:t>Dependencias</w:t>
      </w:r>
      <w:r w:rsidRPr="00A557DD">
        <w:rPr>
          <w:rFonts w:ascii="Fira Sans Light" w:hAnsi="Fira Sans Light"/>
          <w:color w:val="595959" w:themeColor="text1" w:themeTint="A6"/>
          <w:sz w:val="20"/>
          <w:szCs w:val="20"/>
        </w:rPr>
        <w:t>:</w:t>
      </w:r>
      <w:r w:rsidR="00A557DD">
        <w:rPr>
          <w:rFonts w:ascii="Fira Sans Light" w:hAnsi="Fira Sans Light"/>
          <w:color w:val="595959" w:themeColor="text1" w:themeTint="A6"/>
          <w:sz w:val="20"/>
          <w:szCs w:val="20"/>
        </w:rPr>
        <w:t xml:space="preserve"> Las definidas</w:t>
      </w:r>
      <w:r w:rsidR="00106997">
        <w:rPr>
          <w:rFonts w:ascii="Fira Sans Light" w:hAnsi="Fira Sans Light"/>
          <w:color w:val="595959" w:themeColor="text1" w:themeTint="A6"/>
          <w:sz w:val="20"/>
          <w:szCs w:val="20"/>
        </w:rPr>
        <w:t xml:space="preserve"> como tales en el artículo124 de</w:t>
      </w:r>
      <w:r w:rsidR="00A557DD">
        <w:rPr>
          <w:rFonts w:ascii="Fira Sans Light" w:hAnsi="Fira Sans Light"/>
          <w:color w:val="595959" w:themeColor="text1" w:themeTint="A6"/>
          <w:sz w:val="20"/>
          <w:szCs w:val="20"/>
        </w:rPr>
        <w:t xml:space="preserve"> Ley </w:t>
      </w:r>
      <w:r w:rsidR="00106997">
        <w:rPr>
          <w:rFonts w:ascii="Fira Sans Light" w:hAnsi="Fira Sans Light"/>
          <w:color w:val="595959" w:themeColor="text1" w:themeTint="A6"/>
          <w:sz w:val="20"/>
          <w:szCs w:val="20"/>
        </w:rPr>
        <w:t>Orgánica</w:t>
      </w:r>
      <w:r w:rsidR="00A557DD">
        <w:rPr>
          <w:rFonts w:ascii="Fira Sans Light" w:hAnsi="Fira Sans Light"/>
          <w:color w:val="595959" w:themeColor="text1" w:themeTint="A6"/>
          <w:sz w:val="20"/>
          <w:szCs w:val="20"/>
        </w:rPr>
        <w:t xml:space="preserve"> Municipal</w:t>
      </w:r>
      <w:r w:rsidR="00106997">
        <w:rPr>
          <w:rFonts w:ascii="Fira Sans Light" w:hAnsi="Fira Sans Light"/>
          <w:color w:val="595959" w:themeColor="text1" w:themeTint="A6"/>
          <w:sz w:val="20"/>
          <w:szCs w:val="20"/>
        </w:rPr>
        <w:t xml:space="preserve"> para el Estado de Guanajuato,</w:t>
      </w:r>
      <w:r w:rsidR="00106997" w:rsidRPr="00106997">
        <w:rPr>
          <w:rFonts w:ascii="Fira Sans Light" w:hAnsi="Fira Sans Light"/>
          <w:color w:val="595959" w:themeColor="text1" w:themeTint="A6"/>
          <w:sz w:val="20"/>
          <w:szCs w:val="20"/>
        </w:rPr>
        <w:t xml:space="preserve"> </w:t>
      </w:r>
      <w:r w:rsidR="00106997" w:rsidRPr="00930023">
        <w:rPr>
          <w:rFonts w:ascii="Fira Sans Light" w:hAnsi="Fira Sans Light"/>
          <w:color w:val="595959" w:themeColor="text1" w:themeTint="A6"/>
          <w:sz w:val="20"/>
          <w:szCs w:val="20"/>
        </w:rPr>
        <w:t>las cuales son objeto de control presupuestario directo por parte de la Tesorería Municip</w:t>
      </w:r>
      <w:r w:rsidR="00106997">
        <w:rPr>
          <w:rFonts w:ascii="Fira Sans Light" w:hAnsi="Fira Sans Light"/>
          <w:color w:val="595959" w:themeColor="text1" w:themeTint="A6"/>
          <w:sz w:val="20"/>
          <w:szCs w:val="20"/>
        </w:rPr>
        <w:t>al.</w:t>
      </w:r>
    </w:p>
    <w:p w14:paraId="6E098989" w14:textId="77777777" w:rsidR="00A557DD" w:rsidRPr="00A557DD" w:rsidRDefault="00A557DD" w:rsidP="00A557DD">
      <w:pPr>
        <w:jc w:val="both"/>
        <w:rPr>
          <w:rFonts w:ascii="Fira Sans Light" w:hAnsi="Fira Sans Light"/>
          <w:color w:val="595959" w:themeColor="text1" w:themeTint="A6"/>
          <w:sz w:val="20"/>
          <w:szCs w:val="20"/>
        </w:rPr>
      </w:pPr>
    </w:p>
    <w:p w14:paraId="61A552E3" w14:textId="77777777" w:rsidR="00CF1429" w:rsidRPr="00641133" w:rsidRDefault="00CF1429" w:rsidP="00ED111E">
      <w:pPr>
        <w:pStyle w:val="Prrafodelista"/>
        <w:numPr>
          <w:ilvl w:val="0"/>
          <w:numId w:val="9"/>
        </w:numPr>
        <w:contextualSpacing w:val="0"/>
        <w:jc w:val="both"/>
        <w:rPr>
          <w:rFonts w:ascii="Fira Sans Light" w:hAnsi="Fira Sans Light"/>
          <w:color w:val="595959" w:themeColor="text1" w:themeTint="A6"/>
          <w:sz w:val="20"/>
          <w:szCs w:val="20"/>
        </w:rPr>
      </w:pPr>
      <w:r w:rsidRPr="00641133">
        <w:rPr>
          <w:rFonts w:ascii="Fira Sans Light" w:hAnsi="Fira Sans Light"/>
          <w:b/>
          <w:color w:val="595959" w:themeColor="text1" w:themeTint="A6"/>
          <w:sz w:val="20"/>
          <w:szCs w:val="20"/>
        </w:rPr>
        <w:t>Economías o Ahorros Presupuestarias</w:t>
      </w:r>
      <w:r w:rsidRPr="00641133">
        <w:rPr>
          <w:rFonts w:ascii="Fira Sans Light" w:hAnsi="Fira Sans Light"/>
          <w:color w:val="595959" w:themeColor="text1" w:themeTint="A6"/>
          <w:sz w:val="20"/>
          <w:szCs w:val="20"/>
        </w:rPr>
        <w:t xml:space="preserve">: Los remanentes de recursos públicos del Presupuesto de Egresos del Municipio no comprometidos al término del Ejercicio Fiscal; así como los ahorros realizados en un periodo determinado. </w:t>
      </w:r>
    </w:p>
    <w:p w14:paraId="1E69B040" w14:textId="77777777" w:rsidR="00CF1429" w:rsidRPr="00641133" w:rsidRDefault="00CF1429">
      <w:pPr>
        <w:jc w:val="both"/>
        <w:rPr>
          <w:rFonts w:ascii="Fira Sans Light" w:hAnsi="Fira Sans Light"/>
          <w:color w:val="595959" w:themeColor="text1" w:themeTint="A6"/>
          <w:sz w:val="20"/>
          <w:szCs w:val="20"/>
        </w:rPr>
      </w:pPr>
    </w:p>
    <w:p w14:paraId="579B4AAF" w14:textId="77777777" w:rsidR="00CF1429" w:rsidRPr="00641133" w:rsidRDefault="00CF1429" w:rsidP="00ED111E">
      <w:pPr>
        <w:pStyle w:val="Prrafodelista"/>
        <w:numPr>
          <w:ilvl w:val="0"/>
          <w:numId w:val="9"/>
        </w:numPr>
        <w:contextualSpacing w:val="0"/>
        <w:jc w:val="both"/>
        <w:rPr>
          <w:rFonts w:ascii="Fira Sans Light" w:hAnsi="Fira Sans Light"/>
          <w:color w:val="595959" w:themeColor="text1" w:themeTint="A6"/>
          <w:sz w:val="20"/>
          <w:szCs w:val="20"/>
        </w:rPr>
      </w:pPr>
      <w:r w:rsidRPr="00641133">
        <w:rPr>
          <w:rFonts w:ascii="Fira Sans Light" w:hAnsi="Fira Sans Light"/>
          <w:b/>
          <w:color w:val="595959" w:themeColor="text1" w:themeTint="A6"/>
          <w:sz w:val="20"/>
          <w:szCs w:val="20"/>
        </w:rPr>
        <w:t>Entes públicos</w:t>
      </w:r>
      <w:r w:rsidRPr="00641133">
        <w:rPr>
          <w:rFonts w:ascii="Fira Sans Light" w:hAnsi="Fira Sans Light"/>
          <w:color w:val="595959" w:themeColor="text1" w:themeTint="A6"/>
          <w:sz w:val="20"/>
          <w:szCs w:val="20"/>
        </w:rPr>
        <w:t>: Los Poderes del municipio, los entes autónomos, el ayuntamiento municipal y las entidades de la administración pública paramunicipal.</w:t>
      </w:r>
    </w:p>
    <w:p w14:paraId="7B8D07B1" w14:textId="77777777" w:rsidR="00CF1429" w:rsidRPr="00641133" w:rsidRDefault="00CF1429">
      <w:pPr>
        <w:jc w:val="both"/>
        <w:rPr>
          <w:rFonts w:ascii="Fira Sans Light" w:hAnsi="Fira Sans Light"/>
          <w:color w:val="595959" w:themeColor="text1" w:themeTint="A6"/>
          <w:sz w:val="20"/>
          <w:szCs w:val="20"/>
        </w:rPr>
      </w:pPr>
    </w:p>
    <w:p w14:paraId="6C6D159F" w14:textId="613B3F7F" w:rsidR="00CF1429" w:rsidRPr="00641133" w:rsidRDefault="00CF1429" w:rsidP="00ED111E">
      <w:pPr>
        <w:pStyle w:val="Prrafodelista"/>
        <w:numPr>
          <w:ilvl w:val="0"/>
          <w:numId w:val="9"/>
        </w:numPr>
        <w:contextualSpacing w:val="0"/>
        <w:jc w:val="both"/>
        <w:rPr>
          <w:rFonts w:ascii="Fira Sans Light" w:hAnsi="Fira Sans Light"/>
          <w:color w:val="595959" w:themeColor="text1" w:themeTint="A6"/>
          <w:sz w:val="20"/>
          <w:szCs w:val="20"/>
        </w:rPr>
      </w:pPr>
      <w:r w:rsidRPr="00641133">
        <w:rPr>
          <w:rFonts w:ascii="Fira Sans Light" w:hAnsi="Fira Sans Light"/>
          <w:b/>
          <w:color w:val="595959" w:themeColor="text1" w:themeTint="A6"/>
          <w:sz w:val="20"/>
          <w:szCs w:val="20"/>
        </w:rPr>
        <w:t>Entidades</w:t>
      </w:r>
      <w:r w:rsidRPr="00641133">
        <w:rPr>
          <w:rFonts w:ascii="Fira Sans Light" w:hAnsi="Fira Sans Light"/>
          <w:color w:val="595959" w:themeColor="text1" w:themeTint="A6"/>
          <w:sz w:val="20"/>
          <w:szCs w:val="20"/>
        </w:rPr>
        <w:t>: Los organismos públicos descentralizados, las empresas de participación municipal mayoritaria, los fideicomisos públicos y los organismos desconcentrados, los cuales son objeto de control presupuestario indirecto por parte de la Tesorería Municipal.</w:t>
      </w:r>
    </w:p>
    <w:p w14:paraId="2FE36C93" w14:textId="77777777" w:rsidR="00CF1429" w:rsidRPr="00641133" w:rsidRDefault="00CF1429">
      <w:pPr>
        <w:rPr>
          <w:rFonts w:ascii="Fira Sans Light" w:hAnsi="Fira Sans Light"/>
          <w:color w:val="595959" w:themeColor="text1" w:themeTint="A6"/>
          <w:sz w:val="20"/>
          <w:szCs w:val="20"/>
        </w:rPr>
      </w:pPr>
    </w:p>
    <w:p w14:paraId="42C907F6" w14:textId="77777777" w:rsidR="00CF1429" w:rsidRPr="00641133" w:rsidRDefault="00CF1429" w:rsidP="00ED111E">
      <w:pPr>
        <w:pStyle w:val="Prrafodelista"/>
        <w:numPr>
          <w:ilvl w:val="0"/>
          <w:numId w:val="9"/>
        </w:numPr>
        <w:contextualSpacing w:val="0"/>
        <w:jc w:val="both"/>
        <w:rPr>
          <w:rFonts w:ascii="Fira Sans Light" w:hAnsi="Fira Sans Light"/>
          <w:color w:val="595959" w:themeColor="text1" w:themeTint="A6"/>
          <w:sz w:val="20"/>
          <w:szCs w:val="20"/>
        </w:rPr>
      </w:pPr>
      <w:r w:rsidRPr="00641133">
        <w:rPr>
          <w:rFonts w:ascii="Fira Sans Light" w:hAnsi="Fira Sans Light"/>
          <w:b/>
          <w:color w:val="595959" w:themeColor="text1" w:themeTint="A6"/>
          <w:sz w:val="20"/>
          <w:szCs w:val="20"/>
        </w:rPr>
        <w:t>Fideicomisos Públicos</w:t>
      </w:r>
      <w:r w:rsidRPr="00641133">
        <w:rPr>
          <w:rFonts w:ascii="Fira Sans Light" w:hAnsi="Fira Sans Light"/>
          <w:color w:val="595959" w:themeColor="text1" w:themeTint="A6"/>
          <w:sz w:val="20"/>
          <w:szCs w:val="20"/>
        </w:rPr>
        <w:t xml:space="preserve">: Entidades no personificadas a partir de las cuales el Presidente Municipal o alguna de las demás entidades paramunicipales constituyen con el objeto de auxiliar al Municipio en el Desarrollo de alguna de sus áreas prioritarias del desarrollo. </w:t>
      </w:r>
    </w:p>
    <w:p w14:paraId="354349ED" w14:textId="77777777" w:rsidR="00CF1429" w:rsidRPr="00641133" w:rsidRDefault="00CF1429" w:rsidP="00641133">
      <w:pPr>
        <w:pStyle w:val="Prrafodelista"/>
        <w:contextualSpacing w:val="0"/>
        <w:rPr>
          <w:rFonts w:ascii="Fira Sans Light" w:hAnsi="Fira Sans Light"/>
          <w:color w:val="595959" w:themeColor="text1" w:themeTint="A6"/>
          <w:sz w:val="20"/>
          <w:szCs w:val="20"/>
        </w:rPr>
      </w:pPr>
    </w:p>
    <w:p w14:paraId="7177CF9A" w14:textId="77777777" w:rsidR="00CF1429" w:rsidRPr="00641133" w:rsidRDefault="00CF1429" w:rsidP="00ED111E">
      <w:pPr>
        <w:pStyle w:val="Prrafodelista"/>
        <w:numPr>
          <w:ilvl w:val="0"/>
          <w:numId w:val="9"/>
        </w:numPr>
        <w:contextualSpacing w:val="0"/>
        <w:jc w:val="both"/>
        <w:rPr>
          <w:rFonts w:ascii="Fira Sans Light" w:hAnsi="Fira Sans Light"/>
          <w:color w:val="595959" w:themeColor="text1" w:themeTint="A6"/>
          <w:sz w:val="20"/>
          <w:szCs w:val="20"/>
        </w:rPr>
      </w:pPr>
      <w:r w:rsidRPr="00641133">
        <w:rPr>
          <w:rFonts w:ascii="Fira Sans Light" w:hAnsi="Fira Sans Light"/>
          <w:b/>
          <w:color w:val="595959" w:themeColor="text1" w:themeTint="A6"/>
          <w:sz w:val="20"/>
          <w:szCs w:val="20"/>
        </w:rPr>
        <w:t>Gasto Corriente</w:t>
      </w:r>
      <w:r w:rsidRPr="00641133">
        <w:rPr>
          <w:rFonts w:ascii="Fira Sans Light" w:hAnsi="Fira Sans Light"/>
          <w:color w:val="595959" w:themeColor="text1" w:themeTint="A6"/>
          <w:sz w:val="20"/>
          <w:szCs w:val="20"/>
        </w:rPr>
        <w:t>: Al conjunto de erogaciones que no tienen como contrapartida la creación de activos, sino que constituye un acto de consumo. Son los gastos en recursos humanos y de compra de bienes y servicios, necesarios para la administración y operación gubernamental.</w:t>
      </w:r>
    </w:p>
    <w:p w14:paraId="1C64443A" w14:textId="77777777" w:rsidR="00CF1429" w:rsidRPr="00641133" w:rsidRDefault="00CF1429" w:rsidP="00641133">
      <w:pPr>
        <w:pStyle w:val="Prrafodelista"/>
        <w:contextualSpacing w:val="0"/>
        <w:rPr>
          <w:rFonts w:ascii="Fira Sans Light" w:hAnsi="Fira Sans Light"/>
          <w:color w:val="595959" w:themeColor="text1" w:themeTint="A6"/>
          <w:sz w:val="20"/>
          <w:szCs w:val="20"/>
        </w:rPr>
      </w:pPr>
    </w:p>
    <w:p w14:paraId="4D9A3385" w14:textId="77777777" w:rsidR="00CF1429" w:rsidRPr="00641133" w:rsidRDefault="00CF1429" w:rsidP="00ED111E">
      <w:pPr>
        <w:pStyle w:val="Prrafodelista"/>
        <w:numPr>
          <w:ilvl w:val="0"/>
          <w:numId w:val="9"/>
        </w:numPr>
        <w:contextualSpacing w:val="0"/>
        <w:jc w:val="both"/>
        <w:rPr>
          <w:rFonts w:ascii="Fira Sans Light" w:hAnsi="Fira Sans Light"/>
          <w:color w:val="595959" w:themeColor="text1" w:themeTint="A6"/>
          <w:sz w:val="20"/>
          <w:szCs w:val="20"/>
        </w:rPr>
      </w:pPr>
      <w:r w:rsidRPr="00641133">
        <w:rPr>
          <w:rFonts w:ascii="Fira Sans Light" w:hAnsi="Fira Sans Light"/>
          <w:b/>
          <w:color w:val="595959" w:themeColor="text1" w:themeTint="A6"/>
          <w:sz w:val="20"/>
          <w:szCs w:val="20"/>
        </w:rPr>
        <w:t>Gasto Federalizado</w:t>
      </w:r>
      <w:r w:rsidRPr="00641133">
        <w:rPr>
          <w:rFonts w:ascii="Fira Sans Light" w:hAnsi="Fira Sans Light"/>
          <w:color w:val="595959" w:themeColor="text1" w:themeTint="A6"/>
          <w:sz w:val="20"/>
          <w:szCs w:val="20"/>
        </w:rPr>
        <w:t>: El gasto federalizado o descentralizado en México se integra por los recursos públicos que el Gobierno Federal transfiere a los Estados y Municipios del país para que estos últimos afronten sus necesidades de gasto en materia de educación, salud, infraestructura e inversión social, seguridad pública, entre otros rubros.</w:t>
      </w:r>
    </w:p>
    <w:p w14:paraId="2FB755FA" w14:textId="77777777" w:rsidR="00CF1429" w:rsidRPr="00641133" w:rsidRDefault="00CF1429">
      <w:pPr>
        <w:jc w:val="both"/>
        <w:rPr>
          <w:rFonts w:ascii="Fira Sans Light" w:hAnsi="Fira Sans Light"/>
          <w:color w:val="595959" w:themeColor="text1" w:themeTint="A6"/>
          <w:sz w:val="20"/>
          <w:szCs w:val="20"/>
        </w:rPr>
      </w:pPr>
    </w:p>
    <w:p w14:paraId="276A1770" w14:textId="77777777" w:rsidR="00CF1429" w:rsidRPr="00641133" w:rsidRDefault="00CF1429" w:rsidP="00ED111E">
      <w:pPr>
        <w:pStyle w:val="Prrafodelista"/>
        <w:numPr>
          <w:ilvl w:val="0"/>
          <w:numId w:val="9"/>
        </w:numPr>
        <w:contextualSpacing w:val="0"/>
        <w:jc w:val="both"/>
        <w:rPr>
          <w:rFonts w:ascii="Fira Sans Light" w:hAnsi="Fira Sans Light"/>
          <w:color w:val="595959" w:themeColor="text1" w:themeTint="A6"/>
          <w:sz w:val="20"/>
          <w:szCs w:val="20"/>
        </w:rPr>
      </w:pPr>
      <w:r w:rsidRPr="00641133">
        <w:rPr>
          <w:rFonts w:ascii="Fira Sans Light" w:hAnsi="Fira Sans Light"/>
          <w:b/>
          <w:color w:val="595959" w:themeColor="text1" w:themeTint="A6"/>
          <w:sz w:val="20"/>
          <w:szCs w:val="20"/>
        </w:rPr>
        <w:t>Gasto de Inversión o Capital</w:t>
      </w:r>
      <w:r w:rsidRPr="00641133">
        <w:rPr>
          <w:rFonts w:ascii="Fira Sans Light" w:hAnsi="Fira Sans Light"/>
          <w:color w:val="595959" w:themeColor="text1" w:themeTint="A6"/>
          <w:sz w:val="20"/>
          <w:szCs w:val="20"/>
        </w:rPr>
        <w:t>: Erogaciones que realizan dependencias y entidades de la Administración Pública tendientes a adquirir, ampliar, conservar y mejorar sus bienes de capital, incluyendo también la adquisición de acciones y títulos de crédito de terceros, construcción de obras públicas y desarrollo de acciones para promover el incremento de la capacidad productiva de los diversos sectores de la economía.</w:t>
      </w:r>
    </w:p>
    <w:p w14:paraId="2C11DF55" w14:textId="77777777" w:rsidR="00CF1429" w:rsidRPr="00641133" w:rsidRDefault="00CF1429" w:rsidP="00641133">
      <w:pPr>
        <w:pStyle w:val="Prrafodelista"/>
        <w:contextualSpacing w:val="0"/>
        <w:rPr>
          <w:rFonts w:ascii="Fira Sans Light" w:hAnsi="Fira Sans Light"/>
          <w:color w:val="595959" w:themeColor="text1" w:themeTint="A6"/>
          <w:sz w:val="20"/>
          <w:szCs w:val="20"/>
        </w:rPr>
      </w:pPr>
    </w:p>
    <w:p w14:paraId="44B189D5" w14:textId="77777777" w:rsidR="00CF1429" w:rsidRPr="00641133" w:rsidRDefault="00CF1429" w:rsidP="00ED111E">
      <w:pPr>
        <w:pStyle w:val="Prrafodelista"/>
        <w:numPr>
          <w:ilvl w:val="0"/>
          <w:numId w:val="9"/>
        </w:numPr>
        <w:contextualSpacing w:val="0"/>
        <w:jc w:val="both"/>
        <w:rPr>
          <w:rFonts w:ascii="Fira Sans Light" w:hAnsi="Fira Sans Light"/>
          <w:color w:val="595959" w:themeColor="text1" w:themeTint="A6"/>
          <w:sz w:val="20"/>
          <w:szCs w:val="20"/>
        </w:rPr>
      </w:pPr>
      <w:r w:rsidRPr="00641133">
        <w:rPr>
          <w:rFonts w:ascii="Fira Sans Light" w:hAnsi="Fira Sans Light"/>
          <w:b/>
          <w:color w:val="595959" w:themeColor="text1" w:themeTint="A6"/>
          <w:sz w:val="20"/>
          <w:szCs w:val="20"/>
        </w:rPr>
        <w:lastRenderedPageBreak/>
        <w:t>Gasto No Programable</w:t>
      </w:r>
      <w:r w:rsidRPr="00641133">
        <w:rPr>
          <w:rFonts w:ascii="Fira Sans Light" w:hAnsi="Fira Sans Light"/>
          <w:color w:val="595959" w:themeColor="text1" w:themeTint="A6"/>
          <w:sz w:val="20"/>
          <w:szCs w:val="20"/>
        </w:rPr>
        <w:t>: Los recursos que se destinan al cumplimiento de los fines y funciones propias del Municipio y que por su naturaleza no están asociados a programas específicos.</w:t>
      </w:r>
    </w:p>
    <w:p w14:paraId="6A0194EE" w14:textId="77777777" w:rsidR="00CF1429" w:rsidRPr="00641133" w:rsidRDefault="00CF1429">
      <w:pPr>
        <w:jc w:val="both"/>
        <w:rPr>
          <w:rFonts w:ascii="Fira Sans Light" w:hAnsi="Fira Sans Light"/>
          <w:color w:val="595959" w:themeColor="text1" w:themeTint="A6"/>
          <w:sz w:val="20"/>
          <w:szCs w:val="20"/>
        </w:rPr>
      </w:pPr>
    </w:p>
    <w:p w14:paraId="59BB6585" w14:textId="77777777" w:rsidR="00CF1429" w:rsidRPr="00641133" w:rsidRDefault="00CF1429" w:rsidP="00ED111E">
      <w:pPr>
        <w:pStyle w:val="Prrafodelista"/>
        <w:numPr>
          <w:ilvl w:val="0"/>
          <w:numId w:val="9"/>
        </w:numPr>
        <w:contextualSpacing w:val="0"/>
        <w:jc w:val="both"/>
        <w:rPr>
          <w:rFonts w:ascii="Fira Sans Light" w:hAnsi="Fira Sans Light"/>
          <w:color w:val="595959" w:themeColor="text1" w:themeTint="A6"/>
          <w:sz w:val="20"/>
          <w:szCs w:val="20"/>
        </w:rPr>
      </w:pPr>
      <w:r w:rsidRPr="00641133">
        <w:rPr>
          <w:rFonts w:ascii="Fira Sans Light" w:hAnsi="Fira Sans Light"/>
          <w:b/>
          <w:color w:val="595959" w:themeColor="text1" w:themeTint="A6"/>
          <w:sz w:val="20"/>
          <w:szCs w:val="20"/>
        </w:rPr>
        <w:t>Gasto Programable</w:t>
      </w:r>
      <w:r w:rsidRPr="00641133">
        <w:rPr>
          <w:rFonts w:ascii="Fira Sans Light" w:hAnsi="Fira Sans Light"/>
          <w:color w:val="595959" w:themeColor="text1" w:themeTint="A6"/>
          <w:sz w:val="20"/>
          <w:szCs w:val="20"/>
        </w:rPr>
        <w:t>: Los recursos que se destinan al cumplimiento de los fines y funciones propias del Municipio, por lo cual están directamente relacionados con los programas a cargo de los Ejecutores de Gasto previamente establecidos para alcanzar los objetivos y metas, que tienen un efecto directo en la actividad económica y social.</w:t>
      </w:r>
    </w:p>
    <w:p w14:paraId="05329136" w14:textId="77777777" w:rsidR="00CF1429" w:rsidRPr="00641133" w:rsidRDefault="00CF1429">
      <w:pPr>
        <w:rPr>
          <w:rFonts w:ascii="Fira Sans Light" w:hAnsi="Fira Sans Light"/>
          <w:color w:val="595959" w:themeColor="text1" w:themeTint="A6"/>
          <w:sz w:val="20"/>
          <w:szCs w:val="20"/>
        </w:rPr>
      </w:pPr>
    </w:p>
    <w:p w14:paraId="7FF97BB0" w14:textId="77777777" w:rsidR="00CF1429" w:rsidRPr="00641133" w:rsidRDefault="00CF1429" w:rsidP="00ED111E">
      <w:pPr>
        <w:pStyle w:val="Prrafodelista"/>
        <w:numPr>
          <w:ilvl w:val="0"/>
          <w:numId w:val="9"/>
        </w:numPr>
        <w:contextualSpacing w:val="0"/>
        <w:jc w:val="both"/>
        <w:rPr>
          <w:rFonts w:ascii="Fira Sans Light" w:hAnsi="Fira Sans Light"/>
          <w:color w:val="595959" w:themeColor="text1" w:themeTint="A6"/>
          <w:sz w:val="20"/>
          <w:szCs w:val="20"/>
        </w:rPr>
      </w:pPr>
      <w:r w:rsidRPr="00641133">
        <w:rPr>
          <w:rFonts w:ascii="Fira Sans Light" w:hAnsi="Fira Sans Light"/>
          <w:b/>
          <w:color w:val="595959" w:themeColor="text1" w:themeTint="A6"/>
          <w:sz w:val="20"/>
          <w:szCs w:val="20"/>
        </w:rPr>
        <w:t>Ingresos Excedentes</w:t>
      </w:r>
      <w:r w:rsidRPr="00641133">
        <w:rPr>
          <w:rFonts w:ascii="Fira Sans Light" w:hAnsi="Fira Sans Light"/>
          <w:color w:val="595959" w:themeColor="text1" w:themeTint="A6"/>
          <w:sz w:val="20"/>
          <w:szCs w:val="20"/>
        </w:rPr>
        <w:t>: Los recursos públicos que durante el Ejercicio Fiscal se obtienen adicionalmente a los aprobados en la Ley de Ingresos del municipio vigente.</w:t>
      </w:r>
    </w:p>
    <w:p w14:paraId="210AFC2F" w14:textId="77777777" w:rsidR="00CF1429" w:rsidRPr="00641133" w:rsidRDefault="00CF1429">
      <w:pPr>
        <w:rPr>
          <w:rFonts w:ascii="Fira Sans Light" w:hAnsi="Fira Sans Light"/>
          <w:color w:val="595959" w:themeColor="text1" w:themeTint="A6"/>
          <w:sz w:val="20"/>
          <w:szCs w:val="20"/>
        </w:rPr>
      </w:pPr>
    </w:p>
    <w:p w14:paraId="3D796A9F" w14:textId="4B2C937D" w:rsidR="00CF1429" w:rsidRPr="00641133" w:rsidRDefault="00C328DC" w:rsidP="00ED111E">
      <w:pPr>
        <w:pStyle w:val="Prrafodelista"/>
        <w:numPr>
          <w:ilvl w:val="0"/>
          <w:numId w:val="9"/>
        </w:numPr>
        <w:contextualSpacing w:val="0"/>
        <w:jc w:val="both"/>
        <w:rPr>
          <w:rFonts w:ascii="Fira Sans Light" w:hAnsi="Fira Sans Light"/>
          <w:color w:val="595959" w:themeColor="text1" w:themeTint="A6"/>
          <w:sz w:val="20"/>
          <w:szCs w:val="20"/>
        </w:rPr>
      </w:pPr>
      <w:r w:rsidRPr="00930023">
        <w:rPr>
          <w:rFonts w:ascii="Fira Sans Light" w:hAnsi="Fira Sans Light"/>
          <w:b/>
          <w:color w:val="595959" w:themeColor="text1" w:themeTint="A6"/>
          <w:sz w:val="20"/>
          <w:szCs w:val="20"/>
        </w:rPr>
        <w:t>La Ley</w:t>
      </w:r>
      <w:r w:rsidRPr="00930023">
        <w:rPr>
          <w:rFonts w:ascii="Fira Sans Light" w:hAnsi="Fira Sans Light"/>
          <w:color w:val="595959" w:themeColor="text1" w:themeTint="A6"/>
          <w:sz w:val="20"/>
          <w:szCs w:val="20"/>
        </w:rPr>
        <w:t>: La Ley para el Ejercicio y Control de los Recursos Públicos para el Estado y los Municipios de Guanajuato</w:t>
      </w:r>
      <w:r w:rsidR="00CF1429" w:rsidRPr="00641133">
        <w:rPr>
          <w:rFonts w:ascii="Fira Sans Light" w:hAnsi="Fira Sans Light"/>
          <w:color w:val="595959" w:themeColor="text1" w:themeTint="A6"/>
          <w:sz w:val="20"/>
          <w:szCs w:val="20"/>
        </w:rPr>
        <w:t>. </w:t>
      </w:r>
    </w:p>
    <w:p w14:paraId="75FC1D8A" w14:textId="77777777" w:rsidR="00CF1429" w:rsidRPr="00641133" w:rsidRDefault="00CF1429">
      <w:pPr>
        <w:jc w:val="both"/>
        <w:rPr>
          <w:rFonts w:ascii="Fira Sans Light" w:hAnsi="Fira Sans Light"/>
          <w:color w:val="595959" w:themeColor="text1" w:themeTint="A6"/>
          <w:sz w:val="20"/>
          <w:szCs w:val="20"/>
        </w:rPr>
      </w:pPr>
    </w:p>
    <w:p w14:paraId="640637C8" w14:textId="444362F7" w:rsidR="00CF1429" w:rsidRPr="00641133" w:rsidRDefault="00CF1429" w:rsidP="00641133">
      <w:pPr>
        <w:pStyle w:val="Prrafodelista"/>
        <w:numPr>
          <w:ilvl w:val="0"/>
          <w:numId w:val="1"/>
        </w:numPr>
        <w:contextualSpacing w:val="0"/>
        <w:jc w:val="both"/>
        <w:rPr>
          <w:rFonts w:ascii="Fira Sans Light" w:hAnsi="Fira Sans Light"/>
          <w:color w:val="595959" w:themeColor="text1" w:themeTint="A6"/>
          <w:sz w:val="20"/>
          <w:szCs w:val="20"/>
        </w:rPr>
      </w:pPr>
      <w:r w:rsidRPr="00641133">
        <w:rPr>
          <w:rFonts w:ascii="Fira Sans Light" w:hAnsi="Fira Sans Light"/>
          <w:b/>
          <w:color w:val="595959" w:themeColor="text1" w:themeTint="A6"/>
          <w:sz w:val="20"/>
          <w:szCs w:val="20"/>
        </w:rPr>
        <w:t>Matriz de Indicadores para Resultados (MIR)</w:t>
      </w:r>
      <w:r w:rsidRPr="00641133">
        <w:rPr>
          <w:rFonts w:ascii="Fira Sans Light" w:hAnsi="Fira Sans Light"/>
          <w:color w:val="595959" w:themeColor="text1" w:themeTint="A6"/>
          <w:sz w:val="20"/>
          <w:szCs w:val="20"/>
        </w:rPr>
        <w:t>: La herramienta de planeación estratégica que en forma resumida, sencilla y armónica establece con claridad los objetivos del Programa Presupuestario y su alineación con aquellos de la planeación nacional, estatal, municipal y sectorial; incorpora los indicadores que miden los objetivos y resultados esperados; identifica los medios para obtener y verificar la información de los indicadores; describe los bienes y servicios a la sociedad, así como las actividades e insumos para producirlos; e incluye supuestos que son factores externos al programa que influyen en el cumplimiento de los objetivos</w:t>
      </w:r>
      <w:r w:rsidR="00D156D5">
        <w:rPr>
          <w:rFonts w:ascii="Fira Sans Light" w:hAnsi="Fira Sans Light"/>
          <w:color w:val="595959" w:themeColor="text1" w:themeTint="A6"/>
          <w:sz w:val="20"/>
          <w:szCs w:val="20"/>
        </w:rPr>
        <w:t>.</w:t>
      </w:r>
    </w:p>
    <w:p w14:paraId="5D96EF36" w14:textId="77777777" w:rsidR="00CF1429" w:rsidRPr="00641133" w:rsidRDefault="00CF1429">
      <w:pPr>
        <w:jc w:val="both"/>
        <w:rPr>
          <w:rFonts w:ascii="Fira Sans Light" w:hAnsi="Fira Sans Light"/>
          <w:color w:val="595959" w:themeColor="text1" w:themeTint="A6"/>
          <w:sz w:val="20"/>
          <w:szCs w:val="20"/>
        </w:rPr>
      </w:pPr>
    </w:p>
    <w:p w14:paraId="0263D89E" w14:textId="77777777" w:rsidR="00CF1429" w:rsidRPr="00641133" w:rsidRDefault="00CF1429" w:rsidP="00641133">
      <w:pPr>
        <w:pStyle w:val="Prrafodelista"/>
        <w:numPr>
          <w:ilvl w:val="0"/>
          <w:numId w:val="1"/>
        </w:numPr>
        <w:contextualSpacing w:val="0"/>
        <w:jc w:val="both"/>
        <w:rPr>
          <w:rFonts w:ascii="Fira Sans Light" w:hAnsi="Fira Sans Light"/>
          <w:color w:val="595959" w:themeColor="text1" w:themeTint="A6"/>
          <w:sz w:val="20"/>
          <w:szCs w:val="20"/>
        </w:rPr>
      </w:pPr>
      <w:r w:rsidRPr="00641133">
        <w:rPr>
          <w:rFonts w:ascii="Fira Sans Light" w:hAnsi="Fira Sans Light"/>
          <w:b/>
          <w:color w:val="595959" w:themeColor="text1" w:themeTint="A6"/>
          <w:sz w:val="20"/>
          <w:szCs w:val="20"/>
        </w:rPr>
        <w:t>Programa</w:t>
      </w:r>
      <w:r w:rsidRPr="00641133">
        <w:rPr>
          <w:rFonts w:ascii="Fira Sans Light" w:hAnsi="Fira Sans Light"/>
          <w:color w:val="595959" w:themeColor="text1" w:themeTint="A6"/>
          <w:sz w:val="20"/>
          <w:szCs w:val="20"/>
        </w:rPr>
        <w:t>: Nivel o categoría programática que contiene un conjunto de acciones afines y coherentes a través de las cuales se pretende alcanzar objetivos y metas previamente determinadas por la planeación, para lo cual se requiere combinar recursos: humanos, tecnológicos, materiales, naturales, financieros; contienen un conjunto interdependiente de proyectos los cuales especifican tiempo y espacio en el que se van a desarrollar y atribuye responsabilidades a una o varias unidades ejecutoras debidamente coordinadas.</w:t>
      </w:r>
    </w:p>
    <w:p w14:paraId="4B79CB63" w14:textId="77777777" w:rsidR="00CF1429" w:rsidRPr="00641133" w:rsidRDefault="00CF1429">
      <w:pPr>
        <w:rPr>
          <w:rFonts w:ascii="Fira Sans Light" w:hAnsi="Fira Sans Light"/>
          <w:color w:val="595959" w:themeColor="text1" w:themeTint="A6"/>
          <w:sz w:val="20"/>
          <w:szCs w:val="20"/>
          <w:u w:val="single"/>
        </w:rPr>
      </w:pPr>
    </w:p>
    <w:p w14:paraId="1A7C7255" w14:textId="77777777" w:rsidR="00CF1429" w:rsidRPr="00641133" w:rsidRDefault="00CF1429" w:rsidP="00ED111E">
      <w:pPr>
        <w:pStyle w:val="Prrafodelista"/>
        <w:numPr>
          <w:ilvl w:val="0"/>
          <w:numId w:val="9"/>
        </w:numPr>
        <w:contextualSpacing w:val="0"/>
        <w:jc w:val="both"/>
        <w:rPr>
          <w:rFonts w:ascii="Fira Sans Light" w:hAnsi="Fira Sans Light"/>
          <w:color w:val="595959" w:themeColor="text1" w:themeTint="A6"/>
          <w:sz w:val="20"/>
          <w:szCs w:val="20"/>
        </w:rPr>
      </w:pPr>
      <w:r w:rsidRPr="00641133">
        <w:rPr>
          <w:rFonts w:ascii="Fira Sans Light" w:hAnsi="Fira Sans Light"/>
          <w:b/>
          <w:color w:val="595959" w:themeColor="text1" w:themeTint="A6"/>
          <w:sz w:val="20"/>
          <w:szCs w:val="20"/>
        </w:rPr>
        <w:t>Subsidios</w:t>
      </w:r>
      <w:r w:rsidRPr="00641133">
        <w:rPr>
          <w:rFonts w:ascii="Fira Sans Light" w:hAnsi="Fira Sans Light"/>
          <w:color w:val="595959" w:themeColor="text1" w:themeTint="A6"/>
          <w:sz w:val="20"/>
          <w:szCs w:val="20"/>
        </w:rPr>
        <w:t>: Las asignaciones de recursos públicos que se destinan al desarrollo de actividades productivas prioritarias consideradas de interés general, así como proporcionar a usuarios y consumidores, bienes y servicios básicos a precios y tarifas por debajo de los del mercado o de forma gratuita y su otorgamiento no implica contraprestación alguna.</w:t>
      </w:r>
    </w:p>
    <w:p w14:paraId="333AD76F" w14:textId="77777777" w:rsidR="00CF1429" w:rsidRPr="00641133" w:rsidRDefault="00CF1429" w:rsidP="00641133">
      <w:pPr>
        <w:pStyle w:val="Prrafodelista"/>
        <w:contextualSpacing w:val="0"/>
        <w:rPr>
          <w:rFonts w:ascii="Fira Sans Light" w:hAnsi="Fira Sans Light"/>
          <w:color w:val="595959" w:themeColor="text1" w:themeTint="A6"/>
          <w:sz w:val="20"/>
          <w:szCs w:val="20"/>
        </w:rPr>
      </w:pPr>
    </w:p>
    <w:p w14:paraId="73678BC5" w14:textId="77777777" w:rsidR="00CF1429" w:rsidRPr="00641133" w:rsidRDefault="00CF1429" w:rsidP="00ED111E">
      <w:pPr>
        <w:pStyle w:val="Prrafodelista"/>
        <w:numPr>
          <w:ilvl w:val="0"/>
          <w:numId w:val="9"/>
        </w:numPr>
        <w:contextualSpacing w:val="0"/>
        <w:jc w:val="both"/>
        <w:rPr>
          <w:rFonts w:ascii="Fira Sans Light" w:hAnsi="Fira Sans Light"/>
          <w:color w:val="595959" w:themeColor="text1" w:themeTint="A6"/>
          <w:sz w:val="20"/>
          <w:szCs w:val="20"/>
        </w:rPr>
      </w:pPr>
      <w:r w:rsidRPr="00641133">
        <w:rPr>
          <w:rFonts w:ascii="Fira Sans Light" w:hAnsi="Fira Sans Light"/>
          <w:b/>
          <w:color w:val="595959" w:themeColor="text1" w:themeTint="A6"/>
          <w:sz w:val="20"/>
          <w:szCs w:val="20"/>
        </w:rPr>
        <w:t>Transferencias</w:t>
      </w:r>
      <w:r w:rsidRPr="00641133">
        <w:rPr>
          <w:rFonts w:ascii="Fira Sans Light" w:hAnsi="Fira Sans Light"/>
          <w:color w:val="595959" w:themeColor="text1" w:themeTint="A6"/>
          <w:sz w:val="20"/>
          <w:szCs w:val="20"/>
        </w:rPr>
        <w:t>: Los recursos públicos previstos en el Presupuesto de Egresos del Municipio para el cumplimiento de los objetivos y metas de los programas y la prestación de los bienes y servicios públicos a cargo de los Poderes, Organismos Constitucionalmente Autónomos y Entidades.</w:t>
      </w:r>
    </w:p>
    <w:p w14:paraId="666A0B96" w14:textId="77777777" w:rsidR="00CF1429" w:rsidRPr="00641133" w:rsidRDefault="00CF1429" w:rsidP="00641133">
      <w:pPr>
        <w:pStyle w:val="Prrafodelista"/>
        <w:contextualSpacing w:val="0"/>
        <w:jc w:val="both"/>
        <w:rPr>
          <w:rFonts w:ascii="Fira Sans Light" w:hAnsi="Fira Sans Light"/>
          <w:color w:val="595959" w:themeColor="text1" w:themeTint="A6"/>
          <w:sz w:val="20"/>
          <w:szCs w:val="20"/>
        </w:rPr>
      </w:pPr>
    </w:p>
    <w:p w14:paraId="0D4B5F9F" w14:textId="77777777" w:rsidR="00CF1429" w:rsidRPr="00641133" w:rsidRDefault="00CF1429" w:rsidP="00ED111E">
      <w:pPr>
        <w:pStyle w:val="Prrafodelista"/>
        <w:numPr>
          <w:ilvl w:val="0"/>
          <w:numId w:val="9"/>
        </w:numPr>
        <w:contextualSpacing w:val="0"/>
        <w:jc w:val="both"/>
        <w:rPr>
          <w:rFonts w:ascii="Fira Sans Light" w:hAnsi="Fira Sans Light"/>
          <w:color w:val="595959" w:themeColor="text1" w:themeTint="A6"/>
          <w:sz w:val="20"/>
          <w:szCs w:val="20"/>
        </w:rPr>
      </w:pPr>
      <w:r w:rsidRPr="00641133">
        <w:rPr>
          <w:rFonts w:ascii="Fira Sans Light" w:hAnsi="Fira Sans Light"/>
          <w:b/>
          <w:color w:val="595959" w:themeColor="text1" w:themeTint="A6"/>
          <w:sz w:val="20"/>
          <w:szCs w:val="20"/>
        </w:rPr>
        <w:t>Unidad Presupuestal</w:t>
      </w:r>
      <w:r w:rsidRPr="00641133">
        <w:rPr>
          <w:rFonts w:ascii="Fira Sans Light" w:hAnsi="Fira Sans Light"/>
          <w:color w:val="595959" w:themeColor="text1" w:themeTint="A6"/>
          <w:sz w:val="20"/>
          <w:szCs w:val="20"/>
        </w:rPr>
        <w:t>: Cada uno de los órganos o dependencias de la Administración Pública del Municipio que tiene a su cargo la administración de los recursos financieros, humanos, materiales y los servicios generales y sociales, con el fin de cumplir con eficacia y eficiencia la misión que le ha sido conferida en las disposiciones legales y reglamentarias.</w:t>
      </w:r>
    </w:p>
    <w:p w14:paraId="1FA02058" w14:textId="77777777" w:rsidR="00CF1429" w:rsidRPr="00641133" w:rsidRDefault="00CF1429">
      <w:pPr>
        <w:jc w:val="both"/>
        <w:rPr>
          <w:rFonts w:ascii="Fira Sans Light" w:hAnsi="Fira Sans Light"/>
          <w:color w:val="595959" w:themeColor="text1" w:themeTint="A6"/>
          <w:sz w:val="20"/>
          <w:szCs w:val="20"/>
        </w:rPr>
      </w:pPr>
    </w:p>
    <w:p w14:paraId="5D0591AE" w14:textId="77777777" w:rsidR="00CF1429" w:rsidRPr="00641133" w:rsidRDefault="00CF1429" w:rsidP="00ED111E">
      <w:pPr>
        <w:pStyle w:val="Prrafodelista"/>
        <w:numPr>
          <w:ilvl w:val="0"/>
          <w:numId w:val="9"/>
        </w:numPr>
        <w:contextualSpacing w:val="0"/>
        <w:jc w:val="both"/>
        <w:rPr>
          <w:rFonts w:ascii="Fira Sans Light" w:hAnsi="Fira Sans Light"/>
          <w:color w:val="595959" w:themeColor="text1" w:themeTint="A6"/>
          <w:sz w:val="20"/>
          <w:szCs w:val="20"/>
        </w:rPr>
      </w:pPr>
      <w:r w:rsidRPr="00641133">
        <w:rPr>
          <w:rFonts w:ascii="Fira Sans Light" w:hAnsi="Fira Sans Light"/>
          <w:b/>
          <w:color w:val="595959" w:themeColor="text1" w:themeTint="A6"/>
          <w:sz w:val="20"/>
          <w:szCs w:val="20"/>
        </w:rPr>
        <w:t>Unidad Responsable</w:t>
      </w:r>
      <w:r w:rsidRPr="00641133">
        <w:rPr>
          <w:rFonts w:ascii="Fira Sans Light" w:hAnsi="Fira Sans Light"/>
          <w:color w:val="595959" w:themeColor="text1" w:themeTint="A6"/>
          <w:sz w:val="20"/>
          <w:szCs w:val="20"/>
        </w:rPr>
        <w:t>: Cada una de las unidades administrativas subordinadas a las Unidades Presupuestales, en las que se desconcentran parte del ejercicio presupuestal y se les encomiendan la ejecución de actividades, programas y/o proyectos para el cumplimiento de los objetivos, líneas de acción y metas establecidos en el Plan Municipal de Desarrollo.</w:t>
      </w:r>
    </w:p>
    <w:p w14:paraId="39B2A584" w14:textId="77777777" w:rsidR="00CF1429" w:rsidRPr="00641133" w:rsidRDefault="00CF1429" w:rsidP="00641133">
      <w:pPr>
        <w:pStyle w:val="Prrafodelista"/>
        <w:contextualSpacing w:val="0"/>
        <w:jc w:val="both"/>
        <w:rPr>
          <w:rFonts w:ascii="Fira Sans Light" w:hAnsi="Fira Sans Light"/>
          <w:color w:val="595959" w:themeColor="text1" w:themeTint="A6"/>
          <w:sz w:val="20"/>
          <w:szCs w:val="20"/>
        </w:rPr>
      </w:pPr>
    </w:p>
    <w:p w14:paraId="39ADBBFA" w14:textId="77777777" w:rsidR="00C377DC" w:rsidRPr="002E5361" w:rsidRDefault="00C377DC" w:rsidP="00C377DC">
      <w:pPr>
        <w:pStyle w:val="Prrafodelista"/>
        <w:ind w:left="0"/>
        <w:contextualSpacing w:val="0"/>
        <w:jc w:val="both"/>
        <w:rPr>
          <w:rFonts w:ascii="Fira Sans Light" w:hAnsi="Fira Sans Light"/>
          <w:color w:val="595959" w:themeColor="text1" w:themeTint="A6"/>
          <w:sz w:val="20"/>
          <w:szCs w:val="20"/>
        </w:rPr>
      </w:pPr>
      <w:r w:rsidRPr="00930023">
        <w:rPr>
          <w:rFonts w:ascii="Fira Sans Light" w:hAnsi="Fira Sans Light"/>
          <w:color w:val="595959" w:themeColor="text1" w:themeTint="A6"/>
          <w:sz w:val="20"/>
          <w:szCs w:val="20"/>
        </w:rPr>
        <w:t>Cualquier otro término no contemplado en el presente artículo, se deberá entender conforme al glosario de la Ley General de Contabilidad Gubernamental, la Ley para el Ejercicio y Control de los Recursos Públicos para el Estado y los Municipios de Guanajuato, y las demás leyes de la materia.</w:t>
      </w:r>
    </w:p>
    <w:p w14:paraId="0F11C527" w14:textId="77777777" w:rsidR="00C377DC" w:rsidRPr="00641133" w:rsidRDefault="00C377DC" w:rsidP="00641133">
      <w:pPr>
        <w:jc w:val="both"/>
        <w:rPr>
          <w:rFonts w:ascii="Fira Sans Light" w:hAnsi="Fira Sans Light"/>
          <w:color w:val="595959" w:themeColor="text1" w:themeTint="A6"/>
          <w:sz w:val="20"/>
          <w:szCs w:val="20"/>
        </w:rPr>
      </w:pPr>
    </w:p>
    <w:p w14:paraId="0C5754E1" w14:textId="20D187B8" w:rsidR="00CF1429" w:rsidRPr="00641133" w:rsidRDefault="00CF1429">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00C377DC">
        <w:rPr>
          <w:rFonts w:ascii="Fira Sans Medium" w:hAnsi="Fira Sans Medium"/>
          <w:color w:val="595959" w:themeColor="text1" w:themeTint="A6"/>
          <w:sz w:val="20"/>
          <w:szCs w:val="20"/>
        </w:rPr>
        <w:t xml:space="preserve"> 3</w:t>
      </w:r>
      <w:r w:rsidRPr="00641133">
        <w:rPr>
          <w:rFonts w:ascii="Fira Sans Light" w:hAnsi="Fira Sans Light"/>
          <w:color w:val="595959" w:themeColor="text1" w:themeTint="A6"/>
          <w:sz w:val="20"/>
          <w:szCs w:val="20"/>
        </w:rPr>
        <w:t xml:space="preserve">. </w:t>
      </w:r>
      <w:r w:rsidR="00C377DC" w:rsidRPr="00D55DD7">
        <w:rPr>
          <w:rFonts w:ascii="Fira Sans Light" w:hAnsi="Fira Sans Light"/>
          <w:color w:val="595959" w:themeColor="text1" w:themeTint="A6"/>
          <w:sz w:val="20"/>
          <w:szCs w:val="20"/>
          <w:lang w:eastAsia="es-ES"/>
        </w:rPr>
        <w:t>En la celebración y suscripción de convenios o acuerdos en los que se comprometa el patrimonio económico o el erario del Municipio, será obligatoria la intervención del Presidente Municipal, con autorización del Ayuntamiento, previo dictamen que sobre el particular emita la Tesorería Municipal</w:t>
      </w:r>
      <w:r w:rsidRPr="00641133">
        <w:rPr>
          <w:rFonts w:ascii="Fira Sans Light" w:hAnsi="Fira Sans Light"/>
          <w:b/>
          <w:color w:val="595959" w:themeColor="text1" w:themeTint="A6"/>
          <w:sz w:val="20"/>
          <w:szCs w:val="20"/>
        </w:rPr>
        <w:t>.</w:t>
      </w:r>
      <w:r w:rsidRPr="00641133">
        <w:rPr>
          <w:rStyle w:val="Refdecomentario"/>
          <w:rFonts w:ascii="Fira Sans Light" w:hAnsi="Fira Sans Light"/>
          <w:b/>
          <w:color w:val="595959" w:themeColor="text1" w:themeTint="A6"/>
          <w:sz w:val="20"/>
          <w:szCs w:val="20"/>
          <w:lang w:val="es-ES_tradnl" w:eastAsia="es-ES"/>
        </w:rPr>
        <w:t> </w:t>
      </w:r>
    </w:p>
    <w:p w14:paraId="0D6005C5" w14:textId="77777777" w:rsidR="00CF1429" w:rsidRDefault="00CF1429">
      <w:pPr>
        <w:jc w:val="both"/>
        <w:rPr>
          <w:rFonts w:ascii="Fira Sans Light" w:hAnsi="Fira Sans Light"/>
          <w:color w:val="595959" w:themeColor="text1" w:themeTint="A6"/>
          <w:sz w:val="20"/>
          <w:szCs w:val="20"/>
        </w:rPr>
      </w:pPr>
    </w:p>
    <w:p w14:paraId="0335A4F8" w14:textId="77777777" w:rsidR="00CD2F9B" w:rsidRPr="00641133" w:rsidRDefault="00CD2F9B">
      <w:pPr>
        <w:jc w:val="both"/>
        <w:rPr>
          <w:rFonts w:ascii="Fira Sans Light" w:hAnsi="Fira Sans Light"/>
          <w:color w:val="595959" w:themeColor="text1" w:themeTint="A6"/>
          <w:sz w:val="20"/>
          <w:szCs w:val="20"/>
        </w:rPr>
      </w:pPr>
    </w:p>
    <w:p w14:paraId="37CA1BBA" w14:textId="0B65E272" w:rsidR="00CF1429" w:rsidRPr="00641133" w:rsidRDefault="00CF1429">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00ED32C7">
        <w:rPr>
          <w:rFonts w:ascii="Fira Sans Medium" w:hAnsi="Fira Sans Medium"/>
          <w:color w:val="595959" w:themeColor="text1" w:themeTint="A6"/>
          <w:sz w:val="20"/>
          <w:szCs w:val="20"/>
        </w:rPr>
        <w:t xml:space="preserve"> 4</w:t>
      </w:r>
      <w:r w:rsidRPr="00641133">
        <w:rPr>
          <w:rFonts w:ascii="Fira Sans Light" w:hAnsi="Fira Sans Light"/>
          <w:color w:val="595959" w:themeColor="text1" w:themeTint="A6"/>
          <w:sz w:val="20"/>
          <w:szCs w:val="20"/>
        </w:rPr>
        <w:t>. El ejercicio del presupuesto se apegará a los principios de eficiencia, eficacia, economía, transparencia y honradez para satisfacer los objetivos a los que están destinados, con base en lo siguiente:</w:t>
      </w:r>
    </w:p>
    <w:p w14:paraId="5F967B25" w14:textId="77777777" w:rsidR="00CF1429" w:rsidRPr="00641133" w:rsidRDefault="00CF1429">
      <w:pPr>
        <w:jc w:val="both"/>
        <w:rPr>
          <w:rFonts w:ascii="Fira Sans Light" w:hAnsi="Fira Sans Light"/>
          <w:color w:val="595959" w:themeColor="text1" w:themeTint="A6"/>
          <w:sz w:val="20"/>
          <w:szCs w:val="20"/>
        </w:rPr>
      </w:pPr>
    </w:p>
    <w:p w14:paraId="2AFF2CB5" w14:textId="77777777" w:rsidR="00CF1429" w:rsidRPr="00641133" w:rsidRDefault="00CF1429" w:rsidP="00641133">
      <w:pPr>
        <w:pStyle w:val="Prrafodelista"/>
        <w:numPr>
          <w:ilvl w:val="0"/>
          <w:numId w:val="2"/>
        </w:numPr>
        <w:contextualSpacing w:val="0"/>
        <w:jc w:val="both"/>
        <w:rPr>
          <w:rFonts w:ascii="Fira Sans Light" w:hAnsi="Fira Sans Light"/>
          <w:color w:val="595959" w:themeColor="text1" w:themeTint="A6"/>
          <w:sz w:val="20"/>
          <w:szCs w:val="20"/>
          <w:lang w:val="es-ES_tradnl"/>
        </w:rPr>
      </w:pPr>
      <w:r w:rsidRPr="00641133">
        <w:rPr>
          <w:rFonts w:ascii="Fira Sans Light" w:hAnsi="Fira Sans Light"/>
          <w:color w:val="595959" w:themeColor="text1" w:themeTint="A6"/>
          <w:sz w:val="20"/>
          <w:szCs w:val="20"/>
          <w:lang w:val="es-ES_tradnl"/>
        </w:rPr>
        <w:t>Priorizar la asignación de los recursos a los programas, obras y acciones de alto impacto y beneficio social que incidan en el desarrollo económico y social.</w:t>
      </w:r>
    </w:p>
    <w:p w14:paraId="1A62F5AC" w14:textId="77777777" w:rsidR="00CF1429" w:rsidRPr="00641133" w:rsidRDefault="00CF1429" w:rsidP="00641133">
      <w:pPr>
        <w:pStyle w:val="Prrafodelista"/>
        <w:numPr>
          <w:ilvl w:val="0"/>
          <w:numId w:val="2"/>
        </w:numPr>
        <w:contextualSpacing w:val="0"/>
        <w:jc w:val="both"/>
        <w:rPr>
          <w:rFonts w:ascii="Fira Sans Light" w:hAnsi="Fira Sans Light"/>
          <w:color w:val="595959" w:themeColor="text1" w:themeTint="A6"/>
          <w:sz w:val="20"/>
          <w:szCs w:val="20"/>
          <w:lang w:val="es-ES_tradnl"/>
        </w:rPr>
      </w:pPr>
      <w:r w:rsidRPr="00641133">
        <w:rPr>
          <w:rFonts w:ascii="Fira Sans Light" w:hAnsi="Fira Sans Light"/>
          <w:color w:val="595959" w:themeColor="text1" w:themeTint="A6"/>
          <w:sz w:val="20"/>
          <w:szCs w:val="20"/>
          <w:lang w:val="es-ES_tradnl"/>
        </w:rPr>
        <w:t>Garantizar la elevación de los niveles de calidad de vida en la población.</w:t>
      </w:r>
    </w:p>
    <w:p w14:paraId="617779C2" w14:textId="77777777" w:rsidR="00CF1429" w:rsidRPr="00641133" w:rsidRDefault="00CF1429" w:rsidP="00641133">
      <w:pPr>
        <w:pStyle w:val="Prrafodelista"/>
        <w:numPr>
          <w:ilvl w:val="0"/>
          <w:numId w:val="2"/>
        </w:numPr>
        <w:contextualSpacing w:val="0"/>
        <w:jc w:val="both"/>
        <w:rPr>
          <w:rFonts w:ascii="Fira Sans Light" w:hAnsi="Fira Sans Light"/>
          <w:color w:val="595959" w:themeColor="text1" w:themeTint="A6"/>
          <w:sz w:val="20"/>
          <w:szCs w:val="20"/>
          <w:lang w:val="es-ES_tradnl"/>
        </w:rPr>
      </w:pPr>
      <w:r w:rsidRPr="00641133">
        <w:rPr>
          <w:rFonts w:ascii="Fira Sans Light" w:hAnsi="Fira Sans Light"/>
          <w:color w:val="595959" w:themeColor="text1" w:themeTint="A6"/>
          <w:sz w:val="20"/>
          <w:szCs w:val="20"/>
          <w:lang w:val="es-ES_tradnl"/>
        </w:rPr>
        <w:t>Identificación de la población objetivo, procurando atender a la de menor ingreso.</w:t>
      </w:r>
      <w:r w:rsidRPr="00641133">
        <w:rPr>
          <w:rStyle w:val="Refdecomentario"/>
          <w:rFonts w:ascii="Fira Sans Light" w:hAnsi="Fira Sans Light"/>
          <w:color w:val="595959" w:themeColor="text1" w:themeTint="A6"/>
          <w:sz w:val="20"/>
          <w:szCs w:val="20"/>
          <w:lang w:val="es-ES_tradnl"/>
        </w:rPr>
        <w:t> </w:t>
      </w:r>
    </w:p>
    <w:p w14:paraId="3F87031C" w14:textId="77777777" w:rsidR="00CF1429" w:rsidRPr="00641133" w:rsidRDefault="00CF1429" w:rsidP="00641133">
      <w:pPr>
        <w:pStyle w:val="Prrafodelista"/>
        <w:numPr>
          <w:ilvl w:val="0"/>
          <w:numId w:val="2"/>
        </w:numPr>
        <w:contextualSpacing w:val="0"/>
        <w:jc w:val="both"/>
        <w:rPr>
          <w:rFonts w:ascii="Fira Sans Light" w:hAnsi="Fira Sans Light"/>
          <w:color w:val="595959" w:themeColor="text1" w:themeTint="A6"/>
          <w:sz w:val="20"/>
          <w:szCs w:val="20"/>
          <w:lang w:val="es-ES_tradnl"/>
        </w:rPr>
      </w:pPr>
      <w:r w:rsidRPr="00641133">
        <w:rPr>
          <w:rFonts w:ascii="Fira Sans Light" w:hAnsi="Fira Sans Light"/>
          <w:color w:val="595959" w:themeColor="text1" w:themeTint="A6"/>
          <w:sz w:val="20"/>
          <w:szCs w:val="20"/>
          <w:lang w:val="es-ES_tradnl"/>
        </w:rPr>
        <w:t>Consolidar la estructura presupuestaria que facilite la ejecución de los programas.</w:t>
      </w:r>
    </w:p>
    <w:p w14:paraId="398F17C6" w14:textId="77777777" w:rsidR="00CF1429" w:rsidRPr="00641133" w:rsidRDefault="00CF1429" w:rsidP="00641133">
      <w:pPr>
        <w:pStyle w:val="Prrafodelista"/>
        <w:numPr>
          <w:ilvl w:val="0"/>
          <w:numId w:val="2"/>
        </w:numPr>
        <w:contextualSpacing w:val="0"/>
        <w:jc w:val="both"/>
        <w:rPr>
          <w:rFonts w:ascii="Fira Sans Light" w:hAnsi="Fira Sans Light"/>
          <w:color w:val="595959" w:themeColor="text1" w:themeTint="A6"/>
          <w:sz w:val="20"/>
          <w:szCs w:val="20"/>
        </w:rPr>
      </w:pPr>
      <w:r w:rsidRPr="00641133">
        <w:rPr>
          <w:rFonts w:ascii="Fira Sans Light" w:hAnsi="Fira Sans Light"/>
          <w:color w:val="595959" w:themeColor="text1" w:themeTint="A6"/>
          <w:sz w:val="20"/>
          <w:szCs w:val="20"/>
          <w:lang w:val="es-ES_tradnl"/>
        </w:rPr>
        <w:t xml:space="preserve">Afianzar un presupuesto basado en resultados. </w:t>
      </w:r>
    </w:p>
    <w:p w14:paraId="418FCF29" w14:textId="77777777" w:rsidR="00CF1429" w:rsidRDefault="00CF1429">
      <w:pPr>
        <w:jc w:val="both"/>
        <w:rPr>
          <w:rFonts w:ascii="Fira Sans Light" w:hAnsi="Fira Sans Light"/>
          <w:color w:val="595959" w:themeColor="text1" w:themeTint="A6"/>
          <w:sz w:val="20"/>
          <w:szCs w:val="20"/>
        </w:rPr>
      </w:pPr>
    </w:p>
    <w:p w14:paraId="6248A37D" w14:textId="77777777" w:rsidR="00CD2F9B" w:rsidRPr="00641133" w:rsidRDefault="00CD2F9B">
      <w:pPr>
        <w:jc w:val="both"/>
        <w:rPr>
          <w:rFonts w:ascii="Fira Sans Light" w:hAnsi="Fira Sans Light"/>
          <w:color w:val="595959" w:themeColor="text1" w:themeTint="A6"/>
          <w:sz w:val="20"/>
          <w:szCs w:val="20"/>
        </w:rPr>
      </w:pPr>
    </w:p>
    <w:p w14:paraId="450B35A1" w14:textId="2CD070BD" w:rsidR="00CF1429" w:rsidRPr="00641133" w:rsidRDefault="00CF1429" w:rsidP="00641133">
      <w:pPr>
        <w:pStyle w:val="Prrafodelista"/>
        <w:ind w:left="0"/>
        <w:contextualSpacing w:val="0"/>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ED32C7">
        <w:rPr>
          <w:rFonts w:ascii="Fira Sans Light" w:hAnsi="Fira Sans Light"/>
          <w:color w:val="595959" w:themeColor="text1" w:themeTint="A6"/>
          <w:sz w:val="20"/>
          <w:szCs w:val="20"/>
        </w:rPr>
        <w:t>5</w:t>
      </w:r>
      <w:r w:rsidRPr="00641133">
        <w:rPr>
          <w:rFonts w:ascii="Fira Sans Light" w:hAnsi="Fira Sans Light"/>
          <w:color w:val="595959" w:themeColor="text1" w:themeTint="A6"/>
          <w:sz w:val="20"/>
          <w:szCs w:val="20"/>
        </w:rPr>
        <w:t xml:space="preserve">. La información que en términos del presente </w:t>
      </w:r>
      <w:r w:rsidR="00972269">
        <w:rPr>
          <w:rFonts w:ascii="Fira Sans Light" w:hAnsi="Fira Sans Light"/>
          <w:color w:val="595959" w:themeColor="text1" w:themeTint="A6"/>
          <w:sz w:val="20"/>
          <w:szCs w:val="20"/>
        </w:rPr>
        <w:t>acuerdo</w:t>
      </w:r>
      <w:r w:rsidRPr="00641133">
        <w:rPr>
          <w:rFonts w:ascii="Fira Sans Light" w:hAnsi="Fira Sans Light"/>
          <w:color w:val="595959" w:themeColor="text1" w:themeTint="A6"/>
          <w:sz w:val="20"/>
          <w:szCs w:val="20"/>
        </w:rPr>
        <w:t xml:space="preserve"> deba remitirse al Congreso Estatal o al Cabildo deberá cumplir con lo siguiente: </w:t>
      </w:r>
    </w:p>
    <w:p w14:paraId="5A15443E" w14:textId="77777777" w:rsidR="00CF1429" w:rsidRPr="00641133" w:rsidRDefault="00CF1429" w:rsidP="00641133">
      <w:pPr>
        <w:pStyle w:val="Prrafodelista"/>
        <w:ind w:left="0"/>
        <w:contextualSpacing w:val="0"/>
        <w:jc w:val="both"/>
        <w:rPr>
          <w:rFonts w:ascii="Fira Sans Light" w:hAnsi="Fira Sans Light"/>
          <w:color w:val="595959" w:themeColor="text1" w:themeTint="A6"/>
          <w:sz w:val="20"/>
          <w:szCs w:val="20"/>
        </w:rPr>
      </w:pPr>
    </w:p>
    <w:p w14:paraId="7CE7E7CB" w14:textId="21B4C289" w:rsidR="00CF1429" w:rsidRPr="00641133" w:rsidRDefault="00ED32C7" w:rsidP="00ED111E">
      <w:pPr>
        <w:pStyle w:val="Prrafodelista"/>
        <w:numPr>
          <w:ilvl w:val="0"/>
          <w:numId w:val="8"/>
        </w:numPr>
        <w:contextualSpacing w:val="0"/>
        <w:jc w:val="both"/>
        <w:rPr>
          <w:rFonts w:ascii="Fira Sans Light" w:hAnsi="Fira Sans Light"/>
          <w:color w:val="595959" w:themeColor="text1" w:themeTint="A6"/>
          <w:sz w:val="20"/>
          <w:szCs w:val="20"/>
        </w:rPr>
      </w:pPr>
      <w:r>
        <w:rPr>
          <w:rFonts w:ascii="Fira Sans Light" w:hAnsi="Fira Sans Light"/>
          <w:color w:val="595959" w:themeColor="text1" w:themeTint="A6"/>
          <w:sz w:val="20"/>
          <w:szCs w:val="20"/>
        </w:rPr>
        <w:lastRenderedPageBreak/>
        <w:t>Presentar la información en forma impresa y formato electrónico</w:t>
      </w:r>
      <w:r w:rsidR="00CF1429" w:rsidRPr="00641133">
        <w:rPr>
          <w:rFonts w:ascii="Fira Sans Light" w:hAnsi="Fira Sans Light"/>
          <w:color w:val="595959" w:themeColor="text1" w:themeTint="A6"/>
          <w:sz w:val="20"/>
          <w:szCs w:val="20"/>
        </w:rPr>
        <w:t xml:space="preserve"> a</w:t>
      </w:r>
      <w:r>
        <w:rPr>
          <w:rFonts w:ascii="Fira Sans Light" w:hAnsi="Fira Sans Light"/>
          <w:color w:val="595959" w:themeColor="text1" w:themeTint="A6"/>
          <w:sz w:val="20"/>
          <w:szCs w:val="20"/>
        </w:rPr>
        <w:t>l H. Ayuntamiento para su revisión y/o aprobación</w:t>
      </w:r>
      <w:r w:rsidR="00CF1429" w:rsidRPr="00641133">
        <w:rPr>
          <w:rFonts w:ascii="Fira Sans Light" w:hAnsi="Fira Sans Light"/>
          <w:color w:val="595959" w:themeColor="text1" w:themeTint="A6"/>
          <w:sz w:val="20"/>
          <w:szCs w:val="20"/>
        </w:rPr>
        <w:t>.</w:t>
      </w:r>
    </w:p>
    <w:p w14:paraId="0DA64C60" w14:textId="583663B8" w:rsidR="00CF1429" w:rsidRDefault="00CD6930" w:rsidP="00ED111E">
      <w:pPr>
        <w:pStyle w:val="Prrafodelista"/>
        <w:numPr>
          <w:ilvl w:val="0"/>
          <w:numId w:val="8"/>
        </w:numPr>
        <w:contextualSpacing w:val="0"/>
        <w:jc w:val="both"/>
        <w:rPr>
          <w:rFonts w:ascii="Fira Sans Light" w:hAnsi="Fira Sans Light"/>
          <w:color w:val="595959" w:themeColor="text1" w:themeTint="A6"/>
          <w:sz w:val="20"/>
          <w:szCs w:val="20"/>
        </w:rPr>
      </w:pPr>
      <w:r>
        <w:rPr>
          <w:rFonts w:ascii="Fira Sans Light" w:hAnsi="Fira Sans Light"/>
          <w:color w:val="595959" w:themeColor="text1" w:themeTint="A6"/>
          <w:sz w:val="20"/>
          <w:szCs w:val="20"/>
        </w:rPr>
        <w:t>La secretaria del H. Ayuntamiento, p</w:t>
      </w:r>
      <w:r w:rsidR="00CF1429" w:rsidRPr="00641133">
        <w:rPr>
          <w:rFonts w:ascii="Fira Sans Light" w:hAnsi="Fira Sans Light"/>
          <w:color w:val="595959" w:themeColor="text1" w:themeTint="A6"/>
          <w:sz w:val="20"/>
          <w:szCs w:val="20"/>
        </w:rPr>
        <w:t>resentar</w:t>
      </w:r>
      <w:r>
        <w:rPr>
          <w:rFonts w:ascii="Fira Sans Light" w:hAnsi="Fira Sans Light"/>
          <w:color w:val="595959" w:themeColor="text1" w:themeTint="A6"/>
          <w:sz w:val="20"/>
          <w:szCs w:val="20"/>
        </w:rPr>
        <w:t>á</w:t>
      </w:r>
      <w:r w:rsidR="00CF1429" w:rsidRPr="00641133">
        <w:rPr>
          <w:rFonts w:ascii="Fira Sans Light" w:hAnsi="Fira Sans Light"/>
          <w:color w:val="595959" w:themeColor="text1" w:themeTint="A6"/>
          <w:sz w:val="20"/>
          <w:szCs w:val="20"/>
        </w:rPr>
        <w:t xml:space="preserve"> la información en forma impresa y en formato electrónico de texto.</w:t>
      </w:r>
      <w:r>
        <w:rPr>
          <w:rFonts w:ascii="Fira Sans Light" w:hAnsi="Fira Sans Light"/>
          <w:color w:val="595959" w:themeColor="text1" w:themeTint="A6"/>
          <w:sz w:val="20"/>
          <w:szCs w:val="20"/>
        </w:rPr>
        <w:t xml:space="preserve">  Con todos sus anexos al Congreso del Estado para su registro, dentro de los 15 días posteriores a su aprobación.</w:t>
      </w:r>
    </w:p>
    <w:p w14:paraId="399C687B" w14:textId="53F52D35" w:rsidR="00CD6930" w:rsidRPr="00641133" w:rsidRDefault="00CD6930" w:rsidP="00ED111E">
      <w:pPr>
        <w:pStyle w:val="Prrafodelista"/>
        <w:numPr>
          <w:ilvl w:val="0"/>
          <w:numId w:val="8"/>
        </w:numPr>
        <w:contextualSpacing w:val="0"/>
        <w:jc w:val="both"/>
        <w:rPr>
          <w:rFonts w:ascii="Fira Sans Light" w:hAnsi="Fira Sans Light"/>
          <w:color w:val="595959" w:themeColor="text1" w:themeTint="A6"/>
          <w:sz w:val="20"/>
          <w:szCs w:val="20"/>
        </w:rPr>
      </w:pPr>
      <w:r>
        <w:rPr>
          <w:rFonts w:ascii="Fira Sans Light" w:hAnsi="Fira Sans Light"/>
          <w:color w:val="595959" w:themeColor="text1" w:themeTint="A6"/>
          <w:sz w:val="20"/>
          <w:szCs w:val="20"/>
        </w:rPr>
        <w:t>La secretaria del H. Ayuntamiento remitirá al periódico oficial del estado, el presupuesto de ingresos y egresos para su publicación.</w:t>
      </w:r>
    </w:p>
    <w:p w14:paraId="3FCCA730" w14:textId="77777777" w:rsidR="00CF1429" w:rsidRPr="00641133" w:rsidRDefault="00CF1429" w:rsidP="00ED111E">
      <w:pPr>
        <w:pStyle w:val="Prrafodelista"/>
        <w:numPr>
          <w:ilvl w:val="0"/>
          <w:numId w:val="8"/>
        </w:numPr>
        <w:contextualSpacing w:val="0"/>
        <w:jc w:val="both"/>
        <w:rPr>
          <w:rFonts w:ascii="Fira Sans Light" w:hAnsi="Fira Sans Light"/>
          <w:color w:val="595959" w:themeColor="text1" w:themeTint="A6"/>
          <w:sz w:val="20"/>
          <w:szCs w:val="20"/>
        </w:rPr>
      </w:pPr>
      <w:r w:rsidRPr="00641133">
        <w:rPr>
          <w:rFonts w:ascii="Fira Sans Light" w:hAnsi="Fira Sans Light"/>
          <w:color w:val="595959" w:themeColor="text1" w:themeTint="A6"/>
          <w:sz w:val="20"/>
          <w:szCs w:val="20"/>
        </w:rPr>
        <w:t>El nivel mínimo de desagregación se hará con base en las disposiciones del Consejo Nacional de Armonización Contable (CONAC).</w:t>
      </w:r>
    </w:p>
    <w:p w14:paraId="2936ABA3" w14:textId="77777777" w:rsidR="00CF1429" w:rsidRPr="00641133" w:rsidRDefault="00CF1429" w:rsidP="00641133">
      <w:pPr>
        <w:pStyle w:val="Prrafodelista"/>
        <w:ind w:left="0"/>
        <w:contextualSpacing w:val="0"/>
        <w:jc w:val="both"/>
        <w:rPr>
          <w:rFonts w:ascii="Fira Sans Light" w:hAnsi="Fira Sans Light"/>
          <w:color w:val="595959" w:themeColor="text1" w:themeTint="A6"/>
          <w:sz w:val="20"/>
          <w:szCs w:val="20"/>
        </w:rPr>
      </w:pPr>
    </w:p>
    <w:p w14:paraId="316365D5" w14:textId="77777777" w:rsidR="00CF1429" w:rsidRPr="00641133" w:rsidRDefault="00CF1429" w:rsidP="00641133">
      <w:pPr>
        <w:pStyle w:val="Prrafodelista"/>
        <w:ind w:left="0"/>
        <w:contextualSpacing w:val="0"/>
        <w:jc w:val="both"/>
        <w:rPr>
          <w:rFonts w:ascii="Fira Sans Light" w:hAnsi="Fira Sans Light"/>
          <w:color w:val="595959" w:themeColor="text1" w:themeTint="A6"/>
          <w:sz w:val="20"/>
          <w:szCs w:val="20"/>
        </w:rPr>
      </w:pPr>
      <w:r w:rsidRPr="00641133">
        <w:rPr>
          <w:rFonts w:ascii="Fira Sans Light" w:hAnsi="Fira Sans Light"/>
          <w:color w:val="595959" w:themeColor="text1" w:themeTint="A6"/>
          <w:sz w:val="20"/>
          <w:szCs w:val="20"/>
        </w:rPr>
        <w:t>En caso de que la fecha límite para presentar la información sea día inhábil, la misma se recorrerá al día hábil siguiente.</w:t>
      </w:r>
    </w:p>
    <w:p w14:paraId="4D465925" w14:textId="77777777" w:rsidR="00CF1429" w:rsidRDefault="00CF1429" w:rsidP="00641133">
      <w:pPr>
        <w:pStyle w:val="Prrafodelista"/>
        <w:ind w:left="0"/>
        <w:contextualSpacing w:val="0"/>
        <w:jc w:val="both"/>
        <w:rPr>
          <w:rFonts w:ascii="Fira Sans Light" w:hAnsi="Fira Sans Light"/>
          <w:color w:val="595959" w:themeColor="text1" w:themeTint="A6"/>
          <w:sz w:val="20"/>
          <w:szCs w:val="20"/>
        </w:rPr>
      </w:pPr>
    </w:p>
    <w:p w14:paraId="17B4D4DE" w14:textId="77777777" w:rsidR="00CD2F9B" w:rsidRPr="00641133" w:rsidRDefault="00CD2F9B" w:rsidP="00641133">
      <w:pPr>
        <w:pStyle w:val="Prrafodelista"/>
        <w:ind w:left="0"/>
        <w:contextualSpacing w:val="0"/>
        <w:jc w:val="both"/>
        <w:rPr>
          <w:rFonts w:ascii="Fira Sans Light" w:hAnsi="Fira Sans Light"/>
          <w:color w:val="595959" w:themeColor="text1" w:themeTint="A6"/>
          <w:sz w:val="20"/>
          <w:szCs w:val="20"/>
        </w:rPr>
      </w:pPr>
    </w:p>
    <w:p w14:paraId="71020E46" w14:textId="77777777" w:rsidR="00CD6930" w:rsidRDefault="00CF1429" w:rsidP="00CD6930">
      <w:pPr>
        <w:jc w:val="both"/>
        <w:rPr>
          <w:rFonts w:ascii="Fira Sans Light" w:hAnsi="Fira Sans Light"/>
          <w:color w:val="595959" w:themeColor="text1" w:themeTint="A6"/>
          <w:sz w:val="20"/>
          <w:szCs w:val="20"/>
          <w:lang w:eastAsia="es-ES"/>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CD6930">
        <w:rPr>
          <w:rFonts w:ascii="Fira Sans Light" w:hAnsi="Fira Sans Light"/>
          <w:color w:val="595959" w:themeColor="text1" w:themeTint="A6"/>
          <w:sz w:val="20"/>
          <w:szCs w:val="20"/>
        </w:rPr>
        <w:t>6</w:t>
      </w:r>
      <w:r w:rsidRPr="00641133">
        <w:rPr>
          <w:rFonts w:ascii="Fira Sans Light" w:hAnsi="Fira Sans Light"/>
          <w:color w:val="595959" w:themeColor="text1" w:themeTint="A6"/>
          <w:sz w:val="20"/>
          <w:szCs w:val="20"/>
        </w:rPr>
        <w:t xml:space="preserve">. </w:t>
      </w:r>
      <w:r w:rsidR="00CD6930" w:rsidRPr="00B07670">
        <w:rPr>
          <w:rFonts w:ascii="Fira Sans Light" w:hAnsi="Fira Sans Light"/>
          <w:color w:val="595959" w:themeColor="text1" w:themeTint="A6"/>
          <w:sz w:val="20"/>
          <w:szCs w:val="20"/>
          <w:lang w:eastAsia="es-ES"/>
        </w:rPr>
        <w:t>La Tesorería Municipal garantizará que toda la información presupuestaria y de ingresos cumpla con la Ley para el Ejercicio y Control de los Recursos Públicos para el Estado y los Municipios de Guanajuato, la Ley Orgánica Municipal para el Estado de Guanajuato, así como la Ley General de Contabilidad Gubernamental.</w:t>
      </w:r>
    </w:p>
    <w:p w14:paraId="76EA9A5F" w14:textId="77777777" w:rsidR="00CD6930" w:rsidRPr="00B07670" w:rsidRDefault="00CD6930" w:rsidP="00CD6930">
      <w:pPr>
        <w:jc w:val="both"/>
        <w:rPr>
          <w:rFonts w:ascii="Fira Sans Light" w:hAnsi="Fira Sans Light"/>
          <w:color w:val="595959" w:themeColor="text1" w:themeTint="A6"/>
          <w:sz w:val="20"/>
          <w:szCs w:val="20"/>
          <w:lang w:eastAsia="es-ES"/>
        </w:rPr>
      </w:pPr>
      <w:r w:rsidRPr="00B07670">
        <w:rPr>
          <w:rFonts w:ascii="Fira Sans Light" w:hAnsi="Fira Sans Light"/>
          <w:color w:val="595959" w:themeColor="text1" w:themeTint="A6"/>
          <w:sz w:val="20"/>
          <w:szCs w:val="20"/>
          <w:lang w:eastAsia="es-ES"/>
        </w:rPr>
        <w:t xml:space="preserve"> </w:t>
      </w:r>
    </w:p>
    <w:p w14:paraId="27A4EF40" w14:textId="213133F6" w:rsidR="00CF1429" w:rsidRDefault="00CD6930" w:rsidP="00CD6930">
      <w:pPr>
        <w:pStyle w:val="Prrafodelista"/>
        <w:ind w:left="0"/>
        <w:contextualSpacing w:val="0"/>
        <w:jc w:val="both"/>
        <w:rPr>
          <w:rFonts w:ascii="Fira Sans Light" w:hAnsi="Fira Sans Light"/>
          <w:color w:val="595959" w:themeColor="text1" w:themeTint="A6"/>
          <w:sz w:val="20"/>
          <w:szCs w:val="20"/>
        </w:rPr>
      </w:pPr>
      <w:r w:rsidRPr="00B07670">
        <w:rPr>
          <w:rFonts w:ascii="Fira Sans Light" w:hAnsi="Fira Sans Light"/>
          <w:color w:val="595959" w:themeColor="text1" w:themeTint="A6"/>
          <w:sz w:val="20"/>
          <w:szCs w:val="20"/>
        </w:rPr>
        <w:t xml:space="preserve">Todas las asignaciones presupuestarias del presente Decreto y de documentos de la materia deberán cumplir con las disposiciones, requisitos y estar disponibles en términos de la </w:t>
      </w:r>
      <w:r w:rsidRPr="00B07670">
        <w:rPr>
          <w:rFonts w:ascii="Fira Sans Light" w:hAnsi="Fira Sans Light"/>
          <w:b/>
          <w:color w:val="595959" w:themeColor="text1" w:themeTint="A6"/>
          <w:sz w:val="20"/>
          <w:szCs w:val="20"/>
        </w:rPr>
        <w:t>Ley de Transparencia y Acceso a la Información Pública para el Estado de Guanajuato</w:t>
      </w:r>
      <w:r w:rsidRPr="00B07670">
        <w:rPr>
          <w:rFonts w:ascii="Fira Sans Light" w:hAnsi="Fira Sans Light"/>
          <w:color w:val="595959" w:themeColor="text1" w:themeTint="A6"/>
          <w:sz w:val="20"/>
          <w:szCs w:val="20"/>
        </w:rPr>
        <w:t>.</w:t>
      </w:r>
    </w:p>
    <w:p w14:paraId="0F57160D" w14:textId="77777777" w:rsidR="00CD2F9B" w:rsidRPr="00641133" w:rsidRDefault="00CD2F9B" w:rsidP="00641133">
      <w:pPr>
        <w:pStyle w:val="Prrafodelista"/>
        <w:ind w:left="0"/>
        <w:contextualSpacing w:val="0"/>
        <w:jc w:val="both"/>
        <w:rPr>
          <w:rFonts w:ascii="Fira Sans Light" w:hAnsi="Fira Sans Light"/>
          <w:color w:val="595959" w:themeColor="text1" w:themeTint="A6"/>
          <w:sz w:val="20"/>
          <w:szCs w:val="20"/>
        </w:rPr>
      </w:pPr>
    </w:p>
    <w:p w14:paraId="7D7B1F39" w14:textId="28791049" w:rsidR="00CF1429" w:rsidRDefault="00CF1429" w:rsidP="00641133">
      <w:pPr>
        <w:pStyle w:val="Prrafodelista"/>
        <w:ind w:left="0"/>
        <w:contextualSpacing w:val="0"/>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CD6930">
        <w:rPr>
          <w:rFonts w:ascii="Fira Sans Light" w:hAnsi="Fira Sans Light"/>
          <w:color w:val="595959" w:themeColor="text1" w:themeTint="A6"/>
          <w:sz w:val="20"/>
          <w:szCs w:val="20"/>
        </w:rPr>
        <w:t>7</w:t>
      </w:r>
      <w:r w:rsidRPr="00641133">
        <w:rPr>
          <w:rFonts w:ascii="Fira Sans Light" w:hAnsi="Fira Sans Light"/>
          <w:color w:val="595959" w:themeColor="text1" w:themeTint="A6"/>
          <w:sz w:val="20"/>
          <w:szCs w:val="20"/>
        </w:rPr>
        <w:t>. La Tesorería Municipal reportará en los Informes Trimestrales</w:t>
      </w:r>
      <w:r w:rsidRPr="00641133">
        <w:rPr>
          <w:rStyle w:val="Refdecomentario"/>
          <w:rFonts w:ascii="Fira Sans Light" w:hAnsi="Fira Sans Light"/>
          <w:color w:val="595959" w:themeColor="text1" w:themeTint="A6"/>
          <w:sz w:val="20"/>
          <w:szCs w:val="20"/>
          <w:lang w:val="es-ES_tradnl"/>
        </w:rPr>
        <w:t> </w:t>
      </w:r>
      <w:r w:rsidRPr="00641133">
        <w:rPr>
          <w:rFonts w:ascii="Fira Sans Light" w:hAnsi="Fira Sans Light"/>
          <w:color w:val="595959" w:themeColor="text1" w:themeTint="A6"/>
          <w:sz w:val="20"/>
          <w:szCs w:val="20"/>
        </w:rPr>
        <w:t xml:space="preserve">sobre la situación económica, las finanzas públicas y la deuda pública, que incluirán el desglose de los proyectos de inversión previstos en este </w:t>
      </w:r>
      <w:r w:rsidR="00972269">
        <w:rPr>
          <w:rFonts w:ascii="Fira Sans Light" w:hAnsi="Fira Sans Light"/>
          <w:color w:val="595959" w:themeColor="text1" w:themeTint="A6"/>
          <w:sz w:val="20"/>
          <w:szCs w:val="20"/>
        </w:rPr>
        <w:t>acuerdo</w:t>
      </w:r>
      <w:r w:rsidRPr="00641133">
        <w:rPr>
          <w:rFonts w:ascii="Fira Sans Light" w:hAnsi="Fira Sans Light"/>
          <w:color w:val="595959" w:themeColor="text1" w:themeTint="A6"/>
          <w:sz w:val="20"/>
          <w:szCs w:val="20"/>
        </w:rPr>
        <w:t>; informes de avance de gestión financiera y cuenta de la hacienda pública; la evolución de las erogaciones correspondientes a los programas presupuestarios para: la igualdad entre mujeres y hombres; para niñas, niños y adolescentes; de ciencia, tecnología e innovación; especial concurrente para el desarrollo sustentable; erogaciones para el desarrollo integral de los jóvenes; recursos para la atención de grupos vulnerables,  erogaciones para el desarrollo integral de la población indígena</w:t>
      </w:r>
      <w:r w:rsidRPr="00641133">
        <w:rPr>
          <w:rStyle w:val="Refdecomentario"/>
          <w:rFonts w:ascii="Fira Sans Light" w:hAnsi="Fira Sans Light"/>
          <w:color w:val="595959" w:themeColor="text1" w:themeTint="A6"/>
          <w:sz w:val="20"/>
          <w:szCs w:val="20"/>
          <w:lang w:val="es-ES_tradnl"/>
        </w:rPr>
        <w:t> </w:t>
      </w:r>
      <w:r w:rsidRPr="00641133">
        <w:rPr>
          <w:rFonts w:ascii="Fira Sans Light" w:hAnsi="Fira Sans Light"/>
          <w:color w:val="595959" w:themeColor="text1" w:themeTint="A6"/>
          <w:sz w:val="20"/>
          <w:szCs w:val="20"/>
        </w:rPr>
        <w:t>, cambio climático y medio ambiente.</w:t>
      </w:r>
    </w:p>
    <w:p w14:paraId="57238F21" w14:textId="77777777" w:rsidR="00CD6930" w:rsidRDefault="00CD6930" w:rsidP="00CD6930">
      <w:pPr>
        <w:pStyle w:val="Prrafodelista"/>
        <w:ind w:left="0"/>
        <w:contextualSpacing w:val="0"/>
        <w:jc w:val="both"/>
        <w:rPr>
          <w:rFonts w:ascii="Fira Sans Light" w:hAnsi="Fira Sans Light"/>
          <w:color w:val="595959" w:themeColor="text1" w:themeTint="A6"/>
          <w:sz w:val="20"/>
          <w:szCs w:val="20"/>
        </w:rPr>
      </w:pPr>
    </w:p>
    <w:p w14:paraId="12BB0B8B" w14:textId="7A09703B" w:rsidR="00CD6930" w:rsidRDefault="00CD6930" w:rsidP="00CD6930">
      <w:pPr>
        <w:pStyle w:val="Prrafodelista"/>
        <w:ind w:left="0"/>
        <w:contextualSpacing w:val="0"/>
        <w:jc w:val="both"/>
        <w:rPr>
          <w:rFonts w:ascii="Fira Sans Light" w:hAnsi="Fira Sans Light"/>
          <w:color w:val="595959" w:themeColor="text1" w:themeTint="A6"/>
          <w:sz w:val="20"/>
          <w:szCs w:val="20"/>
        </w:rPr>
      </w:pPr>
      <w:r w:rsidRPr="001B49AB">
        <w:rPr>
          <w:rFonts w:ascii="Fira Sans Light" w:hAnsi="Fira Sans Light"/>
          <w:color w:val="595959" w:themeColor="text1" w:themeTint="A6"/>
          <w:sz w:val="20"/>
          <w:szCs w:val="20"/>
        </w:rPr>
        <w:t>La Tesore</w:t>
      </w:r>
      <w:r>
        <w:rPr>
          <w:rFonts w:ascii="Fira Sans Light" w:hAnsi="Fira Sans Light"/>
          <w:color w:val="595959" w:themeColor="text1" w:themeTint="A6"/>
          <w:sz w:val="20"/>
          <w:szCs w:val="20"/>
        </w:rPr>
        <w:t>ría Municipal reportará en los I</w:t>
      </w:r>
      <w:r w:rsidRPr="001B49AB">
        <w:rPr>
          <w:rFonts w:ascii="Fira Sans Light" w:hAnsi="Fira Sans Light"/>
          <w:color w:val="595959" w:themeColor="text1" w:themeTint="A6"/>
          <w:sz w:val="20"/>
          <w:szCs w:val="20"/>
        </w:rPr>
        <w:t>nformes Trimestrales a</w:t>
      </w:r>
      <w:r w:rsidRPr="001B49AB">
        <w:rPr>
          <w:rFonts w:ascii="Fira Sans Light" w:hAnsi="Fira Sans Light"/>
          <w:color w:val="595959" w:themeColor="text1" w:themeTint="A6"/>
        </w:rPr>
        <w:t> </w:t>
      </w:r>
      <w:r w:rsidRPr="001B49AB">
        <w:rPr>
          <w:rFonts w:ascii="Fira Sans Light" w:hAnsi="Fira Sans Light"/>
          <w:color w:val="595959" w:themeColor="text1" w:themeTint="A6"/>
          <w:sz w:val="20"/>
          <w:szCs w:val="20"/>
        </w:rPr>
        <w:t>la Auditoría Superior del Estado de Guanajuato, la información financiera a que hace referencia la Ley General de Contabilidad Gubernamental y la Ley de Fiscalización Superior del Estado de Guanajuato.</w:t>
      </w:r>
    </w:p>
    <w:p w14:paraId="47729B42" w14:textId="77777777" w:rsidR="00CD6930" w:rsidRPr="00641133" w:rsidRDefault="00CD6930" w:rsidP="00641133">
      <w:pPr>
        <w:pStyle w:val="Prrafodelista"/>
        <w:ind w:left="0"/>
        <w:contextualSpacing w:val="0"/>
        <w:jc w:val="both"/>
        <w:rPr>
          <w:rFonts w:ascii="Fira Sans Light" w:hAnsi="Fira Sans Light"/>
          <w:color w:val="595959" w:themeColor="text1" w:themeTint="A6"/>
          <w:sz w:val="20"/>
          <w:szCs w:val="20"/>
          <w:u w:val="single"/>
        </w:rPr>
      </w:pPr>
    </w:p>
    <w:p w14:paraId="7769B7A7" w14:textId="77777777" w:rsidR="00CF1429" w:rsidRPr="00641133" w:rsidRDefault="00CF1429">
      <w:pPr>
        <w:jc w:val="both"/>
        <w:rPr>
          <w:rFonts w:ascii="Fira Sans Light" w:hAnsi="Fira Sans Light"/>
          <w:color w:val="595959" w:themeColor="text1" w:themeTint="A6"/>
          <w:sz w:val="20"/>
          <w:szCs w:val="20"/>
        </w:rPr>
      </w:pPr>
    </w:p>
    <w:p w14:paraId="096CF002" w14:textId="77777777" w:rsidR="002E2315" w:rsidRPr="002E5361" w:rsidRDefault="002E2315" w:rsidP="002E2315">
      <w:pPr>
        <w:pStyle w:val="Ttulo1"/>
      </w:pPr>
      <w:r w:rsidRPr="002E5361">
        <w:t>CAPÍTULO II</w:t>
      </w:r>
    </w:p>
    <w:p w14:paraId="33402D0E" w14:textId="77777777" w:rsidR="002E2315" w:rsidRPr="002E5361" w:rsidRDefault="002E2315" w:rsidP="002E2315">
      <w:pPr>
        <w:pStyle w:val="Ttulo1"/>
      </w:pPr>
      <w:r w:rsidRPr="002E5361">
        <w:t>De las Erogaciones</w:t>
      </w:r>
    </w:p>
    <w:p w14:paraId="400D51FF" w14:textId="77777777" w:rsidR="002E2315" w:rsidRDefault="002E2315" w:rsidP="002E2315">
      <w:pPr>
        <w:spacing w:line="276" w:lineRule="auto"/>
        <w:jc w:val="both"/>
        <w:rPr>
          <w:rFonts w:ascii="Fira Sans Medium" w:hAnsi="Fira Sans Medium"/>
          <w:color w:val="595959" w:themeColor="text1" w:themeTint="A6"/>
          <w:sz w:val="20"/>
          <w:szCs w:val="20"/>
        </w:rPr>
      </w:pPr>
    </w:p>
    <w:p w14:paraId="5A0F6A4B" w14:textId="468EAB43" w:rsidR="002E2315" w:rsidRPr="002E5361" w:rsidRDefault="002E2315" w:rsidP="002E2315">
      <w:pPr>
        <w:spacing w:line="276" w:lineRule="auto"/>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Pr>
          <w:rFonts w:ascii="Fira Sans Light" w:hAnsi="Fira Sans Light"/>
          <w:color w:val="595959" w:themeColor="text1" w:themeTint="A6"/>
          <w:sz w:val="20"/>
          <w:szCs w:val="20"/>
        </w:rPr>
        <w:t xml:space="preserve"> </w:t>
      </w:r>
      <w:r w:rsidR="00CD6930">
        <w:rPr>
          <w:rFonts w:ascii="Fira Sans Light" w:hAnsi="Fira Sans Light"/>
          <w:color w:val="595959" w:themeColor="text1" w:themeTint="A6"/>
          <w:sz w:val="20"/>
          <w:szCs w:val="20"/>
        </w:rPr>
        <w:t>8</w:t>
      </w:r>
      <w:r w:rsidRPr="002E5361">
        <w:rPr>
          <w:rFonts w:ascii="Fira Sans Light" w:hAnsi="Fira Sans Light"/>
          <w:color w:val="595959" w:themeColor="text1" w:themeTint="A6"/>
          <w:sz w:val="20"/>
          <w:szCs w:val="20"/>
        </w:rPr>
        <w:t xml:space="preserve">. El gasto neto total previsto en el presente Presupuesto </w:t>
      </w:r>
      <w:r w:rsidRPr="00E9090D">
        <w:rPr>
          <w:rFonts w:ascii="Fira Sans Light" w:hAnsi="Fira Sans Light"/>
          <w:color w:val="595959" w:themeColor="text1" w:themeTint="A6"/>
          <w:sz w:val="20"/>
          <w:szCs w:val="20"/>
        </w:rPr>
        <w:t xml:space="preserve">de Egresos </w:t>
      </w:r>
      <w:r w:rsidRPr="002E5361">
        <w:rPr>
          <w:rFonts w:ascii="Fira Sans Light" w:hAnsi="Fira Sans Light"/>
          <w:color w:val="595959" w:themeColor="text1" w:themeTint="A6"/>
          <w:sz w:val="20"/>
          <w:szCs w:val="20"/>
        </w:rPr>
        <w:t xml:space="preserve">del Municipio de </w:t>
      </w:r>
      <w:r w:rsidR="00CD6930">
        <w:rPr>
          <w:rFonts w:ascii="Fira Sans Light" w:hAnsi="Fira Sans Light"/>
          <w:color w:val="595959" w:themeColor="text1" w:themeTint="A6"/>
          <w:sz w:val="20"/>
          <w:szCs w:val="20"/>
        </w:rPr>
        <w:t>Moroleón</w:t>
      </w:r>
      <w:r w:rsidRPr="002E5361">
        <w:rPr>
          <w:rFonts w:ascii="Fira Sans Light" w:hAnsi="Fira Sans Light"/>
          <w:color w:val="595959" w:themeColor="text1" w:themeTint="A6"/>
          <w:sz w:val="20"/>
          <w:szCs w:val="20"/>
        </w:rPr>
        <w:t>,</w:t>
      </w:r>
      <w:r w:rsidRPr="00E9090D">
        <w:rPr>
          <w:rFonts w:ascii="Fira Sans Light" w:hAnsi="Fira Sans Light"/>
          <w:color w:val="595959" w:themeColor="text1" w:themeTint="A6"/>
          <w:sz w:val="20"/>
          <w:szCs w:val="20"/>
        </w:rPr>
        <w:t xml:space="preserve"> </w:t>
      </w:r>
      <w:r w:rsidR="00CD6930">
        <w:rPr>
          <w:rFonts w:ascii="Fira Sans Light" w:hAnsi="Fira Sans Light"/>
          <w:color w:val="595959" w:themeColor="text1" w:themeTint="A6"/>
          <w:sz w:val="20"/>
          <w:szCs w:val="20"/>
        </w:rPr>
        <w:t>Guanajuato</w:t>
      </w:r>
      <w:r w:rsidRPr="00E9090D">
        <w:rPr>
          <w:rFonts w:ascii="Fira Sans Light" w:hAnsi="Fira Sans Light"/>
          <w:color w:val="595959" w:themeColor="text1" w:themeTint="A6"/>
          <w:sz w:val="20"/>
          <w:szCs w:val="20"/>
        </w:rPr>
        <w:t xml:space="preserve">, </w:t>
      </w:r>
      <w:r w:rsidRPr="002E5361">
        <w:rPr>
          <w:rFonts w:ascii="Fira Sans Light" w:hAnsi="Fira Sans Light"/>
          <w:color w:val="595959" w:themeColor="text1" w:themeTint="A6"/>
          <w:sz w:val="20"/>
          <w:szCs w:val="20"/>
        </w:rPr>
        <w:t xml:space="preserve">importa la cantidad de </w:t>
      </w:r>
      <w:r w:rsidR="00CD6930">
        <w:rPr>
          <w:rFonts w:ascii="Fira Sans Light" w:hAnsi="Fira Sans Light"/>
          <w:color w:val="595959" w:themeColor="text1" w:themeTint="A6"/>
          <w:sz w:val="20"/>
          <w:szCs w:val="20"/>
        </w:rPr>
        <w:t>$245,453,973.60 (DOSCIENTOS CCUARENTA Y CINCO MILLONES CUATROCIENTOS CINCUENTA Y TRES MIL NOVECIENTOS SETENTA Y TRES PESOS 60/100 M.N.)</w:t>
      </w:r>
      <w:r w:rsidRPr="002E5361">
        <w:rPr>
          <w:rFonts w:ascii="Fira Sans Light" w:hAnsi="Fira Sans Light"/>
          <w:color w:val="595959" w:themeColor="text1" w:themeTint="A6"/>
          <w:sz w:val="20"/>
          <w:szCs w:val="20"/>
        </w:rPr>
        <w:t xml:space="preserve"> y corresponde al total de los ingresos aprobados en la Ley de </w:t>
      </w:r>
      <w:r w:rsidRPr="00E9090D">
        <w:rPr>
          <w:rFonts w:ascii="Fira Sans Light" w:hAnsi="Fira Sans Light"/>
          <w:color w:val="595959" w:themeColor="text1" w:themeTint="A6"/>
          <w:sz w:val="20"/>
          <w:szCs w:val="20"/>
        </w:rPr>
        <w:t>I</w:t>
      </w:r>
      <w:r w:rsidRPr="002E5361">
        <w:rPr>
          <w:rFonts w:ascii="Fira Sans Light" w:hAnsi="Fira Sans Light"/>
          <w:color w:val="595959" w:themeColor="text1" w:themeTint="A6"/>
          <w:sz w:val="20"/>
          <w:szCs w:val="20"/>
        </w:rPr>
        <w:t xml:space="preserve">ngresos del Municipio de </w:t>
      </w:r>
      <w:r w:rsidR="00CD6930">
        <w:rPr>
          <w:rFonts w:ascii="Fira Sans Light" w:hAnsi="Fira Sans Light"/>
          <w:color w:val="595959" w:themeColor="text1" w:themeTint="A6"/>
          <w:sz w:val="20"/>
          <w:szCs w:val="20"/>
        </w:rPr>
        <w:t>Moroleón</w:t>
      </w:r>
      <w:r w:rsidRPr="00E9090D">
        <w:rPr>
          <w:rFonts w:ascii="Fira Sans Light" w:hAnsi="Fira Sans Light"/>
          <w:color w:val="595959" w:themeColor="text1" w:themeTint="A6"/>
          <w:sz w:val="20"/>
          <w:szCs w:val="20"/>
        </w:rPr>
        <w:t>,</w:t>
      </w:r>
      <w:r>
        <w:rPr>
          <w:rFonts w:ascii="Fira Sans Light" w:hAnsi="Fira Sans Light"/>
          <w:color w:val="595959" w:themeColor="text1" w:themeTint="A6"/>
          <w:sz w:val="20"/>
          <w:szCs w:val="20"/>
        </w:rPr>
        <w:t xml:space="preserve"> </w:t>
      </w:r>
      <w:r w:rsidR="00CD6930">
        <w:rPr>
          <w:rFonts w:ascii="Fira Sans Light" w:hAnsi="Fira Sans Light"/>
          <w:color w:val="595959" w:themeColor="text1" w:themeTint="A6"/>
          <w:sz w:val="20"/>
          <w:szCs w:val="20"/>
        </w:rPr>
        <w:t>Guanajuato</w:t>
      </w:r>
      <w:r w:rsidRPr="00E9090D">
        <w:rPr>
          <w:rFonts w:ascii="Fira Sans Light" w:hAnsi="Fira Sans Light"/>
          <w:color w:val="595959" w:themeColor="text1" w:themeTint="A6"/>
          <w:sz w:val="20"/>
          <w:szCs w:val="20"/>
        </w:rPr>
        <w:t xml:space="preserve">, </w:t>
      </w:r>
      <w:r>
        <w:rPr>
          <w:rFonts w:ascii="Fira Sans Light" w:hAnsi="Fira Sans Light"/>
          <w:color w:val="595959" w:themeColor="text1" w:themeTint="A6"/>
          <w:sz w:val="20"/>
          <w:szCs w:val="20"/>
        </w:rPr>
        <w:t>para el Ejercicio Fiscal de 20</w:t>
      </w:r>
      <w:r w:rsidR="00D314D0">
        <w:rPr>
          <w:rFonts w:ascii="Fira Sans Light" w:hAnsi="Fira Sans Light"/>
          <w:color w:val="595959" w:themeColor="text1" w:themeTint="A6"/>
          <w:sz w:val="20"/>
          <w:szCs w:val="20"/>
        </w:rPr>
        <w:t>20</w:t>
      </w:r>
      <w:r w:rsidRPr="002E5361">
        <w:rPr>
          <w:rFonts w:ascii="Fira Sans Light" w:hAnsi="Fira Sans Light"/>
          <w:color w:val="595959" w:themeColor="text1" w:themeTint="A6"/>
          <w:sz w:val="20"/>
          <w:szCs w:val="20"/>
        </w:rPr>
        <w:t>.</w:t>
      </w:r>
    </w:p>
    <w:p w14:paraId="1C6DA41A" w14:textId="77777777" w:rsidR="002E2315" w:rsidRPr="002E5361" w:rsidRDefault="002E2315" w:rsidP="002E2315">
      <w:pPr>
        <w:jc w:val="both"/>
        <w:rPr>
          <w:rFonts w:ascii="Fira Sans Light" w:hAnsi="Fira Sans Light"/>
          <w:color w:val="595959" w:themeColor="text1" w:themeTint="A6"/>
          <w:sz w:val="20"/>
          <w:szCs w:val="20"/>
        </w:rPr>
      </w:pPr>
    </w:p>
    <w:p w14:paraId="3F351039" w14:textId="74FF1926" w:rsidR="00ED7F12" w:rsidRDefault="00ED7F12" w:rsidP="002E2315">
      <w:pPr>
        <w:jc w:val="both"/>
        <w:rPr>
          <w:rFonts w:ascii="Fira Sans Light" w:hAnsi="Fira Sans Light"/>
          <w:color w:val="595959" w:themeColor="text1" w:themeTint="A6"/>
          <w:sz w:val="20"/>
          <w:szCs w:val="20"/>
        </w:rPr>
      </w:pPr>
    </w:p>
    <w:p w14:paraId="60EB419E" w14:textId="79AEA0D7" w:rsidR="002E2315" w:rsidRPr="002E5361" w:rsidRDefault="002E2315" w:rsidP="002E2315">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w:t>
      </w:r>
      <w:r w:rsidR="00893553">
        <w:rPr>
          <w:rFonts w:ascii="Fira Sans Light" w:hAnsi="Fira Sans Light"/>
          <w:color w:val="595959" w:themeColor="text1" w:themeTint="A6"/>
          <w:sz w:val="20"/>
          <w:szCs w:val="20"/>
        </w:rPr>
        <w:t>9</w:t>
      </w:r>
      <w:r>
        <w:rPr>
          <w:rFonts w:ascii="Fira Sans Light" w:hAnsi="Fira Sans Light"/>
          <w:color w:val="595959" w:themeColor="text1" w:themeTint="A6"/>
          <w:sz w:val="20"/>
          <w:szCs w:val="20"/>
        </w:rPr>
        <w:t>.</w:t>
      </w:r>
      <w:r w:rsidRPr="002E5361">
        <w:rPr>
          <w:rFonts w:ascii="Fira Sans Light" w:hAnsi="Fira Sans Light"/>
          <w:color w:val="595959" w:themeColor="text1" w:themeTint="A6"/>
          <w:sz w:val="20"/>
          <w:szCs w:val="20"/>
        </w:rPr>
        <w:t xml:space="preserve"> La forma en que se integran los ingresos del Municipio, de acuerdo con la </w:t>
      </w:r>
      <w:r w:rsidRPr="00E9090D">
        <w:rPr>
          <w:rFonts w:ascii="Fira Sans Light" w:hAnsi="Fira Sans Light"/>
          <w:color w:val="595959" w:themeColor="text1" w:themeTint="A6"/>
          <w:sz w:val="20"/>
          <w:szCs w:val="20"/>
        </w:rPr>
        <w:t>C</w:t>
      </w:r>
      <w:r w:rsidRPr="002E5361">
        <w:rPr>
          <w:rFonts w:ascii="Fira Sans Light" w:hAnsi="Fira Sans Light"/>
          <w:color w:val="595959" w:themeColor="text1" w:themeTint="A6"/>
          <w:sz w:val="20"/>
          <w:szCs w:val="20"/>
        </w:rPr>
        <w:t xml:space="preserve">lasificación por </w:t>
      </w:r>
      <w:r w:rsidRPr="00E9090D">
        <w:rPr>
          <w:rFonts w:ascii="Fira Sans Light" w:hAnsi="Fira Sans Light"/>
          <w:color w:val="595959" w:themeColor="text1" w:themeTint="A6"/>
          <w:sz w:val="20"/>
          <w:szCs w:val="20"/>
        </w:rPr>
        <w:t>F</w:t>
      </w:r>
      <w:r w:rsidRPr="002E5361">
        <w:rPr>
          <w:rFonts w:ascii="Fira Sans Light" w:hAnsi="Fira Sans Light"/>
          <w:color w:val="595959" w:themeColor="text1" w:themeTint="A6"/>
          <w:sz w:val="20"/>
          <w:szCs w:val="20"/>
        </w:rPr>
        <w:t xml:space="preserve">uentes de </w:t>
      </w:r>
      <w:r w:rsidRPr="00E9090D">
        <w:rPr>
          <w:rFonts w:ascii="Fira Sans Light" w:hAnsi="Fira Sans Light"/>
          <w:color w:val="595959" w:themeColor="text1" w:themeTint="A6"/>
          <w:sz w:val="20"/>
          <w:szCs w:val="20"/>
        </w:rPr>
        <w:t>F</w:t>
      </w:r>
      <w:r w:rsidRPr="002E5361">
        <w:rPr>
          <w:rFonts w:ascii="Fira Sans Light" w:hAnsi="Fira Sans Light"/>
          <w:color w:val="595959" w:themeColor="text1" w:themeTint="A6"/>
          <w:sz w:val="20"/>
          <w:szCs w:val="20"/>
        </w:rPr>
        <w:t>inanciamiento, es la siguiente:</w:t>
      </w:r>
      <w:r>
        <w:rPr>
          <w:rFonts w:ascii="Arial" w:hAnsi="Arial" w:cs="Arial"/>
          <w:color w:val="0070C0"/>
          <w:sz w:val="16"/>
        </w:rPr>
        <w:t xml:space="preserve"> </w:t>
      </w:r>
    </w:p>
    <w:p w14:paraId="3C41322D" w14:textId="263552DE" w:rsidR="002E2315" w:rsidRPr="002E5361" w:rsidRDefault="002E2315" w:rsidP="002E2315">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 xml:space="preserve">Clasificación por Fuentes de Financiamiento </w:t>
      </w:r>
      <w:r w:rsidRPr="008B4C43">
        <w:rPr>
          <w:rFonts w:ascii="Fira Sans Medium" w:hAnsi="Fira Sans Medium"/>
          <w:color w:val="595959" w:themeColor="text1" w:themeTint="A6"/>
          <w:sz w:val="20"/>
          <w:szCs w:val="20"/>
          <w:vertAlign w:val="superscript"/>
        </w:rPr>
        <w:footnoteReference w:id="2"/>
      </w:r>
    </w:p>
    <w:p w14:paraId="2C2EB1C7" w14:textId="77777777" w:rsidR="002E2315" w:rsidRPr="002E5361" w:rsidRDefault="002E2315" w:rsidP="002E2315">
      <w:pPr>
        <w:jc w:val="center"/>
        <w:rPr>
          <w:rFonts w:ascii="Fira Sans Light" w:hAnsi="Fira Sans Light"/>
          <w:b/>
          <w:smallCaps/>
          <w:color w:val="595959" w:themeColor="text1" w:themeTint="A6"/>
          <w:sz w:val="20"/>
          <w:szCs w:val="20"/>
        </w:rPr>
      </w:pPr>
    </w:p>
    <w:tbl>
      <w:tblPr>
        <w:tblW w:w="5478" w:type="dxa"/>
        <w:jc w:val="center"/>
        <w:tblLook w:val="04A0" w:firstRow="1" w:lastRow="0" w:firstColumn="1" w:lastColumn="0" w:noHBand="0" w:noVBand="1"/>
      </w:tblPr>
      <w:tblGrid>
        <w:gridCol w:w="433"/>
        <w:gridCol w:w="2628"/>
        <w:gridCol w:w="2417"/>
      </w:tblGrid>
      <w:tr w:rsidR="002E2315" w:rsidRPr="00E9090D" w14:paraId="3613EA22" w14:textId="77777777" w:rsidTr="00B35425">
        <w:trPr>
          <w:trHeight w:val="397"/>
          <w:tblHeader/>
          <w:jc w:val="center"/>
        </w:trPr>
        <w:tc>
          <w:tcPr>
            <w:tcW w:w="3061" w:type="dxa"/>
            <w:gridSpan w:val="2"/>
            <w:shd w:val="clear" w:color="auto" w:fill="F2F2F2" w:themeFill="background1" w:themeFillShade="F2"/>
            <w:vAlign w:val="center"/>
            <w:hideMark/>
          </w:tcPr>
          <w:p w14:paraId="1666F96F" w14:textId="77777777" w:rsidR="002E2315" w:rsidRPr="002E5361" w:rsidRDefault="002E2315" w:rsidP="00B35425">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Categoría</w:t>
            </w:r>
          </w:p>
        </w:tc>
        <w:tc>
          <w:tcPr>
            <w:tcW w:w="2417" w:type="dxa"/>
            <w:shd w:val="clear" w:color="auto" w:fill="F2F2F2" w:themeFill="background1" w:themeFillShade="F2"/>
            <w:vAlign w:val="center"/>
            <w:hideMark/>
          </w:tcPr>
          <w:p w14:paraId="077BDE83" w14:textId="77777777" w:rsidR="002E2315" w:rsidRPr="002E5361" w:rsidRDefault="002E2315" w:rsidP="00B35425">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Presupuesto aprobado</w:t>
            </w:r>
          </w:p>
        </w:tc>
      </w:tr>
      <w:tr w:rsidR="002E2315" w:rsidRPr="00E9090D" w14:paraId="7949FD2E" w14:textId="77777777" w:rsidTr="00B35425">
        <w:trPr>
          <w:trHeight w:val="283"/>
          <w:jc w:val="center"/>
        </w:trPr>
        <w:tc>
          <w:tcPr>
            <w:tcW w:w="433" w:type="dxa"/>
            <w:hideMark/>
          </w:tcPr>
          <w:p w14:paraId="3509EA14" w14:textId="77777777" w:rsidR="002E2315" w:rsidRPr="002E5361" w:rsidRDefault="002E2315" w:rsidP="00B35425">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1</w:t>
            </w:r>
          </w:p>
        </w:tc>
        <w:tc>
          <w:tcPr>
            <w:tcW w:w="2628" w:type="dxa"/>
            <w:vAlign w:val="center"/>
          </w:tcPr>
          <w:p w14:paraId="5865BEEE" w14:textId="77777777" w:rsidR="002E2315" w:rsidRPr="002E5361" w:rsidRDefault="002E2315" w:rsidP="00B35425">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R</w:t>
            </w:r>
            <w:r w:rsidRPr="00E9090D">
              <w:rPr>
                <w:rFonts w:ascii="Fira Sans Light" w:hAnsi="Fira Sans Light"/>
                <w:color w:val="595959" w:themeColor="text1" w:themeTint="A6"/>
                <w:sz w:val="20"/>
                <w:szCs w:val="20"/>
              </w:rPr>
              <w:t>ecursos fiscales</w:t>
            </w:r>
          </w:p>
        </w:tc>
        <w:tc>
          <w:tcPr>
            <w:tcW w:w="2417" w:type="dxa"/>
          </w:tcPr>
          <w:p w14:paraId="525A9D1B" w14:textId="4EDBAA3B" w:rsidR="002E2315" w:rsidRPr="00A13E6F" w:rsidRDefault="00C55945" w:rsidP="00B35425">
            <w:pPr>
              <w:jc w:val="both"/>
              <w:rPr>
                <w:rFonts w:ascii="Arial" w:hAnsi="Arial" w:cs="Arial"/>
                <w:b/>
                <w:bCs/>
                <w:color w:val="000000"/>
              </w:rPr>
            </w:pPr>
            <w:r>
              <w:rPr>
                <w:rFonts w:ascii="Arial" w:hAnsi="Arial" w:cs="Arial"/>
                <w:b/>
                <w:bCs/>
                <w:color w:val="000000"/>
              </w:rPr>
              <w:t xml:space="preserve">    </w:t>
            </w:r>
            <w:r w:rsidR="00FC16CF">
              <w:rPr>
                <w:rFonts w:ascii="Arial" w:hAnsi="Arial" w:cs="Arial"/>
                <w:b/>
                <w:bCs/>
                <w:color w:val="000000"/>
              </w:rPr>
              <w:t>55’838,547.32</w:t>
            </w:r>
          </w:p>
        </w:tc>
      </w:tr>
      <w:tr w:rsidR="002E2315" w:rsidRPr="00E9090D" w14:paraId="225823D0" w14:textId="77777777" w:rsidTr="00B35425">
        <w:trPr>
          <w:trHeight w:val="283"/>
          <w:jc w:val="center"/>
        </w:trPr>
        <w:tc>
          <w:tcPr>
            <w:tcW w:w="433" w:type="dxa"/>
            <w:hideMark/>
          </w:tcPr>
          <w:p w14:paraId="2682CEE4" w14:textId="77777777" w:rsidR="002E2315" w:rsidRPr="002E5361" w:rsidRDefault="002E2315" w:rsidP="00B35425">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2</w:t>
            </w:r>
          </w:p>
        </w:tc>
        <w:tc>
          <w:tcPr>
            <w:tcW w:w="2628" w:type="dxa"/>
            <w:vAlign w:val="center"/>
          </w:tcPr>
          <w:p w14:paraId="0347BA01" w14:textId="77777777" w:rsidR="002E2315" w:rsidRPr="002E5361" w:rsidRDefault="002E2315" w:rsidP="00B35425">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F</w:t>
            </w:r>
            <w:r w:rsidRPr="00E9090D">
              <w:rPr>
                <w:rFonts w:ascii="Fira Sans Light" w:hAnsi="Fira Sans Light"/>
                <w:color w:val="595959" w:themeColor="text1" w:themeTint="A6"/>
                <w:sz w:val="20"/>
                <w:szCs w:val="20"/>
              </w:rPr>
              <w:t>inanciamientos internos</w:t>
            </w:r>
          </w:p>
        </w:tc>
        <w:tc>
          <w:tcPr>
            <w:tcW w:w="2417" w:type="dxa"/>
          </w:tcPr>
          <w:p w14:paraId="71B75C2D" w14:textId="23BE3444" w:rsidR="002E2315" w:rsidRPr="002E5361" w:rsidRDefault="00FC16CF" w:rsidP="00B35425">
            <w:pPr>
              <w:jc w:val="both"/>
              <w:rPr>
                <w:rFonts w:ascii="Fira Sans Light" w:hAnsi="Fira Sans Light"/>
                <w:color w:val="595959" w:themeColor="text1" w:themeTint="A6"/>
                <w:sz w:val="20"/>
                <w:szCs w:val="20"/>
              </w:rPr>
            </w:pPr>
            <w:r>
              <w:rPr>
                <w:rFonts w:ascii="Fira Sans Light" w:hAnsi="Fira Sans Light"/>
                <w:color w:val="595959" w:themeColor="text1" w:themeTint="A6"/>
                <w:sz w:val="20"/>
                <w:szCs w:val="20"/>
              </w:rPr>
              <w:t>0.00</w:t>
            </w:r>
          </w:p>
        </w:tc>
      </w:tr>
      <w:tr w:rsidR="002E2315" w:rsidRPr="00E9090D" w14:paraId="13863DDB" w14:textId="77777777" w:rsidTr="00B35425">
        <w:trPr>
          <w:trHeight w:val="283"/>
          <w:jc w:val="center"/>
        </w:trPr>
        <w:tc>
          <w:tcPr>
            <w:tcW w:w="433" w:type="dxa"/>
            <w:hideMark/>
          </w:tcPr>
          <w:p w14:paraId="2A62978A" w14:textId="77777777" w:rsidR="002E2315" w:rsidRPr="002E5361" w:rsidRDefault="002E2315" w:rsidP="00B35425">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3</w:t>
            </w:r>
          </w:p>
        </w:tc>
        <w:tc>
          <w:tcPr>
            <w:tcW w:w="2628" w:type="dxa"/>
            <w:vAlign w:val="center"/>
          </w:tcPr>
          <w:p w14:paraId="235C4CB8" w14:textId="77777777" w:rsidR="002E2315" w:rsidRPr="002E5361" w:rsidRDefault="002E2315" w:rsidP="00B35425">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F</w:t>
            </w:r>
            <w:r w:rsidRPr="00E9090D">
              <w:rPr>
                <w:rFonts w:ascii="Fira Sans Light" w:hAnsi="Fira Sans Light"/>
                <w:color w:val="595959" w:themeColor="text1" w:themeTint="A6"/>
                <w:sz w:val="20"/>
                <w:szCs w:val="20"/>
              </w:rPr>
              <w:t>inanciamientos externos</w:t>
            </w:r>
          </w:p>
        </w:tc>
        <w:tc>
          <w:tcPr>
            <w:tcW w:w="2417" w:type="dxa"/>
            <w:vAlign w:val="center"/>
          </w:tcPr>
          <w:p w14:paraId="26F8028A" w14:textId="2AD1E512" w:rsidR="002E2315" w:rsidRPr="00C377DC" w:rsidRDefault="00FC16CF" w:rsidP="00FC16CF">
            <w:pPr>
              <w:rPr>
                <w:rFonts w:ascii="Arial" w:hAnsi="Arial" w:cs="Arial"/>
                <w:b/>
                <w:bCs/>
                <w:color w:val="000000"/>
              </w:rPr>
            </w:pPr>
            <w:r>
              <w:rPr>
                <w:rFonts w:ascii="Arial" w:hAnsi="Arial" w:cs="Arial"/>
                <w:b/>
                <w:bCs/>
                <w:color w:val="000000"/>
              </w:rPr>
              <w:t xml:space="preserve">  </w:t>
            </w:r>
            <w:r w:rsidR="00C55945">
              <w:rPr>
                <w:rFonts w:ascii="Arial" w:hAnsi="Arial" w:cs="Arial"/>
                <w:b/>
                <w:bCs/>
                <w:color w:val="000000"/>
              </w:rPr>
              <w:t xml:space="preserve">    </w:t>
            </w:r>
            <w:r w:rsidR="00C377DC">
              <w:rPr>
                <w:rFonts w:ascii="Arial" w:hAnsi="Arial" w:cs="Arial"/>
                <w:b/>
                <w:bCs/>
                <w:color w:val="000000"/>
              </w:rPr>
              <w:t xml:space="preserve">1,650,000.00 </w:t>
            </w:r>
          </w:p>
        </w:tc>
      </w:tr>
      <w:tr w:rsidR="002E2315" w:rsidRPr="00E9090D" w14:paraId="3C8D14B0" w14:textId="77777777" w:rsidTr="00B35425">
        <w:trPr>
          <w:trHeight w:val="283"/>
          <w:jc w:val="center"/>
        </w:trPr>
        <w:tc>
          <w:tcPr>
            <w:tcW w:w="433" w:type="dxa"/>
          </w:tcPr>
          <w:p w14:paraId="1FFFA63E" w14:textId="77777777" w:rsidR="002E2315" w:rsidRPr="002E5361" w:rsidRDefault="002E2315" w:rsidP="00B35425">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4</w:t>
            </w:r>
          </w:p>
        </w:tc>
        <w:tc>
          <w:tcPr>
            <w:tcW w:w="2628" w:type="dxa"/>
            <w:vAlign w:val="center"/>
          </w:tcPr>
          <w:p w14:paraId="2D996E65" w14:textId="77777777" w:rsidR="002E2315" w:rsidRPr="002E5361" w:rsidRDefault="002E2315" w:rsidP="00B35425">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I</w:t>
            </w:r>
            <w:r w:rsidRPr="00E9090D">
              <w:rPr>
                <w:rFonts w:ascii="Fira Sans Light" w:hAnsi="Fira Sans Light"/>
                <w:color w:val="595959" w:themeColor="text1" w:themeTint="A6"/>
                <w:sz w:val="20"/>
                <w:szCs w:val="20"/>
              </w:rPr>
              <w:t>ngresos propios</w:t>
            </w:r>
          </w:p>
        </w:tc>
        <w:tc>
          <w:tcPr>
            <w:tcW w:w="2417" w:type="dxa"/>
          </w:tcPr>
          <w:p w14:paraId="722CD24F" w14:textId="55F050D5" w:rsidR="002E2315" w:rsidRPr="00A77837" w:rsidRDefault="00FC16CF" w:rsidP="00B35425">
            <w:pPr>
              <w:rPr>
                <w:rFonts w:ascii="Arial" w:hAnsi="Arial" w:cs="Arial"/>
                <w:b/>
                <w:bCs/>
              </w:rPr>
            </w:pPr>
            <w:r>
              <w:rPr>
                <w:rFonts w:ascii="Arial" w:hAnsi="Arial" w:cs="Arial"/>
                <w:sz w:val="16"/>
                <w:szCs w:val="16"/>
              </w:rPr>
              <w:t xml:space="preserve">    </w:t>
            </w:r>
            <w:r w:rsidR="00C55945">
              <w:rPr>
                <w:rFonts w:ascii="Arial" w:hAnsi="Arial" w:cs="Arial"/>
                <w:sz w:val="16"/>
                <w:szCs w:val="16"/>
              </w:rPr>
              <w:t xml:space="preserve">     </w:t>
            </w:r>
            <w:r>
              <w:rPr>
                <w:rFonts w:ascii="Arial" w:hAnsi="Arial" w:cs="Arial"/>
                <w:sz w:val="16"/>
                <w:szCs w:val="16"/>
              </w:rPr>
              <w:t xml:space="preserve">  </w:t>
            </w:r>
            <w:r w:rsidRPr="00A77837">
              <w:rPr>
                <w:rFonts w:ascii="Arial" w:hAnsi="Arial" w:cs="Arial"/>
                <w:b/>
                <w:bCs/>
              </w:rPr>
              <w:t xml:space="preserve"> 789,279.57</w:t>
            </w:r>
          </w:p>
        </w:tc>
      </w:tr>
      <w:tr w:rsidR="002E2315" w:rsidRPr="00E9090D" w14:paraId="57BFFB24" w14:textId="77777777" w:rsidTr="00B35425">
        <w:trPr>
          <w:trHeight w:val="283"/>
          <w:jc w:val="center"/>
        </w:trPr>
        <w:tc>
          <w:tcPr>
            <w:tcW w:w="433" w:type="dxa"/>
          </w:tcPr>
          <w:p w14:paraId="0B5F84AC" w14:textId="77777777" w:rsidR="002E2315" w:rsidRPr="002E5361" w:rsidRDefault="002E2315" w:rsidP="00B35425">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5</w:t>
            </w:r>
          </w:p>
        </w:tc>
        <w:tc>
          <w:tcPr>
            <w:tcW w:w="2628" w:type="dxa"/>
            <w:vAlign w:val="center"/>
          </w:tcPr>
          <w:p w14:paraId="6A718111" w14:textId="77777777" w:rsidR="002E2315" w:rsidRPr="002E5361" w:rsidRDefault="002E2315" w:rsidP="00B35425">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R</w:t>
            </w:r>
            <w:r w:rsidRPr="00E9090D">
              <w:rPr>
                <w:rFonts w:ascii="Fira Sans Light" w:hAnsi="Fira Sans Light"/>
                <w:color w:val="595959" w:themeColor="text1" w:themeTint="A6"/>
                <w:sz w:val="20"/>
                <w:szCs w:val="20"/>
              </w:rPr>
              <w:t>ecursos federales</w:t>
            </w:r>
          </w:p>
        </w:tc>
        <w:tc>
          <w:tcPr>
            <w:tcW w:w="2417" w:type="dxa"/>
          </w:tcPr>
          <w:p w14:paraId="1F714710" w14:textId="2A63C19C" w:rsidR="002E2315" w:rsidRPr="00FC16CF" w:rsidRDefault="00C55945" w:rsidP="00B35425">
            <w:pPr>
              <w:rPr>
                <w:rFonts w:ascii="Arial" w:hAnsi="Arial" w:cs="Arial"/>
                <w:sz w:val="16"/>
                <w:szCs w:val="16"/>
              </w:rPr>
            </w:pPr>
            <w:r>
              <w:rPr>
                <w:rFonts w:ascii="Arial" w:hAnsi="Arial" w:cs="Arial"/>
                <w:b/>
                <w:bCs/>
              </w:rPr>
              <w:t xml:space="preserve"> </w:t>
            </w:r>
            <w:r w:rsidR="00FC16CF" w:rsidRPr="00C55945">
              <w:rPr>
                <w:rFonts w:ascii="Arial" w:hAnsi="Arial" w:cs="Arial"/>
                <w:b/>
                <w:bCs/>
              </w:rPr>
              <w:t>165,135,200.74</w:t>
            </w:r>
            <w:r w:rsidR="00FC16CF">
              <w:rPr>
                <w:rFonts w:ascii="Arial" w:hAnsi="Arial" w:cs="Arial"/>
                <w:sz w:val="16"/>
                <w:szCs w:val="16"/>
              </w:rPr>
              <w:t xml:space="preserve"> </w:t>
            </w:r>
          </w:p>
        </w:tc>
      </w:tr>
      <w:tr w:rsidR="002E2315" w:rsidRPr="00E9090D" w14:paraId="7CBDCC65" w14:textId="77777777" w:rsidTr="00B35425">
        <w:trPr>
          <w:trHeight w:val="283"/>
          <w:jc w:val="center"/>
        </w:trPr>
        <w:tc>
          <w:tcPr>
            <w:tcW w:w="433" w:type="dxa"/>
          </w:tcPr>
          <w:p w14:paraId="7B12751B" w14:textId="77777777" w:rsidR="002E2315" w:rsidRPr="002E5361" w:rsidRDefault="002E2315" w:rsidP="00B35425">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6</w:t>
            </w:r>
          </w:p>
        </w:tc>
        <w:tc>
          <w:tcPr>
            <w:tcW w:w="2628" w:type="dxa"/>
            <w:vAlign w:val="center"/>
          </w:tcPr>
          <w:p w14:paraId="0E2395A2" w14:textId="77777777" w:rsidR="002E2315" w:rsidRPr="002E5361" w:rsidRDefault="002E2315" w:rsidP="00B35425">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R</w:t>
            </w:r>
            <w:r w:rsidRPr="00E9090D">
              <w:rPr>
                <w:rFonts w:ascii="Fira Sans Light" w:hAnsi="Fira Sans Light"/>
                <w:color w:val="595959" w:themeColor="text1" w:themeTint="A6"/>
                <w:sz w:val="20"/>
                <w:szCs w:val="20"/>
              </w:rPr>
              <w:t>ecursos estatales</w:t>
            </w:r>
          </w:p>
        </w:tc>
        <w:tc>
          <w:tcPr>
            <w:tcW w:w="2417" w:type="dxa"/>
          </w:tcPr>
          <w:p w14:paraId="06300F0B" w14:textId="40AFFC90" w:rsidR="002E2315" w:rsidRPr="00C55945" w:rsidRDefault="00C55945" w:rsidP="00B35425">
            <w:pPr>
              <w:rPr>
                <w:rFonts w:ascii="Arial" w:hAnsi="Arial" w:cs="Arial"/>
                <w:b/>
                <w:bCs/>
              </w:rPr>
            </w:pPr>
            <w:r>
              <w:rPr>
                <w:rFonts w:ascii="Arial" w:hAnsi="Arial" w:cs="Arial"/>
                <w:b/>
                <w:bCs/>
              </w:rPr>
              <w:t xml:space="preserve"> </w:t>
            </w:r>
            <w:r w:rsidR="00FC16CF" w:rsidRPr="00C55945">
              <w:rPr>
                <w:rFonts w:ascii="Arial" w:hAnsi="Arial" w:cs="Arial"/>
                <w:b/>
                <w:bCs/>
              </w:rPr>
              <w:t xml:space="preserve">  23,690,945.97 </w:t>
            </w:r>
          </w:p>
        </w:tc>
      </w:tr>
      <w:tr w:rsidR="002E2315" w:rsidRPr="00E9090D" w14:paraId="5FD27F01" w14:textId="77777777" w:rsidTr="00B35425">
        <w:trPr>
          <w:trHeight w:val="283"/>
          <w:jc w:val="center"/>
        </w:trPr>
        <w:tc>
          <w:tcPr>
            <w:tcW w:w="433" w:type="dxa"/>
          </w:tcPr>
          <w:p w14:paraId="18572FC3" w14:textId="77777777" w:rsidR="002E2315" w:rsidRPr="002E5361" w:rsidRDefault="002E2315" w:rsidP="00B35425">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7</w:t>
            </w:r>
          </w:p>
        </w:tc>
        <w:tc>
          <w:tcPr>
            <w:tcW w:w="2628" w:type="dxa"/>
            <w:vAlign w:val="center"/>
          </w:tcPr>
          <w:p w14:paraId="63D0030F" w14:textId="77777777" w:rsidR="002E2315" w:rsidRPr="002E5361" w:rsidRDefault="002E2315" w:rsidP="00B35425">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O</w:t>
            </w:r>
            <w:r w:rsidRPr="00E9090D">
              <w:rPr>
                <w:rFonts w:ascii="Fira Sans Light" w:hAnsi="Fira Sans Light"/>
                <w:color w:val="595959" w:themeColor="text1" w:themeTint="A6"/>
                <w:sz w:val="20"/>
                <w:szCs w:val="20"/>
              </w:rPr>
              <w:t>tros recursos</w:t>
            </w:r>
          </w:p>
        </w:tc>
        <w:tc>
          <w:tcPr>
            <w:tcW w:w="2417" w:type="dxa"/>
          </w:tcPr>
          <w:p w14:paraId="3E1251A2" w14:textId="7DE40D08" w:rsidR="002E2315" w:rsidRPr="002E5361" w:rsidRDefault="00893553" w:rsidP="00B35425">
            <w:pPr>
              <w:jc w:val="both"/>
              <w:rPr>
                <w:rFonts w:ascii="Fira Sans Light" w:hAnsi="Fira Sans Light"/>
                <w:color w:val="595959" w:themeColor="text1" w:themeTint="A6"/>
                <w:sz w:val="20"/>
                <w:szCs w:val="20"/>
              </w:rPr>
            </w:pPr>
            <w:r>
              <w:rPr>
                <w:rFonts w:ascii="Fira Sans Light" w:hAnsi="Fira Sans Light"/>
                <w:color w:val="595959" w:themeColor="text1" w:themeTint="A6"/>
                <w:sz w:val="20"/>
                <w:szCs w:val="20"/>
              </w:rPr>
              <w:t>0.00</w:t>
            </w:r>
          </w:p>
        </w:tc>
      </w:tr>
      <w:tr w:rsidR="002E2315" w:rsidRPr="00E9090D" w14:paraId="4271E051" w14:textId="77777777" w:rsidTr="00B35425">
        <w:trPr>
          <w:trHeight w:val="397"/>
          <w:jc w:val="center"/>
        </w:trPr>
        <w:tc>
          <w:tcPr>
            <w:tcW w:w="3061" w:type="dxa"/>
            <w:gridSpan w:val="2"/>
            <w:shd w:val="clear" w:color="auto" w:fill="F2F2F2" w:themeFill="background1" w:themeFillShade="F2"/>
            <w:vAlign w:val="center"/>
            <w:hideMark/>
          </w:tcPr>
          <w:p w14:paraId="295F2A52" w14:textId="77777777" w:rsidR="002E2315" w:rsidRPr="002E5361" w:rsidRDefault="002E2315" w:rsidP="00B35425">
            <w:pPr>
              <w:jc w:val="center"/>
              <w:rPr>
                <w:rFonts w:ascii="Fira Sans Medium" w:hAnsi="Fira Sans Medium"/>
                <w:color w:val="595959" w:themeColor="text1" w:themeTint="A6"/>
                <w:sz w:val="20"/>
                <w:szCs w:val="20"/>
              </w:rPr>
            </w:pPr>
            <w:proofErr w:type="gramStart"/>
            <w:r w:rsidRPr="002E5361">
              <w:rPr>
                <w:rFonts w:ascii="Fira Sans Medium" w:hAnsi="Fira Sans Medium"/>
                <w:color w:val="595959" w:themeColor="text1" w:themeTint="A6"/>
                <w:sz w:val="20"/>
                <w:szCs w:val="20"/>
              </w:rPr>
              <w:t>Total</w:t>
            </w:r>
            <w:proofErr w:type="gramEnd"/>
            <w:r w:rsidRPr="002E5361">
              <w:rPr>
                <w:rFonts w:ascii="Fira Sans Medium" w:hAnsi="Fira Sans Medium"/>
                <w:color w:val="595959" w:themeColor="text1" w:themeTint="A6"/>
                <w:sz w:val="20"/>
                <w:szCs w:val="20"/>
              </w:rPr>
              <w:t xml:space="preserve"> Presupuesto de egresos</w:t>
            </w:r>
          </w:p>
        </w:tc>
        <w:tc>
          <w:tcPr>
            <w:tcW w:w="2417" w:type="dxa"/>
            <w:shd w:val="clear" w:color="auto" w:fill="F2F2F2" w:themeFill="background1" w:themeFillShade="F2"/>
          </w:tcPr>
          <w:p w14:paraId="42E76747" w14:textId="0C1082A4" w:rsidR="00FC16CF" w:rsidRPr="00C55945" w:rsidRDefault="00C55945" w:rsidP="00B35425">
            <w:pPr>
              <w:jc w:val="both"/>
              <w:rPr>
                <w:rFonts w:ascii="Arial" w:hAnsi="Arial" w:cs="Arial"/>
                <w:b/>
                <w:bCs/>
                <w:color w:val="595959" w:themeColor="text1" w:themeTint="A6"/>
              </w:rPr>
            </w:pPr>
            <w:r>
              <w:rPr>
                <w:rFonts w:ascii="Arial" w:hAnsi="Arial" w:cs="Arial"/>
                <w:b/>
                <w:bCs/>
                <w:color w:val="595959" w:themeColor="text1" w:themeTint="A6"/>
              </w:rPr>
              <w:t xml:space="preserve">  </w:t>
            </w:r>
            <w:r w:rsidR="00FC16CF" w:rsidRPr="00C55945">
              <w:rPr>
                <w:rFonts w:ascii="Arial" w:hAnsi="Arial" w:cs="Arial"/>
                <w:b/>
                <w:bCs/>
                <w:color w:val="595959" w:themeColor="text1" w:themeTint="A6"/>
              </w:rPr>
              <w:t>245</w:t>
            </w:r>
            <w:r>
              <w:rPr>
                <w:rFonts w:ascii="Arial" w:hAnsi="Arial" w:cs="Arial"/>
                <w:b/>
                <w:bCs/>
                <w:color w:val="595959" w:themeColor="text1" w:themeTint="A6"/>
              </w:rPr>
              <w:t>,</w:t>
            </w:r>
            <w:r w:rsidR="00FC16CF" w:rsidRPr="00C55945">
              <w:rPr>
                <w:rFonts w:ascii="Arial" w:hAnsi="Arial" w:cs="Arial"/>
                <w:b/>
                <w:bCs/>
                <w:color w:val="595959" w:themeColor="text1" w:themeTint="A6"/>
              </w:rPr>
              <w:t>453</w:t>
            </w:r>
            <w:r>
              <w:rPr>
                <w:rFonts w:ascii="Arial" w:hAnsi="Arial" w:cs="Arial"/>
                <w:b/>
                <w:bCs/>
                <w:color w:val="595959" w:themeColor="text1" w:themeTint="A6"/>
              </w:rPr>
              <w:t>,</w:t>
            </w:r>
            <w:r w:rsidR="00FC16CF" w:rsidRPr="00C55945">
              <w:rPr>
                <w:rFonts w:ascii="Arial" w:hAnsi="Arial" w:cs="Arial"/>
                <w:b/>
                <w:bCs/>
                <w:color w:val="595959" w:themeColor="text1" w:themeTint="A6"/>
              </w:rPr>
              <w:t>973.60</w:t>
            </w:r>
          </w:p>
        </w:tc>
      </w:tr>
    </w:tbl>
    <w:p w14:paraId="7049B956" w14:textId="77777777" w:rsidR="00ED7F12" w:rsidRDefault="00ED7F12" w:rsidP="00ED7F12">
      <w:pPr>
        <w:jc w:val="both"/>
        <w:rPr>
          <w:rFonts w:ascii="Fira Sans Medium" w:hAnsi="Fira Sans Medium"/>
          <w:color w:val="595959" w:themeColor="text1" w:themeTint="A6"/>
          <w:sz w:val="20"/>
          <w:szCs w:val="20"/>
        </w:rPr>
      </w:pPr>
    </w:p>
    <w:p w14:paraId="7D2BD769" w14:textId="77777777" w:rsidR="0043140B" w:rsidRDefault="0043140B" w:rsidP="00ED7F12">
      <w:pPr>
        <w:jc w:val="both"/>
        <w:rPr>
          <w:rFonts w:ascii="Fira Sans Medium" w:hAnsi="Fira Sans Medium"/>
          <w:color w:val="595959" w:themeColor="text1" w:themeTint="A6"/>
          <w:sz w:val="20"/>
          <w:szCs w:val="20"/>
        </w:rPr>
      </w:pPr>
    </w:p>
    <w:p w14:paraId="456890CA" w14:textId="77777777" w:rsidR="0043140B" w:rsidRDefault="0043140B" w:rsidP="00ED7F12">
      <w:pPr>
        <w:jc w:val="both"/>
        <w:rPr>
          <w:rFonts w:ascii="Fira Sans Medium" w:hAnsi="Fira Sans Medium"/>
          <w:color w:val="595959" w:themeColor="text1" w:themeTint="A6"/>
          <w:sz w:val="20"/>
          <w:szCs w:val="20"/>
        </w:rPr>
      </w:pPr>
    </w:p>
    <w:p w14:paraId="0F3A3D47" w14:textId="77777777" w:rsidR="0043140B" w:rsidRDefault="0043140B" w:rsidP="00ED7F12">
      <w:pPr>
        <w:jc w:val="both"/>
        <w:rPr>
          <w:rFonts w:ascii="Fira Sans Medium" w:hAnsi="Fira Sans Medium"/>
          <w:color w:val="595959" w:themeColor="text1" w:themeTint="A6"/>
          <w:sz w:val="20"/>
          <w:szCs w:val="20"/>
        </w:rPr>
      </w:pPr>
    </w:p>
    <w:p w14:paraId="26A83D1F" w14:textId="5A3A7228" w:rsidR="00ED7F12" w:rsidRPr="002E5361" w:rsidRDefault="00ED7F12" w:rsidP="00ED7F12">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lastRenderedPageBreak/>
        <w:t>Artículo</w:t>
      </w:r>
      <w:r w:rsidR="00B35425">
        <w:rPr>
          <w:rFonts w:ascii="Fira Sans Medium" w:hAnsi="Fira Sans Medium"/>
          <w:color w:val="595959" w:themeColor="text1" w:themeTint="A6"/>
          <w:sz w:val="20"/>
          <w:szCs w:val="20"/>
        </w:rPr>
        <w:t xml:space="preserve"> </w:t>
      </w:r>
      <w:r w:rsidR="00893553">
        <w:rPr>
          <w:rFonts w:ascii="Fira Sans Medium" w:hAnsi="Fira Sans Medium"/>
          <w:color w:val="595959" w:themeColor="text1" w:themeTint="A6"/>
          <w:sz w:val="20"/>
          <w:szCs w:val="20"/>
        </w:rPr>
        <w:t>10</w:t>
      </w:r>
      <w:r w:rsidR="00B35425">
        <w:rPr>
          <w:rFonts w:ascii="Fira Sans Light" w:hAnsi="Fira Sans Light"/>
          <w:color w:val="595959" w:themeColor="text1" w:themeTint="A6"/>
          <w:sz w:val="20"/>
          <w:szCs w:val="20"/>
        </w:rPr>
        <w:t>.</w:t>
      </w:r>
      <w:r w:rsidRPr="002E5361">
        <w:rPr>
          <w:rFonts w:ascii="Fira Sans Light" w:hAnsi="Fira Sans Light"/>
          <w:color w:val="595959" w:themeColor="text1" w:themeTint="A6"/>
          <w:sz w:val="20"/>
          <w:szCs w:val="20"/>
        </w:rPr>
        <w:t xml:space="preserve"> </w:t>
      </w:r>
      <w:r w:rsidRPr="00E9090D">
        <w:rPr>
          <w:rFonts w:ascii="Fira Sans Light" w:hAnsi="Fira Sans Light"/>
          <w:color w:val="595959" w:themeColor="text1" w:themeTint="A6"/>
          <w:sz w:val="20"/>
          <w:szCs w:val="20"/>
        </w:rPr>
        <w:t>El presupuesto de egre</w:t>
      </w:r>
      <w:r w:rsidR="00B35425">
        <w:rPr>
          <w:rFonts w:ascii="Fira Sans Light" w:hAnsi="Fira Sans Light"/>
          <w:color w:val="595959" w:themeColor="text1" w:themeTint="A6"/>
          <w:sz w:val="20"/>
          <w:szCs w:val="20"/>
        </w:rPr>
        <w:t>sos municipal del ejercicio 20</w:t>
      </w:r>
      <w:r w:rsidR="00D314D0">
        <w:rPr>
          <w:rFonts w:ascii="Fira Sans Light" w:hAnsi="Fira Sans Light"/>
          <w:color w:val="595959" w:themeColor="text1" w:themeTint="A6"/>
          <w:sz w:val="20"/>
          <w:szCs w:val="20"/>
        </w:rPr>
        <w:t>20</w:t>
      </w:r>
      <w:r w:rsidRPr="00E9090D">
        <w:rPr>
          <w:rFonts w:ascii="Fira Sans Light" w:hAnsi="Fira Sans Light"/>
          <w:color w:val="595959" w:themeColor="text1" w:themeTint="A6"/>
          <w:sz w:val="20"/>
          <w:szCs w:val="20"/>
        </w:rPr>
        <w:t xml:space="preserve"> con base en </w:t>
      </w:r>
      <w:r w:rsidRPr="002E5361">
        <w:rPr>
          <w:rFonts w:ascii="Fira Sans Light" w:hAnsi="Fira Sans Light"/>
          <w:color w:val="595959" w:themeColor="text1" w:themeTint="A6"/>
          <w:sz w:val="20"/>
          <w:szCs w:val="20"/>
        </w:rPr>
        <w:t xml:space="preserve">la </w:t>
      </w:r>
      <w:r w:rsidRPr="00E9090D">
        <w:rPr>
          <w:rFonts w:ascii="Fira Sans Light" w:hAnsi="Fira Sans Light"/>
          <w:color w:val="595959" w:themeColor="text1" w:themeTint="A6"/>
          <w:sz w:val="20"/>
          <w:szCs w:val="20"/>
        </w:rPr>
        <w:t>C</w:t>
      </w:r>
      <w:r w:rsidRPr="002E5361">
        <w:rPr>
          <w:rFonts w:ascii="Fira Sans Light" w:hAnsi="Fira Sans Light"/>
          <w:color w:val="595959" w:themeColor="text1" w:themeTint="A6"/>
          <w:sz w:val="20"/>
          <w:szCs w:val="20"/>
        </w:rPr>
        <w:t xml:space="preserve">lasificación por </w:t>
      </w:r>
      <w:r w:rsidRPr="00E9090D">
        <w:rPr>
          <w:rFonts w:ascii="Fira Sans Light" w:hAnsi="Fira Sans Light"/>
          <w:color w:val="595959" w:themeColor="text1" w:themeTint="A6"/>
          <w:sz w:val="20"/>
          <w:szCs w:val="20"/>
        </w:rPr>
        <w:t>T</w:t>
      </w:r>
      <w:r w:rsidRPr="002E5361">
        <w:rPr>
          <w:rFonts w:ascii="Fira Sans Light" w:hAnsi="Fira Sans Light"/>
          <w:color w:val="595959" w:themeColor="text1" w:themeTint="A6"/>
          <w:sz w:val="20"/>
          <w:szCs w:val="20"/>
        </w:rPr>
        <w:t xml:space="preserve">ipo de </w:t>
      </w:r>
      <w:r w:rsidRPr="00E9090D">
        <w:rPr>
          <w:rFonts w:ascii="Fira Sans Light" w:hAnsi="Fira Sans Light"/>
          <w:color w:val="595959" w:themeColor="text1" w:themeTint="A6"/>
          <w:sz w:val="20"/>
          <w:szCs w:val="20"/>
        </w:rPr>
        <w:t>G</w:t>
      </w:r>
      <w:r w:rsidRPr="002E5361">
        <w:rPr>
          <w:rFonts w:ascii="Fira Sans Light" w:hAnsi="Fira Sans Light"/>
          <w:color w:val="595959" w:themeColor="text1" w:themeTint="A6"/>
          <w:sz w:val="20"/>
          <w:szCs w:val="20"/>
        </w:rPr>
        <w:t>asto</w:t>
      </w:r>
      <w:r w:rsidRPr="00E9090D">
        <w:rPr>
          <w:rFonts w:ascii="Fira Sans Light" w:hAnsi="Fira Sans Light"/>
          <w:color w:val="595959" w:themeColor="text1" w:themeTint="A6"/>
          <w:sz w:val="20"/>
          <w:szCs w:val="20"/>
        </w:rPr>
        <w:t xml:space="preserve"> </w:t>
      </w:r>
      <w:r w:rsidRPr="002E5361">
        <w:rPr>
          <w:rFonts w:ascii="Fira Sans Light" w:hAnsi="Fira Sans Light"/>
          <w:color w:val="595959" w:themeColor="text1" w:themeTint="A6"/>
          <w:sz w:val="20"/>
          <w:szCs w:val="20"/>
        </w:rPr>
        <w:t xml:space="preserve">se distribuye de la siguiente </w:t>
      </w:r>
      <w:r w:rsidRPr="00E9090D">
        <w:rPr>
          <w:rFonts w:ascii="Fira Sans Light" w:hAnsi="Fira Sans Light"/>
          <w:color w:val="595959" w:themeColor="text1" w:themeTint="A6"/>
          <w:sz w:val="20"/>
          <w:szCs w:val="20"/>
        </w:rPr>
        <w:t>manera</w:t>
      </w:r>
      <w:r w:rsidRPr="002E5361">
        <w:rPr>
          <w:rFonts w:ascii="Fira Sans Light" w:hAnsi="Fira Sans Light"/>
          <w:color w:val="595959" w:themeColor="text1" w:themeTint="A6"/>
          <w:sz w:val="20"/>
          <w:szCs w:val="20"/>
        </w:rPr>
        <w:t>:</w:t>
      </w:r>
      <w:r>
        <w:rPr>
          <w:rFonts w:ascii="Fira Sans Light" w:hAnsi="Fira Sans Light"/>
          <w:color w:val="595959" w:themeColor="text1" w:themeTint="A6"/>
          <w:sz w:val="20"/>
          <w:szCs w:val="20"/>
        </w:rPr>
        <w:t xml:space="preserve"> </w:t>
      </w:r>
    </w:p>
    <w:p w14:paraId="1F3DA6FB" w14:textId="4649540E" w:rsidR="00ED7F12" w:rsidRPr="002E5361" w:rsidRDefault="00ED7F12" w:rsidP="00ED7F12">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 xml:space="preserve">Clasificación por Tipo de Gasto </w:t>
      </w:r>
      <w:r w:rsidRPr="008B4C43">
        <w:rPr>
          <w:rFonts w:ascii="Fira Sans Medium" w:hAnsi="Fira Sans Medium"/>
          <w:color w:val="595959" w:themeColor="text1" w:themeTint="A6"/>
          <w:sz w:val="20"/>
          <w:szCs w:val="20"/>
          <w:vertAlign w:val="superscript"/>
        </w:rPr>
        <w:footnoteReference w:id="3"/>
      </w:r>
    </w:p>
    <w:p w14:paraId="1B3BA10F" w14:textId="77777777" w:rsidR="00ED7F12" w:rsidRPr="002E5361" w:rsidRDefault="00ED7F12" w:rsidP="00ED7F12">
      <w:pPr>
        <w:jc w:val="center"/>
        <w:rPr>
          <w:rFonts w:ascii="Fira Sans Light" w:hAnsi="Fira Sans Light"/>
          <w:b/>
          <w:smallCaps/>
          <w:color w:val="595959" w:themeColor="text1" w:themeTint="A6"/>
          <w:sz w:val="20"/>
          <w:szCs w:val="20"/>
        </w:rPr>
      </w:pPr>
    </w:p>
    <w:tbl>
      <w:tblPr>
        <w:tblW w:w="0" w:type="auto"/>
        <w:jc w:val="center"/>
        <w:tblLook w:val="04A0" w:firstRow="1" w:lastRow="0" w:firstColumn="1" w:lastColumn="0" w:noHBand="0" w:noVBand="1"/>
      </w:tblPr>
      <w:tblGrid>
        <w:gridCol w:w="432"/>
        <w:gridCol w:w="4943"/>
        <w:gridCol w:w="2619"/>
      </w:tblGrid>
      <w:tr w:rsidR="00ED7F12" w:rsidRPr="00E9090D" w14:paraId="0D206365" w14:textId="77777777" w:rsidTr="00B35425">
        <w:trPr>
          <w:trHeight w:val="397"/>
          <w:jc w:val="center"/>
        </w:trPr>
        <w:tc>
          <w:tcPr>
            <w:tcW w:w="5375" w:type="dxa"/>
            <w:gridSpan w:val="2"/>
            <w:shd w:val="clear" w:color="auto" w:fill="F2F2F2" w:themeFill="background1" w:themeFillShade="F2"/>
            <w:vAlign w:val="center"/>
            <w:hideMark/>
          </w:tcPr>
          <w:p w14:paraId="599E86ED" w14:textId="77777777" w:rsidR="00ED7F12" w:rsidRPr="002E5361" w:rsidRDefault="00ED7F12" w:rsidP="00B35425">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Categoría</w:t>
            </w:r>
          </w:p>
        </w:tc>
        <w:tc>
          <w:tcPr>
            <w:tcW w:w="2619" w:type="dxa"/>
            <w:shd w:val="clear" w:color="auto" w:fill="F2F2F2" w:themeFill="background1" w:themeFillShade="F2"/>
            <w:vAlign w:val="center"/>
            <w:hideMark/>
          </w:tcPr>
          <w:p w14:paraId="31AB2111" w14:textId="77777777" w:rsidR="00ED7F12" w:rsidRPr="002E5361" w:rsidRDefault="00ED7F12" w:rsidP="00B35425">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Presupuesto aprobado</w:t>
            </w:r>
          </w:p>
        </w:tc>
      </w:tr>
      <w:tr w:rsidR="00ED7F12" w:rsidRPr="00E9090D" w14:paraId="433FF5CF" w14:textId="77777777" w:rsidTr="00B35425">
        <w:trPr>
          <w:trHeight w:val="283"/>
          <w:jc w:val="center"/>
        </w:trPr>
        <w:tc>
          <w:tcPr>
            <w:tcW w:w="432" w:type="dxa"/>
            <w:shd w:val="clear" w:color="auto" w:fill="FFFFFF" w:themeFill="background1"/>
            <w:vAlign w:val="center"/>
            <w:hideMark/>
          </w:tcPr>
          <w:p w14:paraId="2E91C17B" w14:textId="77777777" w:rsidR="00ED7F12" w:rsidRPr="002E5361" w:rsidRDefault="00ED7F12" w:rsidP="00B35425">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1</w:t>
            </w:r>
          </w:p>
        </w:tc>
        <w:tc>
          <w:tcPr>
            <w:tcW w:w="4943" w:type="dxa"/>
            <w:shd w:val="clear" w:color="auto" w:fill="FFFFFF" w:themeFill="background1"/>
            <w:vAlign w:val="center"/>
            <w:hideMark/>
          </w:tcPr>
          <w:p w14:paraId="28B85078" w14:textId="77777777" w:rsidR="00ED7F12" w:rsidRPr="002E5361" w:rsidRDefault="00ED7F12" w:rsidP="00B35425">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Gasto Corriente</w:t>
            </w:r>
          </w:p>
        </w:tc>
        <w:tc>
          <w:tcPr>
            <w:tcW w:w="2619" w:type="dxa"/>
            <w:shd w:val="clear" w:color="auto" w:fill="FFFFFF" w:themeFill="background1"/>
            <w:vAlign w:val="center"/>
          </w:tcPr>
          <w:p w14:paraId="41F3DBB1" w14:textId="2DF3161C" w:rsidR="00ED7F12" w:rsidRPr="002E5361" w:rsidRDefault="00BD737D" w:rsidP="00B35425">
            <w:pP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160,</w:t>
            </w:r>
            <w:r w:rsidR="00397066">
              <w:rPr>
                <w:rFonts w:ascii="Fira Sans Light" w:hAnsi="Fira Sans Light"/>
                <w:color w:val="595959" w:themeColor="text1" w:themeTint="A6"/>
                <w:sz w:val="20"/>
                <w:szCs w:val="20"/>
              </w:rPr>
              <w:t>278,008.93</w:t>
            </w:r>
          </w:p>
        </w:tc>
      </w:tr>
      <w:tr w:rsidR="00ED7F12" w:rsidRPr="00E9090D" w14:paraId="6528E6ED" w14:textId="77777777" w:rsidTr="00B35425">
        <w:trPr>
          <w:trHeight w:val="283"/>
          <w:jc w:val="center"/>
        </w:trPr>
        <w:tc>
          <w:tcPr>
            <w:tcW w:w="432" w:type="dxa"/>
            <w:shd w:val="clear" w:color="auto" w:fill="FFFFFF" w:themeFill="background1"/>
            <w:vAlign w:val="center"/>
            <w:hideMark/>
          </w:tcPr>
          <w:p w14:paraId="07C5DE3E" w14:textId="77777777" w:rsidR="00ED7F12" w:rsidRPr="002E5361" w:rsidRDefault="00ED7F12" w:rsidP="00B35425">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2</w:t>
            </w:r>
          </w:p>
        </w:tc>
        <w:tc>
          <w:tcPr>
            <w:tcW w:w="4943" w:type="dxa"/>
            <w:shd w:val="clear" w:color="auto" w:fill="FFFFFF" w:themeFill="background1"/>
            <w:vAlign w:val="center"/>
            <w:hideMark/>
          </w:tcPr>
          <w:p w14:paraId="4CEBB468" w14:textId="77777777" w:rsidR="00ED7F12" w:rsidRPr="002E5361" w:rsidRDefault="00ED7F12" w:rsidP="00B35425">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Gasto de Capital</w:t>
            </w:r>
          </w:p>
        </w:tc>
        <w:tc>
          <w:tcPr>
            <w:tcW w:w="2619" w:type="dxa"/>
            <w:shd w:val="clear" w:color="auto" w:fill="FFFFFF" w:themeFill="background1"/>
            <w:vAlign w:val="center"/>
          </w:tcPr>
          <w:p w14:paraId="0974E95A" w14:textId="2614EF9D" w:rsidR="00ED7F12" w:rsidRPr="002E5361" w:rsidRDefault="00BD737D" w:rsidP="00B35425">
            <w:pP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 xml:space="preserve">   5</w:t>
            </w:r>
            <w:r w:rsidR="00397066">
              <w:rPr>
                <w:rFonts w:ascii="Fira Sans Light" w:hAnsi="Fira Sans Light"/>
                <w:color w:val="595959" w:themeColor="text1" w:themeTint="A6"/>
                <w:sz w:val="20"/>
                <w:szCs w:val="20"/>
              </w:rPr>
              <w:t>1,291,424.14</w:t>
            </w:r>
          </w:p>
        </w:tc>
      </w:tr>
      <w:tr w:rsidR="00ED7F12" w:rsidRPr="00E9090D" w14:paraId="22DC2DD1" w14:textId="77777777" w:rsidTr="00B35425">
        <w:trPr>
          <w:trHeight w:val="283"/>
          <w:jc w:val="center"/>
        </w:trPr>
        <w:tc>
          <w:tcPr>
            <w:tcW w:w="432" w:type="dxa"/>
            <w:shd w:val="clear" w:color="auto" w:fill="FFFFFF" w:themeFill="background1"/>
            <w:vAlign w:val="center"/>
            <w:hideMark/>
          </w:tcPr>
          <w:p w14:paraId="6D300C01" w14:textId="77777777" w:rsidR="00ED7F12" w:rsidRPr="002E5361" w:rsidRDefault="00ED7F12" w:rsidP="00B35425">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3</w:t>
            </w:r>
          </w:p>
        </w:tc>
        <w:tc>
          <w:tcPr>
            <w:tcW w:w="4943" w:type="dxa"/>
            <w:shd w:val="clear" w:color="auto" w:fill="FFFFFF" w:themeFill="background1"/>
            <w:vAlign w:val="center"/>
            <w:hideMark/>
          </w:tcPr>
          <w:p w14:paraId="67497081" w14:textId="77777777" w:rsidR="00ED7F12" w:rsidRPr="002E5361" w:rsidRDefault="00ED7F12" w:rsidP="00B35425">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Amortización de la Deuda y Disminución de Pasivos</w:t>
            </w:r>
          </w:p>
        </w:tc>
        <w:tc>
          <w:tcPr>
            <w:tcW w:w="2619" w:type="dxa"/>
            <w:shd w:val="clear" w:color="auto" w:fill="FFFFFF" w:themeFill="background1"/>
            <w:vAlign w:val="center"/>
          </w:tcPr>
          <w:p w14:paraId="076E05AB" w14:textId="376398B1" w:rsidR="00ED7F12" w:rsidRPr="002E5361" w:rsidRDefault="00BD737D" w:rsidP="00B35425">
            <w:pP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 xml:space="preserve">                       0.00</w:t>
            </w:r>
          </w:p>
        </w:tc>
      </w:tr>
      <w:tr w:rsidR="00ED7F12" w:rsidRPr="00E9090D" w14:paraId="0FAF3900" w14:textId="77777777" w:rsidTr="00B35425">
        <w:trPr>
          <w:trHeight w:val="283"/>
          <w:jc w:val="center"/>
        </w:trPr>
        <w:tc>
          <w:tcPr>
            <w:tcW w:w="432" w:type="dxa"/>
            <w:shd w:val="clear" w:color="auto" w:fill="FFFFFF" w:themeFill="background1"/>
            <w:vAlign w:val="center"/>
          </w:tcPr>
          <w:p w14:paraId="73D66358" w14:textId="77777777" w:rsidR="00ED7F12" w:rsidRPr="002E5361" w:rsidRDefault="00ED7F12" w:rsidP="00B35425">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4</w:t>
            </w:r>
          </w:p>
        </w:tc>
        <w:tc>
          <w:tcPr>
            <w:tcW w:w="4943" w:type="dxa"/>
            <w:shd w:val="clear" w:color="auto" w:fill="FFFFFF" w:themeFill="background1"/>
            <w:vAlign w:val="center"/>
          </w:tcPr>
          <w:p w14:paraId="02AE1E8F" w14:textId="77777777" w:rsidR="00ED7F12" w:rsidRPr="002E5361" w:rsidRDefault="00ED7F12" w:rsidP="00B35425">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Pensiones y Jubilaciones</w:t>
            </w:r>
          </w:p>
        </w:tc>
        <w:tc>
          <w:tcPr>
            <w:tcW w:w="2619" w:type="dxa"/>
            <w:shd w:val="clear" w:color="auto" w:fill="FFFFFF" w:themeFill="background1"/>
            <w:vAlign w:val="center"/>
          </w:tcPr>
          <w:p w14:paraId="6CD70387" w14:textId="54184AAB" w:rsidR="00ED7F12" w:rsidRPr="002E5361" w:rsidRDefault="00BD737D" w:rsidP="00B35425">
            <w:pP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 xml:space="preserve">   3</w:t>
            </w:r>
            <w:r w:rsidR="00B74798">
              <w:rPr>
                <w:rFonts w:ascii="Fira Sans Light" w:hAnsi="Fira Sans Light"/>
                <w:color w:val="595959" w:themeColor="text1" w:themeTint="A6"/>
                <w:sz w:val="20"/>
                <w:szCs w:val="20"/>
              </w:rPr>
              <w:t>3</w:t>
            </w:r>
            <w:r w:rsidR="002755D4">
              <w:rPr>
                <w:rFonts w:ascii="Fira Sans Light" w:hAnsi="Fira Sans Light"/>
                <w:color w:val="595959" w:themeColor="text1" w:themeTint="A6"/>
                <w:sz w:val="20"/>
                <w:szCs w:val="20"/>
              </w:rPr>
              <w:t>,</w:t>
            </w:r>
            <w:r w:rsidR="00B74798">
              <w:rPr>
                <w:rFonts w:ascii="Fira Sans Light" w:hAnsi="Fira Sans Light"/>
                <w:color w:val="595959" w:themeColor="text1" w:themeTint="A6"/>
                <w:sz w:val="20"/>
                <w:szCs w:val="20"/>
              </w:rPr>
              <w:t>884</w:t>
            </w:r>
            <w:r w:rsidR="002755D4">
              <w:rPr>
                <w:rFonts w:ascii="Fira Sans Light" w:hAnsi="Fira Sans Light"/>
                <w:color w:val="595959" w:themeColor="text1" w:themeTint="A6"/>
                <w:sz w:val="20"/>
                <w:szCs w:val="20"/>
              </w:rPr>
              <w:t>,</w:t>
            </w:r>
            <w:r w:rsidR="00B74798">
              <w:rPr>
                <w:rFonts w:ascii="Fira Sans Light" w:hAnsi="Fira Sans Light"/>
                <w:color w:val="595959" w:themeColor="text1" w:themeTint="A6"/>
                <w:sz w:val="20"/>
                <w:szCs w:val="20"/>
              </w:rPr>
              <w:t>540.53</w:t>
            </w:r>
          </w:p>
        </w:tc>
      </w:tr>
      <w:tr w:rsidR="00ED7F12" w:rsidRPr="00E9090D" w14:paraId="0602C83C" w14:textId="77777777" w:rsidTr="00B35425">
        <w:trPr>
          <w:trHeight w:val="283"/>
          <w:jc w:val="center"/>
        </w:trPr>
        <w:tc>
          <w:tcPr>
            <w:tcW w:w="432" w:type="dxa"/>
            <w:shd w:val="clear" w:color="auto" w:fill="FFFFFF" w:themeFill="background1"/>
            <w:vAlign w:val="center"/>
          </w:tcPr>
          <w:p w14:paraId="502A6F38" w14:textId="77777777" w:rsidR="00ED7F12" w:rsidRPr="002E5361" w:rsidRDefault="00ED7F12" w:rsidP="00B35425">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5</w:t>
            </w:r>
          </w:p>
        </w:tc>
        <w:tc>
          <w:tcPr>
            <w:tcW w:w="4943" w:type="dxa"/>
            <w:shd w:val="clear" w:color="auto" w:fill="FFFFFF" w:themeFill="background1"/>
            <w:vAlign w:val="center"/>
          </w:tcPr>
          <w:p w14:paraId="06F9965B" w14:textId="77777777" w:rsidR="00ED7F12" w:rsidRPr="002E5361" w:rsidRDefault="00ED7F12" w:rsidP="00B35425">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Participaciones</w:t>
            </w:r>
          </w:p>
        </w:tc>
        <w:tc>
          <w:tcPr>
            <w:tcW w:w="2619" w:type="dxa"/>
            <w:shd w:val="clear" w:color="auto" w:fill="FFFFFF" w:themeFill="background1"/>
            <w:vAlign w:val="center"/>
          </w:tcPr>
          <w:p w14:paraId="3009E0D3" w14:textId="4AFB60FC" w:rsidR="00ED7F12" w:rsidRPr="002E5361" w:rsidRDefault="002921FF" w:rsidP="00B35425">
            <w:pPr>
              <w:jc w:val="center"/>
              <w:rPr>
                <w:rFonts w:ascii="Fira Sans Light" w:hAnsi="Fira Sans Light"/>
                <w:color w:val="595959" w:themeColor="text1" w:themeTint="A6"/>
                <w:sz w:val="18"/>
                <w:szCs w:val="20"/>
              </w:rPr>
            </w:pPr>
            <w:r>
              <w:rPr>
                <w:rFonts w:ascii="Fira Sans Light" w:eastAsia="Times New Roman" w:hAnsi="Fira Sans Light"/>
                <w:color w:val="595959"/>
                <w:sz w:val="20"/>
                <w:szCs w:val="20"/>
                <w:lang w:val="es-ES" w:eastAsia="es-ES"/>
              </w:rPr>
              <w:t>$</w:t>
            </w:r>
            <w:r w:rsidRPr="002921FF">
              <w:rPr>
                <w:rFonts w:ascii="Fira Sans Light" w:eastAsia="Times New Roman" w:hAnsi="Fira Sans Light"/>
                <w:color w:val="595959"/>
                <w:sz w:val="20"/>
                <w:szCs w:val="20"/>
                <w:lang w:val="es-ES" w:eastAsia="es-ES"/>
              </w:rPr>
              <w:t>0.00</w:t>
            </w:r>
          </w:p>
        </w:tc>
      </w:tr>
      <w:tr w:rsidR="00ED7F12" w:rsidRPr="00E9090D" w14:paraId="3987EA10" w14:textId="77777777" w:rsidTr="00B35425">
        <w:trPr>
          <w:trHeight w:val="397"/>
          <w:jc w:val="center"/>
        </w:trPr>
        <w:tc>
          <w:tcPr>
            <w:tcW w:w="5375" w:type="dxa"/>
            <w:gridSpan w:val="2"/>
            <w:shd w:val="clear" w:color="auto" w:fill="F2F2F2" w:themeFill="background1" w:themeFillShade="F2"/>
            <w:vAlign w:val="center"/>
            <w:hideMark/>
          </w:tcPr>
          <w:p w14:paraId="33C86783" w14:textId="77777777" w:rsidR="00ED7F12" w:rsidRPr="002E5361" w:rsidRDefault="00ED7F12" w:rsidP="00B35425">
            <w:pPr>
              <w:jc w:val="center"/>
              <w:rPr>
                <w:rFonts w:ascii="Fira Sans Medium" w:hAnsi="Fira Sans Medium"/>
                <w:color w:val="595959" w:themeColor="text1" w:themeTint="A6"/>
                <w:sz w:val="20"/>
                <w:szCs w:val="20"/>
              </w:rPr>
            </w:pPr>
            <w:proofErr w:type="gramStart"/>
            <w:r w:rsidRPr="002E5361">
              <w:rPr>
                <w:rFonts w:ascii="Fira Sans Medium" w:hAnsi="Fira Sans Medium"/>
                <w:color w:val="595959" w:themeColor="text1" w:themeTint="A6"/>
                <w:sz w:val="20"/>
                <w:szCs w:val="20"/>
              </w:rPr>
              <w:t>Total</w:t>
            </w:r>
            <w:proofErr w:type="gramEnd"/>
            <w:r w:rsidRPr="002E5361">
              <w:rPr>
                <w:rFonts w:ascii="Fira Sans Medium" w:hAnsi="Fira Sans Medium"/>
                <w:color w:val="595959" w:themeColor="text1" w:themeTint="A6"/>
                <w:sz w:val="20"/>
                <w:szCs w:val="20"/>
              </w:rPr>
              <w:t xml:space="preserve"> presupuesto de egresos</w:t>
            </w:r>
          </w:p>
        </w:tc>
        <w:tc>
          <w:tcPr>
            <w:tcW w:w="2619" w:type="dxa"/>
            <w:shd w:val="clear" w:color="auto" w:fill="F2F2F2" w:themeFill="background1" w:themeFillShade="F2"/>
            <w:vAlign w:val="center"/>
          </w:tcPr>
          <w:p w14:paraId="2A37CB88" w14:textId="236BEDF1" w:rsidR="00ED7F12" w:rsidRPr="002E5361" w:rsidRDefault="00BD737D" w:rsidP="00B35425">
            <w:pP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 xml:space="preserve">  245,453,973.60</w:t>
            </w:r>
          </w:p>
        </w:tc>
      </w:tr>
    </w:tbl>
    <w:p w14:paraId="49F032F5" w14:textId="77777777" w:rsidR="00ED7F12" w:rsidRPr="002E5361" w:rsidRDefault="00ED7F12" w:rsidP="00ED7F12">
      <w:pPr>
        <w:pStyle w:val="ANOTACION"/>
        <w:spacing w:before="0" w:after="0" w:line="240" w:lineRule="auto"/>
        <w:rPr>
          <w:rFonts w:ascii="Fira Sans Light" w:hAnsi="Fira Sans Light" w:cs="Calibri"/>
          <w:bCs w:val="0"/>
          <w:smallCaps/>
          <w:color w:val="595959" w:themeColor="text1" w:themeTint="A6"/>
          <w:sz w:val="20"/>
          <w:szCs w:val="20"/>
          <w:lang w:eastAsia="en-US"/>
        </w:rPr>
      </w:pPr>
    </w:p>
    <w:p w14:paraId="1EDFAB09" w14:textId="7B31A03B" w:rsidR="00ED7F12" w:rsidRDefault="00ED7F12" w:rsidP="00ED7F12">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B35425">
        <w:rPr>
          <w:rFonts w:ascii="Fira Sans Medium" w:hAnsi="Fira Sans Medium"/>
          <w:color w:val="595959" w:themeColor="text1" w:themeTint="A6"/>
          <w:sz w:val="20"/>
          <w:szCs w:val="20"/>
        </w:rPr>
        <w:t xml:space="preserve"> </w:t>
      </w:r>
      <w:r w:rsidR="00893553">
        <w:rPr>
          <w:rFonts w:ascii="Fira Sans Medium" w:hAnsi="Fira Sans Medium"/>
          <w:color w:val="595959" w:themeColor="text1" w:themeTint="A6"/>
          <w:sz w:val="20"/>
          <w:szCs w:val="20"/>
        </w:rPr>
        <w:t>11</w:t>
      </w:r>
      <w:r w:rsidR="00B35425">
        <w:rPr>
          <w:rFonts w:ascii="Fira Sans Light" w:hAnsi="Fira Sans Light"/>
          <w:color w:val="595959" w:themeColor="text1" w:themeTint="A6"/>
          <w:sz w:val="20"/>
          <w:szCs w:val="20"/>
        </w:rPr>
        <w:t>.</w:t>
      </w:r>
      <w:r w:rsidRPr="002E5361">
        <w:rPr>
          <w:rFonts w:ascii="Fira Sans Light" w:hAnsi="Fira Sans Light"/>
          <w:color w:val="595959" w:themeColor="text1" w:themeTint="A6"/>
          <w:sz w:val="20"/>
          <w:szCs w:val="20"/>
        </w:rPr>
        <w:t xml:space="preserve"> El presupuesto de egre</w:t>
      </w:r>
      <w:r w:rsidR="00B35425">
        <w:rPr>
          <w:rFonts w:ascii="Fira Sans Light" w:hAnsi="Fira Sans Light"/>
          <w:color w:val="595959" w:themeColor="text1" w:themeTint="A6"/>
          <w:sz w:val="20"/>
          <w:szCs w:val="20"/>
        </w:rPr>
        <w:t>sos municipal del ejercicio 20</w:t>
      </w:r>
      <w:r w:rsidR="00D314D0">
        <w:rPr>
          <w:rFonts w:ascii="Fira Sans Light" w:hAnsi="Fira Sans Light"/>
          <w:color w:val="595959" w:themeColor="text1" w:themeTint="A6"/>
          <w:sz w:val="20"/>
          <w:szCs w:val="20"/>
        </w:rPr>
        <w:t>20</w:t>
      </w:r>
      <w:r w:rsidRPr="002E5361">
        <w:rPr>
          <w:rFonts w:ascii="Fira Sans Light" w:hAnsi="Fira Sans Light"/>
          <w:color w:val="595959" w:themeColor="text1" w:themeTint="A6"/>
          <w:sz w:val="20"/>
          <w:szCs w:val="20"/>
        </w:rPr>
        <w:t xml:space="preserve"> con base en la Clasificación por Objeto del Gasto a nivel de capítulo, concepto y partida genérica, se distribuye de la siguiente manera</w:t>
      </w:r>
    </w:p>
    <w:p w14:paraId="39DCE248" w14:textId="69E1BEE4" w:rsidR="00893553" w:rsidRDefault="00893553" w:rsidP="00ED7F12">
      <w:pPr>
        <w:jc w:val="both"/>
        <w:rPr>
          <w:rFonts w:ascii="Fira Sans Light" w:hAnsi="Fira Sans Light"/>
          <w:color w:val="595959" w:themeColor="text1" w:themeTint="A6"/>
          <w:sz w:val="20"/>
          <w:szCs w:val="20"/>
        </w:rPr>
      </w:pPr>
    </w:p>
    <w:p w14:paraId="14652FC2" w14:textId="08E5F3C8" w:rsidR="00893553" w:rsidRDefault="00893553" w:rsidP="00ED7F12">
      <w:pPr>
        <w:jc w:val="both"/>
        <w:rPr>
          <w:rFonts w:ascii="Fira Sans Light" w:hAnsi="Fira Sans Light"/>
          <w:color w:val="595959" w:themeColor="text1" w:themeTint="A6"/>
          <w:sz w:val="20"/>
          <w:szCs w:val="20"/>
        </w:rPr>
      </w:pPr>
    </w:p>
    <w:tbl>
      <w:tblPr>
        <w:tblW w:w="7740" w:type="dxa"/>
        <w:tblCellMar>
          <w:left w:w="70" w:type="dxa"/>
          <w:right w:w="70" w:type="dxa"/>
        </w:tblCellMar>
        <w:tblLook w:val="04A0" w:firstRow="1" w:lastRow="0" w:firstColumn="1" w:lastColumn="0" w:noHBand="0" w:noVBand="1"/>
      </w:tblPr>
      <w:tblGrid>
        <w:gridCol w:w="587"/>
        <w:gridCol w:w="4720"/>
        <w:gridCol w:w="2502"/>
      </w:tblGrid>
      <w:tr w:rsidR="003D54BD" w:rsidRPr="003D54BD" w14:paraId="115C0396" w14:textId="77777777" w:rsidTr="003D54BD">
        <w:trPr>
          <w:trHeight w:val="300"/>
        </w:trPr>
        <w:tc>
          <w:tcPr>
            <w:tcW w:w="52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F583AAA" w14:textId="77777777" w:rsidR="003D54BD" w:rsidRPr="003D54BD" w:rsidRDefault="003D54BD" w:rsidP="003D54BD">
            <w:pPr>
              <w:jc w:val="center"/>
              <w:rPr>
                <w:rFonts w:eastAsia="Times New Roman"/>
                <w:color w:val="000000"/>
                <w:lang w:eastAsia="es-MX"/>
              </w:rPr>
            </w:pPr>
            <w:r w:rsidRPr="003D54BD">
              <w:rPr>
                <w:rFonts w:eastAsia="Times New Roman"/>
                <w:color w:val="000000"/>
                <w:lang w:eastAsia="es-MX"/>
              </w:rPr>
              <w:t xml:space="preserve">Capitulo-Concepto-Partida </w:t>
            </w:r>
            <w:proofErr w:type="spellStart"/>
            <w:r w:rsidRPr="003D54BD">
              <w:rPr>
                <w:rFonts w:eastAsia="Times New Roman"/>
                <w:color w:val="000000"/>
                <w:lang w:eastAsia="es-MX"/>
              </w:rPr>
              <w:t>Generica</w:t>
            </w:r>
            <w:proofErr w:type="spellEnd"/>
          </w:p>
        </w:tc>
        <w:tc>
          <w:tcPr>
            <w:tcW w:w="2502" w:type="dxa"/>
            <w:tcBorders>
              <w:top w:val="single" w:sz="4" w:space="0" w:color="auto"/>
              <w:left w:val="nil"/>
              <w:bottom w:val="single" w:sz="4" w:space="0" w:color="auto"/>
              <w:right w:val="single" w:sz="4" w:space="0" w:color="auto"/>
            </w:tcBorders>
            <w:shd w:val="clear" w:color="auto" w:fill="auto"/>
            <w:vAlign w:val="bottom"/>
            <w:hideMark/>
          </w:tcPr>
          <w:p w14:paraId="76CF7F85"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Presupuesto Aprobado </w:t>
            </w:r>
          </w:p>
        </w:tc>
      </w:tr>
      <w:tr w:rsidR="003D54BD" w:rsidRPr="003D54BD" w14:paraId="751AF4EC"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1202451F"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1000</w:t>
            </w:r>
          </w:p>
        </w:tc>
        <w:tc>
          <w:tcPr>
            <w:tcW w:w="4720" w:type="dxa"/>
            <w:tcBorders>
              <w:top w:val="nil"/>
              <w:left w:val="nil"/>
              <w:bottom w:val="single" w:sz="4" w:space="0" w:color="auto"/>
              <w:right w:val="single" w:sz="4" w:space="0" w:color="auto"/>
            </w:tcBorders>
            <w:shd w:val="clear" w:color="auto" w:fill="auto"/>
            <w:vAlign w:val="bottom"/>
            <w:hideMark/>
          </w:tcPr>
          <w:p w14:paraId="7C226F81"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SERVICIOS PERSONALES</w:t>
            </w:r>
          </w:p>
        </w:tc>
        <w:tc>
          <w:tcPr>
            <w:tcW w:w="2502" w:type="dxa"/>
            <w:tcBorders>
              <w:top w:val="nil"/>
              <w:left w:val="nil"/>
              <w:bottom w:val="single" w:sz="4" w:space="0" w:color="auto"/>
              <w:right w:val="single" w:sz="4" w:space="0" w:color="auto"/>
            </w:tcBorders>
            <w:shd w:val="clear" w:color="auto" w:fill="auto"/>
            <w:vAlign w:val="bottom"/>
            <w:hideMark/>
          </w:tcPr>
          <w:p w14:paraId="501C9F60"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119,707,679.63 </w:t>
            </w:r>
          </w:p>
        </w:tc>
      </w:tr>
      <w:tr w:rsidR="003D54BD" w:rsidRPr="003D54BD" w14:paraId="34B562BF" w14:textId="77777777" w:rsidTr="003D54BD">
        <w:trPr>
          <w:trHeight w:val="525"/>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2632F3C7"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1100</w:t>
            </w:r>
          </w:p>
        </w:tc>
        <w:tc>
          <w:tcPr>
            <w:tcW w:w="4720" w:type="dxa"/>
            <w:tcBorders>
              <w:top w:val="nil"/>
              <w:left w:val="nil"/>
              <w:bottom w:val="single" w:sz="4" w:space="0" w:color="auto"/>
              <w:right w:val="single" w:sz="4" w:space="0" w:color="auto"/>
            </w:tcBorders>
            <w:shd w:val="clear" w:color="auto" w:fill="auto"/>
            <w:vAlign w:val="bottom"/>
            <w:hideMark/>
          </w:tcPr>
          <w:p w14:paraId="0BBEDE75"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REMUNERACIONES AL PERSONAL DE CARACTER PERMANENTE</w:t>
            </w:r>
          </w:p>
        </w:tc>
        <w:tc>
          <w:tcPr>
            <w:tcW w:w="2502" w:type="dxa"/>
            <w:tcBorders>
              <w:top w:val="nil"/>
              <w:left w:val="nil"/>
              <w:bottom w:val="single" w:sz="4" w:space="0" w:color="auto"/>
              <w:right w:val="single" w:sz="4" w:space="0" w:color="auto"/>
            </w:tcBorders>
            <w:shd w:val="clear" w:color="auto" w:fill="auto"/>
            <w:vAlign w:val="bottom"/>
            <w:hideMark/>
          </w:tcPr>
          <w:p w14:paraId="3468D4B8"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64,746,891.09 </w:t>
            </w:r>
          </w:p>
        </w:tc>
      </w:tr>
      <w:tr w:rsidR="003D54BD" w:rsidRPr="003D54BD" w14:paraId="2D4F3BF0"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2D9A134D"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1111</w:t>
            </w:r>
          </w:p>
        </w:tc>
        <w:tc>
          <w:tcPr>
            <w:tcW w:w="4720" w:type="dxa"/>
            <w:tcBorders>
              <w:top w:val="nil"/>
              <w:left w:val="nil"/>
              <w:bottom w:val="single" w:sz="4" w:space="0" w:color="auto"/>
              <w:right w:val="single" w:sz="4" w:space="0" w:color="auto"/>
            </w:tcBorders>
            <w:shd w:val="clear" w:color="auto" w:fill="auto"/>
            <w:vAlign w:val="bottom"/>
            <w:hideMark/>
          </w:tcPr>
          <w:p w14:paraId="0AE3499E"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Dietas</w:t>
            </w:r>
          </w:p>
        </w:tc>
        <w:tc>
          <w:tcPr>
            <w:tcW w:w="2502" w:type="dxa"/>
            <w:tcBorders>
              <w:top w:val="nil"/>
              <w:left w:val="nil"/>
              <w:bottom w:val="single" w:sz="4" w:space="0" w:color="auto"/>
              <w:right w:val="single" w:sz="4" w:space="0" w:color="auto"/>
            </w:tcBorders>
            <w:shd w:val="clear" w:color="auto" w:fill="auto"/>
            <w:noWrap/>
            <w:vAlign w:val="bottom"/>
            <w:hideMark/>
          </w:tcPr>
          <w:p w14:paraId="4C8BE14E"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6,349,586.42 </w:t>
            </w:r>
          </w:p>
        </w:tc>
      </w:tr>
      <w:tr w:rsidR="003D54BD" w:rsidRPr="003D54BD" w14:paraId="55925416"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53BB2E6B"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1131</w:t>
            </w:r>
          </w:p>
        </w:tc>
        <w:tc>
          <w:tcPr>
            <w:tcW w:w="4720" w:type="dxa"/>
            <w:tcBorders>
              <w:top w:val="nil"/>
              <w:left w:val="nil"/>
              <w:bottom w:val="single" w:sz="4" w:space="0" w:color="auto"/>
              <w:right w:val="single" w:sz="4" w:space="0" w:color="auto"/>
            </w:tcBorders>
            <w:shd w:val="clear" w:color="auto" w:fill="auto"/>
            <w:vAlign w:val="bottom"/>
            <w:hideMark/>
          </w:tcPr>
          <w:p w14:paraId="4EF09C9B"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Sueldos Base</w:t>
            </w:r>
          </w:p>
        </w:tc>
        <w:tc>
          <w:tcPr>
            <w:tcW w:w="2502" w:type="dxa"/>
            <w:tcBorders>
              <w:top w:val="nil"/>
              <w:left w:val="nil"/>
              <w:bottom w:val="single" w:sz="4" w:space="0" w:color="auto"/>
              <w:right w:val="single" w:sz="4" w:space="0" w:color="auto"/>
            </w:tcBorders>
            <w:shd w:val="clear" w:color="auto" w:fill="auto"/>
            <w:noWrap/>
            <w:vAlign w:val="bottom"/>
            <w:hideMark/>
          </w:tcPr>
          <w:p w14:paraId="7FB4C90F"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16,251,774.74 </w:t>
            </w:r>
          </w:p>
        </w:tc>
      </w:tr>
      <w:tr w:rsidR="003D54BD" w:rsidRPr="003D54BD" w14:paraId="3F772A41"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69B0B1C5"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1132</w:t>
            </w:r>
          </w:p>
        </w:tc>
        <w:tc>
          <w:tcPr>
            <w:tcW w:w="4720" w:type="dxa"/>
            <w:tcBorders>
              <w:top w:val="nil"/>
              <w:left w:val="nil"/>
              <w:bottom w:val="single" w:sz="4" w:space="0" w:color="auto"/>
              <w:right w:val="single" w:sz="4" w:space="0" w:color="auto"/>
            </w:tcBorders>
            <w:shd w:val="clear" w:color="auto" w:fill="auto"/>
            <w:vAlign w:val="bottom"/>
            <w:hideMark/>
          </w:tcPr>
          <w:p w14:paraId="3AA0D458"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Sueldo Confianza</w:t>
            </w:r>
          </w:p>
        </w:tc>
        <w:tc>
          <w:tcPr>
            <w:tcW w:w="2502" w:type="dxa"/>
            <w:tcBorders>
              <w:top w:val="nil"/>
              <w:left w:val="nil"/>
              <w:bottom w:val="single" w:sz="4" w:space="0" w:color="auto"/>
              <w:right w:val="single" w:sz="4" w:space="0" w:color="auto"/>
            </w:tcBorders>
            <w:shd w:val="clear" w:color="auto" w:fill="auto"/>
            <w:noWrap/>
            <w:vAlign w:val="bottom"/>
            <w:hideMark/>
          </w:tcPr>
          <w:p w14:paraId="46FEFE86"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42,145,529.94 </w:t>
            </w:r>
          </w:p>
        </w:tc>
      </w:tr>
      <w:tr w:rsidR="003D54BD" w:rsidRPr="003D54BD" w14:paraId="25D470CE" w14:textId="77777777" w:rsidTr="003D54BD">
        <w:trPr>
          <w:trHeight w:val="525"/>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599CD5B4"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1200</w:t>
            </w:r>
          </w:p>
        </w:tc>
        <w:tc>
          <w:tcPr>
            <w:tcW w:w="4720" w:type="dxa"/>
            <w:tcBorders>
              <w:top w:val="nil"/>
              <w:left w:val="nil"/>
              <w:bottom w:val="single" w:sz="4" w:space="0" w:color="auto"/>
              <w:right w:val="single" w:sz="4" w:space="0" w:color="auto"/>
            </w:tcBorders>
            <w:shd w:val="clear" w:color="auto" w:fill="auto"/>
            <w:vAlign w:val="bottom"/>
            <w:hideMark/>
          </w:tcPr>
          <w:p w14:paraId="70BF4F47"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REMUNERACIONES AL PERSONAL DE CARACTER TRANSITORIO</w:t>
            </w:r>
          </w:p>
        </w:tc>
        <w:tc>
          <w:tcPr>
            <w:tcW w:w="2502" w:type="dxa"/>
            <w:tcBorders>
              <w:top w:val="nil"/>
              <w:left w:val="nil"/>
              <w:bottom w:val="single" w:sz="4" w:space="0" w:color="auto"/>
              <w:right w:val="single" w:sz="4" w:space="0" w:color="auto"/>
            </w:tcBorders>
            <w:shd w:val="clear" w:color="auto" w:fill="auto"/>
            <w:vAlign w:val="bottom"/>
            <w:hideMark/>
          </w:tcPr>
          <w:p w14:paraId="76513E6A"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1,877,590.64 </w:t>
            </w:r>
          </w:p>
        </w:tc>
      </w:tr>
      <w:tr w:rsidR="003D54BD" w:rsidRPr="003D54BD" w14:paraId="49C63156"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61F851E5"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1211</w:t>
            </w:r>
          </w:p>
        </w:tc>
        <w:tc>
          <w:tcPr>
            <w:tcW w:w="4720" w:type="dxa"/>
            <w:tcBorders>
              <w:top w:val="nil"/>
              <w:left w:val="nil"/>
              <w:bottom w:val="single" w:sz="4" w:space="0" w:color="auto"/>
              <w:right w:val="single" w:sz="4" w:space="0" w:color="auto"/>
            </w:tcBorders>
            <w:shd w:val="clear" w:color="auto" w:fill="auto"/>
            <w:vAlign w:val="bottom"/>
            <w:hideMark/>
          </w:tcPr>
          <w:p w14:paraId="0E6AADD7"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Honorarios</w:t>
            </w:r>
          </w:p>
        </w:tc>
        <w:tc>
          <w:tcPr>
            <w:tcW w:w="2502" w:type="dxa"/>
            <w:tcBorders>
              <w:top w:val="nil"/>
              <w:left w:val="nil"/>
              <w:bottom w:val="single" w:sz="4" w:space="0" w:color="auto"/>
              <w:right w:val="single" w:sz="4" w:space="0" w:color="auto"/>
            </w:tcBorders>
            <w:shd w:val="clear" w:color="auto" w:fill="auto"/>
            <w:noWrap/>
            <w:vAlign w:val="bottom"/>
            <w:hideMark/>
          </w:tcPr>
          <w:p w14:paraId="2D9BB6F2"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1,092,550.71 </w:t>
            </w:r>
          </w:p>
        </w:tc>
      </w:tr>
      <w:tr w:rsidR="003D54BD" w:rsidRPr="003D54BD" w14:paraId="7480CDF9"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535F9EC3"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1212</w:t>
            </w:r>
          </w:p>
        </w:tc>
        <w:tc>
          <w:tcPr>
            <w:tcW w:w="4720" w:type="dxa"/>
            <w:tcBorders>
              <w:top w:val="nil"/>
              <w:left w:val="nil"/>
              <w:bottom w:val="single" w:sz="4" w:space="0" w:color="auto"/>
              <w:right w:val="single" w:sz="4" w:space="0" w:color="auto"/>
            </w:tcBorders>
            <w:shd w:val="clear" w:color="auto" w:fill="auto"/>
            <w:vAlign w:val="bottom"/>
            <w:hideMark/>
          </w:tcPr>
          <w:p w14:paraId="165A759C"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Honorarios asimilados</w:t>
            </w:r>
          </w:p>
        </w:tc>
        <w:tc>
          <w:tcPr>
            <w:tcW w:w="2502" w:type="dxa"/>
            <w:tcBorders>
              <w:top w:val="nil"/>
              <w:left w:val="nil"/>
              <w:bottom w:val="single" w:sz="4" w:space="0" w:color="auto"/>
              <w:right w:val="single" w:sz="4" w:space="0" w:color="auto"/>
            </w:tcBorders>
            <w:shd w:val="clear" w:color="auto" w:fill="auto"/>
            <w:noWrap/>
            <w:vAlign w:val="bottom"/>
            <w:hideMark/>
          </w:tcPr>
          <w:p w14:paraId="275EA230"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785,039.93 </w:t>
            </w:r>
          </w:p>
        </w:tc>
      </w:tr>
      <w:tr w:rsidR="003D54BD" w:rsidRPr="003D54BD" w14:paraId="6F0FD4F1" w14:textId="77777777" w:rsidTr="003D54BD">
        <w:trPr>
          <w:trHeight w:val="525"/>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0C6AAEB0"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1300</w:t>
            </w:r>
          </w:p>
        </w:tc>
        <w:tc>
          <w:tcPr>
            <w:tcW w:w="4720" w:type="dxa"/>
            <w:tcBorders>
              <w:top w:val="nil"/>
              <w:left w:val="nil"/>
              <w:bottom w:val="single" w:sz="4" w:space="0" w:color="auto"/>
              <w:right w:val="single" w:sz="4" w:space="0" w:color="auto"/>
            </w:tcBorders>
            <w:shd w:val="clear" w:color="auto" w:fill="auto"/>
            <w:vAlign w:val="bottom"/>
            <w:hideMark/>
          </w:tcPr>
          <w:p w14:paraId="73BC58B2"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REMUNERACIONES ADICIONALES Y ESPECIALES</w:t>
            </w:r>
          </w:p>
        </w:tc>
        <w:tc>
          <w:tcPr>
            <w:tcW w:w="2502" w:type="dxa"/>
            <w:tcBorders>
              <w:top w:val="nil"/>
              <w:left w:val="nil"/>
              <w:bottom w:val="single" w:sz="4" w:space="0" w:color="auto"/>
              <w:right w:val="single" w:sz="4" w:space="0" w:color="auto"/>
            </w:tcBorders>
            <w:shd w:val="clear" w:color="auto" w:fill="auto"/>
            <w:vAlign w:val="bottom"/>
            <w:hideMark/>
          </w:tcPr>
          <w:p w14:paraId="1BA39ECD"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15,684,028.52 </w:t>
            </w:r>
          </w:p>
        </w:tc>
      </w:tr>
      <w:tr w:rsidR="003D54BD" w:rsidRPr="003D54BD" w14:paraId="0F45F5A1"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4D6923C7"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1311</w:t>
            </w:r>
          </w:p>
        </w:tc>
        <w:tc>
          <w:tcPr>
            <w:tcW w:w="4720" w:type="dxa"/>
            <w:tcBorders>
              <w:top w:val="nil"/>
              <w:left w:val="nil"/>
              <w:bottom w:val="single" w:sz="4" w:space="0" w:color="auto"/>
              <w:right w:val="single" w:sz="4" w:space="0" w:color="auto"/>
            </w:tcBorders>
            <w:shd w:val="clear" w:color="auto" w:fill="auto"/>
            <w:vAlign w:val="bottom"/>
            <w:hideMark/>
          </w:tcPr>
          <w:p w14:paraId="558E5771"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Prima quinquenal </w:t>
            </w:r>
          </w:p>
        </w:tc>
        <w:tc>
          <w:tcPr>
            <w:tcW w:w="2502" w:type="dxa"/>
            <w:tcBorders>
              <w:top w:val="nil"/>
              <w:left w:val="nil"/>
              <w:bottom w:val="single" w:sz="4" w:space="0" w:color="auto"/>
              <w:right w:val="single" w:sz="4" w:space="0" w:color="auto"/>
            </w:tcBorders>
            <w:shd w:val="clear" w:color="auto" w:fill="auto"/>
            <w:noWrap/>
            <w:vAlign w:val="bottom"/>
            <w:hideMark/>
          </w:tcPr>
          <w:p w14:paraId="50BD7533"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209,832.00 </w:t>
            </w:r>
          </w:p>
        </w:tc>
      </w:tr>
      <w:tr w:rsidR="003D54BD" w:rsidRPr="003D54BD" w14:paraId="4F4B3E78"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09ECDBA3"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1321</w:t>
            </w:r>
          </w:p>
        </w:tc>
        <w:tc>
          <w:tcPr>
            <w:tcW w:w="4720" w:type="dxa"/>
            <w:tcBorders>
              <w:top w:val="nil"/>
              <w:left w:val="nil"/>
              <w:bottom w:val="single" w:sz="4" w:space="0" w:color="auto"/>
              <w:right w:val="single" w:sz="4" w:space="0" w:color="auto"/>
            </w:tcBorders>
            <w:shd w:val="clear" w:color="auto" w:fill="auto"/>
            <w:vAlign w:val="bottom"/>
            <w:hideMark/>
          </w:tcPr>
          <w:p w14:paraId="5EB2ADE4"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Prima Vacacional</w:t>
            </w:r>
          </w:p>
        </w:tc>
        <w:tc>
          <w:tcPr>
            <w:tcW w:w="2502" w:type="dxa"/>
            <w:tcBorders>
              <w:top w:val="nil"/>
              <w:left w:val="nil"/>
              <w:bottom w:val="single" w:sz="4" w:space="0" w:color="auto"/>
              <w:right w:val="single" w:sz="4" w:space="0" w:color="auto"/>
            </w:tcBorders>
            <w:shd w:val="clear" w:color="auto" w:fill="auto"/>
            <w:noWrap/>
            <w:vAlign w:val="bottom"/>
            <w:hideMark/>
          </w:tcPr>
          <w:p w14:paraId="07C5EE15"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2,241,509.36 </w:t>
            </w:r>
          </w:p>
        </w:tc>
      </w:tr>
      <w:tr w:rsidR="003D54BD" w:rsidRPr="003D54BD" w14:paraId="6308FCD2"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14A86D32"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1323</w:t>
            </w:r>
          </w:p>
        </w:tc>
        <w:tc>
          <w:tcPr>
            <w:tcW w:w="4720" w:type="dxa"/>
            <w:tcBorders>
              <w:top w:val="nil"/>
              <w:left w:val="nil"/>
              <w:bottom w:val="single" w:sz="4" w:space="0" w:color="auto"/>
              <w:right w:val="single" w:sz="4" w:space="0" w:color="auto"/>
            </w:tcBorders>
            <w:shd w:val="clear" w:color="auto" w:fill="auto"/>
            <w:vAlign w:val="bottom"/>
            <w:hideMark/>
          </w:tcPr>
          <w:p w14:paraId="1C71C459"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Gratificación de fin de año</w:t>
            </w:r>
          </w:p>
        </w:tc>
        <w:tc>
          <w:tcPr>
            <w:tcW w:w="2502" w:type="dxa"/>
            <w:tcBorders>
              <w:top w:val="nil"/>
              <w:left w:val="nil"/>
              <w:bottom w:val="single" w:sz="4" w:space="0" w:color="auto"/>
              <w:right w:val="single" w:sz="4" w:space="0" w:color="auto"/>
            </w:tcBorders>
            <w:shd w:val="clear" w:color="auto" w:fill="auto"/>
            <w:noWrap/>
            <w:vAlign w:val="bottom"/>
            <w:hideMark/>
          </w:tcPr>
          <w:p w14:paraId="5386521D"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12,328,625.39 </w:t>
            </w:r>
          </w:p>
        </w:tc>
      </w:tr>
      <w:tr w:rsidR="003D54BD" w:rsidRPr="003D54BD" w14:paraId="7BFCE53B"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6AD7FFC5"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1341</w:t>
            </w:r>
          </w:p>
        </w:tc>
        <w:tc>
          <w:tcPr>
            <w:tcW w:w="4720" w:type="dxa"/>
            <w:tcBorders>
              <w:top w:val="nil"/>
              <w:left w:val="nil"/>
              <w:bottom w:val="single" w:sz="4" w:space="0" w:color="auto"/>
              <w:right w:val="single" w:sz="4" w:space="0" w:color="auto"/>
            </w:tcBorders>
            <w:shd w:val="clear" w:color="auto" w:fill="auto"/>
            <w:vAlign w:val="bottom"/>
            <w:hideMark/>
          </w:tcPr>
          <w:p w14:paraId="7B7C0F97"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Compensaciones por servicios eventuales</w:t>
            </w:r>
          </w:p>
        </w:tc>
        <w:tc>
          <w:tcPr>
            <w:tcW w:w="2502" w:type="dxa"/>
            <w:tcBorders>
              <w:top w:val="nil"/>
              <w:left w:val="nil"/>
              <w:bottom w:val="single" w:sz="4" w:space="0" w:color="auto"/>
              <w:right w:val="single" w:sz="4" w:space="0" w:color="auto"/>
            </w:tcBorders>
            <w:shd w:val="clear" w:color="auto" w:fill="auto"/>
            <w:noWrap/>
            <w:vAlign w:val="bottom"/>
            <w:hideMark/>
          </w:tcPr>
          <w:p w14:paraId="616F0AC4"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24,000.00 </w:t>
            </w:r>
          </w:p>
        </w:tc>
      </w:tr>
      <w:tr w:rsidR="003D54BD" w:rsidRPr="003D54BD" w14:paraId="66C3CDA4"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2FF2F515"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1342</w:t>
            </w:r>
          </w:p>
        </w:tc>
        <w:tc>
          <w:tcPr>
            <w:tcW w:w="4720" w:type="dxa"/>
            <w:tcBorders>
              <w:top w:val="nil"/>
              <w:left w:val="nil"/>
              <w:bottom w:val="single" w:sz="4" w:space="0" w:color="auto"/>
              <w:right w:val="single" w:sz="4" w:space="0" w:color="auto"/>
            </w:tcBorders>
            <w:shd w:val="clear" w:color="auto" w:fill="auto"/>
            <w:vAlign w:val="bottom"/>
            <w:hideMark/>
          </w:tcPr>
          <w:p w14:paraId="16B0E8CB"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Compensaciones por servicios</w:t>
            </w:r>
          </w:p>
        </w:tc>
        <w:tc>
          <w:tcPr>
            <w:tcW w:w="2502" w:type="dxa"/>
            <w:tcBorders>
              <w:top w:val="nil"/>
              <w:left w:val="nil"/>
              <w:bottom w:val="single" w:sz="4" w:space="0" w:color="auto"/>
              <w:right w:val="single" w:sz="4" w:space="0" w:color="auto"/>
            </w:tcBorders>
            <w:shd w:val="clear" w:color="auto" w:fill="auto"/>
            <w:noWrap/>
            <w:vAlign w:val="bottom"/>
            <w:hideMark/>
          </w:tcPr>
          <w:p w14:paraId="1BDF7623"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99,200.00 </w:t>
            </w:r>
          </w:p>
        </w:tc>
      </w:tr>
      <w:tr w:rsidR="003D54BD" w:rsidRPr="003D54BD" w14:paraId="24386E9F"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00B4FDE0"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1381</w:t>
            </w:r>
          </w:p>
        </w:tc>
        <w:tc>
          <w:tcPr>
            <w:tcW w:w="4720" w:type="dxa"/>
            <w:tcBorders>
              <w:top w:val="nil"/>
              <w:left w:val="nil"/>
              <w:bottom w:val="single" w:sz="4" w:space="0" w:color="auto"/>
              <w:right w:val="single" w:sz="4" w:space="0" w:color="auto"/>
            </w:tcBorders>
            <w:shd w:val="clear" w:color="auto" w:fill="auto"/>
            <w:vAlign w:val="bottom"/>
            <w:hideMark/>
          </w:tcPr>
          <w:p w14:paraId="3A7C2011"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Participaciones por vigilancia</w:t>
            </w:r>
          </w:p>
        </w:tc>
        <w:tc>
          <w:tcPr>
            <w:tcW w:w="2502" w:type="dxa"/>
            <w:tcBorders>
              <w:top w:val="nil"/>
              <w:left w:val="nil"/>
              <w:bottom w:val="single" w:sz="4" w:space="0" w:color="auto"/>
              <w:right w:val="single" w:sz="4" w:space="0" w:color="auto"/>
            </w:tcBorders>
            <w:shd w:val="clear" w:color="auto" w:fill="auto"/>
            <w:noWrap/>
            <w:vAlign w:val="bottom"/>
            <w:hideMark/>
          </w:tcPr>
          <w:p w14:paraId="46E6EDAA"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780,861.77 </w:t>
            </w:r>
          </w:p>
        </w:tc>
      </w:tr>
      <w:tr w:rsidR="003D54BD" w:rsidRPr="003D54BD" w14:paraId="50AD3D92"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23F897C4"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1400</w:t>
            </w:r>
          </w:p>
        </w:tc>
        <w:tc>
          <w:tcPr>
            <w:tcW w:w="4720" w:type="dxa"/>
            <w:tcBorders>
              <w:top w:val="nil"/>
              <w:left w:val="nil"/>
              <w:bottom w:val="single" w:sz="4" w:space="0" w:color="auto"/>
              <w:right w:val="single" w:sz="4" w:space="0" w:color="auto"/>
            </w:tcBorders>
            <w:shd w:val="clear" w:color="auto" w:fill="auto"/>
            <w:vAlign w:val="bottom"/>
            <w:hideMark/>
          </w:tcPr>
          <w:p w14:paraId="12E2F10E"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SEGURIDAD SOCIAL</w:t>
            </w:r>
          </w:p>
        </w:tc>
        <w:tc>
          <w:tcPr>
            <w:tcW w:w="2502" w:type="dxa"/>
            <w:tcBorders>
              <w:top w:val="nil"/>
              <w:left w:val="nil"/>
              <w:bottom w:val="single" w:sz="4" w:space="0" w:color="auto"/>
              <w:right w:val="single" w:sz="4" w:space="0" w:color="auto"/>
            </w:tcBorders>
            <w:shd w:val="clear" w:color="auto" w:fill="auto"/>
            <w:vAlign w:val="bottom"/>
            <w:hideMark/>
          </w:tcPr>
          <w:p w14:paraId="27465811"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876,276.13 </w:t>
            </w:r>
          </w:p>
        </w:tc>
      </w:tr>
      <w:tr w:rsidR="003D54BD" w:rsidRPr="003D54BD" w14:paraId="2B256531"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14:paraId="211FE920"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1411</w:t>
            </w:r>
          </w:p>
        </w:tc>
        <w:tc>
          <w:tcPr>
            <w:tcW w:w="4720" w:type="dxa"/>
            <w:tcBorders>
              <w:top w:val="nil"/>
              <w:left w:val="nil"/>
              <w:bottom w:val="single" w:sz="4" w:space="0" w:color="auto"/>
              <w:right w:val="single" w:sz="4" w:space="0" w:color="auto"/>
            </w:tcBorders>
            <w:shd w:val="clear" w:color="auto" w:fill="auto"/>
            <w:noWrap/>
            <w:vAlign w:val="bottom"/>
            <w:hideMark/>
          </w:tcPr>
          <w:p w14:paraId="603F375B"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Aportaciones al ISSEG</w:t>
            </w:r>
          </w:p>
        </w:tc>
        <w:tc>
          <w:tcPr>
            <w:tcW w:w="2502" w:type="dxa"/>
            <w:tcBorders>
              <w:top w:val="nil"/>
              <w:left w:val="nil"/>
              <w:bottom w:val="single" w:sz="4" w:space="0" w:color="auto"/>
              <w:right w:val="single" w:sz="4" w:space="0" w:color="auto"/>
            </w:tcBorders>
            <w:shd w:val="clear" w:color="auto" w:fill="auto"/>
            <w:noWrap/>
            <w:vAlign w:val="bottom"/>
            <w:hideMark/>
          </w:tcPr>
          <w:p w14:paraId="743B89E1"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720,000.00 </w:t>
            </w:r>
          </w:p>
        </w:tc>
      </w:tr>
      <w:tr w:rsidR="003D54BD" w:rsidRPr="003D54BD" w14:paraId="6F4236E2"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54A7C45E"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1441</w:t>
            </w:r>
          </w:p>
        </w:tc>
        <w:tc>
          <w:tcPr>
            <w:tcW w:w="4720" w:type="dxa"/>
            <w:tcBorders>
              <w:top w:val="nil"/>
              <w:left w:val="nil"/>
              <w:bottom w:val="single" w:sz="4" w:space="0" w:color="auto"/>
              <w:right w:val="single" w:sz="4" w:space="0" w:color="auto"/>
            </w:tcBorders>
            <w:shd w:val="clear" w:color="auto" w:fill="auto"/>
            <w:vAlign w:val="bottom"/>
            <w:hideMark/>
          </w:tcPr>
          <w:p w14:paraId="4325337F"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Seguros</w:t>
            </w:r>
          </w:p>
        </w:tc>
        <w:tc>
          <w:tcPr>
            <w:tcW w:w="2502" w:type="dxa"/>
            <w:tcBorders>
              <w:top w:val="nil"/>
              <w:left w:val="nil"/>
              <w:bottom w:val="single" w:sz="4" w:space="0" w:color="auto"/>
              <w:right w:val="single" w:sz="4" w:space="0" w:color="auto"/>
            </w:tcBorders>
            <w:shd w:val="clear" w:color="auto" w:fill="auto"/>
            <w:noWrap/>
            <w:vAlign w:val="bottom"/>
            <w:hideMark/>
          </w:tcPr>
          <w:p w14:paraId="053577D1"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156,276.13 </w:t>
            </w:r>
          </w:p>
        </w:tc>
      </w:tr>
      <w:tr w:rsidR="003D54BD" w:rsidRPr="003D54BD" w14:paraId="2A2FE5F8" w14:textId="77777777" w:rsidTr="003D54BD">
        <w:trPr>
          <w:trHeight w:val="525"/>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5A407183"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1500</w:t>
            </w:r>
          </w:p>
        </w:tc>
        <w:tc>
          <w:tcPr>
            <w:tcW w:w="4720" w:type="dxa"/>
            <w:tcBorders>
              <w:top w:val="nil"/>
              <w:left w:val="nil"/>
              <w:bottom w:val="single" w:sz="4" w:space="0" w:color="auto"/>
              <w:right w:val="single" w:sz="4" w:space="0" w:color="auto"/>
            </w:tcBorders>
            <w:shd w:val="clear" w:color="auto" w:fill="auto"/>
            <w:vAlign w:val="bottom"/>
            <w:hideMark/>
          </w:tcPr>
          <w:p w14:paraId="754FA0B4"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OTRAS PRESTACIONES SOCIALES Y ECONOMICAS</w:t>
            </w:r>
          </w:p>
        </w:tc>
        <w:tc>
          <w:tcPr>
            <w:tcW w:w="2502" w:type="dxa"/>
            <w:tcBorders>
              <w:top w:val="nil"/>
              <w:left w:val="nil"/>
              <w:bottom w:val="single" w:sz="4" w:space="0" w:color="auto"/>
              <w:right w:val="single" w:sz="4" w:space="0" w:color="auto"/>
            </w:tcBorders>
            <w:shd w:val="clear" w:color="auto" w:fill="auto"/>
            <w:vAlign w:val="bottom"/>
            <w:hideMark/>
          </w:tcPr>
          <w:p w14:paraId="0AD50BBC"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36,521,643.24 </w:t>
            </w:r>
          </w:p>
        </w:tc>
      </w:tr>
      <w:tr w:rsidR="003D54BD" w:rsidRPr="003D54BD" w14:paraId="1C1B9BC6"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0A961731"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lastRenderedPageBreak/>
              <w:t>1511</w:t>
            </w:r>
          </w:p>
        </w:tc>
        <w:tc>
          <w:tcPr>
            <w:tcW w:w="4720" w:type="dxa"/>
            <w:tcBorders>
              <w:top w:val="nil"/>
              <w:left w:val="nil"/>
              <w:bottom w:val="single" w:sz="4" w:space="0" w:color="auto"/>
              <w:right w:val="single" w:sz="4" w:space="0" w:color="auto"/>
            </w:tcBorders>
            <w:shd w:val="clear" w:color="auto" w:fill="auto"/>
            <w:vAlign w:val="bottom"/>
            <w:hideMark/>
          </w:tcPr>
          <w:p w14:paraId="3B0459D7"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Cuotas para el fondo de ahorro</w:t>
            </w:r>
          </w:p>
        </w:tc>
        <w:tc>
          <w:tcPr>
            <w:tcW w:w="2502" w:type="dxa"/>
            <w:tcBorders>
              <w:top w:val="nil"/>
              <w:left w:val="nil"/>
              <w:bottom w:val="single" w:sz="4" w:space="0" w:color="auto"/>
              <w:right w:val="single" w:sz="4" w:space="0" w:color="auto"/>
            </w:tcBorders>
            <w:shd w:val="clear" w:color="auto" w:fill="auto"/>
            <w:noWrap/>
            <w:vAlign w:val="bottom"/>
            <w:hideMark/>
          </w:tcPr>
          <w:p w14:paraId="30F758EF"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3,480,172.18 </w:t>
            </w:r>
          </w:p>
        </w:tc>
      </w:tr>
      <w:tr w:rsidR="003D54BD" w:rsidRPr="003D54BD" w14:paraId="69C91B89"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6A33B153"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1522</w:t>
            </w:r>
          </w:p>
        </w:tc>
        <w:tc>
          <w:tcPr>
            <w:tcW w:w="4720" w:type="dxa"/>
            <w:tcBorders>
              <w:top w:val="nil"/>
              <w:left w:val="nil"/>
              <w:bottom w:val="single" w:sz="4" w:space="0" w:color="auto"/>
              <w:right w:val="single" w:sz="4" w:space="0" w:color="auto"/>
            </w:tcBorders>
            <w:shd w:val="clear" w:color="auto" w:fill="auto"/>
            <w:vAlign w:val="bottom"/>
            <w:hideMark/>
          </w:tcPr>
          <w:p w14:paraId="5C26B868"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Liquidaciones por indemnizaciones y por sueldos y salarios caídos</w:t>
            </w:r>
          </w:p>
        </w:tc>
        <w:tc>
          <w:tcPr>
            <w:tcW w:w="2502" w:type="dxa"/>
            <w:tcBorders>
              <w:top w:val="nil"/>
              <w:left w:val="nil"/>
              <w:bottom w:val="single" w:sz="4" w:space="0" w:color="auto"/>
              <w:right w:val="single" w:sz="4" w:space="0" w:color="auto"/>
            </w:tcBorders>
            <w:shd w:val="clear" w:color="auto" w:fill="auto"/>
            <w:noWrap/>
            <w:vAlign w:val="bottom"/>
            <w:hideMark/>
          </w:tcPr>
          <w:p w14:paraId="547D6644"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12.00 </w:t>
            </w:r>
          </w:p>
        </w:tc>
      </w:tr>
      <w:tr w:rsidR="003D54BD" w:rsidRPr="003D54BD" w14:paraId="4E62EBF0"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633258FE"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1541</w:t>
            </w:r>
          </w:p>
        </w:tc>
        <w:tc>
          <w:tcPr>
            <w:tcW w:w="4720" w:type="dxa"/>
            <w:tcBorders>
              <w:top w:val="nil"/>
              <w:left w:val="nil"/>
              <w:bottom w:val="single" w:sz="4" w:space="0" w:color="auto"/>
              <w:right w:val="single" w:sz="4" w:space="0" w:color="auto"/>
            </w:tcBorders>
            <w:shd w:val="clear" w:color="auto" w:fill="auto"/>
            <w:vAlign w:val="bottom"/>
            <w:hideMark/>
          </w:tcPr>
          <w:p w14:paraId="1D8CFCA4"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Prestaciones establecidas por condiciones generales de trabajo </w:t>
            </w:r>
          </w:p>
        </w:tc>
        <w:tc>
          <w:tcPr>
            <w:tcW w:w="2502" w:type="dxa"/>
            <w:tcBorders>
              <w:top w:val="nil"/>
              <w:left w:val="nil"/>
              <w:bottom w:val="single" w:sz="4" w:space="0" w:color="auto"/>
              <w:right w:val="single" w:sz="4" w:space="0" w:color="auto"/>
            </w:tcBorders>
            <w:shd w:val="clear" w:color="auto" w:fill="auto"/>
            <w:noWrap/>
            <w:vAlign w:val="bottom"/>
            <w:hideMark/>
          </w:tcPr>
          <w:p w14:paraId="44C4D66D"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3,750,001.00 </w:t>
            </w:r>
          </w:p>
        </w:tc>
      </w:tr>
      <w:tr w:rsidR="003D54BD" w:rsidRPr="003D54BD" w14:paraId="4E0F63C1"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440235F2"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1592</w:t>
            </w:r>
          </w:p>
        </w:tc>
        <w:tc>
          <w:tcPr>
            <w:tcW w:w="4720" w:type="dxa"/>
            <w:tcBorders>
              <w:top w:val="nil"/>
              <w:left w:val="nil"/>
              <w:bottom w:val="single" w:sz="4" w:space="0" w:color="auto"/>
              <w:right w:val="single" w:sz="4" w:space="0" w:color="auto"/>
            </w:tcBorders>
            <w:shd w:val="clear" w:color="auto" w:fill="auto"/>
            <w:vAlign w:val="bottom"/>
            <w:hideMark/>
          </w:tcPr>
          <w:p w14:paraId="23DC6400"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Otras prestaciones</w:t>
            </w:r>
          </w:p>
        </w:tc>
        <w:tc>
          <w:tcPr>
            <w:tcW w:w="2502" w:type="dxa"/>
            <w:tcBorders>
              <w:top w:val="nil"/>
              <w:left w:val="nil"/>
              <w:bottom w:val="single" w:sz="4" w:space="0" w:color="auto"/>
              <w:right w:val="single" w:sz="4" w:space="0" w:color="auto"/>
            </w:tcBorders>
            <w:shd w:val="clear" w:color="auto" w:fill="auto"/>
            <w:noWrap/>
            <w:vAlign w:val="bottom"/>
            <w:hideMark/>
          </w:tcPr>
          <w:p w14:paraId="58F51ABB"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29,291,458.06 </w:t>
            </w:r>
          </w:p>
        </w:tc>
      </w:tr>
      <w:tr w:rsidR="003D54BD" w:rsidRPr="003D54BD" w14:paraId="6746A3E7"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3F72CB90"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1600</w:t>
            </w:r>
          </w:p>
        </w:tc>
        <w:tc>
          <w:tcPr>
            <w:tcW w:w="4720" w:type="dxa"/>
            <w:tcBorders>
              <w:top w:val="nil"/>
              <w:left w:val="nil"/>
              <w:bottom w:val="single" w:sz="4" w:space="0" w:color="auto"/>
              <w:right w:val="single" w:sz="4" w:space="0" w:color="auto"/>
            </w:tcBorders>
            <w:shd w:val="clear" w:color="auto" w:fill="auto"/>
            <w:vAlign w:val="bottom"/>
            <w:hideMark/>
          </w:tcPr>
          <w:p w14:paraId="31F83518" w14:textId="77777777" w:rsidR="003D54BD" w:rsidRPr="002916AF" w:rsidRDefault="003D54BD" w:rsidP="003D54BD">
            <w:pPr>
              <w:rPr>
                <w:rFonts w:ascii="Arial" w:eastAsia="Times New Roman" w:hAnsi="Arial" w:cs="Arial"/>
                <w:b/>
                <w:bCs/>
                <w:color w:val="595959"/>
                <w:sz w:val="20"/>
                <w:szCs w:val="20"/>
                <w:lang w:eastAsia="es-MX"/>
              </w:rPr>
            </w:pPr>
            <w:r w:rsidRPr="002916AF">
              <w:rPr>
                <w:rFonts w:ascii="Arial" w:eastAsia="Times New Roman" w:hAnsi="Arial" w:cs="Arial"/>
                <w:b/>
                <w:bCs/>
                <w:color w:val="595959"/>
                <w:sz w:val="20"/>
                <w:szCs w:val="20"/>
                <w:lang w:eastAsia="es-MX"/>
              </w:rPr>
              <w:t>PREVISIONES</w:t>
            </w:r>
          </w:p>
        </w:tc>
        <w:tc>
          <w:tcPr>
            <w:tcW w:w="2502" w:type="dxa"/>
            <w:tcBorders>
              <w:top w:val="nil"/>
              <w:left w:val="nil"/>
              <w:bottom w:val="single" w:sz="4" w:space="0" w:color="auto"/>
              <w:right w:val="single" w:sz="4" w:space="0" w:color="auto"/>
            </w:tcBorders>
            <w:shd w:val="clear" w:color="auto" w:fill="auto"/>
            <w:vAlign w:val="bottom"/>
            <w:hideMark/>
          </w:tcPr>
          <w:p w14:paraId="1A19B522"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1,250.00 </w:t>
            </w:r>
          </w:p>
        </w:tc>
      </w:tr>
      <w:tr w:rsidR="003D54BD" w:rsidRPr="003D54BD" w14:paraId="3199B16E"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1C0ACADC"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1611</w:t>
            </w:r>
          </w:p>
        </w:tc>
        <w:tc>
          <w:tcPr>
            <w:tcW w:w="4720" w:type="dxa"/>
            <w:tcBorders>
              <w:top w:val="nil"/>
              <w:left w:val="nil"/>
              <w:bottom w:val="single" w:sz="4" w:space="0" w:color="auto"/>
              <w:right w:val="single" w:sz="4" w:space="0" w:color="auto"/>
            </w:tcBorders>
            <w:shd w:val="clear" w:color="auto" w:fill="auto"/>
            <w:vAlign w:val="bottom"/>
            <w:hideMark/>
          </w:tcPr>
          <w:p w14:paraId="651509A6"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Previsiones de carácter laboral</w:t>
            </w:r>
          </w:p>
        </w:tc>
        <w:tc>
          <w:tcPr>
            <w:tcW w:w="2502" w:type="dxa"/>
            <w:tcBorders>
              <w:top w:val="nil"/>
              <w:left w:val="nil"/>
              <w:bottom w:val="single" w:sz="4" w:space="0" w:color="auto"/>
              <w:right w:val="single" w:sz="4" w:space="0" w:color="auto"/>
            </w:tcBorders>
            <w:shd w:val="clear" w:color="auto" w:fill="auto"/>
            <w:vAlign w:val="bottom"/>
            <w:hideMark/>
          </w:tcPr>
          <w:p w14:paraId="73201A31"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1,250.00 </w:t>
            </w:r>
          </w:p>
        </w:tc>
      </w:tr>
      <w:tr w:rsidR="003D54BD" w:rsidRPr="003D54BD" w14:paraId="5D06BF6D"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70388487"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2000</w:t>
            </w:r>
          </w:p>
        </w:tc>
        <w:tc>
          <w:tcPr>
            <w:tcW w:w="4720" w:type="dxa"/>
            <w:tcBorders>
              <w:top w:val="nil"/>
              <w:left w:val="nil"/>
              <w:bottom w:val="single" w:sz="4" w:space="0" w:color="auto"/>
              <w:right w:val="single" w:sz="4" w:space="0" w:color="auto"/>
            </w:tcBorders>
            <w:shd w:val="clear" w:color="auto" w:fill="auto"/>
            <w:vAlign w:val="bottom"/>
            <w:hideMark/>
          </w:tcPr>
          <w:p w14:paraId="43411864"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MATERIALES Y SUMINISTROS</w:t>
            </w:r>
          </w:p>
        </w:tc>
        <w:tc>
          <w:tcPr>
            <w:tcW w:w="2502" w:type="dxa"/>
            <w:tcBorders>
              <w:top w:val="nil"/>
              <w:left w:val="nil"/>
              <w:bottom w:val="single" w:sz="4" w:space="0" w:color="auto"/>
              <w:right w:val="single" w:sz="4" w:space="0" w:color="auto"/>
            </w:tcBorders>
            <w:shd w:val="clear" w:color="auto" w:fill="auto"/>
            <w:vAlign w:val="bottom"/>
            <w:hideMark/>
          </w:tcPr>
          <w:p w14:paraId="33519D27"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19,338,625.46 </w:t>
            </w:r>
          </w:p>
        </w:tc>
      </w:tr>
      <w:tr w:rsidR="003D54BD" w:rsidRPr="003D54BD" w14:paraId="60626C1A" w14:textId="77777777" w:rsidTr="003D54BD">
        <w:trPr>
          <w:trHeight w:val="525"/>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66EAA5C4"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2100</w:t>
            </w:r>
          </w:p>
        </w:tc>
        <w:tc>
          <w:tcPr>
            <w:tcW w:w="4720" w:type="dxa"/>
            <w:tcBorders>
              <w:top w:val="nil"/>
              <w:left w:val="nil"/>
              <w:bottom w:val="single" w:sz="4" w:space="0" w:color="auto"/>
              <w:right w:val="single" w:sz="4" w:space="0" w:color="auto"/>
            </w:tcBorders>
            <w:shd w:val="clear" w:color="auto" w:fill="auto"/>
            <w:vAlign w:val="bottom"/>
            <w:hideMark/>
          </w:tcPr>
          <w:p w14:paraId="52E642FE"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MATERIALES DE ADMINISTRACION, EMISION DE DOCUMENTOS Y ARTICULOS OFICIALES</w:t>
            </w:r>
          </w:p>
        </w:tc>
        <w:tc>
          <w:tcPr>
            <w:tcW w:w="2502" w:type="dxa"/>
            <w:tcBorders>
              <w:top w:val="nil"/>
              <w:left w:val="nil"/>
              <w:bottom w:val="single" w:sz="4" w:space="0" w:color="auto"/>
              <w:right w:val="single" w:sz="4" w:space="0" w:color="auto"/>
            </w:tcBorders>
            <w:shd w:val="clear" w:color="auto" w:fill="auto"/>
            <w:vAlign w:val="bottom"/>
            <w:hideMark/>
          </w:tcPr>
          <w:p w14:paraId="66A4EE9A"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1,448,838.36 </w:t>
            </w:r>
          </w:p>
        </w:tc>
      </w:tr>
      <w:tr w:rsidR="003D54BD" w:rsidRPr="003D54BD" w14:paraId="7C2B06C0"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3AD9F956"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2111</w:t>
            </w:r>
          </w:p>
        </w:tc>
        <w:tc>
          <w:tcPr>
            <w:tcW w:w="4720" w:type="dxa"/>
            <w:tcBorders>
              <w:top w:val="nil"/>
              <w:left w:val="nil"/>
              <w:bottom w:val="single" w:sz="4" w:space="0" w:color="auto"/>
              <w:right w:val="single" w:sz="4" w:space="0" w:color="auto"/>
            </w:tcBorders>
            <w:shd w:val="clear" w:color="auto" w:fill="auto"/>
            <w:vAlign w:val="bottom"/>
            <w:hideMark/>
          </w:tcPr>
          <w:p w14:paraId="573F348E"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Materiales y útiles de oficina</w:t>
            </w:r>
          </w:p>
        </w:tc>
        <w:tc>
          <w:tcPr>
            <w:tcW w:w="2502" w:type="dxa"/>
            <w:tcBorders>
              <w:top w:val="nil"/>
              <w:left w:val="nil"/>
              <w:bottom w:val="single" w:sz="4" w:space="0" w:color="auto"/>
              <w:right w:val="single" w:sz="4" w:space="0" w:color="auto"/>
            </w:tcBorders>
            <w:shd w:val="clear" w:color="auto" w:fill="auto"/>
            <w:vAlign w:val="bottom"/>
            <w:hideMark/>
          </w:tcPr>
          <w:p w14:paraId="2ECFFD09"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484,406.03 </w:t>
            </w:r>
          </w:p>
        </w:tc>
      </w:tr>
      <w:tr w:rsidR="003D54BD" w:rsidRPr="003D54BD" w14:paraId="168C2B49"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19AEF4B4"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2112</w:t>
            </w:r>
          </w:p>
        </w:tc>
        <w:tc>
          <w:tcPr>
            <w:tcW w:w="4720" w:type="dxa"/>
            <w:tcBorders>
              <w:top w:val="nil"/>
              <w:left w:val="nil"/>
              <w:bottom w:val="single" w:sz="4" w:space="0" w:color="auto"/>
              <w:right w:val="single" w:sz="4" w:space="0" w:color="auto"/>
            </w:tcBorders>
            <w:shd w:val="clear" w:color="auto" w:fill="auto"/>
            <w:vAlign w:val="bottom"/>
            <w:hideMark/>
          </w:tcPr>
          <w:p w14:paraId="67EE6818"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Equipos menores de oficina</w:t>
            </w:r>
          </w:p>
        </w:tc>
        <w:tc>
          <w:tcPr>
            <w:tcW w:w="2502" w:type="dxa"/>
            <w:tcBorders>
              <w:top w:val="nil"/>
              <w:left w:val="nil"/>
              <w:bottom w:val="single" w:sz="4" w:space="0" w:color="auto"/>
              <w:right w:val="single" w:sz="4" w:space="0" w:color="auto"/>
            </w:tcBorders>
            <w:shd w:val="clear" w:color="auto" w:fill="auto"/>
            <w:vAlign w:val="bottom"/>
            <w:hideMark/>
          </w:tcPr>
          <w:p w14:paraId="401C3E3B"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9,000.00 </w:t>
            </w:r>
          </w:p>
        </w:tc>
      </w:tr>
      <w:tr w:rsidR="003D54BD" w:rsidRPr="003D54BD" w14:paraId="6A43FDCE"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1A655ECC"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2121</w:t>
            </w:r>
          </w:p>
        </w:tc>
        <w:tc>
          <w:tcPr>
            <w:tcW w:w="4720" w:type="dxa"/>
            <w:tcBorders>
              <w:top w:val="nil"/>
              <w:left w:val="nil"/>
              <w:bottom w:val="single" w:sz="4" w:space="0" w:color="auto"/>
              <w:right w:val="single" w:sz="4" w:space="0" w:color="auto"/>
            </w:tcBorders>
            <w:shd w:val="clear" w:color="auto" w:fill="auto"/>
            <w:vAlign w:val="bottom"/>
            <w:hideMark/>
          </w:tcPr>
          <w:p w14:paraId="3DF27254"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Materiales y útiles de impresión y reproducción</w:t>
            </w:r>
          </w:p>
        </w:tc>
        <w:tc>
          <w:tcPr>
            <w:tcW w:w="2502" w:type="dxa"/>
            <w:tcBorders>
              <w:top w:val="nil"/>
              <w:left w:val="nil"/>
              <w:bottom w:val="single" w:sz="4" w:space="0" w:color="auto"/>
              <w:right w:val="single" w:sz="4" w:space="0" w:color="auto"/>
            </w:tcBorders>
            <w:shd w:val="clear" w:color="auto" w:fill="auto"/>
            <w:vAlign w:val="bottom"/>
            <w:hideMark/>
          </w:tcPr>
          <w:p w14:paraId="1918DF87"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258,173.89 </w:t>
            </w:r>
          </w:p>
        </w:tc>
      </w:tr>
      <w:tr w:rsidR="003D54BD" w:rsidRPr="003D54BD" w14:paraId="6222F7CB"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4D6CB7C7"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2131</w:t>
            </w:r>
          </w:p>
        </w:tc>
        <w:tc>
          <w:tcPr>
            <w:tcW w:w="4720" w:type="dxa"/>
            <w:tcBorders>
              <w:top w:val="nil"/>
              <w:left w:val="nil"/>
              <w:bottom w:val="single" w:sz="4" w:space="0" w:color="auto"/>
              <w:right w:val="single" w:sz="4" w:space="0" w:color="auto"/>
            </w:tcBorders>
            <w:shd w:val="clear" w:color="auto" w:fill="auto"/>
            <w:vAlign w:val="bottom"/>
            <w:hideMark/>
          </w:tcPr>
          <w:p w14:paraId="5ED3355E"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Material estadístico y geográfico</w:t>
            </w:r>
          </w:p>
        </w:tc>
        <w:tc>
          <w:tcPr>
            <w:tcW w:w="2502" w:type="dxa"/>
            <w:tcBorders>
              <w:top w:val="nil"/>
              <w:left w:val="nil"/>
              <w:bottom w:val="single" w:sz="4" w:space="0" w:color="auto"/>
              <w:right w:val="single" w:sz="4" w:space="0" w:color="auto"/>
            </w:tcBorders>
            <w:shd w:val="clear" w:color="auto" w:fill="auto"/>
            <w:vAlign w:val="bottom"/>
            <w:hideMark/>
          </w:tcPr>
          <w:p w14:paraId="67B33C73"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1,000.00 </w:t>
            </w:r>
          </w:p>
        </w:tc>
      </w:tr>
      <w:tr w:rsidR="003D54BD" w:rsidRPr="003D54BD" w14:paraId="4450F7C9"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728915C9"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2141</w:t>
            </w:r>
          </w:p>
        </w:tc>
        <w:tc>
          <w:tcPr>
            <w:tcW w:w="4720" w:type="dxa"/>
            <w:tcBorders>
              <w:top w:val="nil"/>
              <w:left w:val="nil"/>
              <w:bottom w:val="single" w:sz="4" w:space="0" w:color="auto"/>
              <w:right w:val="single" w:sz="4" w:space="0" w:color="auto"/>
            </w:tcBorders>
            <w:shd w:val="clear" w:color="auto" w:fill="auto"/>
            <w:vAlign w:val="bottom"/>
            <w:hideMark/>
          </w:tcPr>
          <w:p w14:paraId="1015C791"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Materiales y útiles de tecnologías de la información y comunicaciones</w:t>
            </w:r>
          </w:p>
        </w:tc>
        <w:tc>
          <w:tcPr>
            <w:tcW w:w="2502" w:type="dxa"/>
            <w:tcBorders>
              <w:top w:val="nil"/>
              <w:left w:val="nil"/>
              <w:bottom w:val="single" w:sz="4" w:space="0" w:color="auto"/>
              <w:right w:val="single" w:sz="4" w:space="0" w:color="auto"/>
            </w:tcBorders>
            <w:shd w:val="clear" w:color="auto" w:fill="auto"/>
            <w:noWrap/>
            <w:vAlign w:val="bottom"/>
            <w:hideMark/>
          </w:tcPr>
          <w:p w14:paraId="2E95CFC8"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103,426.60 </w:t>
            </w:r>
          </w:p>
        </w:tc>
      </w:tr>
      <w:tr w:rsidR="003D54BD" w:rsidRPr="003D54BD" w14:paraId="1A1BAF99"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713EA279"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2142</w:t>
            </w:r>
          </w:p>
        </w:tc>
        <w:tc>
          <w:tcPr>
            <w:tcW w:w="4720" w:type="dxa"/>
            <w:tcBorders>
              <w:top w:val="nil"/>
              <w:left w:val="nil"/>
              <w:bottom w:val="single" w:sz="4" w:space="0" w:color="auto"/>
              <w:right w:val="single" w:sz="4" w:space="0" w:color="auto"/>
            </w:tcBorders>
            <w:shd w:val="clear" w:color="auto" w:fill="auto"/>
            <w:vAlign w:val="bottom"/>
            <w:hideMark/>
          </w:tcPr>
          <w:p w14:paraId="0AEBEE9A"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Equipos menores de tecnologías de la información y comunicaciones</w:t>
            </w:r>
          </w:p>
        </w:tc>
        <w:tc>
          <w:tcPr>
            <w:tcW w:w="2502" w:type="dxa"/>
            <w:tcBorders>
              <w:top w:val="nil"/>
              <w:left w:val="nil"/>
              <w:bottom w:val="single" w:sz="4" w:space="0" w:color="auto"/>
              <w:right w:val="single" w:sz="4" w:space="0" w:color="auto"/>
            </w:tcBorders>
            <w:shd w:val="clear" w:color="auto" w:fill="auto"/>
            <w:noWrap/>
            <w:vAlign w:val="bottom"/>
            <w:hideMark/>
          </w:tcPr>
          <w:p w14:paraId="182D3A21"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83,634.80 </w:t>
            </w:r>
          </w:p>
        </w:tc>
      </w:tr>
      <w:tr w:rsidR="003D54BD" w:rsidRPr="003D54BD" w14:paraId="322DA21B"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332C4F7C"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2151</w:t>
            </w:r>
          </w:p>
        </w:tc>
        <w:tc>
          <w:tcPr>
            <w:tcW w:w="4720" w:type="dxa"/>
            <w:tcBorders>
              <w:top w:val="nil"/>
              <w:left w:val="nil"/>
              <w:bottom w:val="single" w:sz="4" w:space="0" w:color="auto"/>
              <w:right w:val="single" w:sz="4" w:space="0" w:color="auto"/>
            </w:tcBorders>
            <w:shd w:val="clear" w:color="auto" w:fill="auto"/>
            <w:vAlign w:val="bottom"/>
            <w:hideMark/>
          </w:tcPr>
          <w:p w14:paraId="45F205CA"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Material impreso e información digital</w:t>
            </w:r>
          </w:p>
        </w:tc>
        <w:tc>
          <w:tcPr>
            <w:tcW w:w="2502" w:type="dxa"/>
            <w:tcBorders>
              <w:top w:val="nil"/>
              <w:left w:val="nil"/>
              <w:bottom w:val="single" w:sz="4" w:space="0" w:color="auto"/>
              <w:right w:val="single" w:sz="4" w:space="0" w:color="auto"/>
            </w:tcBorders>
            <w:shd w:val="clear" w:color="auto" w:fill="auto"/>
            <w:noWrap/>
            <w:vAlign w:val="bottom"/>
            <w:hideMark/>
          </w:tcPr>
          <w:p w14:paraId="70D4E3A2"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63,618.75 </w:t>
            </w:r>
          </w:p>
        </w:tc>
      </w:tr>
      <w:tr w:rsidR="003D54BD" w:rsidRPr="003D54BD" w14:paraId="7622EDE5"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1BB0C126"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2161</w:t>
            </w:r>
          </w:p>
        </w:tc>
        <w:tc>
          <w:tcPr>
            <w:tcW w:w="4720" w:type="dxa"/>
            <w:tcBorders>
              <w:top w:val="nil"/>
              <w:left w:val="nil"/>
              <w:bottom w:val="single" w:sz="4" w:space="0" w:color="auto"/>
              <w:right w:val="single" w:sz="4" w:space="0" w:color="auto"/>
            </w:tcBorders>
            <w:shd w:val="clear" w:color="auto" w:fill="auto"/>
            <w:vAlign w:val="bottom"/>
            <w:hideMark/>
          </w:tcPr>
          <w:p w14:paraId="66EE9263"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Material de limpieza</w:t>
            </w:r>
          </w:p>
        </w:tc>
        <w:tc>
          <w:tcPr>
            <w:tcW w:w="2502" w:type="dxa"/>
            <w:tcBorders>
              <w:top w:val="nil"/>
              <w:left w:val="nil"/>
              <w:bottom w:val="single" w:sz="4" w:space="0" w:color="auto"/>
              <w:right w:val="single" w:sz="4" w:space="0" w:color="auto"/>
            </w:tcBorders>
            <w:shd w:val="clear" w:color="auto" w:fill="auto"/>
            <w:noWrap/>
            <w:vAlign w:val="bottom"/>
            <w:hideMark/>
          </w:tcPr>
          <w:p w14:paraId="6972DA05"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433,578.29 </w:t>
            </w:r>
          </w:p>
        </w:tc>
      </w:tr>
      <w:tr w:rsidR="003D54BD" w:rsidRPr="003D54BD" w14:paraId="5F140C60"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350D629A"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2171</w:t>
            </w:r>
          </w:p>
        </w:tc>
        <w:tc>
          <w:tcPr>
            <w:tcW w:w="4720" w:type="dxa"/>
            <w:tcBorders>
              <w:top w:val="nil"/>
              <w:left w:val="nil"/>
              <w:bottom w:val="single" w:sz="4" w:space="0" w:color="auto"/>
              <w:right w:val="single" w:sz="4" w:space="0" w:color="auto"/>
            </w:tcBorders>
            <w:shd w:val="clear" w:color="auto" w:fill="auto"/>
            <w:vAlign w:val="bottom"/>
            <w:hideMark/>
          </w:tcPr>
          <w:p w14:paraId="5D8C83E3"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Materiales y útiles de enseñanza</w:t>
            </w:r>
          </w:p>
        </w:tc>
        <w:tc>
          <w:tcPr>
            <w:tcW w:w="2502" w:type="dxa"/>
            <w:tcBorders>
              <w:top w:val="nil"/>
              <w:left w:val="nil"/>
              <w:bottom w:val="single" w:sz="4" w:space="0" w:color="auto"/>
              <w:right w:val="single" w:sz="4" w:space="0" w:color="auto"/>
            </w:tcBorders>
            <w:shd w:val="clear" w:color="auto" w:fill="auto"/>
            <w:noWrap/>
            <w:vAlign w:val="bottom"/>
            <w:hideMark/>
          </w:tcPr>
          <w:p w14:paraId="72AC826A"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12,000.00 </w:t>
            </w:r>
          </w:p>
        </w:tc>
      </w:tr>
      <w:tr w:rsidR="003D54BD" w:rsidRPr="003D54BD" w14:paraId="3761E30C"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1F2BA00F"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2181</w:t>
            </w:r>
          </w:p>
        </w:tc>
        <w:tc>
          <w:tcPr>
            <w:tcW w:w="4720" w:type="dxa"/>
            <w:tcBorders>
              <w:top w:val="nil"/>
              <w:left w:val="nil"/>
              <w:bottom w:val="single" w:sz="4" w:space="0" w:color="auto"/>
              <w:right w:val="single" w:sz="4" w:space="0" w:color="auto"/>
            </w:tcBorders>
            <w:shd w:val="clear" w:color="auto" w:fill="auto"/>
            <w:vAlign w:val="bottom"/>
            <w:hideMark/>
          </w:tcPr>
          <w:p w14:paraId="67A8297A"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Materiales para el registro e identificación de bienes</w:t>
            </w:r>
          </w:p>
        </w:tc>
        <w:tc>
          <w:tcPr>
            <w:tcW w:w="2502" w:type="dxa"/>
            <w:tcBorders>
              <w:top w:val="nil"/>
              <w:left w:val="nil"/>
              <w:bottom w:val="single" w:sz="4" w:space="0" w:color="auto"/>
              <w:right w:val="single" w:sz="4" w:space="0" w:color="auto"/>
            </w:tcBorders>
            <w:shd w:val="clear" w:color="auto" w:fill="auto"/>
            <w:vAlign w:val="bottom"/>
            <w:hideMark/>
          </w:tcPr>
          <w:p w14:paraId="394C18D8"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   </w:t>
            </w:r>
          </w:p>
        </w:tc>
      </w:tr>
      <w:tr w:rsidR="003D54BD" w:rsidRPr="003D54BD" w14:paraId="43245FE2"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41500F43"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2200</w:t>
            </w:r>
          </w:p>
        </w:tc>
        <w:tc>
          <w:tcPr>
            <w:tcW w:w="4720" w:type="dxa"/>
            <w:tcBorders>
              <w:top w:val="nil"/>
              <w:left w:val="nil"/>
              <w:bottom w:val="single" w:sz="4" w:space="0" w:color="auto"/>
              <w:right w:val="single" w:sz="4" w:space="0" w:color="auto"/>
            </w:tcBorders>
            <w:shd w:val="clear" w:color="auto" w:fill="auto"/>
            <w:vAlign w:val="bottom"/>
            <w:hideMark/>
          </w:tcPr>
          <w:p w14:paraId="37665741"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ALIMENTOS Y UTENSILIOS</w:t>
            </w:r>
          </w:p>
        </w:tc>
        <w:tc>
          <w:tcPr>
            <w:tcW w:w="2502" w:type="dxa"/>
            <w:tcBorders>
              <w:top w:val="nil"/>
              <w:left w:val="nil"/>
              <w:bottom w:val="single" w:sz="4" w:space="0" w:color="auto"/>
              <w:right w:val="single" w:sz="4" w:space="0" w:color="auto"/>
            </w:tcBorders>
            <w:shd w:val="clear" w:color="auto" w:fill="auto"/>
            <w:vAlign w:val="bottom"/>
            <w:hideMark/>
          </w:tcPr>
          <w:p w14:paraId="6C2E3140"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1,292,923.84 </w:t>
            </w:r>
          </w:p>
        </w:tc>
      </w:tr>
      <w:tr w:rsidR="003D54BD" w:rsidRPr="003D54BD" w14:paraId="303A4C4D"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657F2FD9"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2211</w:t>
            </w:r>
          </w:p>
        </w:tc>
        <w:tc>
          <w:tcPr>
            <w:tcW w:w="4720" w:type="dxa"/>
            <w:tcBorders>
              <w:top w:val="nil"/>
              <w:left w:val="nil"/>
              <w:bottom w:val="single" w:sz="4" w:space="0" w:color="auto"/>
              <w:right w:val="single" w:sz="4" w:space="0" w:color="auto"/>
            </w:tcBorders>
            <w:shd w:val="clear" w:color="auto" w:fill="auto"/>
            <w:vAlign w:val="bottom"/>
            <w:hideMark/>
          </w:tcPr>
          <w:p w14:paraId="5B5B945D"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Productos alimenticios </w:t>
            </w:r>
            <w:proofErr w:type="gramStart"/>
            <w:r w:rsidRPr="003D54BD">
              <w:rPr>
                <w:rFonts w:eastAsia="Times New Roman"/>
                <w:color w:val="000000"/>
                <w:lang w:eastAsia="es-MX"/>
              </w:rPr>
              <w:t>para  los</w:t>
            </w:r>
            <w:proofErr w:type="gramEnd"/>
            <w:r w:rsidRPr="003D54BD">
              <w:rPr>
                <w:rFonts w:eastAsia="Times New Roman"/>
                <w:color w:val="000000"/>
                <w:lang w:eastAsia="es-MX"/>
              </w:rPr>
              <w:t xml:space="preserve"> efectivos que participen en programas de seguridad pública</w:t>
            </w:r>
          </w:p>
        </w:tc>
        <w:tc>
          <w:tcPr>
            <w:tcW w:w="2502" w:type="dxa"/>
            <w:tcBorders>
              <w:top w:val="nil"/>
              <w:left w:val="nil"/>
              <w:bottom w:val="single" w:sz="4" w:space="0" w:color="auto"/>
              <w:right w:val="single" w:sz="4" w:space="0" w:color="auto"/>
            </w:tcBorders>
            <w:shd w:val="clear" w:color="auto" w:fill="auto"/>
            <w:noWrap/>
            <w:vAlign w:val="bottom"/>
            <w:hideMark/>
          </w:tcPr>
          <w:p w14:paraId="63578947"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200,000.00 </w:t>
            </w:r>
          </w:p>
        </w:tc>
      </w:tr>
      <w:tr w:rsidR="003D54BD" w:rsidRPr="003D54BD" w14:paraId="1D00698F"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478DE1D7"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2212</w:t>
            </w:r>
          </w:p>
        </w:tc>
        <w:tc>
          <w:tcPr>
            <w:tcW w:w="4720" w:type="dxa"/>
            <w:tcBorders>
              <w:top w:val="nil"/>
              <w:left w:val="nil"/>
              <w:bottom w:val="single" w:sz="4" w:space="0" w:color="auto"/>
              <w:right w:val="single" w:sz="4" w:space="0" w:color="auto"/>
            </w:tcBorders>
            <w:shd w:val="clear" w:color="auto" w:fill="auto"/>
            <w:vAlign w:val="bottom"/>
            <w:hideMark/>
          </w:tcPr>
          <w:p w14:paraId="291DD3F7"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Productos alimenticios para el personal en las instalaciones de las dependencias y entidades</w:t>
            </w:r>
          </w:p>
        </w:tc>
        <w:tc>
          <w:tcPr>
            <w:tcW w:w="2502" w:type="dxa"/>
            <w:tcBorders>
              <w:top w:val="nil"/>
              <w:left w:val="nil"/>
              <w:bottom w:val="single" w:sz="4" w:space="0" w:color="auto"/>
              <w:right w:val="single" w:sz="4" w:space="0" w:color="auto"/>
            </w:tcBorders>
            <w:shd w:val="clear" w:color="auto" w:fill="auto"/>
            <w:noWrap/>
            <w:vAlign w:val="bottom"/>
            <w:hideMark/>
          </w:tcPr>
          <w:p w14:paraId="785982EB"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312,923.84 </w:t>
            </w:r>
          </w:p>
        </w:tc>
      </w:tr>
      <w:tr w:rsidR="003D54BD" w:rsidRPr="003D54BD" w14:paraId="7A09284C"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33DE53EA"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2221</w:t>
            </w:r>
          </w:p>
        </w:tc>
        <w:tc>
          <w:tcPr>
            <w:tcW w:w="4720" w:type="dxa"/>
            <w:tcBorders>
              <w:top w:val="nil"/>
              <w:left w:val="nil"/>
              <w:bottom w:val="single" w:sz="4" w:space="0" w:color="auto"/>
              <w:right w:val="single" w:sz="4" w:space="0" w:color="auto"/>
            </w:tcBorders>
            <w:shd w:val="clear" w:color="auto" w:fill="auto"/>
            <w:vAlign w:val="bottom"/>
            <w:hideMark/>
          </w:tcPr>
          <w:p w14:paraId="7345FDFD"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Productos alimenticios para animales</w:t>
            </w:r>
          </w:p>
        </w:tc>
        <w:tc>
          <w:tcPr>
            <w:tcW w:w="2502" w:type="dxa"/>
            <w:tcBorders>
              <w:top w:val="nil"/>
              <w:left w:val="nil"/>
              <w:bottom w:val="single" w:sz="4" w:space="0" w:color="auto"/>
              <w:right w:val="single" w:sz="4" w:space="0" w:color="auto"/>
            </w:tcBorders>
            <w:shd w:val="clear" w:color="auto" w:fill="auto"/>
            <w:noWrap/>
            <w:vAlign w:val="bottom"/>
            <w:hideMark/>
          </w:tcPr>
          <w:p w14:paraId="5F2DC5C6"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780,000.00 </w:t>
            </w:r>
          </w:p>
        </w:tc>
      </w:tr>
      <w:tr w:rsidR="003D54BD" w:rsidRPr="003D54BD" w14:paraId="2C0E0507" w14:textId="77777777" w:rsidTr="003D54BD">
        <w:trPr>
          <w:trHeight w:val="525"/>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4C5BF6FA"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2300</w:t>
            </w:r>
          </w:p>
        </w:tc>
        <w:tc>
          <w:tcPr>
            <w:tcW w:w="4720" w:type="dxa"/>
            <w:tcBorders>
              <w:top w:val="nil"/>
              <w:left w:val="nil"/>
              <w:bottom w:val="single" w:sz="4" w:space="0" w:color="auto"/>
              <w:right w:val="single" w:sz="4" w:space="0" w:color="auto"/>
            </w:tcBorders>
            <w:shd w:val="clear" w:color="auto" w:fill="auto"/>
            <w:vAlign w:val="bottom"/>
            <w:hideMark/>
          </w:tcPr>
          <w:p w14:paraId="7F1EA8F6"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MATERIAS PRIMAS Y MATERIALES DE PRODUCCION Y COMERCIALIZACION</w:t>
            </w:r>
          </w:p>
        </w:tc>
        <w:tc>
          <w:tcPr>
            <w:tcW w:w="2502" w:type="dxa"/>
            <w:tcBorders>
              <w:top w:val="nil"/>
              <w:left w:val="nil"/>
              <w:bottom w:val="single" w:sz="4" w:space="0" w:color="auto"/>
              <w:right w:val="single" w:sz="4" w:space="0" w:color="auto"/>
            </w:tcBorders>
            <w:shd w:val="clear" w:color="auto" w:fill="auto"/>
            <w:vAlign w:val="bottom"/>
            <w:hideMark/>
          </w:tcPr>
          <w:p w14:paraId="5644E4E5"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21,600.00 </w:t>
            </w:r>
          </w:p>
        </w:tc>
      </w:tr>
      <w:tr w:rsidR="003D54BD" w:rsidRPr="003D54BD" w14:paraId="70A109BF"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30E39D3C"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2351</w:t>
            </w:r>
          </w:p>
        </w:tc>
        <w:tc>
          <w:tcPr>
            <w:tcW w:w="4720" w:type="dxa"/>
            <w:tcBorders>
              <w:top w:val="nil"/>
              <w:left w:val="nil"/>
              <w:bottom w:val="single" w:sz="4" w:space="0" w:color="auto"/>
              <w:right w:val="single" w:sz="4" w:space="0" w:color="auto"/>
            </w:tcBorders>
            <w:shd w:val="clear" w:color="auto" w:fill="auto"/>
            <w:vAlign w:val="bottom"/>
            <w:hideMark/>
          </w:tcPr>
          <w:p w14:paraId="2713C969"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Productos químicos, farmacéuticos y de laboratorio</w:t>
            </w:r>
          </w:p>
        </w:tc>
        <w:tc>
          <w:tcPr>
            <w:tcW w:w="2502" w:type="dxa"/>
            <w:tcBorders>
              <w:top w:val="nil"/>
              <w:left w:val="nil"/>
              <w:bottom w:val="single" w:sz="4" w:space="0" w:color="auto"/>
              <w:right w:val="single" w:sz="4" w:space="0" w:color="auto"/>
            </w:tcBorders>
            <w:shd w:val="clear" w:color="auto" w:fill="auto"/>
            <w:vAlign w:val="bottom"/>
            <w:hideMark/>
          </w:tcPr>
          <w:p w14:paraId="3D2286FA"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18,000.00 </w:t>
            </w:r>
          </w:p>
        </w:tc>
      </w:tr>
      <w:tr w:rsidR="003D54BD" w:rsidRPr="003D54BD" w14:paraId="0D666BF0"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6CFFD7EC"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2361</w:t>
            </w:r>
          </w:p>
        </w:tc>
        <w:tc>
          <w:tcPr>
            <w:tcW w:w="4720" w:type="dxa"/>
            <w:tcBorders>
              <w:top w:val="nil"/>
              <w:left w:val="nil"/>
              <w:bottom w:val="single" w:sz="4" w:space="0" w:color="auto"/>
              <w:right w:val="single" w:sz="4" w:space="0" w:color="auto"/>
            </w:tcBorders>
            <w:shd w:val="clear" w:color="auto" w:fill="auto"/>
            <w:vAlign w:val="bottom"/>
            <w:hideMark/>
          </w:tcPr>
          <w:p w14:paraId="2E0B7C89"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Productos metálicos y a base de minerales no metálicos</w:t>
            </w:r>
          </w:p>
        </w:tc>
        <w:tc>
          <w:tcPr>
            <w:tcW w:w="2502" w:type="dxa"/>
            <w:tcBorders>
              <w:top w:val="nil"/>
              <w:left w:val="nil"/>
              <w:bottom w:val="single" w:sz="4" w:space="0" w:color="auto"/>
              <w:right w:val="single" w:sz="4" w:space="0" w:color="auto"/>
            </w:tcBorders>
            <w:shd w:val="clear" w:color="auto" w:fill="auto"/>
            <w:vAlign w:val="bottom"/>
            <w:hideMark/>
          </w:tcPr>
          <w:p w14:paraId="09B55ABB"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3,600.00 </w:t>
            </w:r>
          </w:p>
        </w:tc>
      </w:tr>
      <w:tr w:rsidR="003D54BD" w:rsidRPr="003D54BD" w14:paraId="6E2F2200" w14:textId="77777777" w:rsidTr="003D54BD">
        <w:trPr>
          <w:trHeight w:val="525"/>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2D478BEA"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2400</w:t>
            </w:r>
          </w:p>
        </w:tc>
        <w:tc>
          <w:tcPr>
            <w:tcW w:w="4720" w:type="dxa"/>
            <w:tcBorders>
              <w:top w:val="nil"/>
              <w:left w:val="nil"/>
              <w:bottom w:val="single" w:sz="4" w:space="0" w:color="auto"/>
              <w:right w:val="single" w:sz="4" w:space="0" w:color="auto"/>
            </w:tcBorders>
            <w:shd w:val="clear" w:color="auto" w:fill="auto"/>
            <w:vAlign w:val="bottom"/>
            <w:hideMark/>
          </w:tcPr>
          <w:p w14:paraId="2CCF4C8D"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MATERIALES Y ARTICULOS DE CONSTRUCCION Y DE REPARACION</w:t>
            </w:r>
          </w:p>
        </w:tc>
        <w:tc>
          <w:tcPr>
            <w:tcW w:w="2502" w:type="dxa"/>
            <w:tcBorders>
              <w:top w:val="nil"/>
              <w:left w:val="nil"/>
              <w:bottom w:val="single" w:sz="4" w:space="0" w:color="auto"/>
              <w:right w:val="single" w:sz="4" w:space="0" w:color="auto"/>
            </w:tcBorders>
            <w:shd w:val="clear" w:color="auto" w:fill="auto"/>
            <w:vAlign w:val="bottom"/>
            <w:hideMark/>
          </w:tcPr>
          <w:p w14:paraId="27B88E12"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4,115,349.84 </w:t>
            </w:r>
          </w:p>
        </w:tc>
      </w:tr>
      <w:tr w:rsidR="003D54BD" w:rsidRPr="003D54BD" w14:paraId="6D669BEF"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2138558F"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2411</w:t>
            </w:r>
          </w:p>
        </w:tc>
        <w:tc>
          <w:tcPr>
            <w:tcW w:w="4720" w:type="dxa"/>
            <w:tcBorders>
              <w:top w:val="nil"/>
              <w:left w:val="nil"/>
              <w:bottom w:val="single" w:sz="4" w:space="0" w:color="auto"/>
              <w:right w:val="single" w:sz="4" w:space="0" w:color="auto"/>
            </w:tcBorders>
            <w:shd w:val="clear" w:color="auto" w:fill="auto"/>
            <w:vAlign w:val="bottom"/>
            <w:hideMark/>
          </w:tcPr>
          <w:p w14:paraId="093716A9"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Materiales de construcción minerales no metálicos</w:t>
            </w:r>
          </w:p>
        </w:tc>
        <w:tc>
          <w:tcPr>
            <w:tcW w:w="2502" w:type="dxa"/>
            <w:tcBorders>
              <w:top w:val="nil"/>
              <w:left w:val="nil"/>
              <w:bottom w:val="single" w:sz="4" w:space="0" w:color="auto"/>
              <w:right w:val="single" w:sz="4" w:space="0" w:color="auto"/>
            </w:tcBorders>
            <w:shd w:val="clear" w:color="auto" w:fill="auto"/>
            <w:noWrap/>
            <w:vAlign w:val="bottom"/>
            <w:hideMark/>
          </w:tcPr>
          <w:p w14:paraId="216CFE5B"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100,984.65 </w:t>
            </w:r>
          </w:p>
        </w:tc>
      </w:tr>
      <w:tr w:rsidR="003D54BD" w:rsidRPr="003D54BD" w14:paraId="0F3B5261"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1479067B"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2421</w:t>
            </w:r>
          </w:p>
        </w:tc>
        <w:tc>
          <w:tcPr>
            <w:tcW w:w="4720" w:type="dxa"/>
            <w:tcBorders>
              <w:top w:val="nil"/>
              <w:left w:val="nil"/>
              <w:bottom w:val="single" w:sz="4" w:space="0" w:color="auto"/>
              <w:right w:val="single" w:sz="4" w:space="0" w:color="auto"/>
            </w:tcBorders>
            <w:shd w:val="clear" w:color="auto" w:fill="auto"/>
            <w:vAlign w:val="bottom"/>
            <w:hideMark/>
          </w:tcPr>
          <w:p w14:paraId="01FA4A78"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Materiales de construcción de concreto</w:t>
            </w:r>
          </w:p>
        </w:tc>
        <w:tc>
          <w:tcPr>
            <w:tcW w:w="2502" w:type="dxa"/>
            <w:tcBorders>
              <w:top w:val="nil"/>
              <w:left w:val="nil"/>
              <w:bottom w:val="single" w:sz="4" w:space="0" w:color="auto"/>
              <w:right w:val="single" w:sz="4" w:space="0" w:color="auto"/>
            </w:tcBorders>
            <w:shd w:val="clear" w:color="auto" w:fill="auto"/>
            <w:noWrap/>
            <w:vAlign w:val="bottom"/>
            <w:hideMark/>
          </w:tcPr>
          <w:p w14:paraId="7A079064"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433,975.39 </w:t>
            </w:r>
          </w:p>
        </w:tc>
      </w:tr>
      <w:tr w:rsidR="003D54BD" w:rsidRPr="003D54BD" w14:paraId="7A140E93"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71D41BFE"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lastRenderedPageBreak/>
              <w:t>2431</w:t>
            </w:r>
          </w:p>
        </w:tc>
        <w:tc>
          <w:tcPr>
            <w:tcW w:w="4720" w:type="dxa"/>
            <w:tcBorders>
              <w:top w:val="nil"/>
              <w:left w:val="nil"/>
              <w:bottom w:val="single" w:sz="4" w:space="0" w:color="auto"/>
              <w:right w:val="single" w:sz="4" w:space="0" w:color="auto"/>
            </w:tcBorders>
            <w:shd w:val="clear" w:color="auto" w:fill="auto"/>
            <w:vAlign w:val="bottom"/>
            <w:hideMark/>
          </w:tcPr>
          <w:p w14:paraId="7142C76C"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Materiales de construcción de cal y yeso</w:t>
            </w:r>
          </w:p>
        </w:tc>
        <w:tc>
          <w:tcPr>
            <w:tcW w:w="2502" w:type="dxa"/>
            <w:tcBorders>
              <w:top w:val="nil"/>
              <w:left w:val="nil"/>
              <w:bottom w:val="single" w:sz="4" w:space="0" w:color="auto"/>
              <w:right w:val="single" w:sz="4" w:space="0" w:color="auto"/>
            </w:tcBorders>
            <w:shd w:val="clear" w:color="auto" w:fill="auto"/>
            <w:noWrap/>
            <w:vAlign w:val="bottom"/>
            <w:hideMark/>
          </w:tcPr>
          <w:p w14:paraId="29E966A8"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19,150.00 </w:t>
            </w:r>
          </w:p>
        </w:tc>
      </w:tr>
      <w:tr w:rsidR="003D54BD" w:rsidRPr="003D54BD" w14:paraId="02481A6B"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6E800B8B"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2441</w:t>
            </w:r>
          </w:p>
        </w:tc>
        <w:tc>
          <w:tcPr>
            <w:tcW w:w="4720" w:type="dxa"/>
            <w:tcBorders>
              <w:top w:val="nil"/>
              <w:left w:val="nil"/>
              <w:bottom w:val="single" w:sz="4" w:space="0" w:color="auto"/>
              <w:right w:val="single" w:sz="4" w:space="0" w:color="auto"/>
            </w:tcBorders>
            <w:shd w:val="clear" w:color="auto" w:fill="auto"/>
            <w:vAlign w:val="bottom"/>
            <w:hideMark/>
          </w:tcPr>
          <w:p w14:paraId="4147D44C"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Materiales de construcción de madera</w:t>
            </w:r>
          </w:p>
        </w:tc>
        <w:tc>
          <w:tcPr>
            <w:tcW w:w="2502" w:type="dxa"/>
            <w:tcBorders>
              <w:top w:val="nil"/>
              <w:left w:val="nil"/>
              <w:bottom w:val="single" w:sz="4" w:space="0" w:color="auto"/>
              <w:right w:val="single" w:sz="4" w:space="0" w:color="auto"/>
            </w:tcBorders>
            <w:shd w:val="clear" w:color="auto" w:fill="auto"/>
            <w:noWrap/>
            <w:vAlign w:val="bottom"/>
            <w:hideMark/>
          </w:tcPr>
          <w:p w14:paraId="7BA84ABC"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46,480.00 </w:t>
            </w:r>
          </w:p>
        </w:tc>
      </w:tr>
      <w:tr w:rsidR="003D54BD" w:rsidRPr="003D54BD" w14:paraId="32EE8192"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232A21C3"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2451</w:t>
            </w:r>
          </w:p>
        </w:tc>
        <w:tc>
          <w:tcPr>
            <w:tcW w:w="4720" w:type="dxa"/>
            <w:tcBorders>
              <w:top w:val="nil"/>
              <w:left w:val="nil"/>
              <w:bottom w:val="single" w:sz="4" w:space="0" w:color="auto"/>
              <w:right w:val="single" w:sz="4" w:space="0" w:color="auto"/>
            </w:tcBorders>
            <w:shd w:val="clear" w:color="auto" w:fill="auto"/>
            <w:vAlign w:val="bottom"/>
            <w:hideMark/>
          </w:tcPr>
          <w:p w14:paraId="225DF3BC"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Materiales de construcción de vidrio</w:t>
            </w:r>
          </w:p>
        </w:tc>
        <w:tc>
          <w:tcPr>
            <w:tcW w:w="2502" w:type="dxa"/>
            <w:tcBorders>
              <w:top w:val="nil"/>
              <w:left w:val="nil"/>
              <w:bottom w:val="single" w:sz="4" w:space="0" w:color="auto"/>
              <w:right w:val="single" w:sz="4" w:space="0" w:color="auto"/>
            </w:tcBorders>
            <w:shd w:val="clear" w:color="auto" w:fill="auto"/>
            <w:noWrap/>
            <w:vAlign w:val="bottom"/>
            <w:hideMark/>
          </w:tcPr>
          <w:p w14:paraId="095C3F21"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25,380.00 </w:t>
            </w:r>
          </w:p>
        </w:tc>
      </w:tr>
      <w:tr w:rsidR="003D54BD" w:rsidRPr="003D54BD" w14:paraId="3E8C49FB"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02ED9ACE"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2461</w:t>
            </w:r>
          </w:p>
        </w:tc>
        <w:tc>
          <w:tcPr>
            <w:tcW w:w="4720" w:type="dxa"/>
            <w:tcBorders>
              <w:top w:val="nil"/>
              <w:left w:val="nil"/>
              <w:bottom w:val="single" w:sz="4" w:space="0" w:color="auto"/>
              <w:right w:val="single" w:sz="4" w:space="0" w:color="auto"/>
            </w:tcBorders>
            <w:shd w:val="clear" w:color="auto" w:fill="auto"/>
            <w:vAlign w:val="bottom"/>
            <w:hideMark/>
          </w:tcPr>
          <w:p w14:paraId="70587F5D"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Material eléctrico y electrónico</w:t>
            </w:r>
          </w:p>
        </w:tc>
        <w:tc>
          <w:tcPr>
            <w:tcW w:w="2502" w:type="dxa"/>
            <w:tcBorders>
              <w:top w:val="nil"/>
              <w:left w:val="nil"/>
              <w:bottom w:val="single" w:sz="4" w:space="0" w:color="auto"/>
              <w:right w:val="single" w:sz="4" w:space="0" w:color="auto"/>
            </w:tcBorders>
            <w:shd w:val="clear" w:color="auto" w:fill="auto"/>
            <w:noWrap/>
            <w:vAlign w:val="bottom"/>
            <w:hideMark/>
          </w:tcPr>
          <w:p w14:paraId="0E1B0B47"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1,935,655.16 </w:t>
            </w:r>
          </w:p>
        </w:tc>
      </w:tr>
      <w:tr w:rsidR="003D54BD" w:rsidRPr="003D54BD" w14:paraId="4BB28784"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26FEFBF3"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2471</w:t>
            </w:r>
          </w:p>
        </w:tc>
        <w:tc>
          <w:tcPr>
            <w:tcW w:w="4720" w:type="dxa"/>
            <w:tcBorders>
              <w:top w:val="nil"/>
              <w:left w:val="nil"/>
              <w:bottom w:val="single" w:sz="4" w:space="0" w:color="auto"/>
              <w:right w:val="single" w:sz="4" w:space="0" w:color="auto"/>
            </w:tcBorders>
            <w:shd w:val="clear" w:color="auto" w:fill="auto"/>
            <w:vAlign w:val="bottom"/>
            <w:hideMark/>
          </w:tcPr>
          <w:p w14:paraId="1F1463FC"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Estructuras y manufacturas</w:t>
            </w:r>
          </w:p>
        </w:tc>
        <w:tc>
          <w:tcPr>
            <w:tcW w:w="2502" w:type="dxa"/>
            <w:tcBorders>
              <w:top w:val="nil"/>
              <w:left w:val="nil"/>
              <w:bottom w:val="single" w:sz="4" w:space="0" w:color="auto"/>
              <w:right w:val="single" w:sz="4" w:space="0" w:color="auto"/>
            </w:tcBorders>
            <w:shd w:val="clear" w:color="auto" w:fill="auto"/>
            <w:noWrap/>
            <w:vAlign w:val="bottom"/>
            <w:hideMark/>
          </w:tcPr>
          <w:p w14:paraId="6C4C71B1"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1,050,113.00 </w:t>
            </w:r>
          </w:p>
        </w:tc>
      </w:tr>
      <w:tr w:rsidR="003D54BD" w:rsidRPr="003D54BD" w14:paraId="6DDD572D"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1B05A24E"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2481</w:t>
            </w:r>
          </w:p>
        </w:tc>
        <w:tc>
          <w:tcPr>
            <w:tcW w:w="4720" w:type="dxa"/>
            <w:tcBorders>
              <w:top w:val="nil"/>
              <w:left w:val="nil"/>
              <w:bottom w:val="single" w:sz="4" w:space="0" w:color="auto"/>
              <w:right w:val="single" w:sz="4" w:space="0" w:color="auto"/>
            </w:tcBorders>
            <w:shd w:val="clear" w:color="auto" w:fill="auto"/>
            <w:vAlign w:val="bottom"/>
            <w:hideMark/>
          </w:tcPr>
          <w:p w14:paraId="42304B86"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Materiales complementarios </w:t>
            </w:r>
          </w:p>
        </w:tc>
        <w:tc>
          <w:tcPr>
            <w:tcW w:w="2502" w:type="dxa"/>
            <w:tcBorders>
              <w:top w:val="nil"/>
              <w:left w:val="nil"/>
              <w:bottom w:val="single" w:sz="4" w:space="0" w:color="auto"/>
              <w:right w:val="single" w:sz="4" w:space="0" w:color="auto"/>
            </w:tcBorders>
            <w:shd w:val="clear" w:color="auto" w:fill="auto"/>
            <w:noWrap/>
            <w:vAlign w:val="bottom"/>
            <w:hideMark/>
          </w:tcPr>
          <w:p w14:paraId="51CE2E91"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7,911.64 </w:t>
            </w:r>
          </w:p>
        </w:tc>
      </w:tr>
      <w:tr w:rsidR="003D54BD" w:rsidRPr="003D54BD" w14:paraId="1BEDD7DE"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5F6645C4"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2491</w:t>
            </w:r>
          </w:p>
        </w:tc>
        <w:tc>
          <w:tcPr>
            <w:tcW w:w="4720" w:type="dxa"/>
            <w:tcBorders>
              <w:top w:val="nil"/>
              <w:left w:val="nil"/>
              <w:bottom w:val="single" w:sz="4" w:space="0" w:color="auto"/>
              <w:right w:val="single" w:sz="4" w:space="0" w:color="auto"/>
            </w:tcBorders>
            <w:shd w:val="clear" w:color="auto" w:fill="auto"/>
            <w:vAlign w:val="bottom"/>
            <w:hideMark/>
          </w:tcPr>
          <w:p w14:paraId="718F6A1C"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Materiales diversos </w:t>
            </w:r>
          </w:p>
        </w:tc>
        <w:tc>
          <w:tcPr>
            <w:tcW w:w="2502" w:type="dxa"/>
            <w:tcBorders>
              <w:top w:val="nil"/>
              <w:left w:val="nil"/>
              <w:bottom w:val="single" w:sz="4" w:space="0" w:color="auto"/>
              <w:right w:val="single" w:sz="4" w:space="0" w:color="auto"/>
            </w:tcBorders>
            <w:shd w:val="clear" w:color="auto" w:fill="auto"/>
            <w:noWrap/>
            <w:vAlign w:val="bottom"/>
            <w:hideMark/>
          </w:tcPr>
          <w:p w14:paraId="25E6A252"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495,700.00 </w:t>
            </w:r>
          </w:p>
        </w:tc>
      </w:tr>
      <w:tr w:rsidR="003D54BD" w:rsidRPr="003D54BD" w14:paraId="3EA4242A" w14:textId="77777777" w:rsidTr="003D54BD">
        <w:trPr>
          <w:trHeight w:val="525"/>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0E7F1C58"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2500</w:t>
            </w:r>
          </w:p>
        </w:tc>
        <w:tc>
          <w:tcPr>
            <w:tcW w:w="4720" w:type="dxa"/>
            <w:tcBorders>
              <w:top w:val="nil"/>
              <w:left w:val="nil"/>
              <w:bottom w:val="single" w:sz="4" w:space="0" w:color="auto"/>
              <w:right w:val="single" w:sz="4" w:space="0" w:color="auto"/>
            </w:tcBorders>
            <w:shd w:val="clear" w:color="auto" w:fill="auto"/>
            <w:vAlign w:val="bottom"/>
            <w:hideMark/>
          </w:tcPr>
          <w:p w14:paraId="3D6F1464"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PRODUCTOS QUIMICOS, FARMACEUTICOS Y DE LABORATORIO</w:t>
            </w:r>
          </w:p>
        </w:tc>
        <w:tc>
          <w:tcPr>
            <w:tcW w:w="2502" w:type="dxa"/>
            <w:tcBorders>
              <w:top w:val="nil"/>
              <w:left w:val="nil"/>
              <w:bottom w:val="single" w:sz="4" w:space="0" w:color="auto"/>
              <w:right w:val="single" w:sz="4" w:space="0" w:color="auto"/>
            </w:tcBorders>
            <w:shd w:val="clear" w:color="auto" w:fill="auto"/>
            <w:vAlign w:val="bottom"/>
            <w:hideMark/>
          </w:tcPr>
          <w:p w14:paraId="696E118C"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353,160.36 </w:t>
            </w:r>
          </w:p>
        </w:tc>
      </w:tr>
      <w:tr w:rsidR="003D54BD" w:rsidRPr="003D54BD" w14:paraId="01CBB494"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3A0C4636"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2511</w:t>
            </w:r>
          </w:p>
        </w:tc>
        <w:tc>
          <w:tcPr>
            <w:tcW w:w="4720" w:type="dxa"/>
            <w:tcBorders>
              <w:top w:val="nil"/>
              <w:left w:val="nil"/>
              <w:bottom w:val="single" w:sz="4" w:space="0" w:color="auto"/>
              <w:right w:val="single" w:sz="4" w:space="0" w:color="auto"/>
            </w:tcBorders>
            <w:shd w:val="clear" w:color="auto" w:fill="auto"/>
            <w:vAlign w:val="bottom"/>
            <w:hideMark/>
          </w:tcPr>
          <w:p w14:paraId="03EE4F20"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Sustancias químicas</w:t>
            </w:r>
          </w:p>
        </w:tc>
        <w:tc>
          <w:tcPr>
            <w:tcW w:w="2502" w:type="dxa"/>
            <w:tcBorders>
              <w:top w:val="nil"/>
              <w:left w:val="nil"/>
              <w:bottom w:val="single" w:sz="4" w:space="0" w:color="auto"/>
              <w:right w:val="single" w:sz="4" w:space="0" w:color="auto"/>
            </w:tcBorders>
            <w:shd w:val="clear" w:color="auto" w:fill="auto"/>
            <w:vAlign w:val="bottom"/>
            <w:hideMark/>
          </w:tcPr>
          <w:p w14:paraId="685E395E"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1,400.00 </w:t>
            </w:r>
          </w:p>
        </w:tc>
      </w:tr>
      <w:tr w:rsidR="003D54BD" w:rsidRPr="003D54BD" w14:paraId="4339414C"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7EDB34AE"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2521</w:t>
            </w:r>
          </w:p>
        </w:tc>
        <w:tc>
          <w:tcPr>
            <w:tcW w:w="4720" w:type="dxa"/>
            <w:tcBorders>
              <w:top w:val="nil"/>
              <w:left w:val="nil"/>
              <w:bottom w:val="single" w:sz="4" w:space="0" w:color="auto"/>
              <w:right w:val="single" w:sz="4" w:space="0" w:color="auto"/>
            </w:tcBorders>
            <w:shd w:val="clear" w:color="auto" w:fill="auto"/>
            <w:vAlign w:val="bottom"/>
            <w:hideMark/>
          </w:tcPr>
          <w:p w14:paraId="3A80E9C7"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Fertilizantes y abonos</w:t>
            </w:r>
          </w:p>
        </w:tc>
        <w:tc>
          <w:tcPr>
            <w:tcW w:w="2502" w:type="dxa"/>
            <w:tcBorders>
              <w:top w:val="nil"/>
              <w:left w:val="nil"/>
              <w:bottom w:val="single" w:sz="4" w:space="0" w:color="auto"/>
              <w:right w:val="single" w:sz="4" w:space="0" w:color="auto"/>
            </w:tcBorders>
            <w:shd w:val="clear" w:color="auto" w:fill="auto"/>
            <w:vAlign w:val="bottom"/>
            <w:hideMark/>
          </w:tcPr>
          <w:p w14:paraId="7E955DB7"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15,000.00 </w:t>
            </w:r>
          </w:p>
        </w:tc>
      </w:tr>
      <w:tr w:rsidR="003D54BD" w:rsidRPr="003D54BD" w14:paraId="05FD922C"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068AD85B"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2522</w:t>
            </w:r>
          </w:p>
        </w:tc>
        <w:tc>
          <w:tcPr>
            <w:tcW w:w="4720" w:type="dxa"/>
            <w:tcBorders>
              <w:top w:val="nil"/>
              <w:left w:val="nil"/>
              <w:bottom w:val="single" w:sz="4" w:space="0" w:color="auto"/>
              <w:right w:val="single" w:sz="4" w:space="0" w:color="auto"/>
            </w:tcBorders>
            <w:shd w:val="clear" w:color="auto" w:fill="auto"/>
            <w:vAlign w:val="bottom"/>
            <w:hideMark/>
          </w:tcPr>
          <w:p w14:paraId="179AC313"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Plaguicidas y pesticidas</w:t>
            </w:r>
          </w:p>
        </w:tc>
        <w:tc>
          <w:tcPr>
            <w:tcW w:w="2502" w:type="dxa"/>
            <w:tcBorders>
              <w:top w:val="nil"/>
              <w:left w:val="nil"/>
              <w:bottom w:val="single" w:sz="4" w:space="0" w:color="auto"/>
              <w:right w:val="single" w:sz="4" w:space="0" w:color="auto"/>
            </w:tcBorders>
            <w:shd w:val="clear" w:color="auto" w:fill="auto"/>
            <w:vAlign w:val="bottom"/>
            <w:hideMark/>
          </w:tcPr>
          <w:p w14:paraId="273A633B"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19,000.00 </w:t>
            </w:r>
          </w:p>
        </w:tc>
      </w:tr>
      <w:tr w:rsidR="003D54BD" w:rsidRPr="003D54BD" w14:paraId="2B8C6BBC"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6BDD5D40"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2531</w:t>
            </w:r>
          </w:p>
        </w:tc>
        <w:tc>
          <w:tcPr>
            <w:tcW w:w="4720" w:type="dxa"/>
            <w:tcBorders>
              <w:top w:val="nil"/>
              <w:left w:val="nil"/>
              <w:bottom w:val="single" w:sz="4" w:space="0" w:color="auto"/>
              <w:right w:val="single" w:sz="4" w:space="0" w:color="auto"/>
            </w:tcBorders>
            <w:shd w:val="clear" w:color="auto" w:fill="auto"/>
            <w:vAlign w:val="bottom"/>
            <w:hideMark/>
          </w:tcPr>
          <w:p w14:paraId="264F5417"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Medicinas y productos farmacéuticos</w:t>
            </w:r>
          </w:p>
        </w:tc>
        <w:tc>
          <w:tcPr>
            <w:tcW w:w="2502" w:type="dxa"/>
            <w:tcBorders>
              <w:top w:val="nil"/>
              <w:left w:val="nil"/>
              <w:bottom w:val="single" w:sz="4" w:space="0" w:color="auto"/>
              <w:right w:val="single" w:sz="4" w:space="0" w:color="auto"/>
            </w:tcBorders>
            <w:shd w:val="clear" w:color="auto" w:fill="auto"/>
            <w:vAlign w:val="bottom"/>
            <w:hideMark/>
          </w:tcPr>
          <w:p w14:paraId="4C59C94D"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51,000.00 </w:t>
            </w:r>
          </w:p>
        </w:tc>
      </w:tr>
      <w:tr w:rsidR="003D54BD" w:rsidRPr="003D54BD" w14:paraId="30A25FE7"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450DE031"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2541</w:t>
            </w:r>
          </w:p>
        </w:tc>
        <w:tc>
          <w:tcPr>
            <w:tcW w:w="4720" w:type="dxa"/>
            <w:tcBorders>
              <w:top w:val="nil"/>
              <w:left w:val="nil"/>
              <w:bottom w:val="single" w:sz="4" w:space="0" w:color="auto"/>
              <w:right w:val="single" w:sz="4" w:space="0" w:color="auto"/>
            </w:tcBorders>
            <w:shd w:val="clear" w:color="auto" w:fill="auto"/>
            <w:vAlign w:val="bottom"/>
            <w:hideMark/>
          </w:tcPr>
          <w:p w14:paraId="405E89EC"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Materiales, accesorios y suministros médicos</w:t>
            </w:r>
          </w:p>
        </w:tc>
        <w:tc>
          <w:tcPr>
            <w:tcW w:w="2502" w:type="dxa"/>
            <w:tcBorders>
              <w:top w:val="nil"/>
              <w:left w:val="nil"/>
              <w:bottom w:val="single" w:sz="4" w:space="0" w:color="auto"/>
              <w:right w:val="single" w:sz="4" w:space="0" w:color="auto"/>
            </w:tcBorders>
            <w:shd w:val="clear" w:color="auto" w:fill="auto"/>
            <w:vAlign w:val="bottom"/>
            <w:hideMark/>
          </w:tcPr>
          <w:p w14:paraId="05DDFF93"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43,000.00 </w:t>
            </w:r>
          </w:p>
        </w:tc>
      </w:tr>
      <w:tr w:rsidR="003D54BD" w:rsidRPr="003D54BD" w14:paraId="203F316E"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6045EEEB"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2561</w:t>
            </w:r>
          </w:p>
        </w:tc>
        <w:tc>
          <w:tcPr>
            <w:tcW w:w="4720" w:type="dxa"/>
            <w:tcBorders>
              <w:top w:val="nil"/>
              <w:left w:val="nil"/>
              <w:bottom w:val="single" w:sz="4" w:space="0" w:color="auto"/>
              <w:right w:val="single" w:sz="4" w:space="0" w:color="auto"/>
            </w:tcBorders>
            <w:shd w:val="clear" w:color="auto" w:fill="auto"/>
            <w:vAlign w:val="bottom"/>
            <w:hideMark/>
          </w:tcPr>
          <w:p w14:paraId="75EB8A94"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Fibras sintéticas, hules, plásticos y derivados</w:t>
            </w:r>
          </w:p>
        </w:tc>
        <w:tc>
          <w:tcPr>
            <w:tcW w:w="2502" w:type="dxa"/>
            <w:tcBorders>
              <w:top w:val="nil"/>
              <w:left w:val="nil"/>
              <w:bottom w:val="single" w:sz="4" w:space="0" w:color="auto"/>
              <w:right w:val="single" w:sz="4" w:space="0" w:color="auto"/>
            </w:tcBorders>
            <w:shd w:val="clear" w:color="auto" w:fill="auto"/>
            <w:vAlign w:val="bottom"/>
            <w:hideMark/>
          </w:tcPr>
          <w:p w14:paraId="68304E78"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223,760.36 </w:t>
            </w:r>
          </w:p>
        </w:tc>
      </w:tr>
      <w:tr w:rsidR="003D54BD" w:rsidRPr="003D54BD" w14:paraId="7E03BAD6" w14:textId="77777777" w:rsidTr="003D54BD">
        <w:trPr>
          <w:trHeight w:val="315"/>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335808A7"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2600</w:t>
            </w:r>
          </w:p>
        </w:tc>
        <w:tc>
          <w:tcPr>
            <w:tcW w:w="4720" w:type="dxa"/>
            <w:tcBorders>
              <w:top w:val="nil"/>
              <w:left w:val="nil"/>
              <w:bottom w:val="single" w:sz="4" w:space="0" w:color="auto"/>
              <w:right w:val="single" w:sz="4" w:space="0" w:color="auto"/>
            </w:tcBorders>
            <w:shd w:val="clear" w:color="auto" w:fill="auto"/>
            <w:vAlign w:val="bottom"/>
            <w:hideMark/>
          </w:tcPr>
          <w:p w14:paraId="5350B147"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COMBUSTIBLES, LUBRICANTES Y ADITIVOS</w:t>
            </w:r>
          </w:p>
        </w:tc>
        <w:tc>
          <w:tcPr>
            <w:tcW w:w="2502" w:type="dxa"/>
            <w:tcBorders>
              <w:top w:val="nil"/>
              <w:left w:val="nil"/>
              <w:bottom w:val="single" w:sz="4" w:space="0" w:color="auto"/>
              <w:right w:val="single" w:sz="4" w:space="0" w:color="auto"/>
            </w:tcBorders>
            <w:shd w:val="clear" w:color="auto" w:fill="auto"/>
            <w:vAlign w:val="bottom"/>
            <w:hideMark/>
          </w:tcPr>
          <w:p w14:paraId="59ADDCFD"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8,530,986.39 </w:t>
            </w:r>
          </w:p>
        </w:tc>
      </w:tr>
      <w:tr w:rsidR="003D54BD" w:rsidRPr="003D54BD" w14:paraId="069940B7" w14:textId="77777777" w:rsidTr="003D54BD">
        <w:trPr>
          <w:trHeight w:val="9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70239747"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2611</w:t>
            </w:r>
          </w:p>
        </w:tc>
        <w:tc>
          <w:tcPr>
            <w:tcW w:w="4720" w:type="dxa"/>
            <w:tcBorders>
              <w:top w:val="nil"/>
              <w:left w:val="nil"/>
              <w:bottom w:val="single" w:sz="4" w:space="0" w:color="auto"/>
              <w:right w:val="single" w:sz="4" w:space="0" w:color="auto"/>
            </w:tcBorders>
            <w:shd w:val="clear" w:color="auto" w:fill="auto"/>
            <w:vAlign w:val="bottom"/>
            <w:hideMark/>
          </w:tcPr>
          <w:p w14:paraId="206F8298"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Combustibles, lubricantes y aditivos para vehículos destinados a la ejecución de programas de seguridad pública </w:t>
            </w:r>
          </w:p>
        </w:tc>
        <w:tc>
          <w:tcPr>
            <w:tcW w:w="2502" w:type="dxa"/>
            <w:tcBorders>
              <w:top w:val="nil"/>
              <w:left w:val="nil"/>
              <w:bottom w:val="single" w:sz="4" w:space="0" w:color="auto"/>
              <w:right w:val="single" w:sz="4" w:space="0" w:color="auto"/>
            </w:tcBorders>
            <w:shd w:val="clear" w:color="auto" w:fill="auto"/>
            <w:vAlign w:val="bottom"/>
            <w:hideMark/>
          </w:tcPr>
          <w:p w14:paraId="70F1C82C"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4,294,500.00 </w:t>
            </w:r>
          </w:p>
        </w:tc>
      </w:tr>
      <w:tr w:rsidR="003D54BD" w:rsidRPr="003D54BD" w14:paraId="7F4389DF" w14:textId="77777777" w:rsidTr="003D54BD">
        <w:trPr>
          <w:trHeight w:val="9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4054625B"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2612</w:t>
            </w:r>
          </w:p>
        </w:tc>
        <w:tc>
          <w:tcPr>
            <w:tcW w:w="4720" w:type="dxa"/>
            <w:tcBorders>
              <w:top w:val="nil"/>
              <w:left w:val="nil"/>
              <w:bottom w:val="single" w:sz="4" w:space="0" w:color="auto"/>
              <w:right w:val="single" w:sz="4" w:space="0" w:color="auto"/>
            </w:tcBorders>
            <w:shd w:val="clear" w:color="auto" w:fill="auto"/>
            <w:vAlign w:val="bottom"/>
            <w:hideMark/>
          </w:tcPr>
          <w:p w14:paraId="004E078B"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Combustibles, lubricantes y aditivos para vehículos terrestres, aéreos, marítimos, lacustres y fluviales asignados a servidores públicos</w:t>
            </w:r>
          </w:p>
        </w:tc>
        <w:tc>
          <w:tcPr>
            <w:tcW w:w="2502" w:type="dxa"/>
            <w:tcBorders>
              <w:top w:val="nil"/>
              <w:left w:val="nil"/>
              <w:bottom w:val="single" w:sz="4" w:space="0" w:color="auto"/>
              <w:right w:val="single" w:sz="4" w:space="0" w:color="auto"/>
            </w:tcBorders>
            <w:shd w:val="clear" w:color="auto" w:fill="auto"/>
            <w:vAlign w:val="bottom"/>
            <w:hideMark/>
          </w:tcPr>
          <w:p w14:paraId="4C8401BD"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4,054,830.39 </w:t>
            </w:r>
          </w:p>
        </w:tc>
      </w:tr>
      <w:tr w:rsidR="003D54BD" w:rsidRPr="003D54BD" w14:paraId="2B70D5DE" w14:textId="77777777" w:rsidTr="003D54BD">
        <w:trPr>
          <w:trHeight w:val="9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5D0D32E9"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2613</w:t>
            </w:r>
          </w:p>
        </w:tc>
        <w:tc>
          <w:tcPr>
            <w:tcW w:w="4720" w:type="dxa"/>
            <w:tcBorders>
              <w:top w:val="nil"/>
              <w:left w:val="nil"/>
              <w:bottom w:val="single" w:sz="4" w:space="0" w:color="auto"/>
              <w:right w:val="single" w:sz="4" w:space="0" w:color="auto"/>
            </w:tcBorders>
            <w:shd w:val="clear" w:color="auto" w:fill="auto"/>
            <w:vAlign w:val="bottom"/>
            <w:hideMark/>
          </w:tcPr>
          <w:p w14:paraId="5E66FB12"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Combustibles, lubricantes y aditivos para maquinaria, equipo de producción y servicios administrativos</w:t>
            </w:r>
          </w:p>
        </w:tc>
        <w:tc>
          <w:tcPr>
            <w:tcW w:w="2502" w:type="dxa"/>
            <w:tcBorders>
              <w:top w:val="nil"/>
              <w:left w:val="nil"/>
              <w:bottom w:val="single" w:sz="4" w:space="0" w:color="auto"/>
              <w:right w:val="single" w:sz="4" w:space="0" w:color="auto"/>
            </w:tcBorders>
            <w:shd w:val="clear" w:color="auto" w:fill="auto"/>
            <w:vAlign w:val="bottom"/>
            <w:hideMark/>
          </w:tcPr>
          <w:p w14:paraId="2FBAC6FE"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181,656.00 </w:t>
            </w:r>
          </w:p>
        </w:tc>
      </w:tr>
      <w:tr w:rsidR="003D54BD" w:rsidRPr="003D54BD" w14:paraId="01AF2C4F" w14:textId="77777777" w:rsidTr="003D54BD">
        <w:trPr>
          <w:trHeight w:val="525"/>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22C96617"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2700</w:t>
            </w:r>
          </w:p>
        </w:tc>
        <w:tc>
          <w:tcPr>
            <w:tcW w:w="4720" w:type="dxa"/>
            <w:tcBorders>
              <w:top w:val="nil"/>
              <w:left w:val="nil"/>
              <w:bottom w:val="single" w:sz="4" w:space="0" w:color="auto"/>
              <w:right w:val="single" w:sz="4" w:space="0" w:color="auto"/>
            </w:tcBorders>
            <w:shd w:val="clear" w:color="auto" w:fill="auto"/>
            <w:vAlign w:val="bottom"/>
            <w:hideMark/>
          </w:tcPr>
          <w:p w14:paraId="235E3BED"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VESTUARIO, BLANCOS, PRENDAS DE PROTECCION Y ARTICULOS DEPORTIVOS</w:t>
            </w:r>
          </w:p>
        </w:tc>
        <w:tc>
          <w:tcPr>
            <w:tcW w:w="2502" w:type="dxa"/>
            <w:tcBorders>
              <w:top w:val="nil"/>
              <w:left w:val="nil"/>
              <w:bottom w:val="single" w:sz="4" w:space="0" w:color="auto"/>
              <w:right w:val="single" w:sz="4" w:space="0" w:color="auto"/>
            </w:tcBorders>
            <w:shd w:val="clear" w:color="auto" w:fill="auto"/>
            <w:vAlign w:val="bottom"/>
            <w:hideMark/>
          </w:tcPr>
          <w:p w14:paraId="712DB615"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1,727,429.50 </w:t>
            </w:r>
          </w:p>
        </w:tc>
      </w:tr>
      <w:tr w:rsidR="003D54BD" w:rsidRPr="003D54BD" w14:paraId="474C013A"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38437CBC"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2711</w:t>
            </w:r>
          </w:p>
        </w:tc>
        <w:tc>
          <w:tcPr>
            <w:tcW w:w="4720" w:type="dxa"/>
            <w:tcBorders>
              <w:top w:val="nil"/>
              <w:left w:val="nil"/>
              <w:bottom w:val="single" w:sz="4" w:space="0" w:color="auto"/>
              <w:right w:val="single" w:sz="4" w:space="0" w:color="auto"/>
            </w:tcBorders>
            <w:shd w:val="clear" w:color="auto" w:fill="auto"/>
            <w:vAlign w:val="bottom"/>
            <w:hideMark/>
          </w:tcPr>
          <w:p w14:paraId="10150E52"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Vestuario y uniformes</w:t>
            </w:r>
          </w:p>
        </w:tc>
        <w:tc>
          <w:tcPr>
            <w:tcW w:w="2502" w:type="dxa"/>
            <w:tcBorders>
              <w:top w:val="nil"/>
              <w:left w:val="nil"/>
              <w:bottom w:val="single" w:sz="4" w:space="0" w:color="auto"/>
              <w:right w:val="single" w:sz="4" w:space="0" w:color="auto"/>
            </w:tcBorders>
            <w:shd w:val="clear" w:color="auto" w:fill="auto"/>
            <w:noWrap/>
            <w:vAlign w:val="bottom"/>
            <w:hideMark/>
          </w:tcPr>
          <w:p w14:paraId="12D317FD"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1,576,855.50 </w:t>
            </w:r>
          </w:p>
        </w:tc>
      </w:tr>
      <w:tr w:rsidR="003D54BD" w:rsidRPr="003D54BD" w14:paraId="7A4D3236" w14:textId="77777777" w:rsidTr="003D54BD">
        <w:trPr>
          <w:trHeight w:val="315"/>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49D7F060"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2721</w:t>
            </w:r>
          </w:p>
        </w:tc>
        <w:tc>
          <w:tcPr>
            <w:tcW w:w="4720" w:type="dxa"/>
            <w:tcBorders>
              <w:top w:val="nil"/>
              <w:left w:val="nil"/>
              <w:bottom w:val="single" w:sz="4" w:space="0" w:color="auto"/>
              <w:right w:val="single" w:sz="4" w:space="0" w:color="auto"/>
            </w:tcBorders>
            <w:shd w:val="clear" w:color="auto" w:fill="auto"/>
            <w:vAlign w:val="bottom"/>
            <w:hideMark/>
          </w:tcPr>
          <w:p w14:paraId="7C2D78B3"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Prendas de seguridad</w:t>
            </w:r>
          </w:p>
        </w:tc>
        <w:tc>
          <w:tcPr>
            <w:tcW w:w="2502" w:type="dxa"/>
            <w:tcBorders>
              <w:top w:val="nil"/>
              <w:left w:val="nil"/>
              <w:bottom w:val="single" w:sz="4" w:space="0" w:color="auto"/>
              <w:right w:val="single" w:sz="4" w:space="0" w:color="auto"/>
            </w:tcBorders>
            <w:shd w:val="clear" w:color="auto" w:fill="auto"/>
            <w:noWrap/>
            <w:vAlign w:val="bottom"/>
            <w:hideMark/>
          </w:tcPr>
          <w:p w14:paraId="777C6575"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100,074.00 </w:t>
            </w:r>
          </w:p>
        </w:tc>
      </w:tr>
      <w:tr w:rsidR="003D54BD" w:rsidRPr="003D54BD" w14:paraId="6F79B788"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7E8C336E"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2731</w:t>
            </w:r>
          </w:p>
        </w:tc>
        <w:tc>
          <w:tcPr>
            <w:tcW w:w="4720" w:type="dxa"/>
            <w:tcBorders>
              <w:top w:val="nil"/>
              <w:left w:val="nil"/>
              <w:bottom w:val="single" w:sz="4" w:space="0" w:color="auto"/>
              <w:right w:val="single" w:sz="4" w:space="0" w:color="auto"/>
            </w:tcBorders>
            <w:shd w:val="clear" w:color="auto" w:fill="auto"/>
            <w:vAlign w:val="bottom"/>
            <w:hideMark/>
          </w:tcPr>
          <w:p w14:paraId="639DFFDD"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Artículos deportivos</w:t>
            </w:r>
          </w:p>
        </w:tc>
        <w:tc>
          <w:tcPr>
            <w:tcW w:w="2502" w:type="dxa"/>
            <w:tcBorders>
              <w:top w:val="nil"/>
              <w:left w:val="nil"/>
              <w:bottom w:val="single" w:sz="4" w:space="0" w:color="auto"/>
              <w:right w:val="single" w:sz="4" w:space="0" w:color="auto"/>
            </w:tcBorders>
            <w:shd w:val="clear" w:color="auto" w:fill="auto"/>
            <w:noWrap/>
            <w:vAlign w:val="bottom"/>
            <w:hideMark/>
          </w:tcPr>
          <w:p w14:paraId="3F6DB9B2"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48,500.00 </w:t>
            </w:r>
          </w:p>
        </w:tc>
      </w:tr>
      <w:tr w:rsidR="003D54BD" w:rsidRPr="003D54BD" w14:paraId="74C11D58"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2B82BC64"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2741</w:t>
            </w:r>
          </w:p>
        </w:tc>
        <w:tc>
          <w:tcPr>
            <w:tcW w:w="4720" w:type="dxa"/>
            <w:tcBorders>
              <w:top w:val="nil"/>
              <w:left w:val="nil"/>
              <w:bottom w:val="single" w:sz="4" w:space="0" w:color="auto"/>
              <w:right w:val="single" w:sz="4" w:space="0" w:color="auto"/>
            </w:tcBorders>
            <w:shd w:val="clear" w:color="auto" w:fill="auto"/>
            <w:vAlign w:val="bottom"/>
            <w:hideMark/>
          </w:tcPr>
          <w:p w14:paraId="51821607"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Productos textiles</w:t>
            </w:r>
          </w:p>
        </w:tc>
        <w:tc>
          <w:tcPr>
            <w:tcW w:w="2502" w:type="dxa"/>
            <w:tcBorders>
              <w:top w:val="nil"/>
              <w:left w:val="nil"/>
              <w:bottom w:val="single" w:sz="4" w:space="0" w:color="auto"/>
              <w:right w:val="single" w:sz="4" w:space="0" w:color="auto"/>
            </w:tcBorders>
            <w:shd w:val="clear" w:color="auto" w:fill="auto"/>
            <w:noWrap/>
            <w:vAlign w:val="bottom"/>
            <w:hideMark/>
          </w:tcPr>
          <w:p w14:paraId="0693F23F"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2,000.00 </w:t>
            </w:r>
          </w:p>
        </w:tc>
      </w:tr>
      <w:tr w:rsidR="003D54BD" w:rsidRPr="003D54BD" w14:paraId="5B0D8934" w14:textId="77777777" w:rsidTr="003D54BD">
        <w:trPr>
          <w:trHeight w:val="525"/>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2F8FBD98"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2800</w:t>
            </w:r>
          </w:p>
        </w:tc>
        <w:tc>
          <w:tcPr>
            <w:tcW w:w="4720" w:type="dxa"/>
            <w:tcBorders>
              <w:top w:val="nil"/>
              <w:left w:val="nil"/>
              <w:bottom w:val="single" w:sz="4" w:space="0" w:color="auto"/>
              <w:right w:val="single" w:sz="4" w:space="0" w:color="auto"/>
            </w:tcBorders>
            <w:shd w:val="clear" w:color="auto" w:fill="auto"/>
            <w:vAlign w:val="bottom"/>
            <w:hideMark/>
          </w:tcPr>
          <w:p w14:paraId="3869372D"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MATERIALES Y SUMINISTROS PARA SEGURIDAD</w:t>
            </w:r>
          </w:p>
        </w:tc>
        <w:tc>
          <w:tcPr>
            <w:tcW w:w="2502" w:type="dxa"/>
            <w:tcBorders>
              <w:top w:val="nil"/>
              <w:left w:val="nil"/>
              <w:bottom w:val="single" w:sz="4" w:space="0" w:color="auto"/>
              <w:right w:val="single" w:sz="4" w:space="0" w:color="auto"/>
            </w:tcBorders>
            <w:shd w:val="clear" w:color="auto" w:fill="auto"/>
            <w:vAlign w:val="bottom"/>
            <w:hideMark/>
          </w:tcPr>
          <w:p w14:paraId="377693B6"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20,000.00 </w:t>
            </w:r>
          </w:p>
        </w:tc>
      </w:tr>
      <w:tr w:rsidR="003D54BD" w:rsidRPr="003D54BD" w14:paraId="7FA54CC9"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315572CC"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2821</w:t>
            </w:r>
          </w:p>
        </w:tc>
        <w:tc>
          <w:tcPr>
            <w:tcW w:w="4720" w:type="dxa"/>
            <w:tcBorders>
              <w:top w:val="nil"/>
              <w:left w:val="nil"/>
              <w:bottom w:val="single" w:sz="4" w:space="0" w:color="auto"/>
              <w:right w:val="single" w:sz="4" w:space="0" w:color="auto"/>
            </w:tcBorders>
            <w:shd w:val="clear" w:color="auto" w:fill="auto"/>
            <w:vAlign w:val="bottom"/>
            <w:hideMark/>
          </w:tcPr>
          <w:p w14:paraId="3621CCF5"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Materiales de seguridad pública</w:t>
            </w:r>
          </w:p>
        </w:tc>
        <w:tc>
          <w:tcPr>
            <w:tcW w:w="2502" w:type="dxa"/>
            <w:tcBorders>
              <w:top w:val="nil"/>
              <w:left w:val="nil"/>
              <w:bottom w:val="single" w:sz="4" w:space="0" w:color="auto"/>
              <w:right w:val="single" w:sz="4" w:space="0" w:color="auto"/>
            </w:tcBorders>
            <w:shd w:val="clear" w:color="auto" w:fill="auto"/>
            <w:vAlign w:val="bottom"/>
            <w:hideMark/>
          </w:tcPr>
          <w:p w14:paraId="49C0AC78"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20,000.00 </w:t>
            </w:r>
          </w:p>
        </w:tc>
      </w:tr>
      <w:tr w:rsidR="003D54BD" w:rsidRPr="003D54BD" w14:paraId="0C7B4A72" w14:textId="77777777" w:rsidTr="003D54BD">
        <w:trPr>
          <w:trHeight w:val="525"/>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037FA905"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2900</w:t>
            </w:r>
          </w:p>
        </w:tc>
        <w:tc>
          <w:tcPr>
            <w:tcW w:w="4720" w:type="dxa"/>
            <w:tcBorders>
              <w:top w:val="nil"/>
              <w:left w:val="nil"/>
              <w:bottom w:val="single" w:sz="4" w:space="0" w:color="auto"/>
              <w:right w:val="single" w:sz="4" w:space="0" w:color="auto"/>
            </w:tcBorders>
            <w:shd w:val="clear" w:color="auto" w:fill="auto"/>
            <w:vAlign w:val="bottom"/>
            <w:hideMark/>
          </w:tcPr>
          <w:p w14:paraId="5383CACE"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HERRAMIENTAS, REFACCIONES Y ACCESORIOS MENORES</w:t>
            </w:r>
          </w:p>
        </w:tc>
        <w:tc>
          <w:tcPr>
            <w:tcW w:w="2502" w:type="dxa"/>
            <w:tcBorders>
              <w:top w:val="nil"/>
              <w:left w:val="nil"/>
              <w:bottom w:val="single" w:sz="4" w:space="0" w:color="auto"/>
              <w:right w:val="single" w:sz="4" w:space="0" w:color="auto"/>
            </w:tcBorders>
            <w:shd w:val="clear" w:color="auto" w:fill="auto"/>
            <w:vAlign w:val="bottom"/>
            <w:hideMark/>
          </w:tcPr>
          <w:p w14:paraId="02081E33"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1,828,337.17 </w:t>
            </w:r>
          </w:p>
        </w:tc>
      </w:tr>
      <w:tr w:rsidR="003D54BD" w:rsidRPr="003D54BD" w14:paraId="3C7CD6C1"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70E3A891"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2911</w:t>
            </w:r>
          </w:p>
        </w:tc>
        <w:tc>
          <w:tcPr>
            <w:tcW w:w="4720" w:type="dxa"/>
            <w:tcBorders>
              <w:top w:val="nil"/>
              <w:left w:val="nil"/>
              <w:bottom w:val="single" w:sz="4" w:space="0" w:color="auto"/>
              <w:right w:val="single" w:sz="4" w:space="0" w:color="auto"/>
            </w:tcBorders>
            <w:shd w:val="clear" w:color="auto" w:fill="auto"/>
            <w:vAlign w:val="bottom"/>
            <w:hideMark/>
          </w:tcPr>
          <w:p w14:paraId="68C6B980"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Herramientas menores</w:t>
            </w:r>
          </w:p>
        </w:tc>
        <w:tc>
          <w:tcPr>
            <w:tcW w:w="2502" w:type="dxa"/>
            <w:tcBorders>
              <w:top w:val="nil"/>
              <w:left w:val="nil"/>
              <w:bottom w:val="single" w:sz="4" w:space="0" w:color="auto"/>
              <w:right w:val="single" w:sz="4" w:space="0" w:color="auto"/>
            </w:tcBorders>
            <w:shd w:val="clear" w:color="auto" w:fill="auto"/>
            <w:noWrap/>
            <w:vAlign w:val="bottom"/>
            <w:hideMark/>
          </w:tcPr>
          <w:p w14:paraId="2AC757B7"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192,526.00 </w:t>
            </w:r>
          </w:p>
        </w:tc>
      </w:tr>
      <w:tr w:rsidR="003D54BD" w:rsidRPr="003D54BD" w14:paraId="1D99A1B1"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1C478AB3"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lastRenderedPageBreak/>
              <w:t>2921</w:t>
            </w:r>
          </w:p>
        </w:tc>
        <w:tc>
          <w:tcPr>
            <w:tcW w:w="4720" w:type="dxa"/>
            <w:tcBorders>
              <w:top w:val="nil"/>
              <w:left w:val="nil"/>
              <w:bottom w:val="single" w:sz="4" w:space="0" w:color="auto"/>
              <w:right w:val="single" w:sz="4" w:space="0" w:color="auto"/>
            </w:tcBorders>
            <w:shd w:val="clear" w:color="auto" w:fill="auto"/>
            <w:vAlign w:val="bottom"/>
            <w:hideMark/>
          </w:tcPr>
          <w:p w14:paraId="7FA0ADAB"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Refacciones y accesorios menores de edificios</w:t>
            </w:r>
          </w:p>
        </w:tc>
        <w:tc>
          <w:tcPr>
            <w:tcW w:w="2502" w:type="dxa"/>
            <w:tcBorders>
              <w:top w:val="nil"/>
              <w:left w:val="nil"/>
              <w:bottom w:val="single" w:sz="4" w:space="0" w:color="auto"/>
              <w:right w:val="single" w:sz="4" w:space="0" w:color="auto"/>
            </w:tcBorders>
            <w:shd w:val="clear" w:color="auto" w:fill="auto"/>
            <w:noWrap/>
            <w:vAlign w:val="bottom"/>
            <w:hideMark/>
          </w:tcPr>
          <w:p w14:paraId="5233859C"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70,637.00 </w:t>
            </w:r>
          </w:p>
        </w:tc>
      </w:tr>
      <w:tr w:rsidR="003D54BD" w:rsidRPr="003D54BD" w14:paraId="35A9EEDF"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29DCCBFC"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2931</w:t>
            </w:r>
          </w:p>
        </w:tc>
        <w:tc>
          <w:tcPr>
            <w:tcW w:w="4720" w:type="dxa"/>
            <w:tcBorders>
              <w:top w:val="nil"/>
              <w:left w:val="nil"/>
              <w:bottom w:val="single" w:sz="4" w:space="0" w:color="auto"/>
              <w:right w:val="single" w:sz="4" w:space="0" w:color="auto"/>
            </w:tcBorders>
            <w:shd w:val="clear" w:color="auto" w:fill="auto"/>
            <w:vAlign w:val="bottom"/>
            <w:hideMark/>
          </w:tcPr>
          <w:p w14:paraId="168A3D5E"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Refacciones y accesorios menores de mobiliario </w:t>
            </w:r>
          </w:p>
        </w:tc>
        <w:tc>
          <w:tcPr>
            <w:tcW w:w="2502" w:type="dxa"/>
            <w:tcBorders>
              <w:top w:val="nil"/>
              <w:left w:val="nil"/>
              <w:bottom w:val="single" w:sz="4" w:space="0" w:color="auto"/>
              <w:right w:val="single" w:sz="4" w:space="0" w:color="auto"/>
            </w:tcBorders>
            <w:shd w:val="clear" w:color="auto" w:fill="auto"/>
            <w:noWrap/>
            <w:vAlign w:val="bottom"/>
            <w:hideMark/>
          </w:tcPr>
          <w:p w14:paraId="5061092D"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16,715.40 </w:t>
            </w:r>
          </w:p>
        </w:tc>
      </w:tr>
      <w:tr w:rsidR="003D54BD" w:rsidRPr="003D54BD" w14:paraId="2246BDF9"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533DAD96"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2941</w:t>
            </w:r>
          </w:p>
        </w:tc>
        <w:tc>
          <w:tcPr>
            <w:tcW w:w="4720" w:type="dxa"/>
            <w:tcBorders>
              <w:top w:val="nil"/>
              <w:left w:val="nil"/>
              <w:bottom w:val="single" w:sz="4" w:space="0" w:color="auto"/>
              <w:right w:val="single" w:sz="4" w:space="0" w:color="auto"/>
            </w:tcBorders>
            <w:shd w:val="clear" w:color="auto" w:fill="auto"/>
            <w:vAlign w:val="bottom"/>
            <w:hideMark/>
          </w:tcPr>
          <w:p w14:paraId="003945C3"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Refacciones y accesorios menores de equipo de cómputo y tecnologías de la información</w:t>
            </w:r>
          </w:p>
        </w:tc>
        <w:tc>
          <w:tcPr>
            <w:tcW w:w="2502" w:type="dxa"/>
            <w:tcBorders>
              <w:top w:val="nil"/>
              <w:left w:val="nil"/>
              <w:bottom w:val="single" w:sz="4" w:space="0" w:color="auto"/>
              <w:right w:val="single" w:sz="4" w:space="0" w:color="auto"/>
            </w:tcBorders>
            <w:shd w:val="clear" w:color="auto" w:fill="auto"/>
            <w:noWrap/>
            <w:vAlign w:val="bottom"/>
            <w:hideMark/>
          </w:tcPr>
          <w:p w14:paraId="3035FD64"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65,934.65 </w:t>
            </w:r>
          </w:p>
        </w:tc>
      </w:tr>
      <w:tr w:rsidR="003D54BD" w:rsidRPr="003D54BD" w14:paraId="250F5ED5"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0EF2B6C0"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2951</w:t>
            </w:r>
          </w:p>
        </w:tc>
        <w:tc>
          <w:tcPr>
            <w:tcW w:w="4720" w:type="dxa"/>
            <w:tcBorders>
              <w:top w:val="nil"/>
              <w:left w:val="nil"/>
              <w:bottom w:val="single" w:sz="4" w:space="0" w:color="auto"/>
              <w:right w:val="single" w:sz="4" w:space="0" w:color="auto"/>
            </w:tcBorders>
            <w:shd w:val="clear" w:color="auto" w:fill="auto"/>
            <w:vAlign w:val="bottom"/>
            <w:hideMark/>
          </w:tcPr>
          <w:p w14:paraId="1059AD8F"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Refacciones y accesorios menores de quipo e instrumental médico y de laboratorio</w:t>
            </w:r>
          </w:p>
        </w:tc>
        <w:tc>
          <w:tcPr>
            <w:tcW w:w="2502" w:type="dxa"/>
            <w:tcBorders>
              <w:top w:val="nil"/>
              <w:left w:val="nil"/>
              <w:bottom w:val="single" w:sz="4" w:space="0" w:color="auto"/>
              <w:right w:val="single" w:sz="4" w:space="0" w:color="auto"/>
            </w:tcBorders>
            <w:shd w:val="clear" w:color="auto" w:fill="auto"/>
            <w:noWrap/>
            <w:vAlign w:val="bottom"/>
            <w:hideMark/>
          </w:tcPr>
          <w:p w14:paraId="5B63F734"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10,000.00 </w:t>
            </w:r>
          </w:p>
        </w:tc>
      </w:tr>
      <w:tr w:rsidR="003D54BD" w:rsidRPr="003D54BD" w14:paraId="1EBB9AF1"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59B5DC28"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2961</w:t>
            </w:r>
          </w:p>
        </w:tc>
        <w:tc>
          <w:tcPr>
            <w:tcW w:w="4720" w:type="dxa"/>
            <w:tcBorders>
              <w:top w:val="nil"/>
              <w:left w:val="nil"/>
              <w:bottom w:val="single" w:sz="4" w:space="0" w:color="auto"/>
              <w:right w:val="single" w:sz="4" w:space="0" w:color="auto"/>
            </w:tcBorders>
            <w:shd w:val="clear" w:color="auto" w:fill="auto"/>
            <w:vAlign w:val="bottom"/>
            <w:hideMark/>
          </w:tcPr>
          <w:p w14:paraId="30CBCF03"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Refacciones y accesorios menores de equipo de transporte</w:t>
            </w:r>
          </w:p>
        </w:tc>
        <w:tc>
          <w:tcPr>
            <w:tcW w:w="2502" w:type="dxa"/>
            <w:tcBorders>
              <w:top w:val="nil"/>
              <w:left w:val="nil"/>
              <w:bottom w:val="single" w:sz="4" w:space="0" w:color="auto"/>
              <w:right w:val="single" w:sz="4" w:space="0" w:color="auto"/>
            </w:tcBorders>
            <w:shd w:val="clear" w:color="auto" w:fill="auto"/>
            <w:noWrap/>
            <w:vAlign w:val="bottom"/>
            <w:hideMark/>
          </w:tcPr>
          <w:p w14:paraId="15D16FD2"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1,033,404.07 </w:t>
            </w:r>
          </w:p>
        </w:tc>
      </w:tr>
      <w:tr w:rsidR="003D54BD" w:rsidRPr="003D54BD" w14:paraId="7E23FB74"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1E33C640"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2971</w:t>
            </w:r>
          </w:p>
        </w:tc>
        <w:tc>
          <w:tcPr>
            <w:tcW w:w="4720" w:type="dxa"/>
            <w:tcBorders>
              <w:top w:val="nil"/>
              <w:left w:val="nil"/>
              <w:bottom w:val="single" w:sz="4" w:space="0" w:color="auto"/>
              <w:right w:val="single" w:sz="4" w:space="0" w:color="auto"/>
            </w:tcBorders>
            <w:shd w:val="clear" w:color="auto" w:fill="auto"/>
            <w:vAlign w:val="bottom"/>
            <w:hideMark/>
          </w:tcPr>
          <w:p w14:paraId="43494FA7"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Refacciones y accesorios menores de equipo de defensa y seguridad</w:t>
            </w:r>
          </w:p>
        </w:tc>
        <w:tc>
          <w:tcPr>
            <w:tcW w:w="2502" w:type="dxa"/>
            <w:tcBorders>
              <w:top w:val="nil"/>
              <w:left w:val="nil"/>
              <w:bottom w:val="single" w:sz="4" w:space="0" w:color="auto"/>
              <w:right w:val="single" w:sz="4" w:space="0" w:color="auto"/>
            </w:tcBorders>
            <w:shd w:val="clear" w:color="auto" w:fill="auto"/>
            <w:noWrap/>
            <w:vAlign w:val="bottom"/>
            <w:hideMark/>
          </w:tcPr>
          <w:p w14:paraId="6E81A1AA"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20,000.00 </w:t>
            </w:r>
          </w:p>
        </w:tc>
      </w:tr>
      <w:tr w:rsidR="003D54BD" w:rsidRPr="003D54BD" w14:paraId="7D131BC3"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4572855B"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2981</w:t>
            </w:r>
          </w:p>
        </w:tc>
        <w:tc>
          <w:tcPr>
            <w:tcW w:w="4720" w:type="dxa"/>
            <w:tcBorders>
              <w:top w:val="nil"/>
              <w:left w:val="nil"/>
              <w:bottom w:val="single" w:sz="4" w:space="0" w:color="auto"/>
              <w:right w:val="single" w:sz="4" w:space="0" w:color="auto"/>
            </w:tcBorders>
            <w:shd w:val="clear" w:color="auto" w:fill="auto"/>
            <w:vAlign w:val="bottom"/>
            <w:hideMark/>
          </w:tcPr>
          <w:p w14:paraId="5572C368"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Refacciones y accesorios menores de maquinaria y otros equipos</w:t>
            </w:r>
          </w:p>
        </w:tc>
        <w:tc>
          <w:tcPr>
            <w:tcW w:w="2502" w:type="dxa"/>
            <w:tcBorders>
              <w:top w:val="nil"/>
              <w:left w:val="nil"/>
              <w:bottom w:val="single" w:sz="4" w:space="0" w:color="auto"/>
              <w:right w:val="single" w:sz="4" w:space="0" w:color="auto"/>
            </w:tcBorders>
            <w:shd w:val="clear" w:color="auto" w:fill="auto"/>
            <w:noWrap/>
            <w:vAlign w:val="bottom"/>
            <w:hideMark/>
          </w:tcPr>
          <w:p w14:paraId="2EBF5455"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296,250.00 </w:t>
            </w:r>
          </w:p>
        </w:tc>
      </w:tr>
      <w:tr w:rsidR="003D54BD" w:rsidRPr="003D54BD" w14:paraId="3C78EE15"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611D14B4"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2991</w:t>
            </w:r>
          </w:p>
        </w:tc>
        <w:tc>
          <w:tcPr>
            <w:tcW w:w="4720" w:type="dxa"/>
            <w:tcBorders>
              <w:top w:val="nil"/>
              <w:left w:val="nil"/>
              <w:bottom w:val="single" w:sz="4" w:space="0" w:color="auto"/>
              <w:right w:val="single" w:sz="4" w:space="0" w:color="auto"/>
            </w:tcBorders>
            <w:shd w:val="clear" w:color="auto" w:fill="auto"/>
            <w:vAlign w:val="bottom"/>
            <w:hideMark/>
          </w:tcPr>
          <w:p w14:paraId="33B029D0"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Refacciones y accesorios menores otros bienes muebles</w:t>
            </w:r>
          </w:p>
        </w:tc>
        <w:tc>
          <w:tcPr>
            <w:tcW w:w="2502" w:type="dxa"/>
            <w:tcBorders>
              <w:top w:val="nil"/>
              <w:left w:val="nil"/>
              <w:bottom w:val="single" w:sz="4" w:space="0" w:color="auto"/>
              <w:right w:val="single" w:sz="4" w:space="0" w:color="auto"/>
            </w:tcBorders>
            <w:shd w:val="clear" w:color="auto" w:fill="auto"/>
            <w:noWrap/>
            <w:vAlign w:val="bottom"/>
            <w:hideMark/>
          </w:tcPr>
          <w:p w14:paraId="0840E409"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122,870.05 </w:t>
            </w:r>
          </w:p>
        </w:tc>
      </w:tr>
      <w:tr w:rsidR="003D54BD" w:rsidRPr="003D54BD" w14:paraId="1CA66351"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06527A0B"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3000</w:t>
            </w:r>
          </w:p>
        </w:tc>
        <w:tc>
          <w:tcPr>
            <w:tcW w:w="4720" w:type="dxa"/>
            <w:tcBorders>
              <w:top w:val="nil"/>
              <w:left w:val="nil"/>
              <w:bottom w:val="single" w:sz="4" w:space="0" w:color="auto"/>
              <w:right w:val="single" w:sz="4" w:space="0" w:color="auto"/>
            </w:tcBorders>
            <w:shd w:val="clear" w:color="auto" w:fill="auto"/>
            <w:vAlign w:val="bottom"/>
            <w:hideMark/>
          </w:tcPr>
          <w:p w14:paraId="2520A661"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SERVICIOS GENERALES</w:t>
            </w:r>
          </w:p>
        </w:tc>
        <w:tc>
          <w:tcPr>
            <w:tcW w:w="2502" w:type="dxa"/>
            <w:tcBorders>
              <w:top w:val="nil"/>
              <w:left w:val="nil"/>
              <w:bottom w:val="single" w:sz="4" w:space="0" w:color="auto"/>
              <w:right w:val="single" w:sz="4" w:space="0" w:color="auto"/>
            </w:tcBorders>
            <w:shd w:val="clear" w:color="auto" w:fill="auto"/>
            <w:vAlign w:val="bottom"/>
            <w:hideMark/>
          </w:tcPr>
          <w:p w14:paraId="709B9B6C"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21,231,703.84 </w:t>
            </w:r>
          </w:p>
        </w:tc>
      </w:tr>
      <w:tr w:rsidR="003D54BD" w:rsidRPr="003D54BD" w14:paraId="2AFC5CC3"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363CCF40"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3100</w:t>
            </w:r>
          </w:p>
        </w:tc>
        <w:tc>
          <w:tcPr>
            <w:tcW w:w="4720" w:type="dxa"/>
            <w:tcBorders>
              <w:top w:val="nil"/>
              <w:left w:val="nil"/>
              <w:bottom w:val="single" w:sz="4" w:space="0" w:color="auto"/>
              <w:right w:val="single" w:sz="4" w:space="0" w:color="auto"/>
            </w:tcBorders>
            <w:shd w:val="clear" w:color="auto" w:fill="auto"/>
            <w:vAlign w:val="bottom"/>
            <w:hideMark/>
          </w:tcPr>
          <w:p w14:paraId="55E7A643"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SERVICIOS BASICOS</w:t>
            </w:r>
          </w:p>
        </w:tc>
        <w:tc>
          <w:tcPr>
            <w:tcW w:w="2502" w:type="dxa"/>
            <w:tcBorders>
              <w:top w:val="nil"/>
              <w:left w:val="nil"/>
              <w:bottom w:val="single" w:sz="4" w:space="0" w:color="auto"/>
              <w:right w:val="single" w:sz="4" w:space="0" w:color="auto"/>
            </w:tcBorders>
            <w:shd w:val="clear" w:color="auto" w:fill="auto"/>
            <w:vAlign w:val="bottom"/>
            <w:hideMark/>
          </w:tcPr>
          <w:p w14:paraId="32E23447"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3,418,747.32 </w:t>
            </w:r>
          </w:p>
        </w:tc>
      </w:tr>
      <w:tr w:rsidR="003D54BD" w:rsidRPr="003D54BD" w14:paraId="4A11830C"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2E7F7DEE"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3111</w:t>
            </w:r>
          </w:p>
        </w:tc>
        <w:tc>
          <w:tcPr>
            <w:tcW w:w="4720" w:type="dxa"/>
            <w:tcBorders>
              <w:top w:val="nil"/>
              <w:left w:val="nil"/>
              <w:bottom w:val="single" w:sz="4" w:space="0" w:color="auto"/>
              <w:right w:val="single" w:sz="4" w:space="0" w:color="auto"/>
            </w:tcBorders>
            <w:shd w:val="clear" w:color="auto" w:fill="auto"/>
            <w:vAlign w:val="bottom"/>
            <w:hideMark/>
          </w:tcPr>
          <w:p w14:paraId="6C0EEC2C"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Servicio de energía eléctrica</w:t>
            </w:r>
          </w:p>
        </w:tc>
        <w:tc>
          <w:tcPr>
            <w:tcW w:w="2502" w:type="dxa"/>
            <w:tcBorders>
              <w:top w:val="nil"/>
              <w:left w:val="nil"/>
              <w:bottom w:val="single" w:sz="4" w:space="0" w:color="auto"/>
              <w:right w:val="single" w:sz="4" w:space="0" w:color="auto"/>
            </w:tcBorders>
            <w:shd w:val="clear" w:color="auto" w:fill="auto"/>
            <w:noWrap/>
            <w:vAlign w:val="bottom"/>
            <w:hideMark/>
          </w:tcPr>
          <w:p w14:paraId="13875696"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1,696,768.18 </w:t>
            </w:r>
          </w:p>
        </w:tc>
      </w:tr>
      <w:tr w:rsidR="003D54BD" w:rsidRPr="003D54BD" w14:paraId="4F8159D1"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1CDD32F0"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3121</w:t>
            </w:r>
          </w:p>
        </w:tc>
        <w:tc>
          <w:tcPr>
            <w:tcW w:w="4720" w:type="dxa"/>
            <w:tcBorders>
              <w:top w:val="nil"/>
              <w:left w:val="nil"/>
              <w:bottom w:val="single" w:sz="4" w:space="0" w:color="auto"/>
              <w:right w:val="single" w:sz="4" w:space="0" w:color="auto"/>
            </w:tcBorders>
            <w:shd w:val="clear" w:color="auto" w:fill="auto"/>
            <w:vAlign w:val="bottom"/>
            <w:hideMark/>
          </w:tcPr>
          <w:p w14:paraId="6CF7D0EA"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Servicio de gas</w:t>
            </w:r>
          </w:p>
        </w:tc>
        <w:tc>
          <w:tcPr>
            <w:tcW w:w="2502" w:type="dxa"/>
            <w:tcBorders>
              <w:top w:val="nil"/>
              <w:left w:val="nil"/>
              <w:bottom w:val="single" w:sz="4" w:space="0" w:color="auto"/>
              <w:right w:val="single" w:sz="4" w:space="0" w:color="auto"/>
            </w:tcBorders>
            <w:shd w:val="clear" w:color="auto" w:fill="auto"/>
            <w:noWrap/>
            <w:vAlign w:val="bottom"/>
            <w:hideMark/>
          </w:tcPr>
          <w:p w14:paraId="7A1695E5"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1,000.00 </w:t>
            </w:r>
          </w:p>
        </w:tc>
      </w:tr>
      <w:tr w:rsidR="003D54BD" w:rsidRPr="003D54BD" w14:paraId="1A61B554"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305F88DC"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3131</w:t>
            </w:r>
          </w:p>
        </w:tc>
        <w:tc>
          <w:tcPr>
            <w:tcW w:w="4720" w:type="dxa"/>
            <w:tcBorders>
              <w:top w:val="nil"/>
              <w:left w:val="nil"/>
              <w:bottom w:val="single" w:sz="4" w:space="0" w:color="auto"/>
              <w:right w:val="single" w:sz="4" w:space="0" w:color="auto"/>
            </w:tcBorders>
            <w:shd w:val="clear" w:color="auto" w:fill="auto"/>
            <w:vAlign w:val="bottom"/>
            <w:hideMark/>
          </w:tcPr>
          <w:p w14:paraId="5C1222E8"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Servicio de agua</w:t>
            </w:r>
          </w:p>
        </w:tc>
        <w:tc>
          <w:tcPr>
            <w:tcW w:w="2502" w:type="dxa"/>
            <w:tcBorders>
              <w:top w:val="nil"/>
              <w:left w:val="nil"/>
              <w:bottom w:val="single" w:sz="4" w:space="0" w:color="auto"/>
              <w:right w:val="single" w:sz="4" w:space="0" w:color="auto"/>
            </w:tcBorders>
            <w:shd w:val="clear" w:color="auto" w:fill="auto"/>
            <w:noWrap/>
            <w:vAlign w:val="bottom"/>
            <w:hideMark/>
          </w:tcPr>
          <w:p w14:paraId="3ED206F5"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26,100.00 </w:t>
            </w:r>
          </w:p>
        </w:tc>
      </w:tr>
      <w:tr w:rsidR="003D54BD" w:rsidRPr="003D54BD" w14:paraId="3B1F2D2E"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31762691"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3141</w:t>
            </w:r>
          </w:p>
        </w:tc>
        <w:tc>
          <w:tcPr>
            <w:tcW w:w="4720" w:type="dxa"/>
            <w:tcBorders>
              <w:top w:val="nil"/>
              <w:left w:val="nil"/>
              <w:bottom w:val="single" w:sz="4" w:space="0" w:color="auto"/>
              <w:right w:val="single" w:sz="4" w:space="0" w:color="auto"/>
            </w:tcBorders>
            <w:shd w:val="clear" w:color="auto" w:fill="auto"/>
            <w:vAlign w:val="bottom"/>
            <w:hideMark/>
          </w:tcPr>
          <w:p w14:paraId="1CB2545B"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Servicio telefonía tradicional</w:t>
            </w:r>
          </w:p>
        </w:tc>
        <w:tc>
          <w:tcPr>
            <w:tcW w:w="2502" w:type="dxa"/>
            <w:tcBorders>
              <w:top w:val="nil"/>
              <w:left w:val="nil"/>
              <w:bottom w:val="single" w:sz="4" w:space="0" w:color="auto"/>
              <w:right w:val="single" w:sz="4" w:space="0" w:color="auto"/>
            </w:tcBorders>
            <w:shd w:val="clear" w:color="auto" w:fill="auto"/>
            <w:noWrap/>
            <w:vAlign w:val="bottom"/>
            <w:hideMark/>
          </w:tcPr>
          <w:p w14:paraId="005AEC12"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485,250.00 </w:t>
            </w:r>
          </w:p>
        </w:tc>
      </w:tr>
      <w:tr w:rsidR="003D54BD" w:rsidRPr="003D54BD" w14:paraId="1E5B74F4"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361511DC"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3151</w:t>
            </w:r>
          </w:p>
        </w:tc>
        <w:tc>
          <w:tcPr>
            <w:tcW w:w="4720" w:type="dxa"/>
            <w:tcBorders>
              <w:top w:val="nil"/>
              <w:left w:val="nil"/>
              <w:bottom w:val="single" w:sz="4" w:space="0" w:color="auto"/>
              <w:right w:val="single" w:sz="4" w:space="0" w:color="auto"/>
            </w:tcBorders>
            <w:shd w:val="clear" w:color="auto" w:fill="auto"/>
            <w:vAlign w:val="bottom"/>
            <w:hideMark/>
          </w:tcPr>
          <w:p w14:paraId="615AE61C"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Servicio telefonía celular</w:t>
            </w:r>
          </w:p>
        </w:tc>
        <w:tc>
          <w:tcPr>
            <w:tcW w:w="2502" w:type="dxa"/>
            <w:tcBorders>
              <w:top w:val="nil"/>
              <w:left w:val="nil"/>
              <w:bottom w:val="single" w:sz="4" w:space="0" w:color="auto"/>
              <w:right w:val="single" w:sz="4" w:space="0" w:color="auto"/>
            </w:tcBorders>
            <w:shd w:val="clear" w:color="auto" w:fill="auto"/>
            <w:noWrap/>
            <w:vAlign w:val="bottom"/>
            <w:hideMark/>
          </w:tcPr>
          <w:p w14:paraId="773A9B0F"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558,570.08 </w:t>
            </w:r>
          </w:p>
        </w:tc>
      </w:tr>
      <w:tr w:rsidR="003D54BD" w:rsidRPr="003D54BD" w14:paraId="2E586679"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35A27AB3"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3152</w:t>
            </w:r>
          </w:p>
        </w:tc>
        <w:tc>
          <w:tcPr>
            <w:tcW w:w="4720" w:type="dxa"/>
            <w:tcBorders>
              <w:top w:val="nil"/>
              <w:left w:val="nil"/>
              <w:bottom w:val="single" w:sz="4" w:space="0" w:color="auto"/>
              <w:right w:val="single" w:sz="4" w:space="0" w:color="auto"/>
            </w:tcBorders>
            <w:shd w:val="clear" w:color="auto" w:fill="auto"/>
            <w:vAlign w:val="bottom"/>
            <w:hideMark/>
          </w:tcPr>
          <w:p w14:paraId="3549F880"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Radiolocalización</w:t>
            </w:r>
          </w:p>
        </w:tc>
        <w:tc>
          <w:tcPr>
            <w:tcW w:w="2502" w:type="dxa"/>
            <w:tcBorders>
              <w:top w:val="nil"/>
              <w:left w:val="nil"/>
              <w:bottom w:val="single" w:sz="4" w:space="0" w:color="auto"/>
              <w:right w:val="single" w:sz="4" w:space="0" w:color="auto"/>
            </w:tcBorders>
            <w:shd w:val="clear" w:color="auto" w:fill="auto"/>
            <w:noWrap/>
            <w:vAlign w:val="bottom"/>
            <w:hideMark/>
          </w:tcPr>
          <w:p w14:paraId="71CF074F"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w:t>
            </w:r>
          </w:p>
        </w:tc>
      </w:tr>
      <w:tr w:rsidR="003D54BD" w:rsidRPr="003D54BD" w14:paraId="72937ECB"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106004B4"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3171</w:t>
            </w:r>
          </w:p>
        </w:tc>
        <w:tc>
          <w:tcPr>
            <w:tcW w:w="4720" w:type="dxa"/>
            <w:tcBorders>
              <w:top w:val="nil"/>
              <w:left w:val="nil"/>
              <w:bottom w:val="single" w:sz="4" w:space="0" w:color="auto"/>
              <w:right w:val="single" w:sz="4" w:space="0" w:color="auto"/>
            </w:tcBorders>
            <w:shd w:val="clear" w:color="auto" w:fill="auto"/>
            <w:vAlign w:val="bottom"/>
            <w:hideMark/>
          </w:tcPr>
          <w:p w14:paraId="4EA13193"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Servicios de acceso de internet</w:t>
            </w:r>
          </w:p>
        </w:tc>
        <w:tc>
          <w:tcPr>
            <w:tcW w:w="2502" w:type="dxa"/>
            <w:tcBorders>
              <w:top w:val="nil"/>
              <w:left w:val="nil"/>
              <w:bottom w:val="single" w:sz="4" w:space="0" w:color="auto"/>
              <w:right w:val="single" w:sz="4" w:space="0" w:color="auto"/>
            </w:tcBorders>
            <w:shd w:val="clear" w:color="auto" w:fill="auto"/>
            <w:noWrap/>
            <w:vAlign w:val="bottom"/>
            <w:hideMark/>
          </w:tcPr>
          <w:p w14:paraId="18F7B97C"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630,000.00 </w:t>
            </w:r>
          </w:p>
        </w:tc>
      </w:tr>
      <w:tr w:rsidR="003D54BD" w:rsidRPr="003D54BD" w14:paraId="64F36A42"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1F742D28"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3172</w:t>
            </w:r>
          </w:p>
        </w:tc>
        <w:tc>
          <w:tcPr>
            <w:tcW w:w="4720" w:type="dxa"/>
            <w:tcBorders>
              <w:top w:val="nil"/>
              <w:left w:val="nil"/>
              <w:bottom w:val="single" w:sz="4" w:space="0" w:color="auto"/>
              <w:right w:val="single" w:sz="4" w:space="0" w:color="auto"/>
            </w:tcBorders>
            <w:shd w:val="clear" w:color="auto" w:fill="auto"/>
            <w:vAlign w:val="bottom"/>
            <w:hideMark/>
          </w:tcPr>
          <w:p w14:paraId="46F5114D"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Servicios de redes</w:t>
            </w:r>
          </w:p>
        </w:tc>
        <w:tc>
          <w:tcPr>
            <w:tcW w:w="2502" w:type="dxa"/>
            <w:tcBorders>
              <w:top w:val="nil"/>
              <w:left w:val="nil"/>
              <w:bottom w:val="single" w:sz="4" w:space="0" w:color="auto"/>
              <w:right w:val="single" w:sz="4" w:space="0" w:color="auto"/>
            </w:tcBorders>
            <w:shd w:val="clear" w:color="auto" w:fill="auto"/>
            <w:noWrap/>
            <w:vAlign w:val="bottom"/>
            <w:hideMark/>
          </w:tcPr>
          <w:p w14:paraId="42A59289"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w:t>
            </w:r>
          </w:p>
        </w:tc>
      </w:tr>
      <w:tr w:rsidR="003D54BD" w:rsidRPr="003D54BD" w14:paraId="658BC86A"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694053AB"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3173</w:t>
            </w:r>
          </w:p>
        </w:tc>
        <w:tc>
          <w:tcPr>
            <w:tcW w:w="4720" w:type="dxa"/>
            <w:tcBorders>
              <w:top w:val="nil"/>
              <w:left w:val="nil"/>
              <w:bottom w:val="single" w:sz="4" w:space="0" w:color="auto"/>
              <w:right w:val="single" w:sz="4" w:space="0" w:color="auto"/>
            </w:tcBorders>
            <w:shd w:val="clear" w:color="auto" w:fill="auto"/>
            <w:vAlign w:val="bottom"/>
            <w:hideMark/>
          </w:tcPr>
          <w:p w14:paraId="63D6C453"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Servicios de procesamiento de información</w:t>
            </w:r>
          </w:p>
        </w:tc>
        <w:tc>
          <w:tcPr>
            <w:tcW w:w="2502" w:type="dxa"/>
            <w:tcBorders>
              <w:top w:val="nil"/>
              <w:left w:val="nil"/>
              <w:bottom w:val="single" w:sz="4" w:space="0" w:color="auto"/>
              <w:right w:val="single" w:sz="4" w:space="0" w:color="auto"/>
            </w:tcBorders>
            <w:shd w:val="clear" w:color="auto" w:fill="auto"/>
            <w:noWrap/>
            <w:vAlign w:val="bottom"/>
            <w:hideMark/>
          </w:tcPr>
          <w:p w14:paraId="413691FF"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5,000.00 </w:t>
            </w:r>
          </w:p>
        </w:tc>
      </w:tr>
      <w:tr w:rsidR="003D54BD" w:rsidRPr="003D54BD" w14:paraId="64A0E92C"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3E94701C"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3181</w:t>
            </w:r>
          </w:p>
        </w:tc>
        <w:tc>
          <w:tcPr>
            <w:tcW w:w="4720" w:type="dxa"/>
            <w:tcBorders>
              <w:top w:val="nil"/>
              <w:left w:val="nil"/>
              <w:bottom w:val="single" w:sz="4" w:space="0" w:color="auto"/>
              <w:right w:val="single" w:sz="4" w:space="0" w:color="auto"/>
            </w:tcBorders>
            <w:shd w:val="clear" w:color="auto" w:fill="auto"/>
            <w:vAlign w:val="bottom"/>
            <w:hideMark/>
          </w:tcPr>
          <w:p w14:paraId="5F9DC7B3"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Servicio postal </w:t>
            </w:r>
          </w:p>
        </w:tc>
        <w:tc>
          <w:tcPr>
            <w:tcW w:w="2502" w:type="dxa"/>
            <w:tcBorders>
              <w:top w:val="nil"/>
              <w:left w:val="nil"/>
              <w:bottom w:val="single" w:sz="4" w:space="0" w:color="auto"/>
              <w:right w:val="single" w:sz="4" w:space="0" w:color="auto"/>
            </w:tcBorders>
            <w:shd w:val="clear" w:color="auto" w:fill="auto"/>
            <w:noWrap/>
            <w:vAlign w:val="bottom"/>
            <w:hideMark/>
          </w:tcPr>
          <w:p w14:paraId="4302FC96"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14,059.06 </w:t>
            </w:r>
          </w:p>
        </w:tc>
      </w:tr>
      <w:tr w:rsidR="003D54BD" w:rsidRPr="003D54BD" w14:paraId="3D30ECC9"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0C1E1F4B"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3192</w:t>
            </w:r>
          </w:p>
        </w:tc>
        <w:tc>
          <w:tcPr>
            <w:tcW w:w="4720" w:type="dxa"/>
            <w:tcBorders>
              <w:top w:val="nil"/>
              <w:left w:val="nil"/>
              <w:bottom w:val="single" w:sz="4" w:space="0" w:color="auto"/>
              <w:right w:val="single" w:sz="4" w:space="0" w:color="auto"/>
            </w:tcBorders>
            <w:shd w:val="clear" w:color="auto" w:fill="auto"/>
            <w:vAlign w:val="bottom"/>
            <w:hideMark/>
          </w:tcPr>
          <w:p w14:paraId="7AA33FB5"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Contratación de otros servicios </w:t>
            </w:r>
          </w:p>
        </w:tc>
        <w:tc>
          <w:tcPr>
            <w:tcW w:w="2502" w:type="dxa"/>
            <w:tcBorders>
              <w:top w:val="nil"/>
              <w:left w:val="nil"/>
              <w:bottom w:val="single" w:sz="4" w:space="0" w:color="auto"/>
              <w:right w:val="single" w:sz="4" w:space="0" w:color="auto"/>
            </w:tcBorders>
            <w:shd w:val="clear" w:color="auto" w:fill="auto"/>
            <w:noWrap/>
            <w:vAlign w:val="bottom"/>
            <w:hideMark/>
          </w:tcPr>
          <w:p w14:paraId="63CFFD2F"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2,000.00 </w:t>
            </w:r>
          </w:p>
        </w:tc>
      </w:tr>
      <w:tr w:rsidR="003D54BD" w:rsidRPr="003D54BD" w14:paraId="05202CC4"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18F8A666"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3200</w:t>
            </w:r>
          </w:p>
        </w:tc>
        <w:tc>
          <w:tcPr>
            <w:tcW w:w="4720" w:type="dxa"/>
            <w:tcBorders>
              <w:top w:val="nil"/>
              <w:left w:val="nil"/>
              <w:bottom w:val="single" w:sz="4" w:space="0" w:color="auto"/>
              <w:right w:val="single" w:sz="4" w:space="0" w:color="auto"/>
            </w:tcBorders>
            <w:shd w:val="clear" w:color="auto" w:fill="auto"/>
            <w:vAlign w:val="bottom"/>
            <w:hideMark/>
          </w:tcPr>
          <w:p w14:paraId="1614668E"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SERVICIOS DE ARRENDAMIENTO</w:t>
            </w:r>
          </w:p>
        </w:tc>
        <w:tc>
          <w:tcPr>
            <w:tcW w:w="2502" w:type="dxa"/>
            <w:tcBorders>
              <w:top w:val="nil"/>
              <w:left w:val="nil"/>
              <w:bottom w:val="single" w:sz="4" w:space="0" w:color="auto"/>
              <w:right w:val="single" w:sz="4" w:space="0" w:color="auto"/>
            </w:tcBorders>
            <w:shd w:val="clear" w:color="auto" w:fill="auto"/>
            <w:vAlign w:val="bottom"/>
            <w:hideMark/>
          </w:tcPr>
          <w:p w14:paraId="27AF24B6"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235,100.00 </w:t>
            </w:r>
          </w:p>
        </w:tc>
      </w:tr>
      <w:tr w:rsidR="003D54BD" w:rsidRPr="003D54BD" w14:paraId="3955894B"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3E621C17"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3221</w:t>
            </w:r>
          </w:p>
        </w:tc>
        <w:tc>
          <w:tcPr>
            <w:tcW w:w="4720" w:type="dxa"/>
            <w:tcBorders>
              <w:top w:val="nil"/>
              <w:left w:val="nil"/>
              <w:bottom w:val="single" w:sz="4" w:space="0" w:color="auto"/>
              <w:right w:val="single" w:sz="4" w:space="0" w:color="auto"/>
            </w:tcBorders>
            <w:shd w:val="clear" w:color="auto" w:fill="auto"/>
            <w:vAlign w:val="bottom"/>
            <w:hideMark/>
          </w:tcPr>
          <w:p w14:paraId="54DC83BC"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Arrendamiento de edificios y locales</w:t>
            </w:r>
          </w:p>
        </w:tc>
        <w:tc>
          <w:tcPr>
            <w:tcW w:w="2502" w:type="dxa"/>
            <w:tcBorders>
              <w:top w:val="nil"/>
              <w:left w:val="nil"/>
              <w:bottom w:val="single" w:sz="4" w:space="0" w:color="auto"/>
              <w:right w:val="single" w:sz="4" w:space="0" w:color="auto"/>
            </w:tcBorders>
            <w:shd w:val="clear" w:color="auto" w:fill="auto"/>
            <w:vAlign w:val="bottom"/>
            <w:hideMark/>
          </w:tcPr>
          <w:p w14:paraId="2AB693EC"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75,000.00 </w:t>
            </w:r>
          </w:p>
        </w:tc>
      </w:tr>
      <w:tr w:rsidR="003D54BD" w:rsidRPr="003D54BD" w14:paraId="6B78FCEA"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2180E3CE"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3231</w:t>
            </w:r>
          </w:p>
        </w:tc>
        <w:tc>
          <w:tcPr>
            <w:tcW w:w="4720" w:type="dxa"/>
            <w:tcBorders>
              <w:top w:val="nil"/>
              <w:left w:val="nil"/>
              <w:bottom w:val="single" w:sz="4" w:space="0" w:color="auto"/>
              <w:right w:val="single" w:sz="4" w:space="0" w:color="auto"/>
            </w:tcBorders>
            <w:shd w:val="clear" w:color="auto" w:fill="auto"/>
            <w:vAlign w:val="bottom"/>
            <w:hideMark/>
          </w:tcPr>
          <w:p w14:paraId="68B01C57"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Arrendamiento de mobiliario y equipo de administración</w:t>
            </w:r>
          </w:p>
        </w:tc>
        <w:tc>
          <w:tcPr>
            <w:tcW w:w="2502" w:type="dxa"/>
            <w:tcBorders>
              <w:top w:val="nil"/>
              <w:left w:val="nil"/>
              <w:bottom w:val="single" w:sz="4" w:space="0" w:color="auto"/>
              <w:right w:val="single" w:sz="4" w:space="0" w:color="auto"/>
            </w:tcBorders>
            <w:shd w:val="clear" w:color="auto" w:fill="auto"/>
            <w:vAlign w:val="bottom"/>
            <w:hideMark/>
          </w:tcPr>
          <w:p w14:paraId="473C32E3"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75,500.00 </w:t>
            </w:r>
          </w:p>
        </w:tc>
      </w:tr>
      <w:tr w:rsidR="003D54BD" w:rsidRPr="003D54BD" w14:paraId="7E486C11" w14:textId="77777777" w:rsidTr="003D54BD">
        <w:trPr>
          <w:trHeight w:val="9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1B8B7DAB"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3252</w:t>
            </w:r>
          </w:p>
        </w:tc>
        <w:tc>
          <w:tcPr>
            <w:tcW w:w="4720" w:type="dxa"/>
            <w:tcBorders>
              <w:top w:val="nil"/>
              <w:left w:val="nil"/>
              <w:bottom w:val="single" w:sz="4" w:space="0" w:color="auto"/>
              <w:right w:val="single" w:sz="4" w:space="0" w:color="auto"/>
            </w:tcBorders>
            <w:shd w:val="clear" w:color="auto" w:fill="auto"/>
            <w:vAlign w:val="bottom"/>
            <w:hideMark/>
          </w:tcPr>
          <w:p w14:paraId="5160C8E2"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Arrendamiento de vehículos terrestres, aéreos, marítimos, lacustres y fluviales para servicios administrativos</w:t>
            </w:r>
          </w:p>
        </w:tc>
        <w:tc>
          <w:tcPr>
            <w:tcW w:w="2502" w:type="dxa"/>
            <w:tcBorders>
              <w:top w:val="nil"/>
              <w:left w:val="nil"/>
              <w:bottom w:val="single" w:sz="4" w:space="0" w:color="auto"/>
              <w:right w:val="single" w:sz="4" w:space="0" w:color="auto"/>
            </w:tcBorders>
            <w:shd w:val="clear" w:color="auto" w:fill="auto"/>
            <w:vAlign w:val="bottom"/>
            <w:hideMark/>
          </w:tcPr>
          <w:p w14:paraId="0907760C"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8,100.00 </w:t>
            </w:r>
          </w:p>
        </w:tc>
      </w:tr>
      <w:tr w:rsidR="003D54BD" w:rsidRPr="003D54BD" w14:paraId="7849DCAA"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3B66D3D8"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3261</w:t>
            </w:r>
          </w:p>
        </w:tc>
        <w:tc>
          <w:tcPr>
            <w:tcW w:w="4720" w:type="dxa"/>
            <w:tcBorders>
              <w:top w:val="nil"/>
              <w:left w:val="nil"/>
              <w:bottom w:val="single" w:sz="4" w:space="0" w:color="auto"/>
              <w:right w:val="single" w:sz="4" w:space="0" w:color="auto"/>
            </w:tcBorders>
            <w:shd w:val="clear" w:color="auto" w:fill="auto"/>
            <w:vAlign w:val="bottom"/>
            <w:hideMark/>
          </w:tcPr>
          <w:p w14:paraId="72D9CF1F"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Arrendamiento de maquinaria y equipo </w:t>
            </w:r>
          </w:p>
        </w:tc>
        <w:tc>
          <w:tcPr>
            <w:tcW w:w="2502" w:type="dxa"/>
            <w:tcBorders>
              <w:top w:val="nil"/>
              <w:left w:val="nil"/>
              <w:bottom w:val="single" w:sz="4" w:space="0" w:color="auto"/>
              <w:right w:val="single" w:sz="4" w:space="0" w:color="auto"/>
            </w:tcBorders>
            <w:shd w:val="clear" w:color="auto" w:fill="auto"/>
            <w:vAlign w:val="bottom"/>
            <w:hideMark/>
          </w:tcPr>
          <w:p w14:paraId="28EBC74F"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65,000.00 </w:t>
            </w:r>
          </w:p>
        </w:tc>
      </w:tr>
      <w:tr w:rsidR="003D54BD" w:rsidRPr="003D54BD" w14:paraId="70E1681D"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44A36416"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3271</w:t>
            </w:r>
          </w:p>
        </w:tc>
        <w:tc>
          <w:tcPr>
            <w:tcW w:w="4720" w:type="dxa"/>
            <w:tcBorders>
              <w:top w:val="nil"/>
              <w:left w:val="nil"/>
              <w:bottom w:val="single" w:sz="4" w:space="0" w:color="auto"/>
              <w:right w:val="single" w:sz="4" w:space="0" w:color="auto"/>
            </w:tcBorders>
            <w:shd w:val="clear" w:color="auto" w:fill="auto"/>
            <w:vAlign w:val="bottom"/>
            <w:hideMark/>
          </w:tcPr>
          <w:p w14:paraId="4B43836C"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Arrendamiento de activos intangibles</w:t>
            </w:r>
          </w:p>
        </w:tc>
        <w:tc>
          <w:tcPr>
            <w:tcW w:w="2502" w:type="dxa"/>
            <w:tcBorders>
              <w:top w:val="nil"/>
              <w:left w:val="nil"/>
              <w:bottom w:val="single" w:sz="4" w:space="0" w:color="auto"/>
              <w:right w:val="single" w:sz="4" w:space="0" w:color="auto"/>
            </w:tcBorders>
            <w:shd w:val="clear" w:color="auto" w:fill="auto"/>
            <w:vAlign w:val="bottom"/>
            <w:hideMark/>
          </w:tcPr>
          <w:p w14:paraId="7815A17E"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3,000.00 </w:t>
            </w:r>
          </w:p>
        </w:tc>
      </w:tr>
      <w:tr w:rsidR="003D54BD" w:rsidRPr="003D54BD" w14:paraId="5C02CBE9" w14:textId="77777777" w:rsidTr="003D54BD">
        <w:trPr>
          <w:trHeight w:val="315"/>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12641ECB"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3291</w:t>
            </w:r>
          </w:p>
        </w:tc>
        <w:tc>
          <w:tcPr>
            <w:tcW w:w="4720" w:type="dxa"/>
            <w:tcBorders>
              <w:top w:val="nil"/>
              <w:left w:val="nil"/>
              <w:bottom w:val="single" w:sz="4" w:space="0" w:color="auto"/>
              <w:right w:val="single" w:sz="4" w:space="0" w:color="auto"/>
            </w:tcBorders>
            <w:shd w:val="clear" w:color="auto" w:fill="auto"/>
            <w:vAlign w:val="bottom"/>
            <w:hideMark/>
          </w:tcPr>
          <w:p w14:paraId="25FE07C5"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Otros Arrendamientos</w:t>
            </w:r>
          </w:p>
        </w:tc>
        <w:tc>
          <w:tcPr>
            <w:tcW w:w="2502" w:type="dxa"/>
            <w:tcBorders>
              <w:top w:val="nil"/>
              <w:left w:val="nil"/>
              <w:bottom w:val="single" w:sz="4" w:space="0" w:color="auto"/>
              <w:right w:val="single" w:sz="4" w:space="0" w:color="auto"/>
            </w:tcBorders>
            <w:shd w:val="clear" w:color="auto" w:fill="auto"/>
            <w:vAlign w:val="bottom"/>
            <w:hideMark/>
          </w:tcPr>
          <w:p w14:paraId="1D7CE8FC"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8,500.00 </w:t>
            </w:r>
          </w:p>
        </w:tc>
      </w:tr>
      <w:tr w:rsidR="003D54BD" w:rsidRPr="003D54BD" w14:paraId="41413FEF" w14:textId="77777777" w:rsidTr="003D54BD">
        <w:trPr>
          <w:trHeight w:val="525"/>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7255849B"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lastRenderedPageBreak/>
              <w:t>3300</w:t>
            </w:r>
          </w:p>
        </w:tc>
        <w:tc>
          <w:tcPr>
            <w:tcW w:w="4720" w:type="dxa"/>
            <w:tcBorders>
              <w:top w:val="nil"/>
              <w:left w:val="nil"/>
              <w:bottom w:val="single" w:sz="4" w:space="0" w:color="auto"/>
              <w:right w:val="single" w:sz="4" w:space="0" w:color="auto"/>
            </w:tcBorders>
            <w:shd w:val="clear" w:color="auto" w:fill="auto"/>
            <w:vAlign w:val="bottom"/>
            <w:hideMark/>
          </w:tcPr>
          <w:p w14:paraId="55CD1BC7"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SERVICIOS PROFESIONALES, CIENTIFICOS, TECNICOS Y OTROS SERVICIOS</w:t>
            </w:r>
          </w:p>
        </w:tc>
        <w:tc>
          <w:tcPr>
            <w:tcW w:w="2502" w:type="dxa"/>
            <w:tcBorders>
              <w:top w:val="nil"/>
              <w:left w:val="nil"/>
              <w:bottom w:val="single" w:sz="4" w:space="0" w:color="auto"/>
              <w:right w:val="single" w:sz="4" w:space="0" w:color="auto"/>
            </w:tcBorders>
            <w:shd w:val="clear" w:color="auto" w:fill="auto"/>
            <w:vAlign w:val="bottom"/>
            <w:hideMark/>
          </w:tcPr>
          <w:p w14:paraId="38AF89AB"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702,626.36 </w:t>
            </w:r>
          </w:p>
        </w:tc>
      </w:tr>
      <w:tr w:rsidR="003D54BD" w:rsidRPr="003D54BD" w14:paraId="66DE5F12"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7F3E935B"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3321</w:t>
            </w:r>
          </w:p>
        </w:tc>
        <w:tc>
          <w:tcPr>
            <w:tcW w:w="4720" w:type="dxa"/>
            <w:tcBorders>
              <w:top w:val="nil"/>
              <w:left w:val="nil"/>
              <w:bottom w:val="single" w:sz="4" w:space="0" w:color="auto"/>
              <w:right w:val="single" w:sz="4" w:space="0" w:color="auto"/>
            </w:tcBorders>
            <w:shd w:val="clear" w:color="auto" w:fill="auto"/>
            <w:vAlign w:val="bottom"/>
            <w:hideMark/>
          </w:tcPr>
          <w:p w14:paraId="1EA7FA9A"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Servicios de diseño, arquitectura, ingeniería y actividades relacionadas</w:t>
            </w:r>
          </w:p>
        </w:tc>
        <w:tc>
          <w:tcPr>
            <w:tcW w:w="2502" w:type="dxa"/>
            <w:tcBorders>
              <w:top w:val="nil"/>
              <w:left w:val="nil"/>
              <w:bottom w:val="single" w:sz="4" w:space="0" w:color="auto"/>
              <w:right w:val="single" w:sz="4" w:space="0" w:color="auto"/>
            </w:tcBorders>
            <w:shd w:val="clear" w:color="auto" w:fill="auto"/>
            <w:noWrap/>
            <w:vAlign w:val="bottom"/>
            <w:hideMark/>
          </w:tcPr>
          <w:p w14:paraId="2D45B931"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40,000.00 </w:t>
            </w:r>
          </w:p>
        </w:tc>
      </w:tr>
      <w:tr w:rsidR="003D54BD" w:rsidRPr="003D54BD" w14:paraId="003D1E53"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7BF2204F"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3332</w:t>
            </w:r>
          </w:p>
        </w:tc>
        <w:tc>
          <w:tcPr>
            <w:tcW w:w="4720" w:type="dxa"/>
            <w:tcBorders>
              <w:top w:val="nil"/>
              <w:left w:val="nil"/>
              <w:bottom w:val="single" w:sz="4" w:space="0" w:color="auto"/>
              <w:right w:val="single" w:sz="4" w:space="0" w:color="auto"/>
            </w:tcBorders>
            <w:shd w:val="clear" w:color="auto" w:fill="auto"/>
            <w:vAlign w:val="bottom"/>
            <w:hideMark/>
          </w:tcPr>
          <w:p w14:paraId="12CE70B0"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Servicios de procesos, técnica y en tecnologías de la información</w:t>
            </w:r>
          </w:p>
        </w:tc>
        <w:tc>
          <w:tcPr>
            <w:tcW w:w="2502" w:type="dxa"/>
            <w:tcBorders>
              <w:top w:val="nil"/>
              <w:left w:val="nil"/>
              <w:bottom w:val="single" w:sz="4" w:space="0" w:color="auto"/>
              <w:right w:val="single" w:sz="4" w:space="0" w:color="auto"/>
            </w:tcBorders>
            <w:shd w:val="clear" w:color="auto" w:fill="auto"/>
            <w:noWrap/>
            <w:vAlign w:val="bottom"/>
            <w:hideMark/>
          </w:tcPr>
          <w:p w14:paraId="14C5B854"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16,000.00 </w:t>
            </w:r>
          </w:p>
        </w:tc>
      </w:tr>
      <w:tr w:rsidR="003D54BD" w:rsidRPr="003D54BD" w14:paraId="3708EF28"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43C10548"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3341</w:t>
            </w:r>
          </w:p>
        </w:tc>
        <w:tc>
          <w:tcPr>
            <w:tcW w:w="4720" w:type="dxa"/>
            <w:tcBorders>
              <w:top w:val="nil"/>
              <w:left w:val="nil"/>
              <w:bottom w:val="single" w:sz="4" w:space="0" w:color="auto"/>
              <w:right w:val="single" w:sz="4" w:space="0" w:color="auto"/>
            </w:tcBorders>
            <w:shd w:val="clear" w:color="auto" w:fill="auto"/>
            <w:vAlign w:val="bottom"/>
            <w:hideMark/>
          </w:tcPr>
          <w:p w14:paraId="5EF47EA9"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Servicios de capacitación </w:t>
            </w:r>
          </w:p>
        </w:tc>
        <w:tc>
          <w:tcPr>
            <w:tcW w:w="2502" w:type="dxa"/>
            <w:tcBorders>
              <w:top w:val="nil"/>
              <w:left w:val="nil"/>
              <w:bottom w:val="single" w:sz="4" w:space="0" w:color="auto"/>
              <w:right w:val="single" w:sz="4" w:space="0" w:color="auto"/>
            </w:tcBorders>
            <w:shd w:val="clear" w:color="auto" w:fill="auto"/>
            <w:noWrap/>
            <w:vAlign w:val="bottom"/>
            <w:hideMark/>
          </w:tcPr>
          <w:p w14:paraId="64AC0A03"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156,912.34 </w:t>
            </w:r>
          </w:p>
        </w:tc>
      </w:tr>
      <w:tr w:rsidR="003D54BD" w:rsidRPr="003D54BD" w14:paraId="5F63A71C" w14:textId="77777777" w:rsidTr="003D54BD">
        <w:trPr>
          <w:trHeight w:val="12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6CCB91BE"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3361</w:t>
            </w:r>
          </w:p>
        </w:tc>
        <w:tc>
          <w:tcPr>
            <w:tcW w:w="4720" w:type="dxa"/>
            <w:tcBorders>
              <w:top w:val="nil"/>
              <w:left w:val="nil"/>
              <w:bottom w:val="single" w:sz="4" w:space="0" w:color="auto"/>
              <w:right w:val="single" w:sz="4" w:space="0" w:color="auto"/>
            </w:tcBorders>
            <w:shd w:val="clear" w:color="auto" w:fill="auto"/>
            <w:vAlign w:val="bottom"/>
            <w:hideMark/>
          </w:tcPr>
          <w:p w14:paraId="58A31969"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Impresiones de documentos oficiales para la prestación de servicios públicos, identificación, formatos administrativos y fiscales, formas valoradas, certificados y títulos</w:t>
            </w:r>
          </w:p>
        </w:tc>
        <w:tc>
          <w:tcPr>
            <w:tcW w:w="2502" w:type="dxa"/>
            <w:tcBorders>
              <w:top w:val="nil"/>
              <w:left w:val="nil"/>
              <w:bottom w:val="single" w:sz="4" w:space="0" w:color="auto"/>
              <w:right w:val="single" w:sz="4" w:space="0" w:color="auto"/>
            </w:tcBorders>
            <w:shd w:val="clear" w:color="auto" w:fill="auto"/>
            <w:noWrap/>
            <w:vAlign w:val="bottom"/>
            <w:hideMark/>
          </w:tcPr>
          <w:p w14:paraId="0412C6DC"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489,714.02 </w:t>
            </w:r>
          </w:p>
        </w:tc>
      </w:tr>
      <w:tr w:rsidR="003D54BD" w:rsidRPr="003D54BD" w14:paraId="4016897F" w14:textId="77777777" w:rsidTr="003D54BD">
        <w:trPr>
          <w:trHeight w:val="525"/>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0D0EB810"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3400</w:t>
            </w:r>
          </w:p>
        </w:tc>
        <w:tc>
          <w:tcPr>
            <w:tcW w:w="4720" w:type="dxa"/>
            <w:tcBorders>
              <w:top w:val="nil"/>
              <w:left w:val="nil"/>
              <w:bottom w:val="single" w:sz="4" w:space="0" w:color="auto"/>
              <w:right w:val="single" w:sz="4" w:space="0" w:color="auto"/>
            </w:tcBorders>
            <w:shd w:val="clear" w:color="auto" w:fill="auto"/>
            <w:vAlign w:val="bottom"/>
            <w:hideMark/>
          </w:tcPr>
          <w:p w14:paraId="08B7FDF4"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SERVICIOS FINANCIEROS, BANCARIOS Y COMERCIALES</w:t>
            </w:r>
          </w:p>
        </w:tc>
        <w:tc>
          <w:tcPr>
            <w:tcW w:w="2502" w:type="dxa"/>
            <w:tcBorders>
              <w:top w:val="nil"/>
              <w:left w:val="nil"/>
              <w:bottom w:val="single" w:sz="4" w:space="0" w:color="auto"/>
              <w:right w:val="single" w:sz="4" w:space="0" w:color="auto"/>
            </w:tcBorders>
            <w:shd w:val="clear" w:color="auto" w:fill="auto"/>
            <w:vAlign w:val="bottom"/>
            <w:hideMark/>
          </w:tcPr>
          <w:p w14:paraId="15963FB4"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400,786.47 </w:t>
            </w:r>
          </w:p>
        </w:tc>
      </w:tr>
      <w:tr w:rsidR="003D54BD" w:rsidRPr="003D54BD" w14:paraId="0DFA9294"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3BA5B450"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3411</w:t>
            </w:r>
          </w:p>
        </w:tc>
        <w:tc>
          <w:tcPr>
            <w:tcW w:w="4720" w:type="dxa"/>
            <w:tcBorders>
              <w:top w:val="nil"/>
              <w:left w:val="nil"/>
              <w:bottom w:val="single" w:sz="4" w:space="0" w:color="auto"/>
              <w:right w:val="single" w:sz="4" w:space="0" w:color="auto"/>
            </w:tcBorders>
            <w:shd w:val="clear" w:color="auto" w:fill="auto"/>
            <w:vAlign w:val="bottom"/>
            <w:hideMark/>
          </w:tcPr>
          <w:p w14:paraId="5F033F78"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Servicios financieros y bancarios</w:t>
            </w:r>
          </w:p>
        </w:tc>
        <w:tc>
          <w:tcPr>
            <w:tcW w:w="2502" w:type="dxa"/>
            <w:tcBorders>
              <w:top w:val="nil"/>
              <w:left w:val="nil"/>
              <w:bottom w:val="single" w:sz="4" w:space="0" w:color="auto"/>
              <w:right w:val="single" w:sz="4" w:space="0" w:color="auto"/>
            </w:tcBorders>
            <w:shd w:val="clear" w:color="auto" w:fill="auto"/>
            <w:noWrap/>
            <w:vAlign w:val="bottom"/>
            <w:hideMark/>
          </w:tcPr>
          <w:p w14:paraId="1AA6D9B4"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10,000.00 </w:t>
            </w:r>
          </w:p>
        </w:tc>
      </w:tr>
      <w:tr w:rsidR="003D54BD" w:rsidRPr="003D54BD" w14:paraId="14F4423B"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60D5F67B"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3451</w:t>
            </w:r>
          </w:p>
        </w:tc>
        <w:tc>
          <w:tcPr>
            <w:tcW w:w="4720" w:type="dxa"/>
            <w:tcBorders>
              <w:top w:val="nil"/>
              <w:left w:val="nil"/>
              <w:bottom w:val="single" w:sz="4" w:space="0" w:color="auto"/>
              <w:right w:val="single" w:sz="4" w:space="0" w:color="auto"/>
            </w:tcBorders>
            <w:shd w:val="clear" w:color="auto" w:fill="auto"/>
            <w:vAlign w:val="bottom"/>
            <w:hideMark/>
          </w:tcPr>
          <w:p w14:paraId="0B5DA7CD"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Seguro de bienes patrimoniales</w:t>
            </w:r>
          </w:p>
        </w:tc>
        <w:tc>
          <w:tcPr>
            <w:tcW w:w="2502" w:type="dxa"/>
            <w:tcBorders>
              <w:top w:val="nil"/>
              <w:left w:val="nil"/>
              <w:bottom w:val="single" w:sz="4" w:space="0" w:color="auto"/>
              <w:right w:val="single" w:sz="4" w:space="0" w:color="auto"/>
            </w:tcBorders>
            <w:shd w:val="clear" w:color="auto" w:fill="auto"/>
            <w:vAlign w:val="bottom"/>
            <w:hideMark/>
          </w:tcPr>
          <w:p w14:paraId="22FB1228"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388,786.47 </w:t>
            </w:r>
          </w:p>
        </w:tc>
      </w:tr>
      <w:tr w:rsidR="003D54BD" w:rsidRPr="003D54BD" w14:paraId="5743EDF5"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799D7FA9"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3471</w:t>
            </w:r>
          </w:p>
        </w:tc>
        <w:tc>
          <w:tcPr>
            <w:tcW w:w="4720" w:type="dxa"/>
            <w:tcBorders>
              <w:top w:val="nil"/>
              <w:left w:val="nil"/>
              <w:bottom w:val="single" w:sz="4" w:space="0" w:color="auto"/>
              <w:right w:val="single" w:sz="4" w:space="0" w:color="auto"/>
            </w:tcBorders>
            <w:shd w:val="clear" w:color="auto" w:fill="auto"/>
            <w:vAlign w:val="bottom"/>
            <w:hideMark/>
          </w:tcPr>
          <w:p w14:paraId="2A37795F"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Fletes y maniobras</w:t>
            </w:r>
          </w:p>
        </w:tc>
        <w:tc>
          <w:tcPr>
            <w:tcW w:w="2502" w:type="dxa"/>
            <w:tcBorders>
              <w:top w:val="nil"/>
              <w:left w:val="nil"/>
              <w:bottom w:val="single" w:sz="4" w:space="0" w:color="auto"/>
              <w:right w:val="single" w:sz="4" w:space="0" w:color="auto"/>
            </w:tcBorders>
            <w:shd w:val="clear" w:color="auto" w:fill="auto"/>
            <w:vAlign w:val="bottom"/>
            <w:hideMark/>
          </w:tcPr>
          <w:p w14:paraId="2D37F878"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2,000.00 </w:t>
            </w:r>
          </w:p>
        </w:tc>
      </w:tr>
      <w:tr w:rsidR="003D54BD" w:rsidRPr="003D54BD" w14:paraId="2F16B2E7" w14:textId="77777777" w:rsidTr="003D54BD">
        <w:trPr>
          <w:trHeight w:val="525"/>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640CAC17"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3500</w:t>
            </w:r>
          </w:p>
        </w:tc>
        <w:tc>
          <w:tcPr>
            <w:tcW w:w="4720" w:type="dxa"/>
            <w:tcBorders>
              <w:top w:val="nil"/>
              <w:left w:val="nil"/>
              <w:bottom w:val="single" w:sz="4" w:space="0" w:color="auto"/>
              <w:right w:val="single" w:sz="4" w:space="0" w:color="auto"/>
            </w:tcBorders>
            <w:shd w:val="clear" w:color="auto" w:fill="auto"/>
            <w:vAlign w:val="bottom"/>
            <w:hideMark/>
          </w:tcPr>
          <w:p w14:paraId="5532D143"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SERVICIOS DE INSTALACION, REPARACION, MANTENIMIENTO Y CONSERVACION</w:t>
            </w:r>
          </w:p>
        </w:tc>
        <w:tc>
          <w:tcPr>
            <w:tcW w:w="2502" w:type="dxa"/>
            <w:tcBorders>
              <w:top w:val="nil"/>
              <w:left w:val="nil"/>
              <w:bottom w:val="single" w:sz="4" w:space="0" w:color="auto"/>
              <w:right w:val="single" w:sz="4" w:space="0" w:color="auto"/>
            </w:tcBorders>
            <w:shd w:val="clear" w:color="auto" w:fill="auto"/>
            <w:vAlign w:val="bottom"/>
            <w:hideMark/>
          </w:tcPr>
          <w:p w14:paraId="1992C831"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1,217,325.10 </w:t>
            </w:r>
          </w:p>
        </w:tc>
      </w:tr>
      <w:tr w:rsidR="003D54BD" w:rsidRPr="003D54BD" w14:paraId="473A07D1"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14DA1D1D"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3511</w:t>
            </w:r>
          </w:p>
        </w:tc>
        <w:tc>
          <w:tcPr>
            <w:tcW w:w="4720" w:type="dxa"/>
            <w:tcBorders>
              <w:top w:val="nil"/>
              <w:left w:val="nil"/>
              <w:bottom w:val="single" w:sz="4" w:space="0" w:color="auto"/>
              <w:right w:val="single" w:sz="4" w:space="0" w:color="auto"/>
            </w:tcBorders>
            <w:shd w:val="clear" w:color="auto" w:fill="auto"/>
            <w:vAlign w:val="bottom"/>
            <w:hideMark/>
          </w:tcPr>
          <w:p w14:paraId="0E9BA92C"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Conservación y mantenimiento de inmuebles</w:t>
            </w:r>
          </w:p>
        </w:tc>
        <w:tc>
          <w:tcPr>
            <w:tcW w:w="2502" w:type="dxa"/>
            <w:tcBorders>
              <w:top w:val="nil"/>
              <w:left w:val="nil"/>
              <w:bottom w:val="single" w:sz="4" w:space="0" w:color="auto"/>
              <w:right w:val="single" w:sz="4" w:space="0" w:color="auto"/>
            </w:tcBorders>
            <w:shd w:val="clear" w:color="auto" w:fill="auto"/>
            <w:vAlign w:val="bottom"/>
            <w:hideMark/>
          </w:tcPr>
          <w:p w14:paraId="04B5A2FA"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171,100.00 </w:t>
            </w:r>
          </w:p>
        </w:tc>
      </w:tr>
      <w:tr w:rsidR="003D54BD" w:rsidRPr="003D54BD" w14:paraId="2573EF17"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184AC335"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3521</w:t>
            </w:r>
          </w:p>
        </w:tc>
        <w:tc>
          <w:tcPr>
            <w:tcW w:w="4720" w:type="dxa"/>
            <w:tcBorders>
              <w:top w:val="nil"/>
              <w:left w:val="nil"/>
              <w:bottom w:val="single" w:sz="4" w:space="0" w:color="auto"/>
              <w:right w:val="single" w:sz="4" w:space="0" w:color="auto"/>
            </w:tcBorders>
            <w:shd w:val="clear" w:color="auto" w:fill="auto"/>
            <w:vAlign w:val="bottom"/>
            <w:hideMark/>
          </w:tcPr>
          <w:p w14:paraId="072F7969" w14:textId="33728218"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Instalación, reparación y </w:t>
            </w:r>
            <w:r w:rsidR="002916AF" w:rsidRPr="003D54BD">
              <w:rPr>
                <w:rFonts w:eastAsia="Times New Roman"/>
                <w:color w:val="000000"/>
                <w:lang w:eastAsia="es-MX"/>
              </w:rPr>
              <w:t>mantenimiento de</w:t>
            </w:r>
            <w:r w:rsidRPr="003D54BD">
              <w:rPr>
                <w:rFonts w:eastAsia="Times New Roman"/>
                <w:color w:val="000000"/>
                <w:lang w:eastAsia="es-MX"/>
              </w:rPr>
              <w:t xml:space="preserve"> mobiliario y equipo de administración</w:t>
            </w:r>
          </w:p>
        </w:tc>
        <w:tc>
          <w:tcPr>
            <w:tcW w:w="2502" w:type="dxa"/>
            <w:tcBorders>
              <w:top w:val="nil"/>
              <w:left w:val="nil"/>
              <w:bottom w:val="single" w:sz="4" w:space="0" w:color="auto"/>
              <w:right w:val="single" w:sz="4" w:space="0" w:color="auto"/>
            </w:tcBorders>
            <w:shd w:val="clear" w:color="auto" w:fill="auto"/>
            <w:vAlign w:val="bottom"/>
            <w:hideMark/>
          </w:tcPr>
          <w:p w14:paraId="43516A9D"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26,428.10 </w:t>
            </w:r>
          </w:p>
        </w:tc>
      </w:tr>
      <w:tr w:rsidR="003D54BD" w:rsidRPr="003D54BD" w14:paraId="58A1C8B8"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6BA807F7"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3531</w:t>
            </w:r>
          </w:p>
        </w:tc>
        <w:tc>
          <w:tcPr>
            <w:tcW w:w="4720" w:type="dxa"/>
            <w:tcBorders>
              <w:top w:val="nil"/>
              <w:left w:val="nil"/>
              <w:bottom w:val="single" w:sz="4" w:space="0" w:color="auto"/>
              <w:right w:val="single" w:sz="4" w:space="0" w:color="auto"/>
            </w:tcBorders>
            <w:shd w:val="clear" w:color="auto" w:fill="auto"/>
            <w:vAlign w:val="bottom"/>
            <w:hideMark/>
          </w:tcPr>
          <w:p w14:paraId="28467AEE"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Instalación, reparación y mantenimiento de bienes informáticos</w:t>
            </w:r>
          </w:p>
        </w:tc>
        <w:tc>
          <w:tcPr>
            <w:tcW w:w="2502" w:type="dxa"/>
            <w:tcBorders>
              <w:top w:val="nil"/>
              <w:left w:val="nil"/>
              <w:bottom w:val="single" w:sz="4" w:space="0" w:color="auto"/>
              <w:right w:val="single" w:sz="4" w:space="0" w:color="auto"/>
            </w:tcBorders>
            <w:shd w:val="clear" w:color="auto" w:fill="auto"/>
            <w:vAlign w:val="bottom"/>
            <w:hideMark/>
          </w:tcPr>
          <w:p w14:paraId="32E6BB07"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49,197.00 </w:t>
            </w:r>
          </w:p>
        </w:tc>
      </w:tr>
      <w:tr w:rsidR="003D54BD" w:rsidRPr="003D54BD" w14:paraId="465FC458"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519E1821"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3541</w:t>
            </w:r>
          </w:p>
        </w:tc>
        <w:tc>
          <w:tcPr>
            <w:tcW w:w="4720" w:type="dxa"/>
            <w:tcBorders>
              <w:top w:val="nil"/>
              <w:left w:val="nil"/>
              <w:bottom w:val="single" w:sz="4" w:space="0" w:color="auto"/>
              <w:right w:val="single" w:sz="4" w:space="0" w:color="auto"/>
            </w:tcBorders>
            <w:shd w:val="clear" w:color="auto" w:fill="auto"/>
            <w:vAlign w:val="bottom"/>
            <w:hideMark/>
          </w:tcPr>
          <w:p w14:paraId="3910894C"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Instalación, reparación y mantenimiento de equipo e instrumental médico y de laboratorio</w:t>
            </w:r>
          </w:p>
        </w:tc>
        <w:tc>
          <w:tcPr>
            <w:tcW w:w="2502" w:type="dxa"/>
            <w:tcBorders>
              <w:top w:val="nil"/>
              <w:left w:val="nil"/>
              <w:bottom w:val="single" w:sz="4" w:space="0" w:color="auto"/>
              <w:right w:val="single" w:sz="4" w:space="0" w:color="auto"/>
            </w:tcBorders>
            <w:shd w:val="clear" w:color="auto" w:fill="auto"/>
            <w:vAlign w:val="bottom"/>
            <w:hideMark/>
          </w:tcPr>
          <w:p w14:paraId="4A70043F"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15,000.00 </w:t>
            </w:r>
          </w:p>
        </w:tc>
      </w:tr>
      <w:tr w:rsidR="003D54BD" w:rsidRPr="003D54BD" w14:paraId="2F9AF33A"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62FC4D8A"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3551</w:t>
            </w:r>
          </w:p>
        </w:tc>
        <w:tc>
          <w:tcPr>
            <w:tcW w:w="4720" w:type="dxa"/>
            <w:tcBorders>
              <w:top w:val="nil"/>
              <w:left w:val="nil"/>
              <w:bottom w:val="single" w:sz="4" w:space="0" w:color="auto"/>
              <w:right w:val="single" w:sz="4" w:space="0" w:color="auto"/>
            </w:tcBorders>
            <w:shd w:val="clear" w:color="auto" w:fill="auto"/>
            <w:vAlign w:val="bottom"/>
            <w:hideMark/>
          </w:tcPr>
          <w:p w14:paraId="0437A4B7"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Mantenimiento y conservación de vehículos terrestres, aéreos, marítimos, lacustres y fluviales</w:t>
            </w:r>
          </w:p>
        </w:tc>
        <w:tc>
          <w:tcPr>
            <w:tcW w:w="2502" w:type="dxa"/>
            <w:tcBorders>
              <w:top w:val="nil"/>
              <w:left w:val="nil"/>
              <w:bottom w:val="single" w:sz="4" w:space="0" w:color="auto"/>
              <w:right w:val="single" w:sz="4" w:space="0" w:color="auto"/>
            </w:tcBorders>
            <w:shd w:val="clear" w:color="auto" w:fill="auto"/>
            <w:vAlign w:val="bottom"/>
            <w:hideMark/>
          </w:tcPr>
          <w:p w14:paraId="65B6C470"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768,600.00 </w:t>
            </w:r>
          </w:p>
        </w:tc>
      </w:tr>
      <w:tr w:rsidR="003D54BD" w:rsidRPr="003D54BD" w14:paraId="710FFA3C"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6671B92E"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3561</w:t>
            </w:r>
          </w:p>
        </w:tc>
        <w:tc>
          <w:tcPr>
            <w:tcW w:w="4720" w:type="dxa"/>
            <w:tcBorders>
              <w:top w:val="nil"/>
              <w:left w:val="nil"/>
              <w:bottom w:val="single" w:sz="4" w:space="0" w:color="auto"/>
              <w:right w:val="single" w:sz="4" w:space="0" w:color="auto"/>
            </w:tcBorders>
            <w:shd w:val="clear" w:color="auto" w:fill="auto"/>
            <w:vAlign w:val="bottom"/>
            <w:hideMark/>
          </w:tcPr>
          <w:p w14:paraId="33DA13FF"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Reparación y mantenimiento de equipo de defensa y seguridad</w:t>
            </w:r>
          </w:p>
        </w:tc>
        <w:tc>
          <w:tcPr>
            <w:tcW w:w="2502" w:type="dxa"/>
            <w:tcBorders>
              <w:top w:val="nil"/>
              <w:left w:val="nil"/>
              <w:bottom w:val="single" w:sz="4" w:space="0" w:color="auto"/>
              <w:right w:val="single" w:sz="4" w:space="0" w:color="auto"/>
            </w:tcBorders>
            <w:shd w:val="clear" w:color="auto" w:fill="auto"/>
            <w:vAlign w:val="bottom"/>
            <w:hideMark/>
          </w:tcPr>
          <w:p w14:paraId="503DE1E5"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49,000.00 </w:t>
            </w:r>
          </w:p>
        </w:tc>
      </w:tr>
      <w:tr w:rsidR="003D54BD" w:rsidRPr="003D54BD" w14:paraId="529ECDC9"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0CFFCD28"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3571</w:t>
            </w:r>
          </w:p>
        </w:tc>
        <w:tc>
          <w:tcPr>
            <w:tcW w:w="4720" w:type="dxa"/>
            <w:tcBorders>
              <w:top w:val="nil"/>
              <w:left w:val="nil"/>
              <w:bottom w:val="single" w:sz="4" w:space="0" w:color="auto"/>
              <w:right w:val="single" w:sz="4" w:space="0" w:color="auto"/>
            </w:tcBorders>
            <w:shd w:val="clear" w:color="auto" w:fill="auto"/>
            <w:vAlign w:val="bottom"/>
            <w:hideMark/>
          </w:tcPr>
          <w:p w14:paraId="4C6E26A9"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Instalación, reparación y mantenimiento de maquinaria, otros equipos y herramienta</w:t>
            </w:r>
          </w:p>
        </w:tc>
        <w:tc>
          <w:tcPr>
            <w:tcW w:w="2502" w:type="dxa"/>
            <w:tcBorders>
              <w:top w:val="nil"/>
              <w:left w:val="nil"/>
              <w:bottom w:val="single" w:sz="4" w:space="0" w:color="auto"/>
              <w:right w:val="single" w:sz="4" w:space="0" w:color="auto"/>
            </w:tcBorders>
            <w:shd w:val="clear" w:color="auto" w:fill="auto"/>
            <w:vAlign w:val="bottom"/>
            <w:hideMark/>
          </w:tcPr>
          <w:p w14:paraId="38CE04E6"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111,000.00 </w:t>
            </w:r>
          </w:p>
        </w:tc>
      </w:tr>
      <w:tr w:rsidR="003D54BD" w:rsidRPr="003D54BD" w14:paraId="32DD527C"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314976E1"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3591</w:t>
            </w:r>
          </w:p>
        </w:tc>
        <w:tc>
          <w:tcPr>
            <w:tcW w:w="4720" w:type="dxa"/>
            <w:tcBorders>
              <w:top w:val="nil"/>
              <w:left w:val="nil"/>
              <w:bottom w:val="single" w:sz="4" w:space="0" w:color="auto"/>
              <w:right w:val="single" w:sz="4" w:space="0" w:color="auto"/>
            </w:tcBorders>
            <w:shd w:val="clear" w:color="auto" w:fill="auto"/>
            <w:vAlign w:val="bottom"/>
            <w:hideMark/>
          </w:tcPr>
          <w:p w14:paraId="6A626DED"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Servicios de jardinería y fumigación</w:t>
            </w:r>
          </w:p>
        </w:tc>
        <w:tc>
          <w:tcPr>
            <w:tcW w:w="2502" w:type="dxa"/>
            <w:tcBorders>
              <w:top w:val="nil"/>
              <w:left w:val="nil"/>
              <w:bottom w:val="single" w:sz="4" w:space="0" w:color="auto"/>
              <w:right w:val="single" w:sz="4" w:space="0" w:color="auto"/>
            </w:tcBorders>
            <w:shd w:val="clear" w:color="auto" w:fill="auto"/>
            <w:vAlign w:val="bottom"/>
            <w:hideMark/>
          </w:tcPr>
          <w:p w14:paraId="5D201548"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27,000.00 </w:t>
            </w:r>
          </w:p>
        </w:tc>
      </w:tr>
      <w:tr w:rsidR="003D54BD" w:rsidRPr="003D54BD" w14:paraId="5E368A2B" w14:textId="77777777" w:rsidTr="003D54BD">
        <w:trPr>
          <w:trHeight w:val="525"/>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6FB22507"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3600</w:t>
            </w:r>
          </w:p>
        </w:tc>
        <w:tc>
          <w:tcPr>
            <w:tcW w:w="4720" w:type="dxa"/>
            <w:tcBorders>
              <w:top w:val="nil"/>
              <w:left w:val="nil"/>
              <w:bottom w:val="single" w:sz="4" w:space="0" w:color="auto"/>
              <w:right w:val="single" w:sz="4" w:space="0" w:color="auto"/>
            </w:tcBorders>
            <w:shd w:val="clear" w:color="auto" w:fill="auto"/>
            <w:vAlign w:val="bottom"/>
            <w:hideMark/>
          </w:tcPr>
          <w:p w14:paraId="20437069"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SERVICIOS DE COMUNICACION SOCIAL Y PUBLICIDAD</w:t>
            </w:r>
          </w:p>
        </w:tc>
        <w:tc>
          <w:tcPr>
            <w:tcW w:w="2502" w:type="dxa"/>
            <w:tcBorders>
              <w:top w:val="nil"/>
              <w:left w:val="nil"/>
              <w:bottom w:val="single" w:sz="4" w:space="0" w:color="auto"/>
              <w:right w:val="single" w:sz="4" w:space="0" w:color="auto"/>
            </w:tcBorders>
            <w:shd w:val="clear" w:color="auto" w:fill="auto"/>
            <w:vAlign w:val="bottom"/>
            <w:hideMark/>
          </w:tcPr>
          <w:p w14:paraId="563C3127"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1,390,567.12 </w:t>
            </w:r>
          </w:p>
        </w:tc>
      </w:tr>
      <w:tr w:rsidR="003D54BD" w:rsidRPr="003D54BD" w14:paraId="64CEE70D"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6D5F8E20"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3611</w:t>
            </w:r>
          </w:p>
        </w:tc>
        <w:tc>
          <w:tcPr>
            <w:tcW w:w="4720" w:type="dxa"/>
            <w:tcBorders>
              <w:top w:val="nil"/>
              <w:left w:val="nil"/>
              <w:bottom w:val="single" w:sz="4" w:space="0" w:color="auto"/>
              <w:right w:val="single" w:sz="4" w:space="0" w:color="auto"/>
            </w:tcBorders>
            <w:shd w:val="clear" w:color="auto" w:fill="auto"/>
            <w:vAlign w:val="bottom"/>
            <w:hideMark/>
          </w:tcPr>
          <w:p w14:paraId="05DC6128"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Difusión e información de mensajes y actividades gubernamentales </w:t>
            </w:r>
          </w:p>
        </w:tc>
        <w:tc>
          <w:tcPr>
            <w:tcW w:w="2502" w:type="dxa"/>
            <w:tcBorders>
              <w:top w:val="nil"/>
              <w:left w:val="nil"/>
              <w:bottom w:val="single" w:sz="4" w:space="0" w:color="auto"/>
              <w:right w:val="single" w:sz="4" w:space="0" w:color="auto"/>
            </w:tcBorders>
            <w:shd w:val="clear" w:color="auto" w:fill="auto"/>
            <w:vAlign w:val="bottom"/>
            <w:hideMark/>
          </w:tcPr>
          <w:p w14:paraId="7287F500"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1,065,000.00 </w:t>
            </w:r>
          </w:p>
        </w:tc>
      </w:tr>
      <w:tr w:rsidR="003D54BD" w:rsidRPr="003D54BD" w14:paraId="54A8FA84" w14:textId="77777777" w:rsidTr="003D54BD">
        <w:trPr>
          <w:trHeight w:val="9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7082C6D8"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3612</w:t>
            </w:r>
          </w:p>
        </w:tc>
        <w:tc>
          <w:tcPr>
            <w:tcW w:w="4720" w:type="dxa"/>
            <w:tcBorders>
              <w:top w:val="nil"/>
              <w:left w:val="nil"/>
              <w:bottom w:val="single" w:sz="4" w:space="0" w:color="auto"/>
              <w:right w:val="single" w:sz="4" w:space="0" w:color="auto"/>
            </w:tcBorders>
            <w:shd w:val="clear" w:color="auto" w:fill="auto"/>
            <w:vAlign w:val="bottom"/>
            <w:hideMark/>
          </w:tcPr>
          <w:p w14:paraId="6413469A"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Impresión y elaboración de publicaciones oficiales y de información en general para difusión</w:t>
            </w:r>
          </w:p>
        </w:tc>
        <w:tc>
          <w:tcPr>
            <w:tcW w:w="2502" w:type="dxa"/>
            <w:tcBorders>
              <w:top w:val="nil"/>
              <w:left w:val="nil"/>
              <w:bottom w:val="single" w:sz="4" w:space="0" w:color="auto"/>
              <w:right w:val="single" w:sz="4" w:space="0" w:color="auto"/>
            </w:tcBorders>
            <w:shd w:val="clear" w:color="auto" w:fill="auto"/>
            <w:vAlign w:val="bottom"/>
            <w:hideMark/>
          </w:tcPr>
          <w:p w14:paraId="52885EC8"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293,167.12 </w:t>
            </w:r>
          </w:p>
        </w:tc>
      </w:tr>
      <w:tr w:rsidR="003D54BD" w:rsidRPr="003D54BD" w14:paraId="2498FE59" w14:textId="77777777" w:rsidTr="003D54BD">
        <w:trPr>
          <w:trHeight w:val="9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719F8E50"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3614</w:t>
            </w:r>
          </w:p>
        </w:tc>
        <w:tc>
          <w:tcPr>
            <w:tcW w:w="4720" w:type="dxa"/>
            <w:tcBorders>
              <w:top w:val="nil"/>
              <w:left w:val="nil"/>
              <w:bottom w:val="single" w:sz="4" w:space="0" w:color="auto"/>
              <w:right w:val="single" w:sz="4" w:space="0" w:color="auto"/>
            </w:tcBorders>
            <w:shd w:val="clear" w:color="auto" w:fill="auto"/>
            <w:vAlign w:val="bottom"/>
            <w:hideMark/>
          </w:tcPr>
          <w:p w14:paraId="112396A4"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Inserciones y publicaciones propias de la operación de las dependencias y entidades que no formen parte de las campañas</w:t>
            </w:r>
          </w:p>
        </w:tc>
        <w:tc>
          <w:tcPr>
            <w:tcW w:w="2502" w:type="dxa"/>
            <w:tcBorders>
              <w:top w:val="nil"/>
              <w:left w:val="nil"/>
              <w:bottom w:val="single" w:sz="4" w:space="0" w:color="auto"/>
              <w:right w:val="single" w:sz="4" w:space="0" w:color="auto"/>
            </w:tcBorders>
            <w:shd w:val="clear" w:color="auto" w:fill="auto"/>
            <w:vAlign w:val="bottom"/>
            <w:hideMark/>
          </w:tcPr>
          <w:p w14:paraId="1D56C38F"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2,400.00 </w:t>
            </w:r>
          </w:p>
        </w:tc>
      </w:tr>
      <w:tr w:rsidR="003D54BD" w:rsidRPr="003D54BD" w14:paraId="14ED70D7"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1C62550E"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3621</w:t>
            </w:r>
          </w:p>
        </w:tc>
        <w:tc>
          <w:tcPr>
            <w:tcW w:w="4720" w:type="dxa"/>
            <w:tcBorders>
              <w:top w:val="nil"/>
              <w:left w:val="nil"/>
              <w:bottom w:val="single" w:sz="4" w:space="0" w:color="auto"/>
              <w:right w:val="single" w:sz="4" w:space="0" w:color="auto"/>
            </w:tcBorders>
            <w:shd w:val="clear" w:color="auto" w:fill="auto"/>
            <w:vAlign w:val="bottom"/>
            <w:hideMark/>
          </w:tcPr>
          <w:p w14:paraId="0365C0D3"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Promoción para la venta de bienes o servicios</w:t>
            </w:r>
          </w:p>
        </w:tc>
        <w:tc>
          <w:tcPr>
            <w:tcW w:w="2502" w:type="dxa"/>
            <w:tcBorders>
              <w:top w:val="nil"/>
              <w:left w:val="nil"/>
              <w:bottom w:val="single" w:sz="4" w:space="0" w:color="auto"/>
              <w:right w:val="single" w:sz="4" w:space="0" w:color="auto"/>
            </w:tcBorders>
            <w:shd w:val="clear" w:color="auto" w:fill="auto"/>
            <w:vAlign w:val="bottom"/>
            <w:hideMark/>
          </w:tcPr>
          <w:p w14:paraId="71A2FDBF"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15,000.00 </w:t>
            </w:r>
          </w:p>
        </w:tc>
      </w:tr>
      <w:tr w:rsidR="003D54BD" w:rsidRPr="003D54BD" w14:paraId="2009433A"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740EA3AC"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3631</w:t>
            </w:r>
          </w:p>
        </w:tc>
        <w:tc>
          <w:tcPr>
            <w:tcW w:w="4720" w:type="dxa"/>
            <w:tcBorders>
              <w:top w:val="nil"/>
              <w:left w:val="nil"/>
              <w:bottom w:val="single" w:sz="4" w:space="0" w:color="auto"/>
              <w:right w:val="single" w:sz="4" w:space="0" w:color="auto"/>
            </w:tcBorders>
            <w:shd w:val="clear" w:color="auto" w:fill="auto"/>
            <w:vAlign w:val="bottom"/>
            <w:hideMark/>
          </w:tcPr>
          <w:p w14:paraId="70A9E6D5"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Servicios de creatividad, preproducción y producción de publicidad, excepto Internet</w:t>
            </w:r>
          </w:p>
        </w:tc>
        <w:tc>
          <w:tcPr>
            <w:tcW w:w="2502" w:type="dxa"/>
            <w:tcBorders>
              <w:top w:val="nil"/>
              <w:left w:val="nil"/>
              <w:bottom w:val="single" w:sz="4" w:space="0" w:color="auto"/>
              <w:right w:val="single" w:sz="4" w:space="0" w:color="auto"/>
            </w:tcBorders>
            <w:shd w:val="clear" w:color="auto" w:fill="auto"/>
            <w:vAlign w:val="bottom"/>
            <w:hideMark/>
          </w:tcPr>
          <w:p w14:paraId="41096234"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15,000.00 </w:t>
            </w:r>
          </w:p>
        </w:tc>
      </w:tr>
      <w:tr w:rsidR="003D54BD" w:rsidRPr="003D54BD" w14:paraId="4AB03C81"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1E64D5D9"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3691</w:t>
            </w:r>
          </w:p>
        </w:tc>
        <w:tc>
          <w:tcPr>
            <w:tcW w:w="4720" w:type="dxa"/>
            <w:tcBorders>
              <w:top w:val="nil"/>
              <w:left w:val="nil"/>
              <w:bottom w:val="single" w:sz="4" w:space="0" w:color="auto"/>
              <w:right w:val="single" w:sz="4" w:space="0" w:color="auto"/>
            </w:tcBorders>
            <w:shd w:val="clear" w:color="auto" w:fill="auto"/>
            <w:vAlign w:val="bottom"/>
            <w:hideMark/>
          </w:tcPr>
          <w:p w14:paraId="1D6CAE24"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Otros servicios de información</w:t>
            </w:r>
          </w:p>
        </w:tc>
        <w:tc>
          <w:tcPr>
            <w:tcW w:w="2502" w:type="dxa"/>
            <w:tcBorders>
              <w:top w:val="nil"/>
              <w:left w:val="nil"/>
              <w:bottom w:val="single" w:sz="4" w:space="0" w:color="auto"/>
              <w:right w:val="single" w:sz="4" w:space="0" w:color="auto"/>
            </w:tcBorders>
            <w:shd w:val="clear" w:color="auto" w:fill="auto"/>
            <w:vAlign w:val="bottom"/>
            <w:hideMark/>
          </w:tcPr>
          <w:p w14:paraId="6D61596B"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   </w:t>
            </w:r>
          </w:p>
        </w:tc>
      </w:tr>
      <w:tr w:rsidR="003D54BD" w:rsidRPr="003D54BD" w14:paraId="0DDE2C1B"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660E0A96"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lastRenderedPageBreak/>
              <w:t>3700</w:t>
            </w:r>
          </w:p>
        </w:tc>
        <w:tc>
          <w:tcPr>
            <w:tcW w:w="4720" w:type="dxa"/>
            <w:tcBorders>
              <w:top w:val="nil"/>
              <w:left w:val="nil"/>
              <w:bottom w:val="single" w:sz="4" w:space="0" w:color="auto"/>
              <w:right w:val="single" w:sz="4" w:space="0" w:color="auto"/>
            </w:tcBorders>
            <w:shd w:val="clear" w:color="auto" w:fill="auto"/>
            <w:vAlign w:val="bottom"/>
            <w:hideMark/>
          </w:tcPr>
          <w:p w14:paraId="43B901A5"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SERVICIOS DE TRASLADO Y VIATICOS</w:t>
            </w:r>
          </w:p>
        </w:tc>
        <w:tc>
          <w:tcPr>
            <w:tcW w:w="2502" w:type="dxa"/>
            <w:tcBorders>
              <w:top w:val="nil"/>
              <w:left w:val="nil"/>
              <w:bottom w:val="single" w:sz="4" w:space="0" w:color="auto"/>
              <w:right w:val="single" w:sz="4" w:space="0" w:color="auto"/>
            </w:tcBorders>
            <w:shd w:val="clear" w:color="auto" w:fill="auto"/>
            <w:vAlign w:val="bottom"/>
            <w:hideMark/>
          </w:tcPr>
          <w:p w14:paraId="2B80F906"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703,727.49 </w:t>
            </w:r>
          </w:p>
        </w:tc>
      </w:tr>
      <w:tr w:rsidR="003D54BD" w:rsidRPr="003D54BD" w14:paraId="606E7DDE"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1F4EC1E1"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3751</w:t>
            </w:r>
          </w:p>
        </w:tc>
        <w:tc>
          <w:tcPr>
            <w:tcW w:w="4720" w:type="dxa"/>
            <w:tcBorders>
              <w:top w:val="nil"/>
              <w:left w:val="nil"/>
              <w:bottom w:val="single" w:sz="4" w:space="0" w:color="auto"/>
              <w:right w:val="single" w:sz="4" w:space="0" w:color="auto"/>
            </w:tcBorders>
            <w:shd w:val="clear" w:color="auto" w:fill="auto"/>
            <w:vAlign w:val="bottom"/>
            <w:hideMark/>
          </w:tcPr>
          <w:p w14:paraId="2B70A5D0"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Viáticos nacionales para servidores públicos en el desempeño de funciones oficiales</w:t>
            </w:r>
          </w:p>
        </w:tc>
        <w:tc>
          <w:tcPr>
            <w:tcW w:w="2502" w:type="dxa"/>
            <w:tcBorders>
              <w:top w:val="nil"/>
              <w:left w:val="nil"/>
              <w:bottom w:val="single" w:sz="4" w:space="0" w:color="auto"/>
              <w:right w:val="single" w:sz="4" w:space="0" w:color="auto"/>
            </w:tcBorders>
            <w:shd w:val="clear" w:color="auto" w:fill="auto"/>
            <w:vAlign w:val="bottom"/>
            <w:hideMark/>
          </w:tcPr>
          <w:p w14:paraId="1B95E492"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682,954.78 </w:t>
            </w:r>
          </w:p>
        </w:tc>
      </w:tr>
      <w:tr w:rsidR="003D54BD" w:rsidRPr="003D54BD" w14:paraId="5A1482A0" w14:textId="77777777" w:rsidTr="003D54BD">
        <w:trPr>
          <w:trHeight w:val="9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09DF9CC5"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3761</w:t>
            </w:r>
          </w:p>
        </w:tc>
        <w:tc>
          <w:tcPr>
            <w:tcW w:w="4720" w:type="dxa"/>
            <w:tcBorders>
              <w:top w:val="nil"/>
              <w:left w:val="nil"/>
              <w:bottom w:val="single" w:sz="4" w:space="0" w:color="auto"/>
              <w:right w:val="single" w:sz="4" w:space="0" w:color="auto"/>
            </w:tcBorders>
            <w:shd w:val="clear" w:color="auto" w:fill="auto"/>
            <w:vAlign w:val="bottom"/>
            <w:hideMark/>
          </w:tcPr>
          <w:p w14:paraId="628DF35A"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Viáticos en el extranjero para servidores públicos en el desempeño de comisiones y funciones oficiales</w:t>
            </w:r>
          </w:p>
        </w:tc>
        <w:tc>
          <w:tcPr>
            <w:tcW w:w="2502" w:type="dxa"/>
            <w:tcBorders>
              <w:top w:val="nil"/>
              <w:left w:val="nil"/>
              <w:bottom w:val="single" w:sz="4" w:space="0" w:color="auto"/>
              <w:right w:val="single" w:sz="4" w:space="0" w:color="auto"/>
            </w:tcBorders>
            <w:shd w:val="clear" w:color="auto" w:fill="auto"/>
            <w:vAlign w:val="bottom"/>
            <w:hideMark/>
          </w:tcPr>
          <w:p w14:paraId="7ABDAFF7"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20,772.71 </w:t>
            </w:r>
          </w:p>
        </w:tc>
      </w:tr>
      <w:tr w:rsidR="003D54BD" w:rsidRPr="003D54BD" w14:paraId="2CF9B3D3"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5FE4238B"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3800</w:t>
            </w:r>
          </w:p>
        </w:tc>
        <w:tc>
          <w:tcPr>
            <w:tcW w:w="4720" w:type="dxa"/>
            <w:tcBorders>
              <w:top w:val="nil"/>
              <w:left w:val="nil"/>
              <w:bottom w:val="single" w:sz="4" w:space="0" w:color="auto"/>
              <w:right w:val="single" w:sz="4" w:space="0" w:color="auto"/>
            </w:tcBorders>
            <w:shd w:val="clear" w:color="auto" w:fill="auto"/>
            <w:vAlign w:val="bottom"/>
            <w:hideMark/>
          </w:tcPr>
          <w:p w14:paraId="4E346928"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SERVICIOS OFICIALES</w:t>
            </w:r>
          </w:p>
        </w:tc>
        <w:tc>
          <w:tcPr>
            <w:tcW w:w="2502" w:type="dxa"/>
            <w:tcBorders>
              <w:top w:val="nil"/>
              <w:left w:val="nil"/>
              <w:bottom w:val="single" w:sz="4" w:space="0" w:color="auto"/>
              <w:right w:val="single" w:sz="4" w:space="0" w:color="auto"/>
            </w:tcBorders>
            <w:shd w:val="clear" w:color="auto" w:fill="auto"/>
            <w:vAlign w:val="bottom"/>
            <w:hideMark/>
          </w:tcPr>
          <w:p w14:paraId="4BB2FF51"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2,054,345.76 </w:t>
            </w:r>
          </w:p>
        </w:tc>
      </w:tr>
      <w:tr w:rsidR="003D54BD" w:rsidRPr="003D54BD" w14:paraId="14172C87"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027460A0"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3821</w:t>
            </w:r>
          </w:p>
        </w:tc>
        <w:tc>
          <w:tcPr>
            <w:tcW w:w="4720" w:type="dxa"/>
            <w:tcBorders>
              <w:top w:val="nil"/>
              <w:left w:val="nil"/>
              <w:bottom w:val="single" w:sz="4" w:space="0" w:color="auto"/>
              <w:right w:val="single" w:sz="4" w:space="0" w:color="auto"/>
            </w:tcBorders>
            <w:shd w:val="clear" w:color="auto" w:fill="auto"/>
            <w:vAlign w:val="bottom"/>
            <w:hideMark/>
          </w:tcPr>
          <w:p w14:paraId="45AB8BBA"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Gastos de orden social y cultural</w:t>
            </w:r>
          </w:p>
        </w:tc>
        <w:tc>
          <w:tcPr>
            <w:tcW w:w="2502" w:type="dxa"/>
            <w:tcBorders>
              <w:top w:val="nil"/>
              <w:left w:val="nil"/>
              <w:bottom w:val="single" w:sz="4" w:space="0" w:color="auto"/>
              <w:right w:val="single" w:sz="4" w:space="0" w:color="auto"/>
            </w:tcBorders>
            <w:shd w:val="clear" w:color="auto" w:fill="auto"/>
            <w:vAlign w:val="bottom"/>
            <w:hideMark/>
          </w:tcPr>
          <w:p w14:paraId="611C41DA"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2,042,345.76 </w:t>
            </w:r>
          </w:p>
        </w:tc>
      </w:tr>
      <w:tr w:rsidR="003D54BD" w:rsidRPr="003D54BD" w14:paraId="137E7EB5"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5813F2D6"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3831</w:t>
            </w:r>
          </w:p>
        </w:tc>
        <w:tc>
          <w:tcPr>
            <w:tcW w:w="4720" w:type="dxa"/>
            <w:tcBorders>
              <w:top w:val="nil"/>
              <w:left w:val="nil"/>
              <w:bottom w:val="single" w:sz="4" w:space="0" w:color="auto"/>
              <w:right w:val="single" w:sz="4" w:space="0" w:color="auto"/>
            </w:tcBorders>
            <w:shd w:val="clear" w:color="auto" w:fill="auto"/>
            <w:vAlign w:val="bottom"/>
            <w:hideMark/>
          </w:tcPr>
          <w:p w14:paraId="1057D3A3"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Congresos y convenciones</w:t>
            </w:r>
          </w:p>
        </w:tc>
        <w:tc>
          <w:tcPr>
            <w:tcW w:w="2502" w:type="dxa"/>
            <w:tcBorders>
              <w:top w:val="nil"/>
              <w:left w:val="nil"/>
              <w:bottom w:val="single" w:sz="4" w:space="0" w:color="auto"/>
              <w:right w:val="single" w:sz="4" w:space="0" w:color="auto"/>
            </w:tcBorders>
            <w:shd w:val="clear" w:color="auto" w:fill="auto"/>
            <w:vAlign w:val="bottom"/>
            <w:hideMark/>
          </w:tcPr>
          <w:p w14:paraId="145ECA2B"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   </w:t>
            </w:r>
          </w:p>
        </w:tc>
      </w:tr>
      <w:tr w:rsidR="003D54BD" w:rsidRPr="003D54BD" w14:paraId="54404FA6"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76CFAA3C"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3852</w:t>
            </w:r>
          </w:p>
        </w:tc>
        <w:tc>
          <w:tcPr>
            <w:tcW w:w="4720" w:type="dxa"/>
            <w:tcBorders>
              <w:top w:val="nil"/>
              <w:left w:val="nil"/>
              <w:bottom w:val="single" w:sz="4" w:space="0" w:color="auto"/>
              <w:right w:val="single" w:sz="4" w:space="0" w:color="auto"/>
            </w:tcBorders>
            <w:shd w:val="clear" w:color="auto" w:fill="auto"/>
            <w:vAlign w:val="bottom"/>
            <w:hideMark/>
          </w:tcPr>
          <w:p w14:paraId="17C2C0C0"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Gastos de las oficinas de servidores públicos superiores y mandos medios </w:t>
            </w:r>
          </w:p>
        </w:tc>
        <w:tc>
          <w:tcPr>
            <w:tcW w:w="2502" w:type="dxa"/>
            <w:tcBorders>
              <w:top w:val="nil"/>
              <w:left w:val="nil"/>
              <w:bottom w:val="single" w:sz="4" w:space="0" w:color="auto"/>
              <w:right w:val="single" w:sz="4" w:space="0" w:color="auto"/>
            </w:tcBorders>
            <w:shd w:val="clear" w:color="auto" w:fill="auto"/>
            <w:vAlign w:val="bottom"/>
            <w:hideMark/>
          </w:tcPr>
          <w:p w14:paraId="25695075"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12,000.00 </w:t>
            </w:r>
          </w:p>
        </w:tc>
      </w:tr>
      <w:tr w:rsidR="003D54BD" w:rsidRPr="003D54BD" w14:paraId="110D8CB3"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423C8785"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3854</w:t>
            </w:r>
          </w:p>
        </w:tc>
        <w:tc>
          <w:tcPr>
            <w:tcW w:w="4720" w:type="dxa"/>
            <w:tcBorders>
              <w:top w:val="nil"/>
              <w:left w:val="nil"/>
              <w:bottom w:val="single" w:sz="4" w:space="0" w:color="auto"/>
              <w:right w:val="single" w:sz="4" w:space="0" w:color="auto"/>
            </w:tcBorders>
            <w:shd w:val="clear" w:color="auto" w:fill="auto"/>
            <w:vAlign w:val="bottom"/>
            <w:hideMark/>
          </w:tcPr>
          <w:p w14:paraId="2727C898"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Gastos de seguridad pública </w:t>
            </w:r>
          </w:p>
        </w:tc>
        <w:tc>
          <w:tcPr>
            <w:tcW w:w="2502" w:type="dxa"/>
            <w:tcBorders>
              <w:top w:val="nil"/>
              <w:left w:val="nil"/>
              <w:bottom w:val="single" w:sz="4" w:space="0" w:color="auto"/>
              <w:right w:val="single" w:sz="4" w:space="0" w:color="auto"/>
            </w:tcBorders>
            <w:shd w:val="clear" w:color="auto" w:fill="auto"/>
            <w:vAlign w:val="bottom"/>
            <w:hideMark/>
          </w:tcPr>
          <w:p w14:paraId="3C472970"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   </w:t>
            </w:r>
          </w:p>
        </w:tc>
      </w:tr>
      <w:tr w:rsidR="003D54BD" w:rsidRPr="003D54BD" w14:paraId="23A15160"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4FDB6ECA"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3900</w:t>
            </w:r>
          </w:p>
        </w:tc>
        <w:tc>
          <w:tcPr>
            <w:tcW w:w="4720" w:type="dxa"/>
            <w:tcBorders>
              <w:top w:val="nil"/>
              <w:left w:val="nil"/>
              <w:bottom w:val="single" w:sz="4" w:space="0" w:color="auto"/>
              <w:right w:val="single" w:sz="4" w:space="0" w:color="auto"/>
            </w:tcBorders>
            <w:shd w:val="clear" w:color="auto" w:fill="auto"/>
            <w:vAlign w:val="bottom"/>
            <w:hideMark/>
          </w:tcPr>
          <w:p w14:paraId="30362B54"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OTROS SERVICIOS GENERALES</w:t>
            </w:r>
          </w:p>
        </w:tc>
        <w:tc>
          <w:tcPr>
            <w:tcW w:w="2502" w:type="dxa"/>
            <w:tcBorders>
              <w:top w:val="nil"/>
              <w:left w:val="nil"/>
              <w:bottom w:val="single" w:sz="4" w:space="0" w:color="auto"/>
              <w:right w:val="single" w:sz="4" w:space="0" w:color="auto"/>
            </w:tcBorders>
            <w:shd w:val="clear" w:color="auto" w:fill="auto"/>
            <w:vAlign w:val="bottom"/>
            <w:hideMark/>
          </w:tcPr>
          <w:p w14:paraId="2928F73B"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11,108,478.22 </w:t>
            </w:r>
          </w:p>
        </w:tc>
      </w:tr>
      <w:tr w:rsidR="003D54BD" w:rsidRPr="003D54BD" w14:paraId="19E59832"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7EBB9987"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3911</w:t>
            </w:r>
          </w:p>
        </w:tc>
        <w:tc>
          <w:tcPr>
            <w:tcW w:w="4720" w:type="dxa"/>
            <w:tcBorders>
              <w:top w:val="nil"/>
              <w:left w:val="nil"/>
              <w:bottom w:val="single" w:sz="4" w:space="0" w:color="auto"/>
              <w:right w:val="single" w:sz="4" w:space="0" w:color="auto"/>
            </w:tcBorders>
            <w:shd w:val="clear" w:color="auto" w:fill="auto"/>
            <w:vAlign w:val="bottom"/>
            <w:hideMark/>
          </w:tcPr>
          <w:p w14:paraId="7DFDBF15"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Servicios funerarios y de cementerios</w:t>
            </w:r>
          </w:p>
        </w:tc>
        <w:tc>
          <w:tcPr>
            <w:tcW w:w="2502" w:type="dxa"/>
            <w:tcBorders>
              <w:top w:val="nil"/>
              <w:left w:val="nil"/>
              <w:bottom w:val="single" w:sz="4" w:space="0" w:color="auto"/>
              <w:right w:val="single" w:sz="4" w:space="0" w:color="auto"/>
            </w:tcBorders>
            <w:shd w:val="clear" w:color="auto" w:fill="auto"/>
            <w:noWrap/>
            <w:vAlign w:val="bottom"/>
            <w:hideMark/>
          </w:tcPr>
          <w:p w14:paraId="0A989054"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30,000.00 </w:t>
            </w:r>
          </w:p>
        </w:tc>
      </w:tr>
      <w:tr w:rsidR="003D54BD" w:rsidRPr="003D54BD" w14:paraId="15680836"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180C7A0D"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3921</w:t>
            </w:r>
          </w:p>
        </w:tc>
        <w:tc>
          <w:tcPr>
            <w:tcW w:w="4720" w:type="dxa"/>
            <w:tcBorders>
              <w:top w:val="nil"/>
              <w:left w:val="nil"/>
              <w:bottom w:val="single" w:sz="4" w:space="0" w:color="auto"/>
              <w:right w:val="single" w:sz="4" w:space="0" w:color="auto"/>
            </w:tcBorders>
            <w:shd w:val="clear" w:color="auto" w:fill="auto"/>
            <w:vAlign w:val="bottom"/>
            <w:hideMark/>
          </w:tcPr>
          <w:p w14:paraId="31B30DEE"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Otros impuestos y derechos</w:t>
            </w:r>
          </w:p>
        </w:tc>
        <w:tc>
          <w:tcPr>
            <w:tcW w:w="2502" w:type="dxa"/>
            <w:tcBorders>
              <w:top w:val="nil"/>
              <w:left w:val="nil"/>
              <w:bottom w:val="single" w:sz="4" w:space="0" w:color="auto"/>
              <w:right w:val="single" w:sz="4" w:space="0" w:color="auto"/>
            </w:tcBorders>
            <w:shd w:val="clear" w:color="auto" w:fill="auto"/>
            <w:noWrap/>
            <w:vAlign w:val="bottom"/>
            <w:hideMark/>
          </w:tcPr>
          <w:p w14:paraId="3D2A28B2"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54,100.00 </w:t>
            </w:r>
          </w:p>
        </w:tc>
      </w:tr>
      <w:tr w:rsidR="003D54BD" w:rsidRPr="003D54BD" w14:paraId="73F76204"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530FC766"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3961</w:t>
            </w:r>
          </w:p>
        </w:tc>
        <w:tc>
          <w:tcPr>
            <w:tcW w:w="4720" w:type="dxa"/>
            <w:tcBorders>
              <w:top w:val="nil"/>
              <w:left w:val="nil"/>
              <w:bottom w:val="single" w:sz="4" w:space="0" w:color="auto"/>
              <w:right w:val="single" w:sz="4" w:space="0" w:color="auto"/>
            </w:tcBorders>
            <w:shd w:val="clear" w:color="auto" w:fill="auto"/>
            <w:vAlign w:val="bottom"/>
            <w:hideMark/>
          </w:tcPr>
          <w:p w14:paraId="1F616E58"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Otros gastos por responsabilidades </w:t>
            </w:r>
          </w:p>
        </w:tc>
        <w:tc>
          <w:tcPr>
            <w:tcW w:w="2502" w:type="dxa"/>
            <w:tcBorders>
              <w:top w:val="nil"/>
              <w:left w:val="nil"/>
              <w:bottom w:val="single" w:sz="4" w:space="0" w:color="auto"/>
              <w:right w:val="single" w:sz="4" w:space="0" w:color="auto"/>
            </w:tcBorders>
            <w:shd w:val="clear" w:color="auto" w:fill="auto"/>
            <w:noWrap/>
            <w:vAlign w:val="bottom"/>
            <w:hideMark/>
          </w:tcPr>
          <w:p w14:paraId="77D2FB16"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9,448,698.94 </w:t>
            </w:r>
          </w:p>
        </w:tc>
      </w:tr>
      <w:tr w:rsidR="003D54BD" w:rsidRPr="003D54BD" w14:paraId="4DABEE80"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74782A5D"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3981</w:t>
            </w:r>
          </w:p>
        </w:tc>
        <w:tc>
          <w:tcPr>
            <w:tcW w:w="4720" w:type="dxa"/>
            <w:tcBorders>
              <w:top w:val="nil"/>
              <w:left w:val="nil"/>
              <w:bottom w:val="single" w:sz="4" w:space="0" w:color="auto"/>
              <w:right w:val="single" w:sz="4" w:space="0" w:color="auto"/>
            </w:tcBorders>
            <w:shd w:val="clear" w:color="auto" w:fill="auto"/>
            <w:vAlign w:val="bottom"/>
            <w:hideMark/>
          </w:tcPr>
          <w:p w14:paraId="40FE15D1"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Impuestos sobre nomina</w:t>
            </w:r>
          </w:p>
        </w:tc>
        <w:tc>
          <w:tcPr>
            <w:tcW w:w="2502" w:type="dxa"/>
            <w:tcBorders>
              <w:top w:val="nil"/>
              <w:left w:val="nil"/>
              <w:bottom w:val="single" w:sz="4" w:space="0" w:color="auto"/>
              <w:right w:val="single" w:sz="4" w:space="0" w:color="auto"/>
            </w:tcBorders>
            <w:shd w:val="clear" w:color="auto" w:fill="auto"/>
            <w:noWrap/>
            <w:vAlign w:val="bottom"/>
            <w:hideMark/>
          </w:tcPr>
          <w:p w14:paraId="6E97B948"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1,575,679.28 </w:t>
            </w:r>
          </w:p>
        </w:tc>
      </w:tr>
      <w:tr w:rsidR="003D54BD" w:rsidRPr="003D54BD" w14:paraId="2A392331" w14:textId="77777777" w:rsidTr="003D54BD">
        <w:trPr>
          <w:trHeight w:val="525"/>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57E97B57"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4000</w:t>
            </w:r>
          </w:p>
        </w:tc>
        <w:tc>
          <w:tcPr>
            <w:tcW w:w="4720" w:type="dxa"/>
            <w:tcBorders>
              <w:top w:val="nil"/>
              <w:left w:val="nil"/>
              <w:bottom w:val="single" w:sz="4" w:space="0" w:color="auto"/>
              <w:right w:val="single" w:sz="4" w:space="0" w:color="auto"/>
            </w:tcBorders>
            <w:shd w:val="clear" w:color="auto" w:fill="auto"/>
            <w:vAlign w:val="bottom"/>
            <w:hideMark/>
          </w:tcPr>
          <w:p w14:paraId="332DA674"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TRANSFERENCIAS, ASIGNACIONES, SUBSIDIOS Y OTRAS AYUDAS</w:t>
            </w:r>
          </w:p>
        </w:tc>
        <w:tc>
          <w:tcPr>
            <w:tcW w:w="2502" w:type="dxa"/>
            <w:tcBorders>
              <w:top w:val="nil"/>
              <w:left w:val="nil"/>
              <w:bottom w:val="single" w:sz="4" w:space="0" w:color="auto"/>
              <w:right w:val="single" w:sz="4" w:space="0" w:color="auto"/>
            </w:tcBorders>
            <w:shd w:val="clear" w:color="auto" w:fill="auto"/>
            <w:vAlign w:val="bottom"/>
            <w:hideMark/>
          </w:tcPr>
          <w:p w14:paraId="79576E8D"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33,884,540.53 </w:t>
            </w:r>
          </w:p>
        </w:tc>
      </w:tr>
      <w:tr w:rsidR="003D54BD" w:rsidRPr="003D54BD" w14:paraId="7E271E5B" w14:textId="77777777" w:rsidTr="003D54BD">
        <w:trPr>
          <w:trHeight w:val="525"/>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6D07CDF7"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4100</w:t>
            </w:r>
          </w:p>
        </w:tc>
        <w:tc>
          <w:tcPr>
            <w:tcW w:w="4720" w:type="dxa"/>
            <w:tcBorders>
              <w:top w:val="nil"/>
              <w:left w:val="nil"/>
              <w:bottom w:val="single" w:sz="4" w:space="0" w:color="auto"/>
              <w:right w:val="single" w:sz="4" w:space="0" w:color="auto"/>
            </w:tcBorders>
            <w:shd w:val="clear" w:color="auto" w:fill="auto"/>
            <w:vAlign w:val="bottom"/>
            <w:hideMark/>
          </w:tcPr>
          <w:p w14:paraId="5F755B4A"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TRANSFERENCIAS INTERNAS Y ASIGNACIONES AL SECTOR PÚBLICO</w:t>
            </w:r>
          </w:p>
        </w:tc>
        <w:tc>
          <w:tcPr>
            <w:tcW w:w="2502" w:type="dxa"/>
            <w:tcBorders>
              <w:top w:val="nil"/>
              <w:left w:val="nil"/>
              <w:bottom w:val="single" w:sz="4" w:space="0" w:color="auto"/>
              <w:right w:val="single" w:sz="4" w:space="0" w:color="auto"/>
            </w:tcBorders>
            <w:shd w:val="clear" w:color="auto" w:fill="auto"/>
            <w:vAlign w:val="bottom"/>
            <w:hideMark/>
          </w:tcPr>
          <w:p w14:paraId="343C08B7"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15,491,388.53 </w:t>
            </w:r>
          </w:p>
        </w:tc>
      </w:tr>
      <w:tr w:rsidR="003D54BD" w:rsidRPr="003D54BD" w14:paraId="6FA755EF"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3DC48D02"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4158</w:t>
            </w:r>
          </w:p>
        </w:tc>
        <w:tc>
          <w:tcPr>
            <w:tcW w:w="4720" w:type="dxa"/>
            <w:tcBorders>
              <w:top w:val="nil"/>
              <w:left w:val="nil"/>
              <w:bottom w:val="single" w:sz="4" w:space="0" w:color="auto"/>
              <w:right w:val="single" w:sz="4" w:space="0" w:color="auto"/>
            </w:tcBorders>
            <w:shd w:val="clear" w:color="auto" w:fill="auto"/>
            <w:vAlign w:val="bottom"/>
            <w:hideMark/>
          </w:tcPr>
          <w:p w14:paraId="38625A9F"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Transferencias para participaciones y aportaciones</w:t>
            </w:r>
          </w:p>
        </w:tc>
        <w:tc>
          <w:tcPr>
            <w:tcW w:w="2502" w:type="dxa"/>
            <w:tcBorders>
              <w:top w:val="nil"/>
              <w:left w:val="nil"/>
              <w:bottom w:val="single" w:sz="4" w:space="0" w:color="auto"/>
              <w:right w:val="single" w:sz="4" w:space="0" w:color="auto"/>
            </w:tcBorders>
            <w:shd w:val="clear" w:color="auto" w:fill="auto"/>
            <w:noWrap/>
            <w:vAlign w:val="bottom"/>
            <w:hideMark/>
          </w:tcPr>
          <w:p w14:paraId="303B57E2"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15,491,388.53 </w:t>
            </w:r>
          </w:p>
        </w:tc>
      </w:tr>
      <w:tr w:rsidR="003D54BD" w:rsidRPr="003D54BD" w14:paraId="6E9C8274"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0198B40E"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4400</w:t>
            </w:r>
          </w:p>
        </w:tc>
        <w:tc>
          <w:tcPr>
            <w:tcW w:w="4720" w:type="dxa"/>
            <w:tcBorders>
              <w:top w:val="nil"/>
              <w:left w:val="nil"/>
              <w:bottom w:val="single" w:sz="4" w:space="0" w:color="auto"/>
              <w:right w:val="single" w:sz="4" w:space="0" w:color="auto"/>
            </w:tcBorders>
            <w:shd w:val="clear" w:color="auto" w:fill="auto"/>
            <w:vAlign w:val="bottom"/>
            <w:hideMark/>
          </w:tcPr>
          <w:p w14:paraId="5A4024DF"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AYUDAS SOCIALES</w:t>
            </w:r>
          </w:p>
        </w:tc>
        <w:tc>
          <w:tcPr>
            <w:tcW w:w="2502" w:type="dxa"/>
            <w:tcBorders>
              <w:top w:val="nil"/>
              <w:left w:val="nil"/>
              <w:bottom w:val="single" w:sz="4" w:space="0" w:color="auto"/>
              <w:right w:val="single" w:sz="4" w:space="0" w:color="auto"/>
            </w:tcBorders>
            <w:shd w:val="clear" w:color="auto" w:fill="auto"/>
            <w:vAlign w:val="bottom"/>
            <w:hideMark/>
          </w:tcPr>
          <w:p w14:paraId="69D36A28"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11,497,980.79 </w:t>
            </w:r>
          </w:p>
        </w:tc>
      </w:tr>
      <w:tr w:rsidR="003D54BD" w:rsidRPr="003D54BD" w14:paraId="021ECF90"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05459B00"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4411</w:t>
            </w:r>
          </w:p>
        </w:tc>
        <w:tc>
          <w:tcPr>
            <w:tcW w:w="4720" w:type="dxa"/>
            <w:tcBorders>
              <w:top w:val="nil"/>
              <w:left w:val="nil"/>
              <w:bottom w:val="single" w:sz="4" w:space="0" w:color="auto"/>
              <w:right w:val="single" w:sz="4" w:space="0" w:color="auto"/>
            </w:tcBorders>
            <w:shd w:val="clear" w:color="auto" w:fill="auto"/>
            <w:vAlign w:val="bottom"/>
            <w:hideMark/>
          </w:tcPr>
          <w:p w14:paraId="5A57F00B"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Gastos relacionados con actividades culturales, deportivas y de ayuda extraordinaria</w:t>
            </w:r>
          </w:p>
        </w:tc>
        <w:tc>
          <w:tcPr>
            <w:tcW w:w="2502" w:type="dxa"/>
            <w:tcBorders>
              <w:top w:val="nil"/>
              <w:left w:val="nil"/>
              <w:bottom w:val="single" w:sz="4" w:space="0" w:color="auto"/>
              <w:right w:val="single" w:sz="4" w:space="0" w:color="auto"/>
            </w:tcBorders>
            <w:shd w:val="clear" w:color="auto" w:fill="auto"/>
            <w:noWrap/>
            <w:vAlign w:val="bottom"/>
            <w:hideMark/>
          </w:tcPr>
          <w:p w14:paraId="7AA0B3CE"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7,396,661.10 </w:t>
            </w:r>
          </w:p>
        </w:tc>
      </w:tr>
      <w:tr w:rsidR="003D54BD" w:rsidRPr="003D54BD" w14:paraId="42A16889"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730D862D"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4413</w:t>
            </w:r>
          </w:p>
        </w:tc>
        <w:tc>
          <w:tcPr>
            <w:tcW w:w="4720" w:type="dxa"/>
            <w:tcBorders>
              <w:top w:val="nil"/>
              <w:left w:val="nil"/>
              <w:bottom w:val="single" w:sz="4" w:space="0" w:color="auto"/>
              <w:right w:val="single" w:sz="4" w:space="0" w:color="auto"/>
            </w:tcBorders>
            <w:shd w:val="clear" w:color="auto" w:fill="auto"/>
            <w:vAlign w:val="bottom"/>
            <w:hideMark/>
          </w:tcPr>
          <w:p w14:paraId="68E15566"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Premios, recompensas, pensiones de gracia y pensión recreativa estudiantil</w:t>
            </w:r>
          </w:p>
        </w:tc>
        <w:tc>
          <w:tcPr>
            <w:tcW w:w="2502" w:type="dxa"/>
            <w:tcBorders>
              <w:top w:val="nil"/>
              <w:left w:val="nil"/>
              <w:bottom w:val="single" w:sz="4" w:space="0" w:color="auto"/>
              <w:right w:val="single" w:sz="4" w:space="0" w:color="auto"/>
            </w:tcBorders>
            <w:shd w:val="clear" w:color="auto" w:fill="auto"/>
            <w:noWrap/>
            <w:vAlign w:val="bottom"/>
            <w:hideMark/>
          </w:tcPr>
          <w:p w14:paraId="27960DF0"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44,000.00 </w:t>
            </w:r>
          </w:p>
        </w:tc>
      </w:tr>
      <w:tr w:rsidR="003D54BD" w:rsidRPr="003D54BD" w14:paraId="5E46C18C"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45341A06"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4414</w:t>
            </w:r>
          </w:p>
        </w:tc>
        <w:tc>
          <w:tcPr>
            <w:tcW w:w="4720" w:type="dxa"/>
            <w:tcBorders>
              <w:top w:val="nil"/>
              <w:left w:val="nil"/>
              <w:bottom w:val="single" w:sz="4" w:space="0" w:color="auto"/>
              <w:right w:val="single" w:sz="4" w:space="0" w:color="auto"/>
            </w:tcBorders>
            <w:shd w:val="clear" w:color="auto" w:fill="auto"/>
            <w:vAlign w:val="bottom"/>
            <w:hideMark/>
          </w:tcPr>
          <w:p w14:paraId="7AD7323D"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Premios, estímulos, recompensas y seguros a deportistas </w:t>
            </w:r>
          </w:p>
        </w:tc>
        <w:tc>
          <w:tcPr>
            <w:tcW w:w="2502" w:type="dxa"/>
            <w:tcBorders>
              <w:top w:val="nil"/>
              <w:left w:val="nil"/>
              <w:bottom w:val="single" w:sz="4" w:space="0" w:color="auto"/>
              <w:right w:val="single" w:sz="4" w:space="0" w:color="auto"/>
            </w:tcBorders>
            <w:shd w:val="clear" w:color="auto" w:fill="auto"/>
            <w:noWrap/>
            <w:vAlign w:val="bottom"/>
            <w:hideMark/>
          </w:tcPr>
          <w:p w14:paraId="2CAF5B1A"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31,500.00 </w:t>
            </w:r>
          </w:p>
        </w:tc>
      </w:tr>
      <w:tr w:rsidR="003D54BD" w:rsidRPr="003D54BD" w14:paraId="73F31290"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5B7BEE2D"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4421</w:t>
            </w:r>
          </w:p>
        </w:tc>
        <w:tc>
          <w:tcPr>
            <w:tcW w:w="4720" w:type="dxa"/>
            <w:tcBorders>
              <w:top w:val="nil"/>
              <w:left w:val="nil"/>
              <w:bottom w:val="single" w:sz="4" w:space="0" w:color="auto"/>
              <w:right w:val="single" w:sz="4" w:space="0" w:color="auto"/>
            </w:tcBorders>
            <w:shd w:val="clear" w:color="auto" w:fill="auto"/>
            <w:vAlign w:val="bottom"/>
            <w:hideMark/>
          </w:tcPr>
          <w:p w14:paraId="3C6D17C7"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Becas</w:t>
            </w:r>
          </w:p>
        </w:tc>
        <w:tc>
          <w:tcPr>
            <w:tcW w:w="2502" w:type="dxa"/>
            <w:tcBorders>
              <w:top w:val="nil"/>
              <w:left w:val="nil"/>
              <w:bottom w:val="single" w:sz="4" w:space="0" w:color="auto"/>
              <w:right w:val="single" w:sz="4" w:space="0" w:color="auto"/>
            </w:tcBorders>
            <w:shd w:val="clear" w:color="auto" w:fill="auto"/>
            <w:noWrap/>
            <w:vAlign w:val="bottom"/>
            <w:hideMark/>
          </w:tcPr>
          <w:p w14:paraId="4036088E"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2,620,000.00 </w:t>
            </w:r>
          </w:p>
        </w:tc>
      </w:tr>
      <w:tr w:rsidR="003D54BD" w:rsidRPr="003D54BD" w14:paraId="57507EB4"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4F1C1C7E"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4451</w:t>
            </w:r>
          </w:p>
        </w:tc>
        <w:tc>
          <w:tcPr>
            <w:tcW w:w="4720" w:type="dxa"/>
            <w:tcBorders>
              <w:top w:val="nil"/>
              <w:left w:val="nil"/>
              <w:bottom w:val="single" w:sz="4" w:space="0" w:color="auto"/>
              <w:right w:val="single" w:sz="4" w:space="0" w:color="auto"/>
            </w:tcBorders>
            <w:shd w:val="clear" w:color="auto" w:fill="auto"/>
            <w:vAlign w:val="bottom"/>
            <w:hideMark/>
          </w:tcPr>
          <w:p w14:paraId="047DE31F"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Donativos a instituciones sin fines de lucro</w:t>
            </w:r>
          </w:p>
        </w:tc>
        <w:tc>
          <w:tcPr>
            <w:tcW w:w="2502" w:type="dxa"/>
            <w:tcBorders>
              <w:top w:val="nil"/>
              <w:left w:val="nil"/>
              <w:bottom w:val="single" w:sz="4" w:space="0" w:color="auto"/>
              <w:right w:val="single" w:sz="4" w:space="0" w:color="auto"/>
            </w:tcBorders>
            <w:shd w:val="clear" w:color="auto" w:fill="auto"/>
            <w:noWrap/>
            <w:vAlign w:val="bottom"/>
            <w:hideMark/>
          </w:tcPr>
          <w:p w14:paraId="6C7ECB77"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1,405,819.69 </w:t>
            </w:r>
          </w:p>
        </w:tc>
      </w:tr>
      <w:tr w:rsidR="003D54BD" w:rsidRPr="003D54BD" w14:paraId="034E7D84"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46199D93"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4500</w:t>
            </w:r>
          </w:p>
        </w:tc>
        <w:tc>
          <w:tcPr>
            <w:tcW w:w="4720" w:type="dxa"/>
            <w:tcBorders>
              <w:top w:val="nil"/>
              <w:left w:val="nil"/>
              <w:bottom w:val="single" w:sz="4" w:space="0" w:color="auto"/>
              <w:right w:val="single" w:sz="4" w:space="0" w:color="auto"/>
            </w:tcBorders>
            <w:shd w:val="clear" w:color="auto" w:fill="auto"/>
            <w:vAlign w:val="bottom"/>
            <w:hideMark/>
          </w:tcPr>
          <w:p w14:paraId="5FBEF69A"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PENSIONES Y JUBILACIONES</w:t>
            </w:r>
          </w:p>
        </w:tc>
        <w:tc>
          <w:tcPr>
            <w:tcW w:w="2502" w:type="dxa"/>
            <w:tcBorders>
              <w:top w:val="nil"/>
              <w:left w:val="nil"/>
              <w:bottom w:val="single" w:sz="4" w:space="0" w:color="auto"/>
              <w:right w:val="single" w:sz="4" w:space="0" w:color="auto"/>
            </w:tcBorders>
            <w:shd w:val="clear" w:color="auto" w:fill="auto"/>
            <w:vAlign w:val="bottom"/>
            <w:hideMark/>
          </w:tcPr>
          <w:p w14:paraId="3C0768DB"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6,895,171.20 </w:t>
            </w:r>
          </w:p>
        </w:tc>
      </w:tr>
      <w:tr w:rsidR="003D54BD" w:rsidRPr="003D54BD" w14:paraId="15D579F5"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7531F044"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4521</w:t>
            </w:r>
          </w:p>
        </w:tc>
        <w:tc>
          <w:tcPr>
            <w:tcW w:w="4720" w:type="dxa"/>
            <w:tcBorders>
              <w:top w:val="nil"/>
              <w:left w:val="nil"/>
              <w:bottom w:val="single" w:sz="4" w:space="0" w:color="auto"/>
              <w:right w:val="single" w:sz="4" w:space="0" w:color="auto"/>
            </w:tcBorders>
            <w:shd w:val="clear" w:color="auto" w:fill="auto"/>
            <w:vAlign w:val="bottom"/>
            <w:hideMark/>
          </w:tcPr>
          <w:p w14:paraId="17DB4D34"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Jubilaciones</w:t>
            </w:r>
          </w:p>
        </w:tc>
        <w:tc>
          <w:tcPr>
            <w:tcW w:w="2502" w:type="dxa"/>
            <w:tcBorders>
              <w:top w:val="nil"/>
              <w:left w:val="nil"/>
              <w:bottom w:val="single" w:sz="4" w:space="0" w:color="auto"/>
              <w:right w:val="single" w:sz="4" w:space="0" w:color="auto"/>
            </w:tcBorders>
            <w:shd w:val="clear" w:color="auto" w:fill="auto"/>
            <w:noWrap/>
            <w:vAlign w:val="bottom"/>
            <w:hideMark/>
          </w:tcPr>
          <w:p w14:paraId="532D8F0B"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6,895,171.20 </w:t>
            </w:r>
          </w:p>
        </w:tc>
      </w:tr>
      <w:tr w:rsidR="003D54BD" w:rsidRPr="003D54BD" w14:paraId="203B1577"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39B46121"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5000</w:t>
            </w:r>
          </w:p>
        </w:tc>
        <w:tc>
          <w:tcPr>
            <w:tcW w:w="4720" w:type="dxa"/>
            <w:tcBorders>
              <w:top w:val="nil"/>
              <w:left w:val="nil"/>
              <w:bottom w:val="single" w:sz="4" w:space="0" w:color="auto"/>
              <w:right w:val="single" w:sz="4" w:space="0" w:color="auto"/>
            </w:tcBorders>
            <w:shd w:val="clear" w:color="auto" w:fill="auto"/>
            <w:vAlign w:val="bottom"/>
            <w:hideMark/>
          </w:tcPr>
          <w:p w14:paraId="57FF0082"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BIENES MUEBLES, INMUEBLES E INTANGIBLES</w:t>
            </w:r>
          </w:p>
        </w:tc>
        <w:tc>
          <w:tcPr>
            <w:tcW w:w="2502" w:type="dxa"/>
            <w:tcBorders>
              <w:top w:val="nil"/>
              <w:left w:val="nil"/>
              <w:bottom w:val="single" w:sz="4" w:space="0" w:color="auto"/>
              <w:right w:val="single" w:sz="4" w:space="0" w:color="auto"/>
            </w:tcBorders>
            <w:shd w:val="clear" w:color="auto" w:fill="auto"/>
            <w:vAlign w:val="bottom"/>
            <w:hideMark/>
          </w:tcPr>
          <w:p w14:paraId="6CC36D0A"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60,000.00 </w:t>
            </w:r>
          </w:p>
        </w:tc>
      </w:tr>
      <w:tr w:rsidR="003D54BD" w:rsidRPr="003D54BD" w14:paraId="29A47436" w14:textId="77777777" w:rsidTr="003D54BD">
        <w:trPr>
          <w:trHeight w:val="315"/>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15B34163"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5100</w:t>
            </w:r>
          </w:p>
        </w:tc>
        <w:tc>
          <w:tcPr>
            <w:tcW w:w="4720" w:type="dxa"/>
            <w:tcBorders>
              <w:top w:val="nil"/>
              <w:left w:val="nil"/>
              <w:bottom w:val="single" w:sz="4" w:space="0" w:color="auto"/>
              <w:right w:val="single" w:sz="4" w:space="0" w:color="auto"/>
            </w:tcBorders>
            <w:shd w:val="clear" w:color="auto" w:fill="auto"/>
            <w:vAlign w:val="bottom"/>
            <w:hideMark/>
          </w:tcPr>
          <w:p w14:paraId="18E02D90"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MOBILIARIO Y EQUIPO DE ADMINISTRACION</w:t>
            </w:r>
          </w:p>
        </w:tc>
        <w:tc>
          <w:tcPr>
            <w:tcW w:w="2502" w:type="dxa"/>
            <w:tcBorders>
              <w:top w:val="nil"/>
              <w:left w:val="nil"/>
              <w:bottom w:val="single" w:sz="4" w:space="0" w:color="auto"/>
              <w:right w:val="single" w:sz="4" w:space="0" w:color="auto"/>
            </w:tcBorders>
            <w:shd w:val="clear" w:color="auto" w:fill="auto"/>
            <w:vAlign w:val="bottom"/>
            <w:hideMark/>
          </w:tcPr>
          <w:p w14:paraId="6B40A26F"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10,000.00 </w:t>
            </w:r>
          </w:p>
        </w:tc>
      </w:tr>
      <w:tr w:rsidR="003D54BD" w:rsidRPr="003D54BD" w14:paraId="6A5AE7F4" w14:textId="77777777" w:rsidTr="003D54BD">
        <w:trPr>
          <w:trHeight w:val="315"/>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250B0712"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5111</w:t>
            </w:r>
          </w:p>
        </w:tc>
        <w:tc>
          <w:tcPr>
            <w:tcW w:w="4720" w:type="dxa"/>
            <w:tcBorders>
              <w:top w:val="nil"/>
              <w:left w:val="nil"/>
              <w:bottom w:val="single" w:sz="4" w:space="0" w:color="auto"/>
              <w:right w:val="single" w:sz="4" w:space="0" w:color="auto"/>
            </w:tcBorders>
            <w:shd w:val="clear" w:color="auto" w:fill="auto"/>
            <w:vAlign w:val="bottom"/>
            <w:hideMark/>
          </w:tcPr>
          <w:p w14:paraId="331B1402"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Muebles de oficina y estantería</w:t>
            </w:r>
          </w:p>
        </w:tc>
        <w:tc>
          <w:tcPr>
            <w:tcW w:w="2502" w:type="dxa"/>
            <w:tcBorders>
              <w:top w:val="nil"/>
              <w:left w:val="nil"/>
              <w:bottom w:val="single" w:sz="4" w:space="0" w:color="auto"/>
              <w:right w:val="single" w:sz="4" w:space="0" w:color="auto"/>
            </w:tcBorders>
            <w:shd w:val="clear" w:color="auto" w:fill="auto"/>
            <w:vAlign w:val="bottom"/>
            <w:hideMark/>
          </w:tcPr>
          <w:p w14:paraId="30DB5BBB"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10,000.00 </w:t>
            </w:r>
          </w:p>
        </w:tc>
      </w:tr>
      <w:tr w:rsidR="003D54BD" w:rsidRPr="003D54BD" w14:paraId="7B3659C4"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3C815F5F"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5121</w:t>
            </w:r>
          </w:p>
        </w:tc>
        <w:tc>
          <w:tcPr>
            <w:tcW w:w="4720" w:type="dxa"/>
            <w:tcBorders>
              <w:top w:val="nil"/>
              <w:left w:val="nil"/>
              <w:bottom w:val="single" w:sz="4" w:space="0" w:color="auto"/>
              <w:right w:val="single" w:sz="4" w:space="0" w:color="auto"/>
            </w:tcBorders>
            <w:shd w:val="clear" w:color="auto" w:fill="auto"/>
            <w:vAlign w:val="bottom"/>
            <w:hideMark/>
          </w:tcPr>
          <w:p w14:paraId="4A349049"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Muebles, excepto de oficina y estantería</w:t>
            </w:r>
          </w:p>
        </w:tc>
        <w:tc>
          <w:tcPr>
            <w:tcW w:w="2502" w:type="dxa"/>
            <w:tcBorders>
              <w:top w:val="nil"/>
              <w:left w:val="nil"/>
              <w:bottom w:val="single" w:sz="4" w:space="0" w:color="auto"/>
              <w:right w:val="single" w:sz="4" w:space="0" w:color="auto"/>
            </w:tcBorders>
            <w:shd w:val="clear" w:color="auto" w:fill="auto"/>
            <w:vAlign w:val="bottom"/>
            <w:hideMark/>
          </w:tcPr>
          <w:p w14:paraId="5D901304"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   </w:t>
            </w:r>
          </w:p>
        </w:tc>
      </w:tr>
      <w:tr w:rsidR="003D54BD" w:rsidRPr="003D54BD" w14:paraId="4CCB991B" w14:textId="77777777" w:rsidTr="003D54BD">
        <w:trPr>
          <w:trHeight w:val="525"/>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6F1EA1D2"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lastRenderedPageBreak/>
              <w:t>5600</w:t>
            </w:r>
          </w:p>
        </w:tc>
        <w:tc>
          <w:tcPr>
            <w:tcW w:w="4720" w:type="dxa"/>
            <w:tcBorders>
              <w:top w:val="nil"/>
              <w:left w:val="nil"/>
              <w:bottom w:val="single" w:sz="4" w:space="0" w:color="auto"/>
              <w:right w:val="single" w:sz="4" w:space="0" w:color="auto"/>
            </w:tcBorders>
            <w:shd w:val="clear" w:color="auto" w:fill="auto"/>
            <w:vAlign w:val="bottom"/>
            <w:hideMark/>
          </w:tcPr>
          <w:p w14:paraId="0532EB9B"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MAQUINARIA, OTROS EQUIPOS Y HERRAMIENTAS</w:t>
            </w:r>
          </w:p>
        </w:tc>
        <w:tc>
          <w:tcPr>
            <w:tcW w:w="2502" w:type="dxa"/>
            <w:tcBorders>
              <w:top w:val="nil"/>
              <w:left w:val="nil"/>
              <w:bottom w:val="single" w:sz="4" w:space="0" w:color="auto"/>
              <w:right w:val="single" w:sz="4" w:space="0" w:color="auto"/>
            </w:tcBorders>
            <w:shd w:val="clear" w:color="auto" w:fill="auto"/>
            <w:vAlign w:val="bottom"/>
            <w:hideMark/>
          </w:tcPr>
          <w:p w14:paraId="0D854598"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15,000.00 </w:t>
            </w:r>
          </w:p>
        </w:tc>
      </w:tr>
      <w:tr w:rsidR="003D54BD" w:rsidRPr="003D54BD" w14:paraId="596C9011"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39BD8630"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5671</w:t>
            </w:r>
          </w:p>
        </w:tc>
        <w:tc>
          <w:tcPr>
            <w:tcW w:w="4720" w:type="dxa"/>
            <w:tcBorders>
              <w:top w:val="nil"/>
              <w:left w:val="nil"/>
              <w:bottom w:val="single" w:sz="4" w:space="0" w:color="auto"/>
              <w:right w:val="single" w:sz="4" w:space="0" w:color="auto"/>
            </w:tcBorders>
            <w:shd w:val="clear" w:color="auto" w:fill="auto"/>
            <w:vAlign w:val="bottom"/>
            <w:hideMark/>
          </w:tcPr>
          <w:p w14:paraId="36D1B010" w14:textId="4D79A0AA"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Herramientas y </w:t>
            </w:r>
            <w:r w:rsidR="002916AF" w:rsidRPr="003D54BD">
              <w:rPr>
                <w:rFonts w:eastAsia="Times New Roman"/>
                <w:color w:val="000000"/>
                <w:lang w:eastAsia="es-MX"/>
              </w:rPr>
              <w:t>máquinas</w:t>
            </w:r>
            <w:r w:rsidRPr="003D54BD">
              <w:rPr>
                <w:rFonts w:eastAsia="Times New Roman"/>
                <w:color w:val="000000"/>
                <w:lang w:eastAsia="es-MX"/>
              </w:rPr>
              <w:t xml:space="preserve"> -herramienta</w:t>
            </w:r>
          </w:p>
        </w:tc>
        <w:tc>
          <w:tcPr>
            <w:tcW w:w="2502" w:type="dxa"/>
            <w:tcBorders>
              <w:top w:val="nil"/>
              <w:left w:val="nil"/>
              <w:bottom w:val="single" w:sz="4" w:space="0" w:color="auto"/>
              <w:right w:val="single" w:sz="4" w:space="0" w:color="auto"/>
            </w:tcBorders>
            <w:shd w:val="clear" w:color="auto" w:fill="auto"/>
            <w:vAlign w:val="bottom"/>
            <w:hideMark/>
          </w:tcPr>
          <w:p w14:paraId="255C1A60"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15,000.00 </w:t>
            </w:r>
          </w:p>
        </w:tc>
      </w:tr>
      <w:tr w:rsidR="003D54BD" w:rsidRPr="003D54BD" w14:paraId="1FC27D2F"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34DFC90C"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5700</w:t>
            </w:r>
          </w:p>
        </w:tc>
        <w:tc>
          <w:tcPr>
            <w:tcW w:w="4720" w:type="dxa"/>
            <w:tcBorders>
              <w:top w:val="nil"/>
              <w:left w:val="nil"/>
              <w:bottom w:val="single" w:sz="4" w:space="0" w:color="auto"/>
              <w:right w:val="single" w:sz="4" w:space="0" w:color="auto"/>
            </w:tcBorders>
            <w:shd w:val="clear" w:color="auto" w:fill="auto"/>
            <w:vAlign w:val="bottom"/>
            <w:hideMark/>
          </w:tcPr>
          <w:p w14:paraId="0830A848"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ACTIVOS BIOLOGICOS</w:t>
            </w:r>
          </w:p>
        </w:tc>
        <w:tc>
          <w:tcPr>
            <w:tcW w:w="2502" w:type="dxa"/>
            <w:tcBorders>
              <w:top w:val="nil"/>
              <w:left w:val="nil"/>
              <w:bottom w:val="single" w:sz="4" w:space="0" w:color="auto"/>
              <w:right w:val="single" w:sz="4" w:space="0" w:color="auto"/>
            </w:tcBorders>
            <w:shd w:val="clear" w:color="auto" w:fill="auto"/>
            <w:vAlign w:val="bottom"/>
            <w:hideMark/>
          </w:tcPr>
          <w:p w14:paraId="4DB47A3E"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20,000.00 </w:t>
            </w:r>
          </w:p>
        </w:tc>
      </w:tr>
      <w:tr w:rsidR="003D54BD" w:rsidRPr="003D54BD" w14:paraId="59030134"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034933B1"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5781</w:t>
            </w:r>
          </w:p>
        </w:tc>
        <w:tc>
          <w:tcPr>
            <w:tcW w:w="4720" w:type="dxa"/>
            <w:tcBorders>
              <w:top w:val="nil"/>
              <w:left w:val="nil"/>
              <w:bottom w:val="single" w:sz="4" w:space="0" w:color="auto"/>
              <w:right w:val="single" w:sz="4" w:space="0" w:color="auto"/>
            </w:tcBorders>
            <w:shd w:val="clear" w:color="auto" w:fill="auto"/>
            <w:vAlign w:val="bottom"/>
            <w:hideMark/>
          </w:tcPr>
          <w:p w14:paraId="2A50C8F2" w14:textId="29061A7D" w:rsidR="003D54BD" w:rsidRPr="003D54BD" w:rsidRDefault="002916AF" w:rsidP="003D54BD">
            <w:pPr>
              <w:rPr>
                <w:rFonts w:eastAsia="Times New Roman"/>
                <w:color w:val="000000"/>
                <w:lang w:eastAsia="es-MX"/>
              </w:rPr>
            </w:pPr>
            <w:r w:rsidRPr="003D54BD">
              <w:rPr>
                <w:rFonts w:eastAsia="Times New Roman"/>
                <w:color w:val="000000"/>
                <w:lang w:eastAsia="es-MX"/>
              </w:rPr>
              <w:t>Árboles</w:t>
            </w:r>
            <w:r w:rsidR="003D54BD" w:rsidRPr="003D54BD">
              <w:rPr>
                <w:rFonts w:eastAsia="Times New Roman"/>
                <w:color w:val="000000"/>
                <w:lang w:eastAsia="es-MX"/>
              </w:rPr>
              <w:t xml:space="preserve"> y plantas</w:t>
            </w:r>
          </w:p>
        </w:tc>
        <w:tc>
          <w:tcPr>
            <w:tcW w:w="2502" w:type="dxa"/>
            <w:tcBorders>
              <w:top w:val="nil"/>
              <w:left w:val="nil"/>
              <w:bottom w:val="single" w:sz="4" w:space="0" w:color="auto"/>
              <w:right w:val="single" w:sz="4" w:space="0" w:color="auto"/>
            </w:tcBorders>
            <w:shd w:val="clear" w:color="auto" w:fill="auto"/>
            <w:vAlign w:val="bottom"/>
            <w:hideMark/>
          </w:tcPr>
          <w:p w14:paraId="7839B5DE"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20,000.00 </w:t>
            </w:r>
          </w:p>
        </w:tc>
      </w:tr>
      <w:tr w:rsidR="003D54BD" w:rsidRPr="003D54BD" w14:paraId="03BEF301"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635215F5"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5900</w:t>
            </w:r>
          </w:p>
        </w:tc>
        <w:tc>
          <w:tcPr>
            <w:tcW w:w="4720" w:type="dxa"/>
            <w:tcBorders>
              <w:top w:val="nil"/>
              <w:left w:val="nil"/>
              <w:bottom w:val="single" w:sz="4" w:space="0" w:color="auto"/>
              <w:right w:val="single" w:sz="4" w:space="0" w:color="auto"/>
            </w:tcBorders>
            <w:shd w:val="clear" w:color="auto" w:fill="auto"/>
            <w:vAlign w:val="bottom"/>
            <w:hideMark/>
          </w:tcPr>
          <w:p w14:paraId="5F2151B0"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ACTIVOS INTANGIBLES</w:t>
            </w:r>
          </w:p>
        </w:tc>
        <w:tc>
          <w:tcPr>
            <w:tcW w:w="2502" w:type="dxa"/>
            <w:tcBorders>
              <w:top w:val="nil"/>
              <w:left w:val="nil"/>
              <w:bottom w:val="single" w:sz="4" w:space="0" w:color="auto"/>
              <w:right w:val="single" w:sz="4" w:space="0" w:color="auto"/>
            </w:tcBorders>
            <w:shd w:val="clear" w:color="auto" w:fill="auto"/>
            <w:vAlign w:val="bottom"/>
            <w:hideMark/>
          </w:tcPr>
          <w:p w14:paraId="1C47A62E"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15,000.00 </w:t>
            </w:r>
          </w:p>
        </w:tc>
      </w:tr>
      <w:tr w:rsidR="003D54BD" w:rsidRPr="003D54BD" w14:paraId="493B67FC"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4F7D1AFE"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5971</w:t>
            </w:r>
          </w:p>
        </w:tc>
        <w:tc>
          <w:tcPr>
            <w:tcW w:w="4720" w:type="dxa"/>
            <w:tcBorders>
              <w:top w:val="nil"/>
              <w:left w:val="nil"/>
              <w:bottom w:val="single" w:sz="4" w:space="0" w:color="auto"/>
              <w:right w:val="single" w:sz="4" w:space="0" w:color="auto"/>
            </w:tcBorders>
            <w:shd w:val="clear" w:color="auto" w:fill="auto"/>
            <w:vAlign w:val="bottom"/>
            <w:hideMark/>
          </w:tcPr>
          <w:p w14:paraId="0D8173DE" w14:textId="3E23880A"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Licencias </w:t>
            </w:r>
            <w:r w:rsidR="002916AF" w:rsidRPr="003D54BD">
              <w:rPr>
                <w:rFonts w:eastAsia="Times New Roman"/>
                <w:color w:val="000000"/>
                <w:lang w:eastAsia="es-MX"/>
              </w:rPr>
              <w:t>informáticas</w:t>
            </w:r>
            <w:r w:rsidRPr="003D54BD">
              <w:rPr>
                <w:rFonts w:eastAsia="Times New Roman"/>
                <w:color w:val="000000"/>
                <w:lang w:eastAsia="es-MX"/>
              </w:rPr>
              <w:t xml:space="preserve"> e intelectuales</w:t>
            </w:r>
          </w:p>
        </w:tc>
        <w:tc>
          <w:tcPr>
            <w:tcW w:w="2502" w:type="dxa"/>
            <w:tcBorders>
              <w:top w:val="nil"/>
              <w:left w:val="nil"/>
              <w:bottom w:val="single" w:sz="4" w:space="0" w:color="auto"/>
              <w:right w:val="single" w:sz="4" w:space="0" w:color="auto"/>
            </w:tcBorders>
            <w:shd w:val="clear" w:color="auto" w:fill="auto"/>
            <w:vAlign w:val="bottom"/>
            <w:hideMark/>
          </w:tcPr>
          <w:p w14:paraId="3A46CD36"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15,000.00 </w:t>
            </w:r>
          </w:p>
        </w:tc>
      </w:tr>
      <w:tr w:rsidR="003D54BD" w:rsidRPr="003D54BD" w14:paraId="780F880A"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07110073"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6000</w:t>
            </w:r>
          </w:p>
        </w:tc>
        <w:tc>
          <w:tcPr>
            <w:tcW w:w="4720" w:type="dxa"/>
            <w:tcBorders>
              <w:top w:val="nil"/>
              <w:left w:val="nil"/>
              <w:bottom w:val="single" w:sz="4" w:space="0" w:color="auto"/>
              <w:right w:val="single" w:sz="4" w:space="0" w:color="auto"/>
            </w:tcBorders>
            <w:shd w:val="clear" w:color="auto" w:fill="auto"/>
            <w:vAlign w:val="bottom"/>
            <w:hideMark/>
          </w:tcPr>
          <w:p w14:paraId="324ADD59"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INVERSION PÚBLICA</w:t>
            </w:r>
          </w:p>
        </w:tc>
        <w:tc>
          <w:tcPr>
            <w:tcW w:w="2502" w:type="dxa"/>
            <w:tcBorders>
              <w:top w:val="nil"/>
              <w:left w:val="nil"/>
              <w:bottom w:val="single" w:sz="4" w:space="0" w:color="auto"/>
              <w:right w:val="single" w:sz="4" w:space="0" w:color="auto"/>
            </w:tcBorders>
            <w:shd w:val="clear" w:color="auto" w:fill="auto"/>
            <w:vAlign w:val="bottom"/>
            <w:hideMark/>
          </w:tcPr>
          <w:p w14:paraId="7D1A6131"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298,407.07 </w:t>
            </w:r>
          </w:p>
        </w:tc>
      </w:tr>
      <w:tr w:rsidR="003D54BD" w:rsidRPr="003D54BD" w14:paraId="1CCDDAFA" w14:textId="77777777" w:rsidTr="003D54BD">
        <w:trPr>
          <w:trHeight w:val="525"/>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06E2CF90"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6100</w:t>
            </w:r>
          </w:p>
        </w:tc>
        <w:tc>
          <w:tcPr>
            <w:tcW w:w="4720" w:type="dxa"/>
            <w:tcBorders>
              <w:top w:val="nil"/>
              <w:left w:val="nil"/>
              <w:bottom w:val="single" w:sz="4" w:space="0" w:color="auto"/>
              <w:right w:val="single" w:sz="4" w:space="0" w:color="auto"/>
            </w:tcBorders>
            <w:shd w:val="clear" w:color="auto" w:fill="auto"/>
            <w:vAlign w:val="bottom"/>
            <w:hideMark/>
          </w:tcPr>
          <w:p w14:paraId="46417864"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OBRA PÚBLICA EN BIENES DE DOMINIO PÚBLICO</w:t>
            </w:r>
          </w:p>
        </w:tc>
        <w:tc>
          <w:tcPr>
            <w:tcW w:w="2502" w:type="dxa"/>
            <w:tcBorders>
              <w:top w:val="nil"/>
              <w:left w:val="nil"/>
              <w:bottom w:val="single" w:sz="4" w:space="0" w:color="auto"/>
              <w:right w:val="single" w:sz="4" w:space="0" w:color="auto"/>
            </w:tcBorders>
            <w:shd w:val="clear" w:color="auto" w:fill="auto"/>
            <w:vAlign w:val="bottom"/>
            <w:hideMark/>
          </w:tcPr>
          <w:p w14:paraId="58B46D31"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298,407.07 </w:t>
            </w:r>
          </w:p>
        </w:tc>
      </w:tr>
      <w:tr w:rsidR="003D54BD" w:rsidRPr="003D54BD" w14:paraId="1C562108"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20566B0F"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6121</w:t>
            </w:r>
          </w:p>
        </w:tc>
        <w:tc>
          <w:tcPr>
            <w:tcW w:w="4720" w:type="dxa"/>
            <w:tcBorders>
              <w:top w:val="nil"/>
              <w:left w:val="nil"/>
              <w:bottom w:val="single" w:sz="4" w:space="0" w:color="auto"/>
              <w:right w:val="single" w:sz="4" w:space="0" w:color="auto"/>
            </w:tcBorders>
            <w:shd w:val="clear" w:color="auto" w:fill="auto"/>
            <w:vAlign w:val="bottom"/>
            <w:hideMark/>
          </w:tcPr>
          <w:p w14:paraId="2E55E7CE"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Edificación no habitacional</w:t>
            </w:r>
          </w:p>
        </w:tc>
        <w:tc>
          <w:tcPr>
            <w:tcW w:w="2502" w:type="dxa"/>
            <w:tcBorders>
              <w:top w:val="nil"/>
              <w:left w:val="nil"/>
              <w:bottom w:val="single" w:sz="4" w:space="0" w:color="auto"/>
              <w:right w:val="single" w:sz="4" w:space="0" w:color="auto"/>
            </w:tcBorders>
            <w:shd w:val="clear" w:color="auto" w:fill="auto"/>
            <w:noWrap/>
            <w:vAlign w:val="bottom"/>
            <w:hideMark/>
          </w:tcPr>
          <w:p w14:paraId="30AA9D02"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298,407.07 </w:t>
            </w:r>
          </w:p>
        </w:tc>
      </w:tr>
      <w:tr w:rsidR="003D54BD" w:rsidRPr="003D54BD" w14:paraId="3C9145A4" w14:textId="77777777" w:rsidTr="003D54BD">
        <w:trPr>
          <w:trHeight w:val="525"/>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2F3DF870"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7000</w:t>
            </w:r>
          </w:p>
        </w:tc>
        <w:tc>
          <w:tcPr>
            <w:tcW w:w="4720" w:type="dxa"/>
            <w:tcBorders>
              <w:top w:val="nil"/>
              <w:left w:val="nil"/>
              <w:bottom w:val="single" w:sz="4" w:space="0" w:color="auto"/>
              <w:right w:val="single" w:sz="4" w:space="0" w:color="auto"/>
            </w:tcBorders>
            <w:shd w:val="clear" w:color="auto" w:fill="auto"/>
            <w:vAlign w:val="bottom"/>
            <w:hideMark/>
          </w:tcPr>
          <w:p w14:paraId="7770B3EE"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INVERSIONES FINANCIERAS Y OTRAS PROVISIONES</w:t>
            </w:r>
          </w:p>
        </w:tc>
        <w:tc>
          <w:tcPr>
            <w:tcW w:w="2502" w:type="dxa"/>
            <w:tcBorders>
              <w:top w:val="nil"/>
              <w:left w:val="nil"/>
              <w:bottom w:val="single" w:sz="4" w:space="0" w:color="auto"/>
              <w:right w:val="single" w:sz="4" w:space="0" w:color="auto"/>
            </w:tcBorders>
            <w:shd w:val="clear" w:color="auto" w:fill="auto"/>
            <w:vAlign w:val="bottom"/>
            <w:hideMark/>
          </w:tcPr>
          <w:p w14:paraId="39B3AA19"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345,457.11 </w:t>
            </w:r>
          </w:p>
        </w:tc>
      </w:tr>
      <w:tr w:rsidR="003D54BD" w:rsidRPr="003D54BD" w14:paraId="27A59094" w14:textId="77777777" w:rsidTr="003D54BD">
        <w:trPr>
          <w:trHeight w:val="525"/>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2C298623"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7900</w:t>
            </w:r>
          </w:p>
        </w:tc>
        <w:tc>
          <w:tcPr>
            <w:tcW w:w="4720" w:type="dxa"/>
            <w:tcBorders>
              <w:top w:val="nil"/>
              <w:left w:val="nil"/>
              <w:bottom w:val="single" w:sz="4" w:space="0" w:color="auto"/>
              <w:right w:val="single" w:sz="4" w:space="0" w:color="auto"/>
            </w:tcBorders>
            <w:shd w:val="clear" w:color="auto" w:fill="auto"/>
            <w:vAlign w:val="bottom"/>
            <w:hideMark/>
          </w:tcPr>
          <w:p w14:paraId="500BB339"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PROVISIONES PARA CONTINGENCIAS Y OTRAS EROGACIONES ESPECIALES</w:t>
            </w:r>
          </w:p>
        </w:tc>
        <w:tc>
          <w:tcPr>
            <w:tcW w:w="2502" w:type="dxa"/>
            <w:tcBorders>
              <w:top w:val="nil"/>
              <w:left w:val="nil"/>
              <w:bottom w:val="single" w:sz="4" w:space="0" w:color="auto"/>
              <w:right w:val="single" w:sz="4" w:space="0" w:color="auto"/>
            </w:tcBorders>
            <w:shd w:val="clear" w:color="auto" w:fill="auto"/>
            <w:vAlign w:val="bottom"/>
            <w:hideMark/>
          </w:tcPr>
          <w:p w14:paraId="6BE7689F"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345,457.11 </w:t>
            </w:r>
          </w:p>
        </w:tc>
      </w:tr>
      <w:tr w:rsidR="003D54BD" w:rsidRPr="003D54BD" w14:paraId="5675748A" w14:textId="77777777" w:rsidTr="003D54BD">
        <w:trPr>
          <w:trHeight w:val="6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15A83823"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7911</w:t>
            </w:r>
          </w:p>
        </w:tc>
        <w:tc>
          <w:tcPr>
            <w:tcW w:w="4720" w:type="dxa"/>
            <w:tcBorders>
              <w:top w:val="nil"/>
              <w:left w:val="nil"/>
              <w:bottom w:val="single" w:sz="4" w:space="0" w:color="auto"/>
              <w:right w:val="single" w:sz="4" w:space="0" w:color="auto"/>
            </w:tcBorders>
            <w:shd w:val="clear" w:color="auto" w:fill="auto"/>
            <w:vAlign w:val="bottom"/>
            <w:hideMark/>
          </w:tcPr>
          <w:p w14:paraId="717E5D4B"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Provisiones para contingencias y otras erogaciones especiales</w:t>
            </w:r>
          </w:p>
        </w:tc>
        <w:tc>
          <w:tcPr>
            <w:tcW w:w="2502" w:type="dxa"/>
            <w:tcBorders>
              <w:top w:val="nil"/>
              <w:left w:val="nil"/>
              <w:bottom w:val="single" w:sz="4" w:space="0" w:color="auto"/>
              <w:right w:val="single" w:sz="4" w:space="0" w:color="auto"/>
            </w:tcBorders>
            <w:shd w:val="clear" w:color="auto" w:fill="auto"/>
            <w:noWrap/>
            <w:vAlign w:val="bottom"/>
            <w:hideMark/>
          </w:tcPr>
          <w:p w14:paraId="17CE0A7F"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93,657.66 </w:t>
            </w:r>
          </w:p>
        </w:tc>
      </w:tr>
      <w:tr w:rsidR="003D54BD" w:rsidRPr="003D54BD" w14:paraId="153435A9"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7304BA21"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7991</w:t>
            </w:r>
          </w:p>
        </w:tc>
        <w:tc>
          <w:tcPr>
            <w:tcW w:w="4720" w:type="dxa"/>
            <w:tcBorders>
              <w:top w:val="nil"/>
              <w:left w:val="nil"/>
              <w:bottom w:val="single" w:sz="4" w:space="0" w:color="auto"/>
              <w:right w:val="single" w:sz="4" w:space="0" w:color="auto"/>
            </w:tcBorders>
            <w:shd w:val="clear" w:color="auto" w:fill="auto"/>
            <w:vAlign w:val="bottom"/>
            <w:hideMark/>
          </w:tcPr>
          <w:p w14:paraId="176588B0"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Erogaciones complementarias </w:t>
            </w:r>
          </w:p>
        </w:tc>
        <w:tc>
          <w:tcPr>
            <w:tcW w:w="2502" w:type="dxa"/>
            <w:tcBorders>
              <w:top w:val="nil"/>
              <w:left w:val="nil"/>
              <w:bottom w:val="single" w:sz="4" w:space="0" w:color="auto"/>
              <w:right w:val="single" w:sz="4" w:space="0" w:color="auto"/>
            </w:tcBorders>
            <w:shd w:val="clear" w:color="auto" w:fill="auto"/>
            <w:noWrap/>
            <w:vAlign w:val="bottom"/>
            <w:hideMark/>
          </w:tcPr>
          <w:p w14:paraId="2D3995CA"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251,799.45 </w:t>
            </w:r>
          </w:p>
        </w:tc>
      </w:tr>
      <w:tr w:rsidR="003D54BD" w:rsidRPr="003D54BD" w14:paraId="4ADD0D34"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0EFB4E9E"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8000</w:t>
            </w:r>
          </w:p>
        </w:tc>
        <w:tc>
          <w:tcPr>
            <w:tcW w:w="4720" w:type="dxa"/>
            <w:tcBorders>
              <w:top w:val="nil"/>
              <w:left w:val="nil"/>
              <w:bottom w:val="single" w:sz="4" w:space="0" w:color="auto"/>
              <w:right w:val="single" w:sz="4" w:space="0" w:color="auto"/>
            </w:tcBorders>
            <w:shd w:val="clear" w:color="auto" w:fill="auto"/>
            <w:vAlign w:val="bottom"/>
            <w:hideMark/>
          </w:tcPr>
          <w:p w14:paraId="5A03BC0B"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PARTICIPACIONES</w:t>
            </w:r>
          </w:p>
        </w:tc>
        <w:tc>
          <w:tcPr>
            <w:tcW w:w="2502" w:type="dxa"/>
            <w:tcBorders>
              <w:top w:val="nil"/>
              <w:left w:val="nil"/>
              <w:bottom w:val="single" w:sz="4" w:space="0" w:color="auto"/>
              <w:right w:val="single" w:sz="4" w:space="0" w:color="auto"/>
            </w:tcBorders>
            <w:shd w:val="clear" w:color="auto" w:fill="auto"/>
            <w:vAlign w:val="bottom"/>
            <w:hideMark/>
          </w:tcPr>
          <w:p w14:paraId="5C51D81F"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50,587,559.96 </w:t>
            </w:r>
          </w:p>
        </w:tc>
      </w:tr>
      <w:tr w:rsidR="003D54BD" w:rsidRPr="003D54BD" w14:paraId="29BDAEC8"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1D506BF8"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8500</w:t>
            </w:r>
          </w:p>
        </w:tc>
        <w:tc>
          <w:tcPr>
            <w:tcW w:w="4720" w:type="dxa"/>
            <w:tcBorders>
              <w:top w:val="nil"/>
              <w:left w:val="nil"/>
              <w:bottom w:val="single" w:sz="4" w:space="0" w:color="auto"/>
              <w:right w:val="single" w:sz="4" w:space="0" w:color="auto"/>
            </w:tcBorders>
            <w:shd w:val="clear" w:color="auto" w:fill="auto"/>
            <w:vAlign w:val="bottom"/>
            <w:hideMark/>
          </w:tcPr>
          <w:p w14:paraId="314AC809" w14:textId="77777777" w:rsidR="003D54BD" w:rsidRPr="003D54BD" w:rsidRDefault="003D54BD" w:rsidP="003D54BD">
            <w:pPr>
              <w:rPr>
                <w:rFonts w:ascii="Arial" w:eastAsia="Times New Roman" w:hAnsi="Arial" w:cs="Arial"/>
                <w:b/>
                <w:bCs/>
                <w:color w:val="595959"/>
                <w:sz w:val="20"/>
                <w:szCs w:val="20"/>
                <w:lang w:eastAsia="es-MX"/>
              </w:rPr>
            </w:pPr>
            <w:r w:rsidRPr="003D54BD">
              <w:rPr>
                <w:rFonts w:ascii="Arial" w:eastAsia="Times New Roman" w:hAnsi="Arial" w:cs="Arial"/>
                <w:b/>
                <w:bCs/>
                <w:color w:val="595959"/>
                <w:sz w:val="20"/>
                <w:szCs w:val="20"/>
                <w:lang w:eastAsia="es-MX"/>
              </w:rPr>
              <w:t>CONVENIOS</w:t>
            </w:r>
          </w:p>
        </w:tc>
        <w:tc>
          <w:tcPr>
            <w:tcW w:w="2502" w:type="dxa"/>
            <w:tcBorders>
              <w:top w:val="nil"/>
              <w:left w:val="nil"/>
              <w:bottom w:val="single" w:sz="4" w:space="0" w:color="auto"/>
              <w:right w:val="single" w:sz="4" w:space="0" w:color="auto"/>
            </w:tcBorders>
            <w:shd w:val="clear" w:color="auto" w:fill="auto"/>
            <w:vAlign w:val="bottom"/>
            <w:hideMark/>
          </w:tcPr>
          <w:p w14:paraId="1CE8CAED"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50,587,559.96 </w:t>
            </w:r>
          </w:p>
        </w:tc>
      </w:tr>
      <w:tr w:rsidR="003D54BD" w:rsidRPr="003D54BD" w14:paraId="1496EA37"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6CE6E979" w14:textId="77777777" w:rsidR="003D54BD" w:rsidRPr="003D54BD" w:rsidRDefault="003D54BD" w:rsidP="003D54BD">
            <w:pPr>
              <w:jc w:val="right"/>
              <w:rPr>
                <w:rFonts w:eastAsia="Times New Roman"/>
                <w:color w:val="000000"/>
                <w:lang w:eastAsia="es-MX"/>
              </w:rPr>
            </w:pPr>
            <w:r w:rsidRPr="003D54BD">
              <w:rPr>
                <w:rFonts w:eastAsia="Times New Roman"/>
                <w:color w:val="000000"/>
                <w:lang w:eastAsia="es-MX"/>
              </w:rPr>
              <w:t>8531</w:t>
            </w:r>
          </w:p>
        </w:tc>
        <w:tc>
          <w:tcPr>
            <w:tcW w:w="4720" w:type="dxa"/>
            <w:tcBorders>
              <w:top w:val="nil"/>
              <w:left w:val="nil"/>
              <w:bottom w:val="single" w:sz="4" w:space="0" w:color="auto"/>
              <w:right w:val="single" w:sz="4" w:space="0" w:color="auto"/>
            </w:tcBorders>
            <w:shd w:val="clear" w:color="auto" w:fill="auto"/>
            <w:vAlign w:val="bottom"/>
            <w:hideMark/>
          </w:tcPr>
          <w:p w14:paraId="7197B759"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Otros convenios</w:t>
            </w:r>
          </w:p>
        </w:tc>
        <w:tc>
          <w:tcPr>
            <w:tcW w:w="2502" w:type="dxa"/>
            <w:tcBorders>
              <w:top w:val="nil"/>
              <w:left w:val="nil"/>
              <w:bottom w:val="single" w:sz="4" w:space="0" w:color="auto"/>
              <w:right w:val="single" w:sz="4" w:space="0" w:color="auto"/>
            </w:tcBorders>
            <w:shd w:val="clear" w:color="auto" w:fill="auto"/>
            <w:noWrap/>
            <w:vAlign w:val="bottom"/>
            <w:hideMark/>
          </w:tcPr>
          <w:p w14:paraId="6461BCDA"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50,587,559.96 </w:t>
            </w:r>
          </w:p>
        </w:tc>
      </w:tr>
      <w:tr w:rsidR="003D54BD" w:rsidRPr="003D54BD" w14:paraId="4E4D21E6" w14:textId="77777777" w:rsidTr="003D54BD">
        <w:trPr>
          <w:trHeight w:val="300"/>
        </w:trPr>
        <w:tc>
          <w:tcPr>
            <w:tcW w:w="518" w:type="dxa"/>
            <w:tcBorders>
              <w:top w:val="nil"/>
              <w:left w:val="single" w:sz="4" w:space="0" w:color="auto"/>
              <w:bottom w:val="single" w:sz="4" w:space="0" w:color="auto"/>
              <w:right w:val="single" w:sz="4" w:space="0" w:color="auto"/>
            </w:tcBorders>
            <w:shd w:val="clear" w:color="auto" w:fill="auto"/>
            <w:vAlign w:val="bottom"/>
            <w:hideMark/>
          </w:tcPr>
          <w:p w14:paraId="7CA3EC7C"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w:t>
            </w:r>
          </w:p>
        </w:tc>
        <w:tc>
          <w:tcPr>
            <w:tcW w:w="4720" w:type="dxa"/>
            <w:tcBorders>
              <w:top w:val="nil"/>
              <w:left w:val="nil"/>
              <w:bottom w:val="single" w:sz="4" w:space="0" w:color="auto"/>
              <w:right w:val="single" w:sz="4" w:space="0" w:color="auto"/>
            </w:tcBorders>
            <w:shd w:val="clear" w:color="auto" w:fill="auto"/>
            <w:vAlign w:val="bottom"/>
            <w:hideMark/>
          </w:tcPr>
          <w:p w14:paraId="37B44D34"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w:t>
            </w:r>
          </w:p>
        </w:tc>
        <w:tc>
          <w:tcPr>
            <w:tcW w:w="2502" w:type="dxa"/>
            <w:tcBorders>
              <w:top w:val="nil"/>
              <w:left w:val="nil"/>
              <w:bottom w:val="single" w:sz="4" w:space="0" w:color="auto"/>
              <w:right w:val="single" w:sz="4" w:space="0" w:color="auto"/>
            </w:tcBorders>
            <w:shd w:val="clear" w:color="auto" w:fill="auto"/>
            <w:vAlign w:val="bottom"/>
            <w:hideMark/>
          </w:tcPr>
          <w:p w14:paraId="1B029CFC" w14:textId="77777777" w:rsidR="003D54BD" w:rsidRPr="003D54BD" w:rsidRDefault="003D54BD" w:rsidP="003D54BD">
            <w:pPr>
              <w:rPr>
                <w:rFonts w:eastAsia="Times New Roman"/>
                <w:color w:val="000000"/>
                <w:lang w:eastAsia="es-MX"/>
              </w:rPr>
            </w:pPr>
            <w:r w:rsidRPr="003D54BD">
              <w:rPr>
                <w:rFonts w:eastAsia="Times New Roman"/>
                <w:color w:val="000000"/>
                <w:lang w:eastAsia="es-MX"/>
              </w:rPr>
              <w:t xml:space="preserve">                     245,453,973.60 </w:t>
            </w:r>
          </w:p>
        </w:tc>
      </w:tr>
    </w:tbl>
    <w:p w14:paraId="71FD4107" w14:textId="1BB4A7E0" w:rsidR="00893553" w:rsidRDefault="00893553" w:rsidP="00ED7F12">
      <w:pPr>
        <w:jc w:val="both"/>
        <w:rPr>
          <w:rFonts w:ascii="Fira Sans Light" w:hAnsi="Fira Sans Light"/>
          <w:color w:val="595959" w:themeColor="text1" w:themeTint="A6"/>
          <w:sz w:val="20"/>
          <w:szCs w:val="20"/>
        </w:rPr>
      </w:pPr>
    </w:p>
    <w:p w14:paraId="7C98F970" w14:textId="484D90FA" w:rsidR="00893553" w:rsidRDefault="00893553" w:rsidP="00ED7F12">
      <w:pPr>
        <w:jc w:val="both"/>
        <w:rPr>
          <w:rFonts w:ascii="Arial" w:hAnsi="Arial" w:cs="Arial"/>
          <w:color w:val="0070C0"/>
          <w:sz w:val="18"/>
        </w:rPr>
      </w:pPr>
    </w:p>
    <w:p w14:paraId="62BFABE6" w14:textId="6E3271AA" w:rsidR="0043140B" w:rsidRDefault="0043140B" w:rsidP="00ED7F12">
      <w:pPr>
        <w:jc w:val="both"/>
        <w:rPr>
          <w:rFonts w:ascii="Arial" w:hAnsi="Arial" w:cs="Arial"/>
          <w:color w:val="0070C0"/>
          <w:sz w:val="18"/>
        </w:rPr>
      </w:pPr>
    </w:p>
    <w:p w14:paraId="203F822B" w14:textId="3F716564" w:rsidR="0043140B" w:rsidRDefault="0043140B" w:rsidP="00ED7F12">
      <w:pPr>
        <w:jc w:val="both"/>
        <w:rPr>
          <w:rFonts w:ascii="Arial" w:hAnsi="Arial" w:cs="Arial"/>
          <w:color w:val="0070C0"/>
          <w:sz w:val="18"/>
        </w:rPr>
      </w:pPr>
    </w:p>
    <w:p w14:paraId="7C4B88E3" w14:textId="77777777" w:rsidR="0043140B" w:rsidRPr="00006AF4" w:rsidRDefault="0043140B" w:rsidP="00ED7F12">
      <w:pPr>
        <w:jc w:val="both"/>
        <w:rPr>
          <w:rFonts w:ascii="Arial" w:hAnsi="Arial" w:cs="Arial"/>
          <w:color w:val="0070C0"/>
          <w:sz w:val="18"/>
        </w:rPr>
      </w:pPr>
    </w:p>
    <w:p w14:paraId="7B8E7189" w14:textId="3FBBEE90" w:rsidR="00ED7F12" w:rsidRPr="002E5361" w:rsidRDefault="00ED7F12" w:rsidP="00ED7F12">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Clasificación por Objeto del Gasto</w:t>
      </w:r>
      <w:r w:rsidRPr="002E5361">
        <w:rPr>
          <w:rFonts w:ascii="Fira Sans Medium" w:hAnsi="Fira Sans Medium"/>
          <w:color w:val="595959" w:themeColor="text1" w:themeTint="A6"/>
          <w:sz w:val="20"/>
          <w:szCs w:val="20"/>
          <w:vertAlign w:val="superscript"/>
        </w:rPr>
        <w:t xml:space="preserve"> </w:t>
      </w:r>
      <w:r w:rsidRPr="00EC0917">
        <w:rPr>
          <w:rFonts w:ascii="Fira Sans Medium" w:hAnsi="Fira Sans Medium"/>
          <w:color w:val="595959" w:themeColor="text1" w:themeTint="A6"/>
          <w:sz w:val="20"/>
          <w:szCs w:val="20"/>
          <w:vertAlign w:val="superscript"/>
        </w:rPr>
        <w:footnoteReference w:id="4"/>
      </w:r>
    </w:p>
    <w:p w14:paraId="22A6870A" w14:textId="77777777" w:rsidR="00ED7F12" w:rsidRPr="00E9090D" w:rsidRDefault="00ED7F12" w:rsidP="00ED7F12">
      <w:pPr>
        <w:jc w:val="both"/>
        <w:rPr>
          <w:rFonts w:ascii="Fira Sans Light" w:hAnsi="Fira Sans Light"/>
          <w:color w:val="595959" w:themeColor="text1" w:themeTint="A6"/>
          <w:sz w:val="20"/>
          <w:szCs w:val="20"/>
        </w:rPr>
      </w:pPr>
    </w:p>
    <w:p w14:paraId="7492C955" w14:textId="77777777" w:rsidR="00ED7F12" w:rsidRPr="00E9090D" w:rsidRDefault="00ED7F12" w:rsidP="00ED7F12">
      <w:pPr>
        <w:jc w:val="both"/>
        <w:rPr>
          <w:rFonts w:ascii="Fira Sans Light" w:hAnsi="Fira Sans Light"/>
          <w:color w:val="595959" w:themeColor="text1" w:themeTint="A6"/>
          <w:sz w:val="20"/>
          <w:szCs w:val="20"/>
        </w:rPr>
      </w:pPr>
    </w:p>
    <w:p w14:paraId="3E42C408" w14:textId="6AD6C43F" w:rsidR="00ED7F12" w:rsidRDefault="00ED7F12" w:rsidP="00ED7F12">
      <w:pPr>
        <w:jc w:val="both"/>
        <w:rPr>
          <w:rFonts w:ascii="Fira Sans Light" w:hAnsi="Fira Sans Light"/>
          <w:color w:val="595959" w:themeColor="text1" w:themeTint="A6"/>
          <w:sz w:val="20"/>
          <w:szCs w:val="20"/>
        </w:rPr>
      </w:pPr>
    </w:p>
    <w:p w14:paraId="22672E04" w14:textId="0DCAC694" w:rsidR="00ED7F12" w:rsidRPr="00E9090D" w:rsidRDefault="00ED7F12" w:rsidP="00ED7F12">
      <w:pPr>
        <w:jc w:val="both"/>
        <w:rPr>
          <w:rFonts w:ascii="Fira Sans Light" w:hAnsi="Fira Sans Light"/>
          <w:color w:val="595959" w:themeColor="text1" w:themeTint="A6"/>
          <w:sz w:val="20"/>
          <w:szCs w:val="20"/>
        </w:rPr>
      </w:pPr>
      <w:r w:rsidRPr="00E9090D">
        <w:rPr>
          <w:rFonts w:ascii="Fira Sans Light" w:hAnsi="Fira Sans Light"/>
          <w:color w:val="595959" w:themeColor="text1" w:themeTint="A6"/>
          <w:sz w:val="20"/>
          <w:szCs w:val="20"/>
        </w:rPr>
        <w:t xml:space="preserve">El presupuesto asignado para el concepto de comunicación social es de </w:t>
      </w:r>
      <w:r w:rsidR="00893553">
        <w:rPr>
          <w:rFonts w:ascii="Fira Sans Light" w:hAnsi="Fira Sans Light"/>
          <w:color w:val="595959" w:themeColor="text1" w:themeTint="A6"/>
          <w:sz w:val="20"/>
          <w:szCs w:val="20"/>
        </w:rPr>
        <w:t>1,516,592.33 (UN MILLON QUINIENTOS DIECISESI MIL QUINIENTOS NOVENTA Y DOS PESOS 33/100M.N.)</w:t>
      </w:r>
      <w:r w:rsidRPr="00E9090D">
        <w:rPr>
          <w:rFonts w:ascii="Fira Sans Light" w:hAnsi="Fira Sans Light"/>
          <w:color w:val="595959" w:themeColor="text1" w:themeTint="A6"/>
          <w:sz w:val="20"/>
          <w:szCs w:val="20"/>
        </w:rPr>
        <w:t xml:space="preserve"> y se desglosa en la partida 3600 “Servicios de </w:t>
      </w:r>
      <w:r w:rsidRPr="002E5361">
        <w:rPr>
          <w:rFonts w:ascii="Fira Sans Light" w:hAnsi="Fira Sans Light"/>
          <w:color w:val="595959" w:themeColor="text1" w:themeTint="A6"/>
          <w:sz w:val="20"/>
          <w:szCs w:val="20"/>
        </w:rPr>
        <w:t>c</w:t>
      </w:r>
      <w:r w:rsidRPr="00E9090D">
        <w:rPr>
          <w:rFonts w:ascii="Fira Sans Light" w:hAnsi="Fira Sans Light"/>
          <w:color w:val="595959" w:themeColor="text1" w:themeTint="A6"/>
          <w:sz w:val="20"/>
          <w:szCs w:val="20"/>
        </w:rPr>
        <w:t xml:space="preserve">omunicación </w:t>
      </w:r>
      <w:r w:rsidRPr="002E5361">
        <w:rPr>
          <w:rFonts w:ascii="Fira Sans Light" w:hAnsi="Fira Sans Light"/>
          <w:color w:val="595959" w:themeColor="text1" w:themeTint="A6"/>
          <w:sz w:val="20"/>
          <w:szCs w:val="20"/>
        </w:rPr>
        <w:t>s</w:t>
      </w:r>
      <w:r w:rsidRPr="00E9090D">
        <w:rPr>
          <w:rFonts w:ascii="Fira Sans Light" w:hAnsi="Fira Sans Light"/>
          <w:color w:val="595959" w:themeColor="text1" w:themeTint="A6"/>
          <w:sz w:val="20"/>
          <w:szCs w:val="20"/>
        </w:rPr>
        <w:t xml:space="preserve">ocial y </w:t>
      </w:r>
      <w:r w:rsidRPr="002E5361">
        <w:rPr>
          <w:rFonts w:ascii="Fira Sans Light" w:hAnsi="Fira Sans Light"/>
          <w:color w:val="595959" w:themeColor="text1" w:themeTint="A6"/>
          <w:sz w:val="20"/>
          <w:szCs w:val="20"/>
        </w:rPr>
        <w:t>p</w:t>
      </w:r>
      <w:r w:rsidRPr="00E9090D">
        <w:rPr>
          <w:rFonts w:ascii="Fira Sans Light" w:hAnsi="Fira Sans Light"/>
          <w:color w:val="595959" w:themeColor="text1" w:themeTint="A6"/>
          <w:sz w:val="20"/>
          <w:szCs w:val="20"/>
        </w:rPr>
        <w:t>ublicidad” de la clasificación por objeto del gasto.</w:t>
      </w:r>
    </w:p>
    <w:p w14:paraId="6C70FD2C" w14:textId="24587379" w:rsidR="00ED7F12" w:rsidRDefault="00ED7F12" w:rsidP="00ED7F12">
      <w:pPr>
        <w:jc w:val="both"/>
        <w:rPr>
          <w:rFonts w:ascii="Fira Sans Light" w:hAnsi="Fira Sans Light"/>
          <w:color w:val="595959" w:themeColor="text1" w:themeTint="A6"/>
          <w:sz w:val="20"/>
          <w:szCs w:val="20"/>
        </w:rPr>
      </w:pPr>
      <w:r w:rsidRPr="00E9090D">
        <w:rPr>
          <w:rFonts w:ascii="Fira Sans Light" w:hAnsi="Fira Sans Light"/>
          <w:color w:val="595959" w:themeColor="text1" w:themeTint="A6"/>
          <w:sz w:val="20"/>
          <w:szCs w:val="20"/>
        </w:rPr>
        <w:t xml:space="preserve">El presupuesto asignado para el pago de pensiones y jubilaciones es de </w:t>
      </w:r>
      <w:r w:rsidR="005B7056">
        <w:rPr>
          <w:rFonts w:ascii="Fira Sans Light" w:hAnsi="Fira Sans Light"/>
          <w:color w:val="595959" w:themeColor="text1" w:themeTint="A6"/>
          <w:sz w:val="20"/>
          <w:szCs w:val="20"/>
        </w:rPr>
        <w:t>7,533,958.32 (SIENTE MILLONES QUINEITNOS TREINTA Y TRES MIL NOVECIENTOS CINCUENTA Y OCHO PESOS 32/100M.N.)</w:t>
      </w:r>
      <w:r w:rsidRPr="00E9090D">
        <w:rPr>
          <w:rFonts w:ascii="Fira Sans Light" w:hAnsi="Fira Sans Light"/>
          <w:color w:val="595959" w:themeColor="text1" w:themeTint="A6"/>
          <w:sz w:val="20"/>
          <w:szCs w:val="20"/>
        </w:rPr>
        <w:t xml:space="preserve"> y se desglosa en las partidas 451 “Pensiones”, 452 “Jubilaciones” y 459 “Otras pensiones y jubilaciones” de la clasificación por objeto del gasto.</w:t>
      </w:r>
    </w:p>
    <w:p w14:paraId="45AD64B7" w14:textId="77777777" w:rsidR="00ED7F12" w:rsidRDefault="00ED7F12" w:rsidP="00ED7F12">
      <w:pPr>
        <w:jc w:val="both"/>
        <w:rPr>
          <w:rFonts w:ascii="Fira Sans Light" w:hAnsi="Fira Sans Light"/>
          <w:color w:val="595959" w:themeColor="text1" w:themeTint="A6"/>
          <w:sz w:val="20"/>
          <w:szCs w:val="20"/>
        </w:rPr>
      </w:pPr>
    </w:p>
    <w:p w14:paraId="27FD9154" w14:textId="77777777" w:rsidR="00ED7F12" w:rsidRPr="00E9090D" w:rsidRDefault="00ED7F12" w:rsidP="00ED7F12">
      <w:pPr>
        <w:jc w:val="both"/>
        <w:rPr>
          <w:rFonts w:ascii="Fira Sans Light" w:hAnsi="Fira Sans Light"/>
          <w:color w:val="595959" w:themeColor="text1" w:themeTint="A6"/>
          <w:sz w:val="20"/>
          <w:szCs w:val="20"/>
        </w:rPr>
      </w:pPr>
    </w:p>
    <w:p w14:paraId="06FC990E" w14:textId="7A5DB6E0" w:rsidR="0043140B" w:rsidRDefault="00ED7F12" w:rsidP="00ED7F12">
      <w:pPr>
        <w:jc w:val="both"/>
        <w:rPr>
          <w:rFonts w:ascii="Fira Sans Light" w:hAnsi="Fira Sans Light" w:cs="Arial"/>
          <w:color w:val="595959" w:themeColor="text1" w:themeTint="A6"/>
          <w:sz w:val="20"/>
          <w:szCs w:val="20"/>
        </w:rPr>
      </w:pPr>
      <w:r w:rsidRPr="002E5361">
        <w:rPr>
          <w:rFonts w:ascii="Fira Sans Medium" w:hAnsi="Fira Sans Medium" w:cs="Arial"/>
          <w:color w:val="595959" w:themeColor="text1" w:themeTint="A6"/>
          <w:sz w:val="20"/>
          <w:szCs w:val="20"/>
        </w:rPr>
        <w:t>Artículo</w:t>
      </w:r>
      <w:r w:rsidR="00B35425">
        <w:rPr>
          <w:rFonts w:ascii="Fira Sans Medium" w:hAnsi="Fira Sans Medium" w:cs="Arial"/>
          <w:color w:val="595959" w:themeColor="text1" w:themeTint="A6"/>
          <w:sz w:val="20"/>
          <w:szCs w:val="20"/>
        </w:rPr>
        <w:t xml:space="preserve"> </w:t>
      </w:r>
      <w:r w:rsidR="005B7056">
        <w:rPr>
          <w:rFonts w:ascii="Fira Sans Light" w:hAnsi="Fira Sans Light" w:cs="Arial"/>
          <w:color w:val="595959" w:themeColor="text1" w:themeTint="A6"/>
          <w:sz w:val="20"/>
          <w:szCs w:val="20"/>
        </w:rPr>
        <w:t>12</w:t>
      </w:r>
      <w:r w:rsidR="00B35425">
        <w:rPr>
          <w:rFonts w:ascii="Fira Sans Light" w:hAnsi="Fira Sans Light" w:cs="Arial"/>
          <w:color w:val="595959" w:themeColor="text1" w:themeTint="A6"/>
          <w:sz w:val="20"/>
          <w:szCs w:val="20"/>
        </w:rPr>
        <w:t>.</w:t>
      </w:r>
      <w:r w:rsidRPr="002E5361">
        <w:rPr>
          <w:rFonts w:ascii="Fira Sans Light" w:hAnsi="Fira Sans Light" w:cs="Arial"/>
          <w:color w:val="595959" w:themeColor="text1" w:themeTint="A6"/>
          <w:sz w:val="20"/>
          <w:szCs w:val="20"/>
        </w:rPr>
        <w:t xml:space="preserve"> Las asignaciones previstas para el </w:t>
      </w:r>
      <w:r>
        <w:rPr>
          <w:rFonts w:ascii="Fira Sans Light" w:hAnsi="Fira Sans Light" w:cs="Arial"/>
          <w:color w:val="595959" w:themeColor="text1" w:themeTint="A6"/>
          <w:sz w:val="20"/>
          <w:szCs w:val="20"/>
        </w:rPr>
        <w:t xml:space="preserve">Municipio, incluido el </w:t>
      </w:r>
      <w:r w:rsidRPr="002E5361">
        <w:rPr>
          <w:rFonts w:ascii="Fira Sans Light" w:hAnsi="Fira Sans Light" w:cs="Arial"/>
          <w:color w:val="595959" w:themeColor="text1" w:themeTint="A6"/>
          <w:sz w:val="20"/>
          <w:szCs w:val="20"/>
        </w:rPr>
        <w:t>Ayuntamiento (Cabildo y Presidencia)</w:t>
      </w:r>
      <w:r>
        <w:rPr>
          <w:rFonts w:ascii="Fira Sans Light" w:hAnsi="Fira Sans Light" w:cs="Arial"/>
          <w:color w:val="595959" w:themeColor="text1" w:themeTint="A6"/>
          <w:sz w:val="20"/>
          <w:szCs w:val="20"/>
        </w:rPr>
        <w:t>,</w:t>
      </w:r>
      <w:r w:rsidRPr="002E5361">
        <w:rPr>
          <w:rFonts w:ascii="Fira Sans Light" w:hAnsi="Fira Sans Light" w:cs="Arial"/>
          <w:color w:val="595959" w:themeColor="text1" w:themeTint="A6"/>
          <w:sz w:val="20"/>
          <w:szCs w:val="20"/>
        </w:rPr>
        <w:t xml:space="preserve"> </w:t>
      </w:r>
      <w:r>
        <w:rPr>
          <w:rFonts w:ascii="Fira Sans Light" w:hAnsi="Fira Sans Light" w:cs="Arial"/>
          <w:color w:val="595959" w:themeColor="text1" w:themeTint="A6"/>
          <w:sz w:val="20"/>
          <w:szCs w:val="20"/>
        </w:rPr>
        <w:t xml:space="preserve">en </w:t>
      </w:r>
      <w:r w:rsidRPr="002E5361">
        <w:rPr>
          <w:rFonts w:ascii="Fira Sans Light" w:hAnsi="Fira Sans Light" w:cs="Arial"/>
          <w:color w:val="595959" w:themeColor="text1" w:themeTint="A6"/>
          <w:sz w:val="20"/>
          <w:szCs w:val="20"/>
        </w:rPr>
        <w:t>el ejercicio</w:t>
      </w:r>
      <w:r w:rsidR="00B35425">
        <w:rPr>
          <w:rFonts w:ascii="Fira Sans Light" w:hAnsi="Fira Sans Light" w:cs="Arial"/>
          <w:color w:val="595959" w:themeColor="text1" w:themeTint="A6"/>
          <w:sz w:val="20"/>
          <w:szCs w:val="20"/>
        </w:rPr>
        <w:t xml:space="preserve"> 20</w:t>
      </w:r>
      <w:r w:rsidR="00D314D0">
        <w:rPr>
          <w:rFonts w:ascii="Fira Sans Light" w:hAnsi="Fira Sans Light" w:cs="Arial"/>
          <w:color w:val="595959" w:themeColor="text1" w:themeTint="A6"/>
          <w:sz w:val="20"/>
          <w:szCs w:val="20"/>
        </w:rPr>
        <w:t>20</w:t>
      </w:r>
      <w:r w:rsidRPr="002E5361">
        <w:rPr>
          <w:rFonts w:ascii="Fira Sans Light" w:hAnsi="Fira Sans Light" w:cs="Arial"/>
          <w:color w:val="595959" w:themeColor="text1" w:themeTint="A6"/>
          <w:sz w:val="20"/>
          <w:szCs w:val="20"/>
        </w:rPr>
        <w:t xml:space="preserve"> importan la cantidad de </w:t>
      </w:r>
      <w:r w:rsidR="005B7056">
        <w:rPr>
          <w:rFonts w:ascii="Fira Sans Light" w:hAnsi="Fira Sans Light" w:cs="Arial"/>
          <w:bCs/>
          <w:color w:val="595959" w:themeColor="text1" w:themeTint="A6"/>
          <w:sz w:val="20"/>
          <w:szCs w:val="20"/>
        </w:rPr>
        <w:t>245,453,973.60</w:t>
      </w:r>
      <w:r w:rsidRPr="002E5361">
        <w:rPr>
          <w:rFonts w:ascii="Fira Sans Light" w:hAnsi="Fira Sans Light" w:cs="Arial"/>
          <w:bCs/>
          <w:color w:val="595959" w:themeColor="text1" w:themeTint="A6"/>
          <w:sz w:val="20"/>
          <w:szCs w:val="20"/>
        </w:rPr>
        <w:t xml:space="preserve"> </w:t>
      </w:r>
      <w:r w:rsidR="005B7056">
        <w:rPr>
          <w:rFonts w:ascii="Fira Sans Light" w:hAnsi="Fira Sans Light" w:cs="Arial"/>
          <w:bCs/>
          <w:color w:val="595959" w:themeColor="text1" w:themeTint="A6"/>
          <w:sz w:val="20"/>
          <w:szCs w:val="20"/>
        </w:rPr>
        <w:t xml:space="preserve">(DOSCIENTOS CUARENTA Y CINCO MILLONES CUATROCIENTOS CINCUENTA Y TRES MIL NOVECIENTOS SETENTA Y TRES PESOS 60/100 M.N.) </w:t>
      </w:r>
      <w:r w:rsidRPr="002E5361">
        <w:rPr>
          <w:rFonts w:ascii="Fira Sans Light" w:hAnsi="Fira Sans Light" w:cs="Arial"/>
          <w:color w:val="595959" w:themeColor="text1" w:themeTint="A6"/>
          <w:sz w:val="20"/>
          <w:szCs w:val="20"/>
        </w:rPr>
        <w:t>y de acuerdo a la clasificación por objeto del gasto a nivel de capítulo, se desglosan por cada una de las unidades ejecutoras como se muestra a continuación</w:t>
      </w:r>
      <w:r w:rsidR="005B7056">
        <w:rPr>
          <w:rFonts w:ascii="Fira Sans Light" w:hAnsi="Fira Sans Light" w:cs="Arial"/>
          <w:color w:val="595959" w:themeColor="text1" w:themeTint="A6"/>
          <w:sz w:val="20"/>
          <w:szCs w:val="20"/>
        </w:rPr>
        <w:t>:</w:t>
      </w:r>
    </w:p>
    <w:p w14:paraId="783DA8AE" w14:textId="77777777" w:rsidR="0043140B" w:rsidRDefault="0043140B" w:rsidP="00ED7F12">
      <w:pPr>
        <w:jc w:val="both"/>
        <w:rPr>
          <w:rFonts w:ascii="Fira Sans Light" w:hAnsi="Fira Sans Light" w:cs="Arial"/>
          <w:color w:val="595959" w:themeColor="text1" w:themeTint="A6"/>
          <w:sz w:val="20"/>
          <w:szCs w:val="20"/>
        </w:rPr>
      </w:pPr>
    </w:p>
    <w:p w14:paraId="43279692" w14:textId="77777777" w:rsidR="0043140B" w:rsidRDefault="0043140B" w:rsidP="00ED7F12">
      <w:pPr>
        <w:jc w:val="both"/>
        <w:rPr>
          <w:rFonts w:ascii="Fira Sans Light" w:hAnsi="Fira Sans Light" w:cs="Arial"/>
          <w:color w:val="595959" w:themeColor="text1" w:themeTint="A6"/>
          <w:sz w:val="20"/>
          <w:szCs w:val="20"/>
        </w:rPr>
      </w:pPr>
    </w:p>
    <w:p w14:paraId="74B8A383" w14:textId="77777777" w:rsidR="005B7056" w:rsidRPr="002E5361" w:rsidRDefault="005B7056" w:rsidP="00ED7F12">
      <w:pPr>
        <w:jc w:val="both"/>
        <w:rPr>
          <w:rFonts w:ascii="Fira Sans Light" w:hAnsi="Fira Sans Light" w:cs="Arial"/>
          <w:color w:val="595959" w:themeColor="text1" w:themeTint="A6"/>
          <w:sz w:val="20"/>
          <w:szCs w:val="20"/>
        </w:rPr>
      </w:pPr>
    </w:p>
    <w:tbl>
      <w:tblPr>
        <w:tblW w:w="8818" w:type="dxa"/>
        <w:tblCellMar>
          <w:left w:w="70" w:type="dxa"/>
          <w:right w:w="70" w:type="dxa"/>
        </w:tblCellMar>
        <w:tblLook w:val="04A0" w:firstRow="1" w:lastRow="0" w:firstColumn="1" w:lastColumn="0" w:noHBand="0" w:noVBand="1"/>
      </w:tblPr>
      <w:tblGrid>
        <w:gridCol w:w="585"/>
        <w:gridCol w:w="6421"/>
        <w:gridCol w:w="1977"/>
      </w:tblGrid>
      <w:tr w:rsidR="00CE3B14" w:rsidRPr="00CE3B14" w14:paraId="49640E0F" w14:textId="77777777" w:rsidTr="00CE3B14">
        <w:trPr>
          <w:trHeight w:val="315"/>
        </w:trPr>
        <w:tc>
          <w:tcPr>
            <w:tcW w:w="6841"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7231FAE" w14:textId="77777777" w:rsidR="00CE3B14" w:rsidRPr="00CE3B14" w:rsidRDefault="00CE3B14" w:rsidP="00CE3B14">
            <w:pPr>
              <w:rPr>
                <w:rFonts w:ascii="Arial" w:eastAsia="Times New Roman" w:hAnsi="Arial" w:cs="Arial"/>
                <w:color w:val="0070C0"/>
                <w:sz w:val="18"/>
                <w:szCs w:val="18"/>
                <w:lang w:eastAsia="es-MX"/>
              </w:rPr>
            </w:pPr>
            <w:r w:rsidRPr="00CE3B14">
              <w:rPr>
                <w:rFonts w:ascii="Arial" w:eastAsia="Times New Roman" w:hAnsi="Arial" w:cs="Arial"/>
                <w:color w:val="0070C0"/>
                <w:sz w:val="18"/>
                <w:szCs w:val="18"/>
                <w:lang w:eastAsia="es-MX"/>
              </w:rPr>
              <w:lastRenderedPageBreak/>
              <w:t>31111-A010 PRESIDENCIA</w:t>
            </w:r>
          </w:p>
        </w:tc>
        <w:tc>
          <w:tcPr>
            <w:tcW w:w="1977" w:type="dxa"/>
            <w:tcBorders>
              <w:top w:val="nil"/>
              <w:left w:val="nil"/>
              <w:bottom w:val="single" w:sz="8" w:space="0" w:color="auto"/>
              <w:right w:val="single" w:sz="8" w:space="0" w:color="auto"/>
            </w:tcBorders>
            <w:shd w:val="clear" w:color="000000" w:fill="BFBFBF"/>
            <w:noWrap/>
            <w:vAlign w:val="center"/>
            <w:hideMark/>
          </w:tcPr>
          <w:p w14:paraId="498333B9"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xml:space="preserve">                     9,905,184.74 </w:t>
            </w:r>
          </w:p>
        </w:tc>
      </w:tr>
      <w:tr w:rsidR="00CE3B14" w:rsidRPr="00CE3B14" w14:paraId="1481CB75"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E7C24BA"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1B99ADCB"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71ACFD64"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3,676,890.07 </w:t>
            </w:r>
          </w:p>
        </w:tc>
      </w:tr>
      <w:tr w:rsidR="00CE3B14" w:rsidRPr="00CE3B14" w14:paraId="5761F685"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2671128"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570A1A93"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39AA5A96"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558,049.50 </w:t>
            </w:r>
          </w:p>
        </w:tc>
      </w:tr>
      <w:tr w:rsidR="00CE3B14" w:rsidRPr="00CE3B14" w14:paraId="5E762A3C"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43B37D6"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4ED9FFAE"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1C32A87B"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2,867,264.38 </w:t>
            </w:r>
          </w:p>
        </w:tc>
      </w:tr>
      <w:tr w:rsidR="00CE3B14" w:rsidRPr="00CE3B14" w14:paraId="0209D05C"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63F186F"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6D9955F4"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2E8366C1"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2,802,980.79 </w:t>
            </w:r>
          </w:p>
        </w:tc>
      </w:tr>
      <w:tr w:rsidR="00CE3B14" w:rsidRPr="00CE3B14" w14:paraId="5C6B9B8F"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D8B0F85"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6ADF40B3"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11C20CA4"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04BAEE3B"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73BAEB1"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37A98BCD"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7E650698"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4030ACB9"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2520E66"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70FF2509"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073CBD23"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3C18950C"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65F1A36"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297D5DC3"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4982DB01"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    </w:t>
            </w:r>
          </w:p>
        </w:tc>
      </w:tr>
      <w:tr w:rsidR="00CE3B14" w:rsidRPr="00CE3B14" w14:paraId="7780C2EE"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61AC57A"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1C16A42D"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2BA5176F"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28EBA8AD" w14:textId="77777777" w:rsidTr="00CE3B14">
        <w:trPr>
          <w:trHeight w:val="315"/>
        </w:trPr>
        <w:tc>
          <w:tcPr>
            <w:tcW w:w="6841"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1C31ADA" w14:textId="77777777" w:rsidR="00CE3B14" w:rsidRPr="00CE3B14" w:rsidRDefault="00CE3B14" w:rsidP="00CE3B14">
            <w:pPr>
              <w:rPr>
                <w:rFonts w:ascii="Arial" w:eastAsia="Times New Roman" w:hAnsi="Arial" w:cs="Arial"/>
                <w:color w:val="0070C0"/>
                <w:sz w:val="18"/>
                <w:szCs w:val="18"/>
                <w:lang w:eastAsia="es-MX"/>
              </w:rPr>
            </w:pPr>
            <w:r w:rsidRPr="00CE3B14">
              <w:rPr>
                <w:rFonts w:ascii="Arial" w:eastAsia="Times New Roman" w:hAnsi="Arial" w:cs="Arial"/>
                <w:color w:val="0070C0"/>
                <w:sz w:val="18"/>
                <w:szCs w:val="18"/>
                <w:lang w:eastAsia="es-MX"/>
              </w:rPr>
              <w:t>31111-A011-DIRECCION DE DERECHOS HUMANOS</w:t>
            </w:r>
          </w:p>
        </w:tc>
        <w:tc>
          <w:tcPr>
            <w:tcW w:w="1977" w:type="dxa"/>
            <w:tcBorders>
              <w:top w:val="nil"/>
              <w:left w:val="nil"/>
              <w:bottom w:val="single" w:sz="8" w:space="0" w:color="auto"/>
              <w:right w:val="single" w:sz="8" w:space="0" w:color="auto"/>
            </w:tcBorders>
            <w:shd w:val="clear" w:color="000000" w:fill="BFBFBF"/>
            <w:noWrap/>
            <w:vAlign w:val="center"/>
            <w:hideMark/>
          </w:tcPr>
          <w:p w14:paraId="54E9D05F"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xml:space="preserve">                        336,846.30 </w:t>
            </w:r>
          </w:p>
        </w:tc>
      </w:tr>
      <w:tr w:rsidR="00CE3B14" w:rsidRPr="00CE3B14" w14:paraId="0E5F689E"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3B2B85B"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2A576E26"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772981A4"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312,738.18 </w:t>
            </w:r>
          </w:p>
        </w:tc>
      </w:tr>
      <w:tr w:rsidR="00CE3B14" w:rsidRPr="00CE3B14" w14:paraId="33C286E8"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D3D2892"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2E4A6B91"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780D5D55"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3,000.00 </w:t>
            </w:r>
          </w:p>
        </w:tc>
      </w:tr>
      <w:tr w:rsidR="00CE3B14" w:rsidRPr="00CE3B14" w14:paraId="3AB81A4F"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8BE4407"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4644A0E7"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51DD8805"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21,108.12 </w:t>
            </w:r>
          </w:p>
        </w:tc>
      </w:tr>
      <w:tr w:rsidR="00CE3B14" w:rsidRPr="00CE3B14" w14:paraId="66ED0940"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3D61128"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065CF7D0"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379B9698"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57F4E291"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E88D9C2"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5316A478"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26B063E4"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26FDBDB1"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8A4AC1D"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106BD3C4"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13A7CA04"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455D5C70"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F62F8A7"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42EA1834"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29AF4E58"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7235F416"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9AFFFB1"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5FF0FC52"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3B0CB985"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    </w:t>
            </w:r>
          </w:p>
        </w:tc>
      </w:tr>
      <w:tr w:rsidR="00CE3B14" w:rsidRPr="00CE3B14" w14:paraId="5C83B298"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AE1E8DB"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67AECC95"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37EB64B8"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2B7AD0E6" w14:textId="77777777" w:rsidTr="00CE3B14">
        <w:trPr>
          <w:trHeight w:val="315"/>
        </w:trPr>
        <w:tc>
          <w:tcPr>
            <w:tcW w:w="6841"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367638F" w14:textId="77777777" w:rsidR="00CE3B14" w:rsidRPr="00CE3B14" w:rsidRDefault="00CE3B14" w:rsidP="00CE3B14">
            <w:pPr>
              <w:rPr>
                <w:rFonts w:ascii="Arial" w:eastAsia="Times New Roman" w:hAnsi="Arial" w:cs="Arial"/>
                <w:color w:val="0070C0"/>
                <w:sz w:val="18"/>
                <w:szCs w:val="18"/>
                <w:lang w:eastAsia="es-MX"/>
              </w:rPr>
            </w:pPr>
            <w:r w:rsidRPr="00CE3B14">
              <w:rPr>
                <w:rFonts w:ascii="Arial" w:eastAsia="Times New Roman" w:hAnsi="Arial" w:cs="Arial"/>
                <w:color w:val="0070C0"/>
                <w:sz w:val="18"/>
                <w:szCs w:val="18"/>
                <w:lang w:eastAsia="es-MX"/>
              </w:rPr>
              <w:t>31111-A016-UNIDAD DE ACCESO A LA INFORMACION</w:t>
            </w:r>
          </w:p>
        </w:tc>
        <w:tc>
          <w:tcPr>
            <w:tcW w:w="1977" w:type="dxa"/>
            <w:tcBorders>
              <w:top w:val="nil"/>
              <w:left w:val="nil"/>
              <w:bottom w:val="single" w:sz="8" w:space="0" w:color="auto"/>
              <w:right w:val="single" w:sz="8" w:space="0" w:color="auto"/>
            </w:tcBorders>
            <w:shd w:val="clear" w:color="000000" w:fill="BFBFBF"/>
            <w:noWrap/>
            <w:vAlign w:val="center"/>
            <w:hideMark/>
          </w:tcPr>
          <w:p w14:paraId="706345D4"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xml:space="preserve">                        419,662.27 </w:t>
            </w:r>
          </w:p>
        </w:tc>
      </w:tr>
      <w:tr w:rsidR="00CE3B14" w:rsidRPr="00CE3B14" w14:paraId="5831FF4B"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1ACDD33"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7FAEB89A"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6CECEC4C"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404,759.67 </w:t>
            </w:r>
          </w:p>
        </w:tc>
      </w:tr>
      <w:tr w:rsidR="00CE3B14" w:rsidRPr="00CE3B14" w14:paraId="74AC29A4"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11BB871"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6F7F7282"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0758CC8E"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4,900.00 </w:t>
            </w:r>
          </w:p>
        </w:tc>
      </w:tr>
      <w:tr w:rsidR="00CE3B14" w:rsidRPr="00CE3B14" w14:paraId="50780A0D"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BC6726A"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57200D78"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03B1A0F2"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10,002.60 </w:t>
            </w:r>
          </w:p>
        </w:tc>
      </w:tr>
      <w:tr w:rsidR="00CE3B14" w:rsidRPr="00CE3B14" w14:paraId="0672E3A9"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8268006"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680A1DD9"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67280C75"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2A7A1DC4"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094873E"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5D14F584"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081BB84D"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7C3E788A"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9D4C018"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61DA3507"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0B31455B"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07745734"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3A34717"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29EAE1B3"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32E1472D"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63BAFDD8"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5420ECE"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223EAF0F"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59CE8B18"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 xml:space="preserve">                              -    </w:t>
            </w:r>
          </w:p>
        </w:tc>
      </w:tr>
      <w:tr w:rsidR="00CE3B14" w:rsidRPr="00CE3B14" w14:paraId="638E05F5"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7A9376A"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51BF9F38"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3F4C0CA6"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7D5BE686" w14:textId="77777777" w:rsidTr="00CE3B14">
        <w:trPr>
          <w:trHeight w:val="315"/>
        </w:trPr>
        <w:tc>
          <w:tcPr>
            <w:tcW w:w="6841"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5A87770C" w14:textId="77777777" w:rsidR="00CE3B14" w:rsidRPr="00CE3B14" w:rsidRDefault="00CE3B14" w:rsidP="00CE3B14">
            <w:pPr>
              <w:rPr>
                <w:rFonts w:ascii="Arial" w:eastAsia="Times New Roman" w:hAnsi="Arial" w:cs="Arial"/>
                <w:color w:val="0070C0"/>
                <w:sz w:val="18"/>
                <w:szCs w:val="18"/>
                <w:lang w:eastAsia="es-MX"/>
              </w:rPr>
            </w:pPr>
            <w:r w:rsidRPr="00CE3B14">
              <w:rPr>
                <w:rFonts w:ascii="Arial" w:eastAsia="Times New Roman" w:hAnsi="Arial" w:cs="Arial"/>
                <w:color w:val="0070C0"/>
                <w:sz w:val="18"/>
                <w:szCs w:val="18"/>
                <w:lang w:eastAsia="es-MX"/>
              </w:rPr>
              <w:t>31111-A017-COMUNICACIÓN SOCIAL</w:t>
            </w:r>
          </w:p>
        </w:tc>
        <w:tc>
          <w:tcPr>
            <w:tcW w:w="1977" w:type="dxa"/>
            <w:tcBorders>
              <w:top w:val="nil"/>
              <w:left w:val="nil"/>
              <w:bottom w:val="single" w:sz="8" w:space="0" w:color="auto"/>
              <w:right w:val="single" w:sz="8" w:space="0" w:color="auto"/>
            </w:tcBorders>
            <w:shd w:val="clear" w:color="000000" w:fill="BFBFBF"/>
            <w:noWrap/>
            <w:vAlign w:val="center"/>
            <w:hideMark/>
          </w:tcPr>
          <w:p w14:paraId="19EEE88B"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xml:space="preserve">                     1,518,187.99 </w:t>
            </w:r>
          </w:p>
        </w:tc>
      </w:tr>
      <w:tr w:rsidR="00CE3B14" w:rsidRPr="00CE3B14" w14:paraId="75F9EBF0"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9A78E34"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3C072D8B"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7A6B005D"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784,495.41 </w:t>
            </w:r>
          </w:p>
        </w:tc>
      </w:tr>
      <w:tr w:rsidR="00CE3B14" w:rsidRPr="00CE3B14" w14:paraId="42B5536B"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FDD55A5"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392B4D5E"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4D43F25A"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7,600.00 </w:t>
            </w:r>
          </w:p>
        </w:tc>
      </w:tr>
      <w:tr w:rsidR="00CE3B14" w:rsidRPr="00CE3B14" w14:paraId="37391E89"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14DF8DA"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675099E3"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1A2C7960"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726,092.58 </w:t>
            </w:r>
          </w:p>
        </w:tc>
      </w:tr>
      <w:tr w:rsidR="00CE3B14" w:rsidRPr="00CE3B14" w14:paraId="528F27A3"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5552C43"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4F8FCC8C"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5AA6F844"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7FAEA444"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8F0775F"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1C206B94"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22CBCE1B"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4BC1A407"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9E0C953"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6F986278"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44069652"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522BF5F2"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EBE6B05"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4A1C8DC9"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4478323C"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2EC9DC15"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B87300F"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lastRenderedPageBreak/>
              <w:t>8000</w:t>
            </w:r>
          </w:p>
        </w:tc>
        <w:tc>
          <w:tcPr>
            <w:tcW w:w="6421" w:type="dxa"/>
            <w:tcBorders>
              <w:top w:val="nil"/>
              <w:left w:val="nil"/>
              <w:bottom w:val="single" w:sz="8" w:space="0" w:color="auto"/>
              <w:right w:val="single" w:sz="8" w:space="0" w:color="auto"/>
            </w:tcBorders>
            <w:shd w:val="clear" w:color="auto" w:fill="auto"/>
            <w:noWrap/>
            <w:vAlign w:val="center"/>
            <w:hideMark/>
          </w:tcPr>
          <w:p w14:paraId="0C4BA5EA"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4D28BC3A"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    </w:t>
            </w:r>
          </w:p>
        </w:tc>
      </w:tr>
      <w:tr w:rsidR="00CE3B14" w:rsidRPr="00CE3B14" w14:paraId="7B8E8E61"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10CD165"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33C9D946"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61A11424"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7A8D3115" w14:textId="77777777" w:rsidTr="00CE3B14">
        <w:trPr>
          <w:trHeight w:val="315"/>
        </w:trPr>
        <w:tc>
          <w:tcPr>
            <w:tcW w:w="6841"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6F90F42" w14:textId="77777777" w:rsidR="00CE3B14" w:rsidRPr="00CE3B14" w:rsidRDefault="00CE3B14" w:rsidP="00CE3B14">
            <w:pPr>
              <w:rPr>
                <w:rFonts w:ascii="Arial" w:eastAsia="Times New Roman" w:hAnsi="Arial" w:cs="Arial"/>
                <w:color w:val="0070C0"/>
                <w:sz w:val="18"/>
                <w:szCs w:val="18"/>
                <w:lang w:eastAsia="es-MX"/>
              </w:rPr>
            </w:pPr>
            <w:r w:rsidRPr="00CE3B14">
              <w:rPr>
                <w:rFonts w:ascii="Arial" w:eastAsia="Times New Roman" w:hAnsi="Arial" w:cs="Arial"/>
                <w:color w:val="0070C0"/>
                <w:sz w:val="18"/>
                <w:szCs w:val="18"/>
                <w:lang w:eastAsia="es-MX"/>
              </w:rPr>
              <w:t>31111-A020-SINDICATURA</w:t>
            </w:r>
          </w:p>
        </w:tc>
        <w:tc>
          <w:tcPr>
            <w:tcW w:w="1977" w:type="dxa"/>
            <w:tcBorders>
              <w:top w:val="nil"/>
              <w:left w:val="nil"/>
              <w:bottom w:val="single" w:sz="8" w:space="0" w:color="auto"/>
              <w:right w:val="single" w:sz="8" w:space="0" w:color="auto"/>
            </w:tcBorders>
            <w:shd w:val="clear" w:color="000000" w:fill="BFBFBF"/>
            <w:noWrap/>
            <w:vAlign w:val="center"/>
            <w:hideMark/>
          </w:tcPr>
          <w:p w14:paraId="3BCB1FBC"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xml:space="preserve">                     1,025,472.01 </w:t>
            </w:r>
          </w:p>
        </w:tc>
      </w:tr>
      <w:tr w:rsidR="00CE3B14" w:rsidRPr="00CE3B14" w14:paraId="229275B8"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5A0DEE7"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57940986"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653E5010"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950,472.73 </w:t>
            </w:r>
          </w:p>
        </w:tc>
      </w:tr>
      <w:tr w:rsidR="00CE3B14" w:rsidRPr="00CE3B14" w14:paraId="4F5EE67D"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7BAC9A4"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03D68275"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575768DE"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20,500.00 </w:t>
            </w:r>
          </w:p>
        </w:tc>
      </w:tr>
      <w:tr w:rsidR="00CE3B14" w:rsidRPr="00CE3B14" w14:paraId="61AAC5BF"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6BD1B16"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1FC4CE05"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5C20640A"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54,499.28 </w:t>
            </w:r>
          </w:p>
        </w:tc>
      </w:tr>
      <w:tr w:rsidR="00CE3B14" w:rsidRPr="00CE3B14" w14:paraId="2FAB10E9"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F7122BA"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624E1A73"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6959A8BC"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70CA0EEC"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0B4819A"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37DCCB4F"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2C7071CA"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576AD0D8"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2AB6AF3"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55329F74"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121C014E"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7E837179"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7DAE18F"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630C04C9"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5F208B0E"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10D59FFA"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3A5238C"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41517D9D"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6E4CBC03"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    </w:t>
            </w:r>
          </w:p>
        </w:tc>
      </w:tr>
      <w:tr w:rsidR="00CE3B14" w:rsidRPr="00CE3B14" w14:paraId="26594FF8"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E66E80C"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7CE11755"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62490533"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48C9BA0F" w14:textId="77777777" w:rsidTr="00CE3B14">
        <w:trPr>
          <w:trHeight w:val="315"/>
        </w:trPr>
        <w:tc>
          <w:tcPr>
            <w:tcW w:w="6841"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B5D99C9" w14:textId="77777777" w:rsidR="00CE3B14" w:rsidRPr="00CE3B14" w:rsidRDefault="00CE3B14" w:rsidP="00CE3B14">
            <w:pPr>
              <w:rPr>
                <w:rFonts w:ascii="Arial" w:eastAsia="Times New Roman" w:hAnsi="Arial" w:cs="Arial"/>
                <w:color w:val="0070C0"/>
                <w:sz w:val="18"/>
                <w:szCs w:val="18"/>
                <w:lang w:eastAsia="es-MX"/>
              </w:rPr>
            </w:pPr>
            <w:r w:rsidRPr="00CE3B14">
              <w:rPr>
                <w:rFonts w:ascii="Arial" w:eastAsia="Times New Roman" w:hAnsi="Arial" w:cs="Arial"/>
                <w:color w:val="0070C0"/>
                <w:sz w:val="18"/>
                <w:szCs w:val="18"/>
                <w:lang w:eastAsia="es-MX"/>
              </w:rPr>
              <w:t>31111-A030-REGIDORES</w:t>
            </w:r>
          </w:p>
        </w:tc>
        <w:tc>
          <w:tcPr>
            <w:tcW w:w="1977" w:type="dxa"/>
            <w:tcBorders>
              <w:top w:val="nil"/>
              <w:left w:val="nil"/>
              <w:bottom w:val="single" w:sz="8" w:space="0" w:color="auto"/>
              <w:right w:val="single" w:sz="8" w:space="0" w:color="auto"/>
            </w:tcBorders>
            <w:shd w:val="clear" w:color="000000" w:fill="BFBFBF"/>
            <w:noWrap/>
            <w:vAlign w:val="center"/>
            <w:hideMark/>
          </w:tcPr>
          <w:p w14:paraId="60E192CD"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xml:space="preserve">                  22,882,064.13 </w:t>
            </w:r>
          </w:p>
        </w:tc>
      </w:tr>
      <w:tr w:rsidR="00CE3B14" w:rsidRPr="00CE3B14" w14:paraId="2444D93F"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DF3A763"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07698E49"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778429CF"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6,560,380.69 </w:t>
            </w:r>
          </w:p>
        </w:tc>
      </w:tr>
      <w:tr w:rsidR="00CE3B14" w:rsidRPr="00CE3B14" w14:paraId="37FF2528"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04F00DC"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71E0A986"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52D45CF6"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63,999.84 </w:t>
            </w:r>
          </w:p>
        </w:tc>
      </w:tr>
      <w:tr w:rsidR="00CE3B14" w:rsidRPr="00CE3B14" w14:paraId="24403F90"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2413690"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2AD713A5"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181978E9"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514,295.07 </w:t>
            </w:r>
          </w:p>
        </w:tc>
      </w:tr>
      <w:tr w:rsidR="00CE3B14" w:rsidRPr="00CE3B14" w14:paraId="0D10F7A7"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FD344A3"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76FD0C6F"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64D2FBC1"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15,743,388.53 </w:t>
            </w:r>
          </w:p>
        </w:tc>
      </w:tr>
      <w:tr w:rsidR="00CE3B14" w:rsidRPr="00CE3B14" w14:paraId="04D8BF30"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EF981A8"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24EFE885"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22B7EBAB"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1647029A"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A2B5388"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3B3039A2"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441FE2A7"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6C2BFCAE"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D3B90EF"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3133E323"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2E9D860A"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4CFEA600"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E899140"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2E962FC6"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52B38B95"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    </w:t>
            </w:r>
          </w:p>
        </w:tc>
      </w:tr>
      <w:tr w:rsidR="00CE3B14" w:rsidRPr="00CE3B14" w14:paraId="66690FD9"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03323CB"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24F0FBC3"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4BF73996"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318313E7" w14:textId="77777777" w:rsidTr="00CE3B14">
        <w:trPr>
          <w:trHeight w:val="315"/>
        </w:trPr>
        <w:tc>
          <w:tcPr>
            <w:tcW w:w="6841"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791E84C" w14:textId="77777777" w:rsidR="00CE3B14" w:rsidRPr="00CE3B14" w:rsidRDefault="00CE3B14" w:rsidP="00CE3B14">
            <w:pPr>
              <w:rPr>
                <w:rFonts w:ascii="Arial" w:eastAsia="Times New Roman" w:hAnsi="Arial" w:cs="Arial"/>
                <w:color w:val="0070C0"/>
                <w:sz w:val="18"/>
                <w:szCs w:val="18"/>
                <w:lang w:eastAsia="es-MX"/>
              </w:rPr>
            </w:pPr>
            <w:r w:rsidRPr="00CE3B14">
              <w:rPr>
                <w:rFonts w:ascii="Arial" w:eastAsia="Times New Roman" w:hAnsi="Arial" w:cs="Arial"/>
                <w:color w:val="0070C0"/>
                <w:sz w:val="18"/>
                <w:szCs w:val="18"/>
                <w:lang w:eastAsia="es-MX"/>
              </w:rPr>
              <w:t>31111-A040-DELEGADOS</w:t>
            </w:r>
          </w:p>
        </w:tc>
        <w:tc>
          <w:tcPr>
            <w:tcW w:w="1977" w:type="dxa"/>
            <w:tcBorders>
              <w:top w:val="nil"/>
              <w:left w:val="nil"/>
              <w:bottom w:val="single" w:sz="8" w:space="0" w:color="auto"/>
              <w:right w:val="single" w:sz="8" w:space="0" w:color="auto"/>
            </w:tcBorders>
            <w:shd w:val="clear" w:color="000000" w:fill="BFBFBF"/>
            <w:noWrap/>
            <w:vAlign w:val="center"/>
            <w:hideMark/>
          </w:tcPr>
          <w:p w14:paraId="63899E19"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xml:space="preserve">                        445,027.80 </w:t>
            </w:r>
          </w:p>
        </w:tc>
      </w:tr>
      <w:tr w:rsidR="00CE3B14" w:rsidRPr="00CE3B14" w14:paraId="7442F0B0"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C9F5133"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56FAC18E"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6CE04EFB"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445,027.80 </w:t>
            </w:r>
          </w:p>
        </w:tc>
      </w:tr>
      <w:tr w:rsidR="00CE3B14" w:rsidRPr="00CE3B14" w14:paraId="63BE4854"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718735E"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100EB87D"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1FC856FF"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7D007A0A"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5E9BA9A"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42A851A1"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4E50635B"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7B9973BA"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656C5A0"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19E8457F"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7EBEDFB7"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51680D96"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8F99756"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2A2FA652"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010C56BC"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766ED8E9"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FDE228A"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27DFCE6B"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4FFEA0E2"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3CC5EB24"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584688B"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13AB66C1"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3191ADD1"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69895684"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FDA911C"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4EFD8828"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6F5D4E14"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    </w:t>
            </w:r>
          </w:p>
        </w:tc>
      </w:tr>
      <w:tr w:rsidR="00CE3B14" w:rsidRPr="00CE3B14" w14:paraId="15EE750A"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4C8EC87"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3B26EA6F"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5EFC73AC"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6D846D53" w14:textId="77777777" w:rsidTr="00CE3B14">
        <w:trPr>
          <w:trHeight w:val="315"/>
        </w:trPr>
        <w:tc>
          <w:tcPr>
            <w:tcW w:w="6841"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780CB528" w14:textId="77777777" w:rsidR="00CE3B14" w:rsidRPr="00CE3B14" w:rsidRDefault="00CE3B14" w:rsidP="00CE3B14">
            <w:pPr>
              <w:rPr>
                <w:rFonts w:ascii="Arial" w:eastAsia="Times New Roman" w:hAnsi="Arial" w:cs="Arial"/>
                <w:color w:val="0070C0"/>
                <w:sz w:val="18"/>
                <w:szCs w:val="18"/>
                <w:lang w:eastAsia="es-MX"/>
              </w:rPr>
            </w:pPr>
            <w:r w:rsidRPr="00CE3B14">
              <w:rPr>
                <w:rFonts w:ascii="Arial" w:eastAsia="Times New Roman" w:hAnsi="Arial" w:cs="Arial"/>
                <w:color w:val="0070C0"/>
                <w:sz w:val="18"/>
                <w:szCs w:val="18"/>
                <w:lang w:eastAsia="es-MX"/>
              </w:rPr>
              <w:t>31111-A050-SECRETARIO DEL H. AYUNTAMIENTO</w:t>
            </w:r>
          </w:p>
        </w:tc>
        <w:tc>
          <w:tcPr>
            <w:tcW w:w="1977" w:type="dxa"/>
            <w:tcBorders>
              <w:top w:val="nil"/>
              <w:left w:val="nil"/>
              <w:bottom w:val="single" w:sz="8" w:space="0" w:color="auto"/>
              <w:right w:val="single" w:sz="8" w:space="0" w:color="auto"/>
            </w:tcBorders>
            <w:shd w:val="clear" w:color="000000" w:fill="BFBFBF"/>
            <w:noWrap/>
            <w:vAlign w:val="center"/>
            <w:hideMark/>
          </w:tcPr>
          <w:p w14:paraId="1A8EA609"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xml:space="preserve">                        862,741.53 </w:t>
            </w:r>
          </w:p>
        </w:tc>
      </w:tr>
      <w:tr w:rsidR="00CE3B14" w:rsidRPr="00CE3B14" w14:paraId="31A2B4ED"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C6302FD"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4D7664DF"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5208AB5B"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719,224.72 </w:t>
            </w:r>
          </w:p>
        </w:tc>
      </w:tr>
      <w:tr w:rsidR="00CE3B14" w:rsidRPr="00CE3B14" w14:paraId="38681CB7"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A03AD08"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0A11E9F2"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6C489AD0"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54,000.00 </w:t>
            </w:r>
          </w:p>
        </w:tc>
      </w:tr>
      <w:tr w:rsidR="00CE3B14" w:rsidRPr="00CE3B14" w14:paraId="324F00D4"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D227BC4"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7EF2B52A"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401CF77B"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89,516.81 </w:t>
            </w:r>
          </w:p>
        </w:tc>
      </w:tr>
      <w:tr w:rsidR="00CE3B14" w:rsidRPr="00CE3B14" w14:paraId="5262CFD0"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BDF8203"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688B5B05"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452FB5EB"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433ABAFA"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3CB376E"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161A3AC6"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074D802C"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32B7CEDB"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F23DBFE"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5DBB6A93"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79F4784B"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6B2D1E63"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08779E7"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lastRenderedPageBreak/>
              <w:t>7000</w:t>
            </w:r>
          </w:p>
        </w:tc>
        <w:tc>
          <w:tcPr>
            <w:tcW w:w="6421" w:type="dxa"/>
            <w:tcBorders>
              <w:top w:val="nil"/>
              <w:left w:val="nil"/>
              <w:bottom w:val="single" w:sz="8" w:space="0" w:color="auto"/>
              <w:right w:val="single" w:sz="8" w:space="0" w:color="auto"/>
            </w:tcBorders>
            <w:shd w:val="clear" w:color="auto" w:fill="auto"/>
            <w:noWrap/>
            <w:vAlign w:val="center"/>
            <w:hideMark/>
          </w:tcPr>
          <w:p w14:paraId="785C84A8"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105A16E6"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037D8FFC"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CF3BBF1"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6D7DEFAE"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1360CBF7"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    </w:t>
            </w:r>
          </w:p>
        </w:tc>
      </w:tr>
      <w:tr w:rsidR="00CE3B14" w:rsidRPr="00CE3B14" w14:paraId="3592A0E8"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3097471"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1CC4C7E1"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4434B864"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43C9C68D" w14:textId="77777777" w:rsidTr="00CE3B14">
        <w:trPr>
          <w:trHeight w:val="315"/>
        </w:trPr>
        <w:tc>
          <w:tcPr>
            <w:tcW w:w="6841"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5533B02F" w14:textId="77777777" w:rsidR="00CE3B14" w:rsidRPr="00CE3B14" w:rsidRDefault="00CE3B14" w:rsidP="00CE3B14">
            <w:pPr>
              <w:rPr>
                <w:rFonts w:ascii="Arial" w:eastAsia="Times New Roman" w:hAnsi="Arial" w:cs="Arial"/>
                <w:color w:val="0070C0"/>
                <w:sz w:val="18"/>
                <w:szCs w:val="18"/>
                <w:lang w:eastAsia="es-MX"/>
              </w:rPr>
            </w:pPr>
            <w:r w:rsidRPr="00CE3B14">
              <w:rPr>
                <w:rFonts w:ascii="Arial" w:eastAsia="Times New Roman" w:hAnsi="Arial" w:cs="Arial"/>
                <w:color w:val="0070C0"/>
                <w:sz w:val="18"/>
                <w:szCs w:val="18"/>
                <w:lang w:eastAsia="es-MX"/>
              </w:rPr>
              <w:t>31111-A051-ASESORIA JURIDICA</w:t>
            </w:r>
          </w:p>
        </w:tc>
        <w:tc>
          <w:tcPr>
            <w:tcW w:w="1977" w:type="dxa"/>
            <w:tcBorders>
              <w:top w:val="nil"/>
              <w:left w:val="nil"/>
              <w:bottom w:val="single" w:sz="8" w:space="0" w:color="auto"/>
              <w:right w:val="single" w:sz="8" w:space="0" w:color="auto"/>
            </w:tcBorders>
            <w:shd w:val="clear" w:color="000000" w:fill="BFBFBF"/>
            <w:noWrap/>
            <w:vAlign w:val="center"/>
            <w:hideMark/>
          </w:tcPr>
          <w:p w14:paraId="3AFAD4FD"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xml:space="preserve">                     1,163,487.14 </w:t>
            </w:r>
          </w:p>
        </w:tc>
      </w:tr>
      <w:tr w:rsidR="00CE3B14" w:rsidRPr="00CE3B14" w14:paraId="15612C8C"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ED2E47E"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6B94845F"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3BA71F1B"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1,007,555.75 </w:t>
            </w:r>
          </w:p>
        </w:tc>
      </w:tr>
      <w:tr w:rsidR="00CE3B14" w:rsidRPr="00CE3B14" w14:paraId="7C6D0768"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BF6B340"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52478786"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1D270163"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65,556.25 </w:t>
            </w:r>
          </w:p>
        </w:tc>
      </w:tr>
      <w:tr w:rsidR="00CE3B14" w:rsidRPr="00CE3B14" w14:paraId="6595C5F6"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DC215D1"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19CBE8A4"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3EA89CD7"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90,375.14 </w:t>
            </w:r>
          </w:p>
        </w:tc>
      </w:tr>
      <w:tr w:rsidR="00CE3B14" w:rsidRPr="00CE3B14" w14:paraId="7B7AC3BF"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DD850C0"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2E9E9C2F"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15DA8707"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1DB7DFE1"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FB47D09"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3A2D857B"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7F6696E6"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247BA88A"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2148AFD"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5924D3FD"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74E58712"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45A39364"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6FD784C"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34FCBDFF"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5F11B6ED"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52516021"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F5A2F62"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31D88417"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5A5036C1"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    </w:t>
            </w:r>
          </w:p>
        </w:tc>
      </w:tr>
      <w:tr w:rsidR="00CE3B14" w:rsidRPr="00CE3B14" w14:paraId="1A732D29"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6E1BFE9"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6D8C1307"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31C2D507"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55A2898C" w14:textId="77777777" w:rsidTr="00CE3B14">
        <w:trPr>
          <w:trHeight w:val="315"/>
        </w:trPr>
        <w:tc>
          <w:tcPr>
            <w:tcW w:w="6841"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F983989" w14:textId="77777777" w:rsidR="00CE3B14" w:rsidRPr="00CE3B14" w:rsidRDefault="00CE3B14" w:rsidP="00CE3B14">
            <w:pPr>
              <w:rPr>
                <w:rFonts w:ascii="Arial" w:eastAsia="Times New Roman" w:hAnsi="Arial" w:cs="Arial"/>
                <w:color w:val="0070C0"/>
                <w:sz w:val="18"/>
                <w:szCs w:val="18"/>
                <w:lang w:eastAsia="es-MX"/>
              </w:rPr>
            </w:pPr>
            <w:r w:rsidRPr="00CE3B14">
              <w:rPr>
                <w:rFonts w:ascii="Arial" w:eastAsia="Times New Roman" w:hAnsi="Arial" w:cs="Arial"/>
                <w:color w:val="0070C0"/>
                <w:sz w:val="18"/>
                <w:szCs w:val="18"/>
                <w:lang w:eastAsia="es-MX"/>
              </w:rPr>
              <w:t>31111-A052-ARCHIVO HISTORICO</w:t>
            </w:r>
          </w:p>
        </w:tc>
        <w:tc>
          <w:tcPr>
            <w:tcW w:w="1977" w:type="dxa"/>
            <w:tcBorders>
              <w:top w:val="nil"/>
              <w:left w:val="nil"/>
              <w:bottom w:val="single" w:sz="8" w:space="0" w:color="auto"/>
              <w:right w:val="single" w:sz="8" w:space="0" w:color="auto"/>
            </w:tcBorders>
            <w:shd w:val="clear" w:color="000000" w:fill="BFBFBF"/>
            <w:noWrap/>
            <w:vAlign w:val="center"/>
            <w:hideMark/>
          </w:tcPr>
          <w:p w14:paraId="1DE42D17"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xml:space="preserve">                        718,910.70 </w:t>
            </w:r>
          </w:p>
        </w:tc>
      </w:tr>
      <w:tr w:rsidR="00CE3B14" w:rsidRPr="00CE3B14" w14:paraId="5BFDDB6F"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783908E"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6D4D8979"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529FEAC1"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615,429.02 </w:t>
            </w:r>
          </w:p>
        </w:tc>
      </w:tr>
      <w:tr w:rsidR="00CE3B14" w:rsidRPr="00CE3B14" w14:paraId="69D274D6"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4D80BB0"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5F453B06"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7DF63815"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24,900.00 </w:t>
            </w:r>
          </w:p>
        </w:tc>
      </w:tr>
      <w:tr w:rsidR="00CE3B14" w:rsidRPr="00CE3B14" w14:paraId="3AD51884"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9D935A5"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2CEBD71B"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6EA7EA51"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78,581.68 </w:t>
            </w:r>
          </w:p>
        </w:tc>
      </w:tr>
      <w:tr w:rsidR="00CE3B14" w:rsidRPr="00CE3B14" w14:paraId="7F289490"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C1A59CB"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39F3926B"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5044EC43"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209599F3"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2D84A6D"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4EAC2A03"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3DD49CF1"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2A91EEFF"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63FD54C"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79E68C2A"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1C9C1302"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274F7A87"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B8A7A1D"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4A7B7D55"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7E83F4B3"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64FEB761"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F1C5E7E"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6E61CC41"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38E5DA91"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    </w:t>
            </w:r>
          </w:p>
        </w:tc>
      </w:tr>
      <w:tr w:rsidR="00CE3B14" w:rsidRPr="00CE3B14" w14:paraId="4DC98BED"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ACDE1C0"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675A5099"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0ED2F339"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6DBABFC4" w14:textId="77777777" w:rsidTr="00CE3B14">
        <w:trPr>
          <w:trHeight w:val="315"/>
        </w:trPr>
        <w:tc>
          <w:tcPr>
            <w:tcW w:w="6841"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809E21B" w14:textId="77777777" w:rsidR="00CE3B14" w:rsidRPr="00CE3B14" w:rsidRDefault="00CE3B14" w:rsidP="00CE3B14">
            <w:pPr>
              <w:rPr>
                <w:rFonts w:ascii="Arial" w:eastAsia="Times New Roman" w:hAnsi="Arial" w:cs="Arial"/>
                <w:color w:val="0070C0"/>
                <w:sz w:val="18"/>
                <w:szCs w:val="18"/>
                <w:lang w:eastAsia="es-MX"/>
              </w:rPr>
            </w:pPr>
            <w:r w:rsidRPr="00CE3B14">
              <w:rPr>
                <w:rFonts w:ascii="Arial" w:eastAsia="Times New Roman" w:hAnsi="Arial" w:cs="Arial"/>
                <w:color w:val="0070C0"/>
                <w:sz w:val="18"/>
                <w:szCs w:val="18"/>
                <w:lang w:eastAsia="es-MX"/>
              </w:rPr>
              <w:t>31111-A053-JUEZ MUNICIPAL</w:t>
            </w:r>
          </w:p>
        </w:tc>
        <w:tc>
          <w:tcPr>
            <w:tcW w:w="1977" w:type="dxa"/>
            <w:tcBorders>
              <w:top w:val="nil"/>
              <w:left w:val="nil"/>
              <w:bottom w:val="single" w:sz="8" w:space="0" w:color="auto"/>
              <w:right w:val="single" w:sz="8" w:space="0" w:color="auto"/>
            </w:tcBorders>
            <w:shd w:val="clear" w:color="000000" w:fill="BFBFBF"/>
            <w:noWrap/>
            <w:vAlign w:val="center"/>
            <w:hideMark/>
          </w:tcPr>
          <w:p w14:paraId="3E340BF0"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xml:space="preserve">                        385,348.26 </w:t>
            </w:r>
          </w:p>
        </w:tc>
      </w:tr>
      <w:tr w:rsidR="00CE3B14" w:rsidRPr="00CE3B14" w14:paraId="5BDAD03B"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05BAA48"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47A04B2C"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6B70A79B"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352,003.82 </w:t>
            </w:r>
          </w:p>
        </w:tc>
      </w:tr>
      <w:tr w:rsidR="00CE3B14" w:rsidRPr="00CE3B14" w14:paraId="132486CD"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4734910"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05C6DEA8"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39587F9D"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9,746.26 </w:t>
            </w:r>
          </w:p>
        </w:tc>
      </w:tr>
      <w:tr w:rsidR="00CE3B14" w:rsidRPr="00CE3B14" w14:paraId="60B3E7F6"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B541500"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63B6997C"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6F2B06E1"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23,598.18 </w:t>
            </w:r>
          </w:p>
        </w:tc>
      </w:tr>
      <w:tr w:rsidR="00CE3B14" w:rsidRPr="00CE3B14" w14:paraId="7CEC16A2"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0D6BCE1"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7918EEE2"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4C914AB6"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44E08057"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82D41FC"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4B492136"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4F8BE517"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339FD7E3"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3A87367"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2060228B"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2319E62B"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04E1A74A"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629F842"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6325B8D1"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393016A6"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29753DE2"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FDB7236"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00B96188"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62DF3EB3"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    </w:t>
            </w:r>
          </w:p>
        </w:tc>
      </w:tr>
      <w:tr w:rsidR="00CE3B14" w:rsidRPr="00CE3B14" w14:paraId="0231C236"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1D3D8C7"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072FFD53"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57160103"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5201D7DA" w14:textId="77777777" w:rsidTr="00CE3B14">
        <w:trPr>
          <w:trHeight w:val="315"/>
        </w:trPr>
        <w:tc>
          <w:tcPr>
            <w:tcW w:w="420" w:type="dxa"/>
            <w:tcBorders>
              <w:top w:val="nil"/>
              <w:left w:val="single" w:sz="8" w:space="0" w:color="auto"/>
              <w:bottom w:val="single" w:sz="8" w:space="0" w:color="auto"/>
              <w:right w:val="single" w:sz="8" w:space="0" w:color="auto"/>
            </w:tcBorders>
            <w:shd w:val="clear" w:color="000000" w:fill="BFBFBF"/>
            <w:noWrap/>
            <w:vAlign w:val="center"/>
            <w:hideMark/>
          </w:tcPr>
          <w:p w14:paraId="49F4373B" w14:textId="77777777" w:rsidR="00CE3B14" w:rsidRPr="00CE3B14" w:rsidRDefault="00CE3B14" w:rsidP="00CE3B14">
            <w:pPr>
              <w:rPr>
                <w:rFonts w:ascii="Arial" w:eastAsia="Times New Roman" w:hAnsi="Arial" w:cs="Arial"/>
                <w:color w:val="0070C0"/>
                <w:sz w:val="18"/>
                <w:szCs w:val="18"/>
                <w:lang w:eastAsia="es-MX"/>
              </w:rPr>
            </w:pPr>
            <w:r w:rsidRPr="00CE3B14">
              <w:rPr>
                <w:rFonts w:ascii="Arial" w:eastAsia="Times New Roman" w:hAnsi="Arial" w:cs="Arial"/>
                <w:color w:val="0070C0"/>
                <w:sz w:val="18"/>
                <w:szCs w:val="18"/>
                <w:lang w:eastAsia="es-MX"/>
              </w:rPr>
              <w:t> </w:t>
            </w:r>
          </w:p>
        </w:tc>
        <w:tc>
          <w:tcPr>
            <w:tcW w:w="6421" w:type="dxa"/>
            <w:tcBorders>
              <w:top w:val="nil"/>
              <w:left w:val="nil"/>
              <w:bottom w:val="single" w:sz="8" w:space="0" w:color="auto"/>
              <w:right w:val="single" w:sz="8" w:space="0" w:color="auto"/>
            </w:tcBorders>
            <w:shd w:val="clear" w:color="000000" w:fill="BFBFBF"/>
            <w:noWrap/>
            <w:vAlign w:val="center"/>
            <w:hideMark/>
          </w:tcPr>
          <w:p w14:paraId="38F7B352" w14:textId="77777777" w:rsidR="00CE3B14" w:rsidRPr="00CE3B14" w:rsidRDefault="00CE3B14" w:rsidP="00CE3B14">
            <w:pPr>
              <w:rPr>
                <w:rFonts w:ascii="Arial" w:eastAsia="Times New Roman" w:hAnsi="Arial" w:cs="Arial"/>
                <w:b/>
                <w:bCs/>
                <w:color w:val="0070C0"/>
                <w:sz w:val="18"/>
                <w:szCs w:val="18"/>
                <w:lang w:eastAsia="es-MX"/>
              </w:rPr>
            </w:pPr>
            <w:r w:rsidRPr="00CE3B14">
              <w:rPr>
                <w:rFonts w:ascii="Arial" w:eastAsia="Times New Roman" w:hAnsi="Arial" w:cs="Arial"/>
                <w:b/>
                <w:bCs/>
                <w:color w:val="0070C0"/>
                <w:sz w:val="18"/>
                <w:szCs w:val="18"/>
                <w:lang w:eastAsia="es-MX"/>
              </w:rPr>
              <w:t>31111-A054-OFICINA DE ENLACE CON SECRETARIA DE RELACIONES EXTERIORES</w:t>
            </w:r>
          </w:p>
        </w:tc>
        <w:tc>
          <w:tcPr>
            <w:tcW w:w="1977" w:type="dxa"/>
            <w:tcBorders>
              <w:top w:val="nil"/>
              <w:left w:val="nil"/>
              <w:bottom w:val="single" w:sz="8" w:space="0" w:color="auto"/>
              <w:right w:val="single" w:sz="8" w:space="0" w:color="auto"/>
            </w:tcBorders>
            <w:shd w:val="clear" w:color="000000" w:fill="A6A6A6"/>
            <w:noWrap/>
            <w:vAlign w:val="center"/>
            <w:hideMark/>
          </w:tcPr>
          <w:p w14:paraId="11A715F3" w14:textId="77777777" w:rsidR="00CE3B14" w:rsidRPr="00CE3B14" w:rsidRDefault="00CE3B14" w:rsidP="00CE3B14">
            <w:pPr>
              <w:rPr>
                <w:rFonts w:ascii="Arial" w:eastAsia="Times New Roman" w:hAnsi="Arial" w:cs="Arial"/>
                <w:b/>
                <w:bCs/>
                <w:color w:val="0070C0"/>
                <w:sz w:val="18"/>
                <w:szCs w:val="18"/>
                <w:lang w:eastAsia="es-MX"/>
              </w:rPr>
            </w:pPr>
            <w:r w:rsidRPr="00CE3B14">
              <w:rPr>
                <w:rFonts w:ascii="Arial" w:eastAsia="Times New Roman" w:hAnsi="Arial" w:cs="Arial"/>
                <w:b/>
                <w:bCs/>
                <w:color w:val="0070C0"/>
                <w:sz w:val="18"/>
                <w:szCs w:val="18"/>
                <w:lang w:eastAsia="es-MX"/>
              </w:rPr>
              <w:t xml:space="preserve">                      1,355,122.61 </w:t>
            </w:r>
          </w:p>
        </w:tc>
      </w:tr>
      <w:tr w:rsidR="00CE3B14" w:rsidRPr="00CE3B14" w14:paraId="449A85E1"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BC2B876"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682B60C7"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632CB14B"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1,106,833.29 </w:t>
            </w:r>
          </w:p>
        </w:tc>
      </w:tr>
      <w:tr w:rsidR="00CE3B14" w:rsidRPr="00CE3B14" w14:paraId="0BC04A14"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70ED756"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0F67ECD7"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20F5AB7B"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104,500.00 </w:t>
            </w:r>
          </w:p>
        </w:tc>
      </w:tr>
      <w:tr w:rsidR="00CE3B14" w:rsidRPr="00CE3B14" w14:paraId="38E51D15"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AE6A42D"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2D35340E"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6D1AD187"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143,789.32 </w:t>
            </w:r>
          </w:p>
        </w:tc>
      </w:tr>
      <w:tr w:rsidR="00CE3B14" w:rsidRPr="00CE3B14" w14:paraId="00F6C990"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8997DFA"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4382C75F"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0B276267"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18CC1247"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69F3903"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755AD532"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38B1D1D8"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27CBDD9F"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7E5FA38"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lastRenderedPageBreak/>
              <w:t>6000</w:t>
            </w:r>
          </w:p>
        </w:tc>
        <w:tc>
          <w:tcPr>
            <w:tcW w:w="6421" w:type="dxa"/>
            <w:tcBorders>
              <w:top w:val="nil"/>
              <w:left w:val="nil"/>
              <w:bottom w:val="single" w:sz="8" w:space="0" w:color="auto"/>
              <w:right w:val="single" w:sz="8" w:space="0" w:color="auto"/>
            </w:tcBorders>
            <w:shd w:val="clear" w:color="auto" w:fill="auto"/>
            <w:noWrap/>
            <w:vAlign w:val="center"/>
            <w:hideMark/>
          </w:tcPr>
          <w:p w14:paraId="7CBD1AAB"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7DB51AA3"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33C1E167"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301E0B9"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0A16E962"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2C0415B7"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1D51B07F"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FF0F0AE"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494E08E5"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51B8102F"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6B0184F7"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1ECAE4F"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4FE7F30D"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10641836"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5B4A6F68" w14:textId="77777777" w:rsidTr="00CE3B14">
        <w:trPr>
          <w:trHeight w:val="315"/>
        </w:trPr>
        <w:tc>
          <w:tcPr>
            <w:tcW w:w="420" w:type="dxa"/>
            <w:tcBorders>
              <w:top w:val="nil"/>
              <w:left w:val="single" w:sz="8" w:space="0" w:color="auto"/>
              <w:bottom w:val="single" w:sz="8" w:space="0" w:color="auto"/>
              <w:right w:val="single" w:sz="8" w:space="0" w:color="auto"/>
            </w:tcBorders>
            <w:shd w:val="clear" w:color="000000" w:fill="BFBFBF"/>
            <w:noWrap/>
            <w:vAlign w:val="center"/>
            <w:hideMark/>
          </w:tcPr>
          <w:p w14:paraId="3456DE29"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c>
          <w:tcPr>
            <w:tcW w:w="6421" w:type="dxa"/>
            <w:tcBorders>
              <w:top w:val="nil"/>
              <w:left w:val="nil"/>
              <w:bottom w:val="single" w:sz="8" w:space="0" w:color="auto"/>
              <w:right w:val="single" w:sz="8" w:space="0" w:color="auto"/>
            </w:tcBorders>
            <w:shd w:val="clear" w:color="000000" w:fill="A6A6A6"/>
            <w:noWrap/>
            <w:vAlign w:val="center"/>
            <w:hideMark/>
          </w:tcPr>
          <w:p w14:paraId="03958A10" w14:textId="77777777" w:rsidR="00CE3B14" w:rsidRPr="00CE3B14" w:rsidRDefault="00CE3B14" w:rsidP="00CE3B14">
            <w:pPr>
              <w:rPr>
                <w:rFonts w:ascii="Arial" w:eastAsia="Times New Roman" w:hAnsi="Arial" w:cs="Arial"/>
                <w:b/>
                <w:bCs/>
                <w:color w:val="0070C0"/>
                <w:sz w:val="18"/>
                <w:szCs w:val="18"/>
                <w:lang w:eastAsia="es-MX"/>
              </w:rPr>
            </w:pPr>
            <w:r w:rsidRPr="00CE3B14">
              <w:rPr>
                <w:rFonts w:ascii="Arial" w:eastAsia="Times New Roman" w:hAnsi="Arial" w:cs="Arial"/>
                <w:b/>
                <w:bCs/>
                <w:color w:val="0070C0"/>
                <w:sz w:val="18"/>
                <w:szCs w:val="18"/>
                <w:lang w:eastAsia="es-MX"/>
              </w:rPr>
              <w:t>31111-A055-PROTECCION CIVIL</w:t>
            </w:r>
          </w:p>
        </w:tc>
        <w:tc>
          <w:tcPr>
            <w:tcW w:w="1977" w:type="dxa"/>
            <w:tcBorders>
              <w:top w:val="nil"/>
              <w:left w:val="nil"/>
              <w:bottom w:val="single" w:sz="8" w:space="0" w:color="auto"/>
              <w:right w:val="single" w:sz="8" w:space="0" w:color="auto"/>
            </w:tcBorders>
            <w:shd w:val="clear" w:color="000000" w:fill="A6A6A6"/>
            <w:noWrap/>
            <w:vAlign w:val="center"/>
            <w:hideMark/>
          </w:tcPr>
          <w:p w14:paraId="1ADE4003" w14:textId="77777777" w:rsidR="00CE3B14" w:rsidRPr="00CE3B14" w:rsidRDefault="00CE3B14" w:rsidP="00CE3B14">
            <w:pPr>
              <w:jc w:val="center"/>
              <w:rPr>
                <w:rFonts w:ascii="Arial" w:eastAsia="Times New Roman" w:hAnsi="Arial" w:cs="Arial"/>
                <w:b/>
                <w:bCs/>
                <w:color w:val="305496"/>
                <w:sz w:val="20"/>
                <w:szCs w:val="20"/>
                <w:lang w:eastAsia="es-MX"/>
              </w:rPr>
            </w:pPr>
            <w:r w:rsidRPr="00CE3B14">
              <w:rPr>
                <w:rFonts w:ascii="Arial" w:eastAsia="Times New Roman" w:hAnsi="Arial" w:cs="Arial"/>
                <w:b/>
                <w:bCs/>
                <w:color w:val="305496"/>
                <w:sz w:val="20"/>
                <w:szCs w:val="20"/>
                <w:lang w:val="es-ES" w:eastAsia="es-MX"/>
              </w:rPr>
              <w:t xml:space="preserve">               2,275,922.56 </w:t>
            </w:r>
          </w:p>
        </w:tc>
      </w:tr>
      <w:tr w:rsidR="00CE3B14" w:rsidRPr="00CE3B14" w14:paraId="5819A79E"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1A0CB16"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209BF0D2"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19727C5C"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1,725,510.02 </w:t>
            </w:r>
          </w:p>
        </w:tc>
      </w:tr>
      <w:tr w:rsidR="00CE3B14" w:rsidRPr="00CE3B14" w14:paraId="109D69A2"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B403C33"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1A526EA2"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676B0B4D"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301,200.00 </w:t>
            </w:r>
          </w:p>
        </w:tc>
      </w:tr>
      <w:tr w:rsidR="00CE3B14" w:rsidRPr="00CE3B14" w14:paraId="20C05018"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1EA2B78"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0F92563D"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7C032C1D"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155,554.88 </w:t>
            </w:r>
          </w:p>
        </w:tc>
      </w:tr>
      <w:tr w:rsidR="00CE3B14" w:rsidRPr="00CE3B14" w14:paraId="55E9AF53"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CCD706E"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405ED8EB"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11B4889D"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0BC49836"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0F7D727"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3F059808"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54A652D5"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2FD1B7B3"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0101980"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54AEFAB9"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57D56006"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2B83CE62"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B8108A0"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40349740"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3C9B43C6"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93,657.66 </w:t>
            </w:r>
          </w:p>
        </w:tc>
      </w:tr>
      <w:tr w:rsidR="00CE3B14" w:rsidRPr="00CE3B14" w14:paraId="2F50278E"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A915C11"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3585E98B"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6D5D4C97"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2C75BE1E"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10A3F3D"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7128DA07"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47413AB3"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24B80A41" w14:textId="77777777" w:rsidTr="00CE3B14">
        <w:trPr>
          <w:trHeight w:val="315"/>
        </w:trPr>
        <w:tc>
          <w:tcPr>
            <w:tcW w:w="420" w:type="dxa"/>
            <w:tcBorders>
              <w:top w:val="nil"/>
              <w:left w:val="single" w:sz="8" w:space="0" w:color="auto"/>
              <w:bottom w:val="single" w:sz="8" w:space="0" w:color="auto"/>
              <w:right w:val="single" w:sz="8" w:space="0" w:color="auto"/>
            </w:tcBorders>
            <w:shd w:val="clear" w:color="000000" w:fill="BFBFBF"/>
            <w:noWrap/>
            <w:vAlign w:val="center"/>
            <w:hideMark/>
          </w:tcPr>
          <w:p w14:paraId="3C0B5D9D"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c>
          <w:tcPr>
            <w:tcW w:w="6421" w:type="dxa"/>
            <w:tcBorders>
              <w:top w:val="nil"/>
              <w:left w:val="nil"/>
              <w:bottom w:val="single" w:sz="8" w:space="0" w:color="auto"/>
              <w:right w:val="single" w:sz="8" w:space="0" w:color="auto"/>
            </w:tcBorders>
            <w:shd w:val="clear" w:color="000000" w:fill="A6A6A6"/>
            <w:noWrap/>
            <w:vAlign w:val="center"/>
            <w:hideMark/>
          </w:tcPr>
          <w:p w14:paraId="1B132C46" w14:textId="77777777" w:rsidR="00CE3B14" w:rsidRPr="00CE3B14" w:rsidRDefault="00CE3B14" w:rsidP="00CE3B14">
            <w:pPr>
              <w:rPr>
                <w:rFonts w:ascii="Arial" w:eastAsia="Times New Roman" w:hAnsi="Arial" w:cs="Arial"/>
                <w:b/>
                <w:bCs/>
                <w:color w:val="0070C0"/>
                <w:sz w:val="18"/>
                <w:szCs w:val="18"/>
                <w:lang w:eastAsia="es-MX"/>
              </w:rPr>
            </w:pPr>
            <w:r w:rsidRPr="00CE3B14">
              <w:rPr>
                <w:rFonts w:ascii="Arial" w:eastAsia="Times New Roman" w:hAnsi="Arial" w:cs="Arial"/>
                <w:b/>
                <w:bCs/>
                <w:color w:val="0070C0"/>
                <w:sz w:val="18"/>
                <w:szCs w:val="18"/>
                <w:lang w:eastAsia="es-MX"/>
              </w:rPr>
              <w:t>31111-A057-EMERGENCIAS DEL 911</w:t>
            </w:r>
          </w:p>
        </w:tc>
        <w:tc>
          <w:tcPr>
            <w:tcW w:w="1977" w:type="dxa"/>
            <w:tcBorders>
              <w:top w:val="nil"/>
              <w:left w:val="nil"/>
              <w:bottom w:val="single" w:sz="8" w:space="0" w:color="auto"/>
              <w:right w:val="single" w:sz="8" w:space="0" w:color="auto"/>
            </w:tcBorders>
            <w:shd w:val="clear" w:color="000000" w:fill="A6A6A6"/>
            <w:noWrap/>
            <w:vAlign w:val="center"/>
            <w:hideMark/>
          </w:tcPr>
          <w:p w14:paraId="499643E8" w14:textId="77777777" w:rsidR="00CE3B14" w:rsidRPr="00CE3B14" w:rsidRDefault="00CE3B14" w:rsidP="00CE3B14">
            <w:pPr>
              <w:jc w:val="center"/>
              <w:rPr>
                <w:rFonts w:ascii="Arial" w:eastAsia="Times New Roman" w:hAnsi="Arial" w:cs="Arial"/>
                <w:b/>
                <w:bCs/>
                <w:color w:val="305496"/>
                <w:sz w:val="20"/>
                <w:szCs w:val="20"/>
                <w:lang w:eastAsia="es-MX"/>
              </w:rPr>
            </w:pPr>
            <w:r w:rsidRPr="00CE3B14">
              <w:rPr>
                <w:rFonts w:ascii="Arial" w:eastAsia="Times New Roman" w:hAnsi="Arial" w:cs="Arial"/>
                <w:b/>
                <w:bCs/>
                <w:color w:val="305496"/>
                <w:sz w:val="20"/>
                <w:szCs w:val="20"/>
                <w:lang w:val="es-ES" w:eastAsia="es-MX"/>
              </w:rPr>
              <w:t xml:space="preserve">               3,515,149.80 </w:t>
            </w:r>
          </w:p>
        </w:tc>
      </w:tr>
      <w:tr w:rsidR="00CE3B14" w:rsidRPr="00CE3B14" w14:paraId="06B02438"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36E1377"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70ED8A61"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63E29662"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2,945,476.70 </w:t>
            </w:r>
          </w:p>
        </w:tc>
      </w:tr>
      <w:tr w:rsidR="00CE3B14" w:rsidRPr="00CE3B14" w14:paraId="18EBE6A6"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E6A1A10"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3776A79D"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5E08F6AB"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79,908.33 </w:t>
            </w:r>
          </w:p>
        </w:tc>
      </w:tr>
      <w:tr w:rsidR="00CE3B14" w:rsidRPr="00CE3B14" w14:paraId="79A87CDB"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CFC30B1"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61E4CD97"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21B00B26"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489,764.77 </w:t>
            </w:r>
          </w:p>
        </w:tc>
      </w:tr>
      <w:tr w:rsidR="00CE3B14" w:rsidRPr="00CE3B14" w14:paraId="7AC7EA4A"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FCAC569"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31041DB2"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05F3F342"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47C683B4"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2740561"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17FF34AE"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3494B3E7"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35195F6F"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5B7619D"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072899FB"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3BA7F2C6"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64396B16"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96F066F"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23569363"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4B61063F"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40B99764"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9CE20C8"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43CC60D0"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12AAE255"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20AB4233"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AF1C03B"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1768564D"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18C38AA9"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5D3EC07A" w14:textId="77777777" w:rsidTr="00CE3B14">
        <w:trPr>
          <w:trHeight w:val="315"/>
        </w:trPr>
        <w:tc>
          <w:tcPr>
            <w:tcW w:w="420" w:type="dxa"/>
            <w:tcBorders>
              <w:top w:val="nil"/>
              <w:left w:val="single" w:sz="8" w:space="0" w:color="auto"/>
              <w:bottom w:val="single" w:sz="8" w:space="0" w:color="auto"/>
              <w:right w:val="single" w:sz="8" w:space="0" w:color="auto"/>
            </w:tcBorders>
            <w:shd w:val="clear" w:color="000000" w:fill="A6A6A6"/>
            <w:noWrap/>
            <w:vAlign w:val="center"/>
            <w:hideMark/>
          </w:tcPr>
          <w:p w14:paraId="651758F8" w14:textId="77777777" w:rsidR="00CE3B14" w:rsidRPr="00CE3B14" w:rsidRDefault="00CE3B14" w:rsidP="00CE3B14">
            <w:pPr>
              <w:rPr>
                <w:rFonts w:ascii="Arial" w:eastAsia="Times New Roman" w:hAnsi="Arial" w:cs="Arial"/>
                <w:color w:val="000000"/>
                <w:sz w:val="20"/>
                <w:szCs w:val="20"/>
                <w:lang w:eastAsia="es-MX"/>
              </w:rPr>
            </w:pPr>
            <w:r w:rsidRPr="00CE3B14">
              <w:rPr>
                <w:rFonts w:ascii="Arial" w:eastAsia="Times New Roman" w:hAnsi="Arial" w:cs="Arial"/>
                <w:color w:val="000000"/>
                <w:sz w:val="20"/>
                <w:szCs w:val="20"/>
                <w:lang w:val="es-ES" w:eastAsia="es-MX"/>
              </w:rPr>
              <w:t> </w:t>
            </w:r>
          </w:p>
        </w:tc>
        <w:tc>
          <w:tcPr>
            <w:tcW w:w="6421" w:type="dxa"/>
            <w:tcBorders>
              <w:top w:val="nil"/>
              <w:left w:val="nil"/>
              <w:bottom w:val="single" w:sz="8" w:space="0" w:color="auto"/>
              <w:right w:val="single" w:sz="8" w:space="0" w:color="auto"/>
            </w:tcBorders>
            <w:shd w:val="clear" w:color="000000" w:fill="A6A6A6"/>
            <w:noWrap/>
            <w:vAlign w:val="center"/>
            <w:hideMark/>
          </w:tcPr>
          <w:p w14:paraId="4BBD1602" w14:textId="77777777" w:rsidR="00CE3B14" w:rsidRPr="00CE3B14" w:rsidRDefault="00CE3B14" w:rsidP="00CE3B14">
            <w:pPr>
              <w:rPr>
                <w:rFonts w:ascii="Arial" w:eastAsia="Times New Roman" w:hAnsi="Arial" w:cs="Arial"/>
                <w:b/>
                <w:bCs/>
                <w:color w:val="305496"/>
                <w:sz w:val="20"/>
                <w:szCs w:val="20"/>
                <w:lang w:eastAsia="es-MX"/>
              </w:rPr>
            </w:pPr>
            <w:r w:rsidRPr="00CE3B14">
              <w:rPr>
                <w:rFonts w:ascii="Arial" w:eastAsia="Times New Roman" w:hAnsi="Arial" w:cs="Arial"/>
                <w:b/>
                <w:bCs/>
                <w:color w:val="305496"/>
                <w:sz w:val="20"/>
                <w:szCs w:val="20"/>
                <w:lang w:eastAsia="es-MX"/>
              </w:rPr>
              <w:t>31111-C010 TESORERIA</w:t>
            </w:r>
          </w:p>
        </w:tc>
        <w:tc>
          <w:tcPr>
            <w:tcW w:w="1977" w:type="dxa"/>
            <w:tcBorders>
              <w:top w:val="nil"/>
              <w:left w:val="nil"/>
              <w:bottom w:val="single" w:sz="8" w:space="0" w:color="auto"/>
              <w:right w:val="single" w:sz="8" w:space="0" w:color="auto"/>
            </w:tcBorders>
            <w:shd w:val="clear" w:color="000000" w:fill="A6A6A6"/>
            <w:noWrap/>
            <w:vAlign w:val="center"/>
            <w:hideMark/>
          </w:tcPr>
          <w:p w14:paraId="3002247E" w14:textId="77777777" w:rsidR="00CE3B14" w:rsidRPr="00CE3B14" w:rsidRDefault="00CE3B14" w:rsidP="00CE3B14">
            <w:pPr>
              <w:jc w:val="center"/>
              <w:rPr>
                <w:rFonts w:ascii="Arial" w:eastAsia="Times New Roman" w:hAnsi="Arial" w:cs="Arial"/>
                <w:b/>
                <w:bCs/>
                <w:color w:val="305496"/>
                <w:sz w:val="20"/>
                <w:szCs w:val="20"/>
                <w:lang w:eastAsia="es-MX"/>
              </w:rPr>
            </w:pPr>
            <w:r w:rsidRPr="00CE3B14">
              <w:rPr>
                <w:rFonts w:ascii="Arial" w:eastAsia="Times New Roman" w:hAnsi="Arial" w:cs="Arial"/>
                <w:b/>
                <w:bCs/>
                <w:color w:val="305496"/>
                <w:sz w:val="20"/>
                <w:szCs w:val="20"/>
                <w:lang w:val="es-ES" w:eastAsia="es-MX"/>
              </w:rPr>
              <w:t xml:space="preserve">             11,594,399.14 </w:t>
            </w:r>
          </w:p>
        </w:tc>
      </w:tr>
      <w:tr w:rsidR="00CE3B14" w:rsidRPr="00CE3B14" w14:paraId="455A0856"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B6AE5D5"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5EFFEA3A"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1AC9A8B6"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4,022,130.22 </w:t>
            </w:r>
          </w:p>
        </w:tc>
      </w:tr>
      <w:tr w:rsidR="00CE3B14" w:rsidRPr="00CE3B14" w14:paraId="08FF7B01"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9FEAA41"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29D63F61"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1B4A35D2"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189,873.88 </w:t>
            </w:r>
          </w:p>
        </w:tc>
      </w:tr>
      <w:tr w:rsidR="00CE3B14" w:rsidRPr="00CE3B14" w14:paraId="037ECED4"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C1E944D"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4C2C3DFD"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585301F4"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210,424.39 </w:t>
            </w:r>
          </w:p>
        </w:tc>
      </w:tr>
      <w:tr w:rsidR="00CE3B14" w:rsidRPr="00CE3B14" w14:paraId="3B8A1947"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2D13EAF"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205E84BC"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6516ECDF"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 xml:space="preserve">               6,895,171.20 </w:t>
            </w:r>
          </w:p>
        </w:tc>
      </w:tr>
      <w:tr w:rsidR="00CE3B14" w:rsidRPr="00CE3B14" w14:paraId="2B68F8F8"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BF892B5"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4A210265"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6F65B1F5"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 xml:space="preserve">                    25,000.00 </w:t>
            </w:r>
          </w:p>
        </w:tc>
      </w:tr>
      <w:tr w:rsidR="00CE3B14" w:rsidRPr="00CE3B14" w14:paraId="0BF02FD4"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5240A66"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02AFCFC3"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2DC2241D"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31355741"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867807B"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55B8A575"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27B04AE1"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 xml:space="preserve">                  251,799.45 </w:t>
            </w:r>
          </w:p>
        </w:tc>
      </w:tr>
      <w:tr w:rsidR="00CE3B14" w:rsidRPr="00CE3B14" w14:paraId="217A350C"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6613752"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3A943568"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62D1B0D8"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1B7604ED"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851DA62"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2733D751"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0AD7FF9E"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50085FBD" w14:textId="77777777" w:rsidTr="00CE3B14">
        <w:trPr>
          <w:trHeight w:val="315"/>
        </w:trPr>
        <w:tc>
          <w:tcPr>
            <w:tcW w:w="420" w:type="dxa"/>
            <w:tcBorders>
              <w:top w:val="nil"/>
              <w:left w:val="single" w:sz="8" w:space="0" w:color="auto"/>
              <w:bottom w:val="single" w:sz="8" w:space="0" w:color="auto"/>
              <w:right w:val="single" w:sz="8" w:space="0" w:color="auto"/>
            </w:tcBorders>
            <w:shd w:val="clear" w:color="000000" w:fill="AEAAAA"/>
            <w:noWrap/>
            <w:vAlign w:val="center"/>
            <w:hideMark/>
          </w:tcPr>
          <w:p w14:paraId="19A7B83D" w14:textId="77777777" w:rsidR="00CE3B14" w:rsidRPr="00CE3B14" w:rsidRDefault="00CE3B14" w:rsidP="00CE3B14">
            <w:pPr>
              <w:rPr>
                <w:rFonts w:ascii="Arial" w:eastAsia="Times New Roman" w:hAnsi="Arial" w:cs="Arial"/>
                <w:b/>
                <w:bCs/>
                <w:color w:val="2F5496"/>
                <w:sz w:val="18"/>
                <w:szCs w:val="18"/>
                <w:lang w:eastAsia="es-MX"/>
              </w:rPr>
            </w:pPr>
            <w:r w:rsidRPr="00CE3B14">
              <w:rPr>
                <w:rFonts w:ascii="Arial" w:eastAsia="Times New Roman" w:hAnsi="Arial" w:cs="Arial"/>
                <w:b/>
                <w:bCs/>
                <w:color w:val="2F5496"/>
                <w:sz w:val="18"/>
                <w:szCs w:val="18"/>
                <w:lang w:eastAsia="es-MX"/>
              </w:rPr>
              <w:t> </w:t>
            </w:r>
          </w:p>
        </w:tc>
        <w:tc>
          <w:tcPr>
            <w:tcW w:w="6421" w:type="dxa"/>
            <w:tcBorders>
              <w:top w:val="nil"/>
              <w:left w:val="nil"/>
              <w:bottom w:val="single" w:sz="8" w:space="0" w:color="auto"/>
              <w:right w:val="single" w:sz="8" w:space="0" w:color="auto"/>
            </w:tcBorders>
            <w:shd w:val="clear" w:color="000000" w:fill="A6A6A6"/>
            <w:noWrap/>
            <w:vAlign w:val="center"/>
            <w:hideMark/>
          </w:tcPr>
          <w:p w14:paraId="5253C238" w14:textId="77777777" w:rsidR="00CE3B14" w:rsidRPr="00CE3B14" w:rsidRDefault="00CE3B14" w:rsidP="00CE3B14">
            <w:pPr>
              <w:rPr>
                <w:rFonts w:ascii="Arial" w:eastAsia="Times New Roman" w:hAnsi="Arial" w:cs="Arial"/>
                <w:b/>
                <w:bCs/>
                <w:color w:val="305496"/>
                <w:sz w:val="20"/>
                <w:szCs w:val="20"/>
                <w:lang w:eastAsia="es-MX"/>
              </w:rPr>
            </w:pPr>
            <w:r w:rsidRPr="00CE3B14">
              <w:rPr>
                <w:rFonts w:ascii="Arial" w:eastAsia="Times New Roman" w:hAnsi="Arial" w:cs="Arial"/>
                <w:b/>
                <w:bCs/>
                <w:color w:val="305496"/>
                <w:sz w:val="20"/>
                <w:szCs w:val="20"/>
                <w:lang w:eastAsia="es-MX"/>
              </w:rPr>
              <w:t>31111-C011-FISCALIZACION</w:t>
            </w:r>
          </w:p>
        </w:tc>
        <w:tc>
          <w:tcPr>
            <w:tcW w:w="1977" w:type="dxa"/>
            <w:tcBorders>
              <w:top w:val="nil"/>
              <w:left w:val="nil"/>
              <w:bottom w:val="single" w:sz="8" w:space="0" w:color="auto"/>
              <w:right w:val="single" w:sz="8" w:space="0" w:color="auto"/>
            </w:tcBorders>
            <w:shd w:val="clear" w:color="000000" w:fill="A6A6A6"/>
            <w:noWrap/>
            <w:vAlign w:val="center"/>
            <w:hideMark/>
          </w:tcPr>
          <w:p w14:paraId="724EB1D0" w14:textId="77777777" w:rsidR="00CE3B14" w:rsidRPr="00CE3B14" w:rsidRDefault="00CE3B14" w:rsidP="00CE3B14">
            <w:pPr>
              <w:jc w:val="center"/>
              <w:rPr>
                <w:rFonts w:ascii="Arial" w:eastAsia="Times New Roman" w:hAnsi="Arial" w:cs="Arial"/>
                <w:b/>
                <w:bCs/>
                <w:color w:val="305496"/>
                <w:sz w:val="20"/>
                <w:szCs w:val="20"/>
                <w:lang w:eastAsia="es-MX"/>
              </w:rPr>
            </w:pPr>
            <w:r w:rsidRPr="00CE3B14">
              <w:rPr>
                <w:rFonts w:ascii="Arial" w:eastAsia="Times New Roman" w:hAnsi="Arial" w:cs="Arial"/>
                <w:b/>
                <w:bCs/>
                <w:color w:val="305496"/>
                <w:sz w:val="20"/>
                <w:szCs w:val="20"/>
                <w:lang w:val="es-ES" w:eastAsia="es-MX"/>
              </w:rPr>
              <w:t xml:space="preserve">               2,363,189.81 </w:t>
            </w:r>
          </w:p>
        </w:tc>
      </w:tr>
      <w:tr w:rsidR="00CE3B14" w:rsidRPr="00CE3B14" w14:paraId="17C915C0"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C4DB424"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7C04CB26"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5EF27D98"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2,079,282.14 </w:t>
            </w:r>
          </w:p>
        </w:tc>
      </w:tr>
      <w:tr w:rsidR="00CE3B14" w:rsidRPr="00CE3B14" w14:paraId="29E4CB82"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8541EF3"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6E340C98"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5DD40586"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155,250.00 </w:t>
            </w:r>
          </w:p>
        </w:tc>
      </w:tr>
      <w:tr w:rsidR="00CE3B14" w:rsidRPr="00CE3B14" w14:paraId="2CC9C852"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9600E4C"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05114BCF"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039601A5"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128,657.67 </w:t>
            </w:r>
          </w:p>
        </w:tc>
      </w:tr>
      <w:tr w:rsidR="00CE3B14" w:rsidRPr="00CE3B14" w14:paraId="32CC0EB9"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416C02A"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lastRenderedPageBreak/>
              <w:t>4000</w:t>
            </w:r>
          </w:p>
        </w:tc>
        <w:tc>
          <w:tcPr>
            <w:tcW w:w="6421" w:type="dxa"/>
            <w:tcBorders>
              <w:top w:val="nil"/>
              <w:left w:val="nil"/>
              <w:bottom w:val="single" w:sz="8" w:space="0" w:color="auto"/>
              <w:right w:val="single" w:sz="8" w:space="0" w:color="auto"/>
            </w:tcBorders>
            <w:shd w:val="clear" w:color="auto" w:fill="auto"/>
            <w:noWrap/>
            <w:vAlign w:val="center"/>
            <w:hideMark/>
          </w:tcPr>
          <w:p w14:paraId="07D6E4F3"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5A1A0203"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05C73762"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95D9CAF"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7750B85E"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6EBDE355"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29FB9B48"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6A455AF"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2978056C"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7C74DAD2"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459869A9"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480EFB3"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51787800"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15A066E7"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634F2BB5"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31A45A6"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21EEAF33"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5CC3EC5A"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25151B7A"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F4CB7FC"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6D3B3AB3"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1447E47C"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6BFEBAEE" w14:textId="77777777" w:rsidTr="00CE3B14">
        <w:trPr>
          <w:trHeight w:val="315"/>
        </w:trPr>
        <w:tc>
          <w:tcPr>
            <w:tcW w:w="420" w:type="dxa"/>
            <w:tcBorders>
              <w:top w:val="nil"/>
              <w:left w:val="single" w:sz="8" w:space="0" w:color="auto"/>
              <w:bottom w:val="single" w:sz="8" w:space="0" w:color="auto"/>
              <w:right w:val="single" w:sz="8" w:space="0" w:color="auto"/>
            </w:tcBorders>
            <w:shd w:val="clear" w:color="000000" w:fill="AEAAAA"/>
            <w:noWrap/>
            <w:vAlign w:val="center"/>
            <w:hideMark/>
          </w:tcPr>
          <w:p w14:paraId="35CBD42A" w14:textId="77777777" w:rsidR="00CE3B14" w:rsidRPr="00CE3B14" w:rsidRDefault="00CE3B14" w:rsidP="00CE3B14">
            <w:pPr>
              <w:rPr>
                <w:rFonts w:ascii="Arial" w:eastAsia="Times New Roman" w:hAnsi="Arial" w:cs="Arial"/>
                <w:color w:val="2F5496"/>
                <w:sz w:val="18"/>
                <w:szCs w:val="18"/>
                <w:lang w:eastAsia="es-MX"/>
              </w:rPr>
            </w:pPr>
            <w:r w:rsidRPr="00CE3B14">
              <w:rPr>
                <w:rFonts w:ascii="Arial" w:eastAsia="Times New Roman" w:hAnsi="Arial" w:cs="Arial"/>
                <w:color w:val="2F5496"/>
                <w:sz w:val="18"/>
                <w:szCs w:val="18"/>
                <w:lang w:eastAsia="es-MX"/>
              </w:rPr>
              <w:t> </w:t>
            </w:r>
          </w:p>
        </w:tc>
        <w:tc>
          <w:tcPr>
            <w:tcW w:w="6421" w:type="dxa"/>
            <w:tcBorders>
              <w:top w:val="nil"/>
              <w:left w:val="nil"/>
              <w:bottom w:val="single" w:sz="8" w:space="0" w:color="auto"/>
              <w:right w:val="single" w:sz="8" w:space="0" w:color="auto"/>
            </w:tcBorders>
            <w:shd w:val="clear" w:color="000000" w:fill="A6A6A6"/>
            <w:noWrap/>
            <w:vAlign w:val="center"/>
            <w:hideMark/>
          </w:tcPr>
          <w:p w14:paraId="6797159D" w14:textId="77777777" w:rsidR="00CE3B14" w:rsidRPr="00CE3B14" w:rsidRDefault="00CE3B14" w:rsidP="00CE3B14">
            <w:pPr>
              <w:rPr>
                <w:rFonts w:ascii="Arial" w:eastAsia="Times New Roman" w:hAnsi="Arial" w:cs="Arial"/>
                <w:b/>
                <w:bCs/>
                <w:color w:val="305496"/>
                <w:sz w:val="20"/>
                <w:szCs w:val="20"/>
                <w:lang w:eastAsia="es-MX"/>
              </w:rPr>
            </w:pPr>
            <w:r w:rsidRPr="00CE3B14">
              <w:rPr>
                <w:rFonts w:ascii="Arial" w:eastAsia="Times New Roman" w:hAnsi="Arial" w:cs="Arial"/>
                <w:b/>
                <w:bCs/>
                <w:color w:val="305496"/>
                <w:sz w:val="20"/>
                <w:szCs w:val="20"/>
                <w:lang w:eastAsia="es-MX"/>
              </w:rPr>
              <w:t>31111-C012-PREDIAL</w:t>
            </w:r>
          </w:p>
        </w:tc>
        <w:tc>
          <w:tcPr>
            <w:tcW w:w="1977" w:type="dxa"/>
            <w:tcBorders>
              <w:top w:val="nil"/>
              <w:left w:val="nil"/>
              <w:bottom w:val="single" w:sz="8" w:space="0" w:color="auto"/>
              <w:right w:val="single" w:sz="8" w:space="0" w:color="auto"/>
            </w:tcBorders>
            <w:shd w:val="clear" w:color="000000" w:fill="A6A6A6"/>
            <w:noWrap/>
            <w:vAlign w:val="center"/>
            <w:hideMark/>
          </w:tcPr>
          <w:p w14:paraId="2A251761" w14:textId="77777777" w:rsidR="00CE3B14" w:rsidRPr="00CE3B14" w:rsidRDefault="00CE3B14" w:rsidP="00CE3B14">
            <w:pPr>
              <w:jc w:val="center"/>
              <w:rPr>
                <w:rFonts w:ascii="Arial" w:eastAsia="Times New Roman" w:hAnsi="Arial" w:cs="Arial"/>
                <w:b/>
                <w:bCs/>
                <w:color w:val="305496"/>
                <w:sz w:val="20"/>
                <w:szCs w:val="20"/>
                <w:lang w:eastAsia="es-MX"/>
              </w:rPr>
            </w:pPr>
            <w:r w:rsidRPr="00CE3B14">
              <w:rPr>
                <w:rFonts w:ascii="Arial" w:eastAsia="Times New Roman" w:hAnsi="Arial" w:cs="Arial"/>
                <w:b/>
                <w:bCs/>
                <w:color w:val="305496"/>
                <w:sz w:val="20"/>
                <w:szCs w:val="20"/>
                <w:lang w:val="es-ES" w:eastAsia="es-MX"/>
              </w:rPr>
              <w:t xml:space="preserve">               1,274,344.65 </w:t>
            </w:r>
          </w:p>
        </w:tc>
      </w:tr>
      <w:tr w:rsidR="00CE3B14" w:rsidRPr="00CE3B14" w14:paraId="5FE43387"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6561C5F"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508B2F2B"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069D697A"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1,032,945.73 </w:t>
            </w:r>
          </w:p>
        </w:tc>
      </w:tr>
      <w:tr w:rsidR="00CE3B14" w:rsidRPr="00CE3B14" w14:paraId="4B577B7E"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099A373"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312051B6"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3FEB9247"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120,118.02 </w:t>
            </w:r>
          </w:p>
        </w:tc>
      </w:tr>
      <w:tr w:rsidR="00CE3B14" w:rsidRPr="00CE3B14" w14:paraId="1DD6CE0D"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6297879"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2FFFA2C8"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7D14B0FD"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121,280.90 </w:t>
            </w:r>
          </w:p>
        </w:tc>
      </w:tr>
      <w:tr w:rsidR="00CE3B14" w:rsidRPr="00CE3B14" w14:paraId="540F395F"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4AB912D"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54ED5DFD"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313B894E"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14FA3D10"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718C8A7"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3CD69206"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0EACC47A"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7E85508E"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F053FE4"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6770E6B1"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714EFE79"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50243FFA"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B70474D"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7D6C4E94"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3F0F7C67"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4B1C8AC9"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9B73B61"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256DBEBF"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7E3B7C4D"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1B03748E"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10521C1"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5CECAFB2"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7F1D1D8C"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464D2A1F" w14:textId="77777777" w:rsidTr="00CE3B14">
        <w:trPr>
          <w:trHeight w:val="315"/>
        </w:trPr>
        <w:tc>
          <w:tcPr>
            <w:tcW w:w="420" w:type="dxa"/>
            <w:tcBorders>
              <w:top w:val="nil"/>
              <w:left w:val="single" w:sz="8" w:space="0" w:color="auto"/>
              <w:bottom w:val="single" w:sz="8" w:space="0" w:color="auto"/>
              <w:right w:val="single" w:sz="8" w:space="0" w:color="auto"/>
            </w:tcBorders>
            <w:shd w:val="clear" w:color="000000" w:fill="AEAAAA"/>
            <w:noWrap/>
            <w:vAlign w:val="center"/>
            <w:hideMark/>
          </w:tcPr>
          <w:p w14:paraId="6E9B2641" w14:textId="77777777" w:rsidR="00CE3B14" w:rsidRPr="00CE3B14" w:rsidRDefault="00CE3B14" w:rsidP="00CE3B14">
            <w:pPr>
              <w:rPr>
                <w:rFonts w:ascii="Arial" w:eastAsia="Times New Roman" w:hAnsi="Arial" w:cs="Arial"/>
                <w:color w:val="2F5496"/>
                <w:sz w:val="18"/>
                <w:szCs w:val="18"/>
                <w:lang w:eastAsia="es-MX"/>
              </w:rPr>
            </w:pPr>
            <w:r w:rsidRPr="00CE3B14">
              <w:rPr>
                <w:rFonts w:ascii="Arial" w:eastAsia="Times New Roman" w:hAnsi="Arial" w:cs="Arial"/>
                <w:color w:val="2F5496"/>
                <w:sz w:val="18"/>
                <w:szCs w:val="18"/>
                <w:lang w:eastAsia="es-MX"/>
              </w:rPr>
              <w:t> </w:t>
            </w:r>
          </w:p>
        </w:tc>
        <w:tc>
          <w:tcPr>
            <w:tcW w:w="6421" w:type="dxa"/>
            <w:tcBorders>
              <w:top w:val="nil"/>
              <w:left w:val="nil"/>
              <w:bottom w:val="single" w:sz="8" w:space="0" w:color="auto"/>
              <w:right w:val="single" w:sz="8" w:space="0" w:color="auto"/>
            </w:tcBorders>
            <w:shd w:val="clear" w:color="000000" w:fill="A6A6A6"/>
            <w:noWrap/>
            <w:vAlign w:val="center"/>
            <w:hideMark/>
          </w:tcPr>
          <w:p w14:paraId="51176E11" w14:textId="77777777" w:rsidR="00CE3B14" w:rsidRPr="00CE3B14" w:rsidRDefault="00CE3B14" w:rsidP="00CE3B14">
            <w:pPr>
              <w:rPr>
                <w:rFonts w:ascii="Arial" w:eastAsia="Times New Roman" w:hAnsi="Arial" w:cs="Arial"/>
                <w:b/>
                <w:bCs/>
                <w:color w:val="305496"/>
                <w:sz w:val="20"/>
                <w:szCs w:val="20"/>
                <w:lang w:eastAsia="es-MX"/>
              </w:rPr>
            </w:pPr>
            <w:r w:rsidRPr="00CE3B14">
              <w:rPr>
                <w:rFonts w:ascii="Arial" w:eastAsia="Times New Roman" w:hAnsi="Arial" w:cs="Arial"/>
                <w:b/>
                <w:bCs/>
                <w:color w:val="305496"/>
                <w:sz w:val="20"/>
                <w:szCs w:val="20"/>
                <w:lang w:eastAsia="es-MX"/>
              </w:rPr>
              <w:t>31111-C020 DIRECCION DE DESARROLLO SOCIAL</w:t>
            </w:r>
          </w:p>
        </w:tc>
        <w:tc>
          <w:tcPr>
            <w:tcW w:w="1977" w:type="dxa"/>
            <w:tcBorders>
              <w:top w:val="nil"/>
              <w:left w:val="nil"/>
              <w:bottom w:val="single" w:sz="8" w:space="0" w:color="auto"/>
              <w:right w:val="single" w:sz="8" w:space="0" w:color="auto"/>
            </w:tcBorders>
            <w:shd w:val="clear" w:color="000000" w:fill="A6A6A6"/>
            <w:noWrap/>
            <w:vAlign w:val="center"/>
            <w:hideMark/>
          </w:tcPr>
          <w:p w14:paraId="0AE67618" w14:textId="77777777" w:rsidR="00CE3B14" w:rsidRPr="00CE3B14" w:rsidRDefault="00CE3B14" w:rsidP="00CE3B14">
            <w:pPr>
              <w:jc w:val="center"/>
              <w:rPr>
                <w:rFonts w:ascii="Arial" w:eastAsia="Times New Roman" w:hAnsi="Arial" w:cs="Arial"/>
                <w:b/>
                <w:bCs/>
                <w:color w:val="305496"/>
                <w:sz w:val="20"/>
                <w:szCs w:val="20"/>
                <w:lang w:eastAsia="es-MX"/>
              </w:rPr>
            </w:pPr>
            <w:r w:rsidRPr="00CE3B14">
              <w:rPr>
                <w:rFonts w:ascii="Arial" w:eastAsia="Times New Roman" w:hAnsi="Arial" w:cs="Arial"/>
                <w:b/>
                <w:bCs/>
                <w:color w:val="305496"/>
                <w:sz w:val="20"/>
                <w:szCs w:val="20"/>
                <w:lang w:val="es-ES" w:eastAsia="es-MX"/>
              </w:rPr>
              <w:t xml:space="preserve">             51,304,074.49 </w:t>
            </w:r>
          </w:p>
        </w:tc>
      </w:tr>
      <w:tr w:rsidR="00CE3B14" w:rsidRPr="00CE3B14" w14:paraId="19ED0827"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955B1F8"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07992E3F"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1A8FCE60"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1,684,807.90 </w:t>
            </w:r>
          </w:p>
        </w:tc>
      </w:tr>
      <w:tr w:rsidR="00CE3B14" w:rsidRPr="00CE3B14" w14:paraId="61319812"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55E7A63"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048A06FA"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3E3A6496"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95,200.00 </w:t>
            </w:r>
          </w:p>
        </w:tc>
      </w:tr>
      <w:tr w:rsidR="00CE3B14" w:rsidRPr="00CE3B14" w14:paraId="03626006"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6A3D29D"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15D3B657"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7606F142"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146,506.63 </w:t>
            </w:r>
          </w:p>
        </w:tc>
      </w:tr>
      <w:tr w:rsidR="00CE3B14" w:rsidRPr="00CE3B14" w14:paraId="24B9EFE7"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00A8125"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5E0966C5"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29B876FF"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2,440,000.00 </w:t>
            </w:r>
          </w:p>
        </w:tc>
      </w:tr>
      <w:tr w:rsidR="00CE3B14" w:rsidRPr="00CE3B14" w14:paraId="65431262"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C352D8A"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6F20B895"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555627D6"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6C2094AE"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9252B0B"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01F11EFD"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1A3E8928"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2B8F0398"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8F4BD30"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200ABC85"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56EF0B3D"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1F25E42C"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889AF4B"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45169841"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0EDBBE72"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46,937,559.96 </w:t>
            </w:r>
          </w:p>
        </w:tc>
      </w:tr>
      <w:tr w:rsidR="00CE3B14" w:rsidRPr="00CE3B14" w14:paraId="4D5EDFA2"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BAF2DC6"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5A7BCAD6"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5A215FA3"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7BB53065" w14:textId="77777777" w:rsidTr="00CE3B14">
        <w:trPr>
          <w:trHeight w:val="315"/>
        </w:trPr>
        <w:tc>
          <w:tcPr>
            <w:tcW w:w="420" w:type="dxa"/>
            <w:tcBorders>
              <w:top w:val="nil"/>
              <w:left w:val="single" w:sz="8" w:space="0" w:color="auto"/>
              <w:bottom w:val="single" w:sz="8" w:space="0" w:color="auto"/>
              <w:right w:val="single" w:sz="8" w:space="0" w:color="auto"/>
            </w:tcBorders>
            <w:shd w:val="clear" w:color="000000" w:fill="AEAAAA"/>
            <w:noWrap/>
            <w:vAlign w:val="center"/>
            <w:hideMark/>
          </w:tcPr>
          <w:p w14:paraId="4BB62783" w14:textId="77777777" w:rsidR="00CE3B14" w:rsidRPr="00CE3B14" w:rsidRDefault="00CE3B14" w:rsidP="00CE3B14">
            <w:pPr>
              <w:rPr>
                <w:rFonts w:ascii="Arial" w:eastAsia="Times New Roman" w:hAnsi="Arial" w:cs="Arial"/>
                <w:color w:val="2F5496"/>
                <w:sz w:val="18"/>
                <w:szCs w:val="18"/>
                <w:lang w:eastAsia="es-MX"/>
              </w:rPr>
            </w:pPr>
            <w:r w:rsidRPr="00CE3B14">
              <w:rPr>
                <w:rFonts w:ascii="Arial" w:eastAsia="Times New Roman" w:hAnsi="Arial" w:cs="Arial"/>
                <w:color w:val="2F5496"/>
                <w:sz w:val="18"/>
                <w:szCs w:val="18"/>
                <w:lang w:eastAsia="es-MX"/>
              </w:rPr>
              <w:t> </w:t>
            </w:r>
          </w:p>
        </w:tc>
        <w:tc>
          <w:tcPr>
            <w:tcW w:w="6421" w:type="dxa"/>
            <w:tcBorders>
              <w:top w:val="nil"/>
              <w:left w:val="nil"/>
              <w:bottom w:val="single" w:sz="8" w:space="0" w:color="auto"/>
              <w:right w:val="single" w:sz="8" w:space="0" w:color="auto"/>
            </w:tcBorders>
            <w:shd w:val="clear" w:color="000000" w:fill="A6A6A6"/>
            <w:noWrap/>
            <w:vAlign w:val="center"/>
            <w:hideMark/>
          </w:tcPr>
          <w:p w14:paraId="2616A861" w14:textId="77777777" w:rsidR="00CE3B14" w:rsidRPr="00CE3B14" w:rsidRDefault="00CE3B14" w:rsidP="00CE3B14">
            <w:pPr>
              <w:rPr>
                <w:rFonts w:ascii="Arial" w:eastAsia="Times New Roman" w:hAnsi="Arial" w:cs="Arial"/>
                <w:b/>
                <w:bCs/>
                <w:color w:val="305496"/>
                <w:sz w:val="20"/>
                <w:szCs w:val="20"/>
                <w:lang w:eastAsia="es-MX"/>
              </w:rPr>
            </w:pPr>
            <w:r w:rsidRPr="00CE3B14">
              <w:rPr>
                <w:rFonts w:ascii="Arial" w:eastAsia="Times New Roman" w:hAnsi="Arial" w:cs="Arial"/>
                <w:b/>
                <w:bCs/>
                <w:color w:val="305496"/>
                <w:sz w:val="20"/>
                <w:szCs w:val="20"/>
                <w:lang w:eastAsia="es-MX"/>
              </w:rPr>
              <w:t>31111-C021 INSTITUTO DE LA MUJER</w:t>
            </w:r>
          </w:p>
        </w:tc>
        <w:tc>
          <w:tcPr>
            <w:tcW w:w="1977" w:type="dxa"/>
            <w:tcBorders>
              <w:top w:val="nil"/>
              <w:left w:val="nil"/>
              <w:bottom w:val="single" w:sz="8" w:space="0" w:color="auto"/>
              <w:right w:val="single" w:sz="8" w:space="0" w:color="auto"/>
            </w:tcBorders>
            <w:shd w:val="clear" w:color="000000" w:fill="A6A6A6"/>
            <w:noWrap/>
            <w:vAlign w:val="center"/>
            <w:hideMark/>
          </w:tcPr>
          <w:p w14:paraId="4E465845" w14:textId="77777777" w:rsidR="00CE3B14" w:rsidRPr="00CE3B14" w:rsidRDefault="00CE3B14" w:rsidP="00CE3B14">
            <w:pPr>
              <w:jc w:val="center"/>
              <w:rPr>
                <w:rFonts w:ascii="Arial" w:eastAsia="Times New Roman" w:hAnsi="Arial" w:cs="Arial"/>
                <w:b/>
                <w:bCs/>
                <w:color w:val="305496"/>
                <w:sz w:val="20"/>
                <w:szCs w:val="20"/>
                <w:lang w:eastAsia="es-MX"/>
              </w:rPr>
            </w:pPr>
            <w:r w:rsidRPr="00CE3B14">
              <w:rPr>
                <w:rFonts w:ascii="Arial" w:eastAsia="Times New Roman" w:hAnsi="Arial" w:cs="Arial"/>
                <w:b/>
                <w:bCs/>
                <w:color w:val="305496"/>
                <w:sz w:val="20"/>
                <w:szCs w:val="20"/>
                <w:lang w:val="es-ES" w:eastAsia="es-MX"/>
              </w:rPr>
              <w:t xml:space="preserve">                  923,805.50 </w:t>
            </w:r>
          </w:p>
        </w:tc>
      </w:tr>
      <w:tr w:rsidR="00CE3B14" w:rsidRPr="00CE3B14" w14:paraId="4713E0A8"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10E9105"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56DE503F"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29B95C3A"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436,575.32 </w:t>
            </w:r>
          </w:p>
        </w:tc>
      </w:tr>
      <w:tr w:rsidR="00CE3B14" w:rsidRPr="00CE3B14" w14:paraId="28FEC555"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09E60B9"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36F1954A"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6CF909ED"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32,500.00 </w:t>
            </w:r>
          </w:p>
        </w:tc>
      </w:tr>
      <w:tr w:rsidR="00CE3B14" w:rsidRPr="00CE3B14" w14:paraId="4AC0AB7C"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0E507A6"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7D6346DD"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64A28B23"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54,730.18 </w:t>
            </w:r>
          </w:p>
        </w:tc>
      </w:tr>
      <w:tr w:rsidR="00CE3B14" w:rsidRPr="00CE3B14" w14:paraId="1069F3C9"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C7F91DB"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250B6849"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41AC774F"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23EEAAF4"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BBA1094"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3C1ADE33"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6DCB1B99"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400,000.00 </w:t>
            </w:r>
          </w:p>
        </w:tc>
      </w:tr>
      <w:tr w:rsidR="00CE3B14" w:rsidRPr="00CE3B14" w14:paraId="3395642E"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6211B8C"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0F2A9996"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7052CD28"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1AA4C048"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530FAE0"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431525C3"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1D568122"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1FD6C246"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D715635"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4005171B"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1E543736"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4554C879"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CE7BEFD"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3196B54C"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7DB5DFB9"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1717D1D5" w14:textId="77777777" w:rsidTr="00CE3B14">
        <w:trPr>
          <w:trHeight w:val="315"/>
        </w:trPr>
        <w:tc>
          <w:tcPr>
            <w:tcW w:w="420" w:type="dxa"/>
            <w:tcBorders>
              <w:top w:val="nil"/>
              <w:left w:val="single" w:sz="8" w:space="0" w:color="auto"/>
              <w:bottom w:val="single" w:sz="8" w:space="0" w:color="auto"/>
              <w:right w:val="single" w:sz="8" w:space="0" w:color="auto"/>
            </w:tcBorders>
            <w:shd w:val="clear" w:color="000000" w:fill="AEAAAA"/>
            <w:noWrap/>
            <w:vAlign w:val="center"/>
            <w:hideMark/>
          </w:tcPr>
          <w:p w14:paraId="609BA4FE" w14:textId="77777777" w:rsidR="00CE3B14" w:rsidRPr="00CE3B14" w:rsidRDefault="00CE3B14" w:rsidP="00CE3B14">
            <w:pPr>
              <w:rPr>
                <w:rFonts w:ascii="Arial" w:eastAsia="Times New Roman" w:hAnsi="Arial" w:cs="Arial"/>
                <w:color w:val="2F5496"/>
                <w:sz w:val="18"/>
                <w:szCs w:val="18"/>
                <w:lang w:eastAsia="es-MX"/>
              </w:rPr>
            </w:pPr>
            <w:r w:rsidRPr="00CE3B14">
              <w:rPr>
                <w:rFonts w:ascii="Arial" w:eastAsia="Times New Roman" w:hAnsi="Arial" w:cs="Arial"/>
                <w:color w:val="2F5496"/>
                <w:sz w:val="18"/>
                <w:szCs w:val="18"/>
                <w:lang w:eastAsia="es-MX"/>
              </w:rPr>
              <w:t> </w:t>
            </w:r>
          </w:p>
        </w:tc>
        <w:tc>
          <w:tcPr>
            <w:tcW w:w="6421" w:type="dxa"/>
            <w:tcBorders>
              <w:top w:val="nil"/>
              <w:left w:val="nil"/>
              <w:bottom w:val="single" w:sz="8" w:space="0" w:color="auto"/>
              <w:right w:val="single" w:sz="8" w:space="0" w:color="auto"/>
            </w:tcBorders>
            <w:shd w:val="clear" w:color="000000" w:fill="A6A6A6"/>
            <w:noWrap/>
            <w:vAlign w:val="center"/>
            <w:hideMark/>
          </w:tcPr>
          <w:p w14:paraId="4E1598B6" w14:textId="77777777" w:rsidR="00CE3B14" w:rsidRPr="00CE3B14" w:rsidRDefault="00CE3B14" w:rsidP="00CE3B14">
            <w:pPr>
              <w:rPr>
                <w:rFonts w:ascii="Arial" w:eastAsia="Times New Roman" w:hAnsi="Arial" w:cs="Arial"/>
                <w:b/>
                <w:bCs/>
                <w:color w:val="305496"/>
                <w:sz w:val="20"/>
                <w:szCs w:val="20"/>
                <w:lang w:eastAsia="es-MX"/>
              </w:rPr>
            </w:pPr>
            <w:r w:rsidRPr="00CE3B14">
              <w:rPr>
                <w:rFonts w:ascii="Arial" w:eastAsia="Times New Roman" w:hAnsi="Arial" w:cs="Arial"/>
                <w:b/>
                <w:bCs/>
                <w:color w:val="305496"/>
                <w:sz w:val="20"/>
                <w:szCs w:val="20"/>
                <w:lang w:eastAsia="es-MX"/>
              </w:rPr>
              <w:t>31111-C025- DESARROLLO RURAL</w:t>
            </w:r>
          </w:p>
        </w:tc>
        <w:tc>
          <w:tcPr>
            <w:tcW w:w="1977" w:type="dxa"/>
            <w:tcBorders>
              <w:top w:val="nil"/>
              <w:left w:val="nil"/>
              <w:bottom w:val="single" w:sz="8" w:space="0" w:color="auto"/>
              <w:right w:val="single" w:sz="8" w:space="0" w:color="auto"/>
            </w:tcBorders>
            <w:shd w:val="clear" w:color="000000" w:fill="A6A6A6"/>
            <w:noWrap/>
            <w:vAlign w:val="center"/>
            <w:hideMark/>
          </w:tcPr>
          <w:p w14:paraId="2D90624C" w14:textId="77777777" w:rsidR="00CE3B14" w:rsidRPr="00CE3B14" w:rsidRDefault="00CE3B14" w:rsidP="00CE3B14">
            <w:pPr>
              <w:jc w:val="center"/>
              <w:rPr>
                <w:rFonts w:ascii="Arial" w:eastAsia="Times New Roman" w:hAnsi="Arial" w:cs="Arial"/>
                <w:b/>
                <w:bCs/>
                <w:color w:val="305496"/>
                <w:sz w:val="20"/>
                <w:szCs w:val="20"/>
                <w:lang w:eastAsia="es-MX"/>
              </w:rPr>
            </w:pPr>
            <w:r w:rsidRPr="00CE3B14">
              <w:rPr>
                <w:rFonts w:ascii="Arial" w:eastAsia="Times New Roman" w:hAnsi="Arial" w:cs="Arial"/>
                <w:b/>
                <w:bCs/>
                <w:color w:val="305496"/>
                <w:sz w:val="20"/>
                <w:szCs w:val="20"/>
                <w:lang w:val="es-ES" w:eastAsia="es-MX"/>
              </w:rPr>
              <w:t xml:space="preserve">               9,080,455.47 </w:t>
            </w:r>
          </w:p>
        </w:tc>
      </w:tr>
      <w:tr w:rsidR="00CE3B14" w:rsidRPr="00CE3B14" w14:paraId="113B5FEA"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7D99227"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40C8975E"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6A63C9A3"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887,933.16 </w:t>
            </w:r>
          </w:p>
        </w:tc>
      </w:tr>
      <w:tr w:rsidR="00CE3B14" w:rsidRPr="00CE3B14" w14:paraId="4295F8E9"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DDB447D"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4FDF36E4"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4149AD9B"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164,800.00 </w:t>
            </w:r>
          </w:p>
        </w:tc>
      </w:tr>
      <w:tr w:rsidR="00CE3B14" w:rsidRPr="00CE3B14" w14:paraId="278949A8"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E7AE82D"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lastRenderedPageBreak/>
              <w:t>3000</w:t>
            </w:r>
          </w:p>
        </w:tc>
        <w:tc>
          <w:tcPr>
            <w:tcW w:w="6421" w:type="dxa"/>
            <w:tcBorders>
              <w:top w:val="nil"/>
              <w:left w:val="nil"/>
              <w:bottom w:val="single" w:sz="8" w:space="0" w:color="auto"/>
              <w:right w:val="single" w:sz="8" w:space="0" w:color="auto"/>
            </w:tcBorders>
            <w:shd w:val="clear" w:color="auto" w:fill="auto"/>
            <w:noWrap/>
            <w:vAlign w:val="center"/>
            <w:hideMark/>
          </w:tcPr>
          <w:p w14:paraId="1C29BE8C"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087FBD2E"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90,222.31 </w:t>
            </w:r>
          </w:p>
        </w:tc>
      </w:tr>
      <w:tr w:rsidR="00CE3B14" w:rsidRPr="00CE3B14" w14:paraId="4B9BE7A8"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8DB717F"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759DE934"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46086873"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4,687,500.00 </w:t>
            </w:r>
          </w:p>
        </w:tc>
      </w:tr>
      <w:tr w:rsidR="00CE3B14" w:rsidRPr="00CE3B14" w14:paraId="5BAF8A49"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712F6BE"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6D90A146"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6087FADB"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79E14C4E"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858ED7B"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069B7528"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14EA418C"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30C3C399"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339523B"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5914920D"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0533D6CA"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7EFE2108"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133919B"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1265DD06"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68DCF05D"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3,250,000.00 </w:t>
            </w:r>
          </w:p>
        </w:tc>
      </w:tr>
      <w:tr w:rsidR="00CE3B14" w:rsidRPr="00CE3B14" w14:paraId="1F99DE5D"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6463CC5"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7F963DFC"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41D4E675"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1CEDE5EE" w14:textId="77777777" w:rsidTr="00CE3B14">
        <w:trPr>
          <w:trHeight w:val="408"/>
        </w:trPr>
        <w:tc>
          <w:tcPr>
            <w:tcW w:w="420" w:type="dxa"/>
            <w:vMerge w:val="restart"/>
            <w:tcBorders>
              <w:top w:val="nil"/>
              <w:left w:val="single" w:sz="8" w:space="0" w:color="auto"/>
              <w:bottom w:val="single" w:sz="8" w:space="0" w:color="000000"/>
              <w:right w:val="single" w:sz="8" w:space="0" w:color="auto"/>
            </w:tcBorders>
            <w:shd w:val="clear" w:color="000000" w:fill="AEAAAA"/>
            <w:noWrap/>
            <w:vAlign w:val="center"/>
            <w:hideMark/>
          </w:tcPr>
          <w:p w14:paraId="6CF450AD" w14:textId="77777777" w:rsidR="00CE3B14" w:rsidRPr="00CE3B14" w:rsidRDefault="00CE3B14" w:rsidP="00CE3B14">
            <w:pPr>
              <w:rPr>
                <w:rFonts w:ascii="Arial" w:eastAsia="Times New Roman" w:hAnsi="Arial" w:cs="Arial"/>
                <w:color w:val="0070C0"/>
                <w:sz w:val="18"/>
                <w:szCs w:val="18"/>
                <w:lang w:eastAsia="es-MX"/>
              </w:rPr>
            </w:pPr>
            <w:r w:rsidRPr="00CE3B14">
              <w:rPr>
                <w:rFonts w:ascii="Arial" w:eastAsia="Times New Roman" w:hAnsi="Arial" w:cs="Arial"/>
                <w:color w:val="0070C0"/>
                <w:sz w:val="18"/>
                <w:szCs w:val="18"/>
                <w:lang w:eastAsia="es-MX"/>
              </w:rPr>
              <w:t> </w:t>
            </w:r>
          </w:p>
        </w:tc>
        <w:tc>
          <w:tcPr>
            <w:tcW w:w="6421" w:type="dxa"/>
            <w:vMerge w:val="restart"/>
            <w:tcBorders>
              <w:top w:val="nil"/>
              <w:left w:val="single" w:sz="8" w:space="0" w:color="auto"/>
              <w:bottom w:val="single" w:sz="8" w:space="0" w:color="000000"/>
              <w:right w:val="single" w:sz="8" w:space="0" w:color="auto"/>
            </w:tcBorders>
            <w:shd w:val="clear" w:color="000000" w:fill="A6A6A6"/>
            <w:noWrap/>
            <w:vAlign w:val="center"/>
            <w:hideMark/>
          </w:tcPr>
          <w:p w14:paraId="73C7F435" w14:textId="77777777" w:rsidR="00CE3B14" w:rsidRPr="00CE3B14" w:rsidRDefault="00CE3B14" w:rsidP="00CE3B14">
            <w:pPr>
              <w:rPr>
                <w:rFonts w:ascii="Arial" w:eastAsia="Times New Roman" w:hAnsi="Arial" w:cs="Arial"/>
                <w:b/>
                <w:bCs/>
                <w:color w:val="305496"/>
                <w:sz w:val="20"/>
                <w:szCs w:val="20"/>
                <w:lang w:eastAsia="es-MX"/>
              </w:rPr>
            </w:pPr>
            <w:r w:rsidRPr="00CE3B14">
              <w:rPr>
                <w:rFonts w:ascii="Arial" w:eastAsia="Times New Roman" w:hAnsi="Arial" w:cs="Arial"/>
                <w:b/>
                <w:bCs/>
                <w:color w:val="305496"/>
                <w:sz w:val="20"/>
                <w:szCs w:val="20"/>
                <w:lang w:eastAsia="es-MX"/>
              </w:rPr>
              <w:t>31111-C040- CONTRALORIA</w:t>
            </w:r>
          </w:p>
        </w:tc>
        <w:tc>
          <w:tcPr>
            <w:tcW w:w="1977" w:type="dxa"/>
            <w:vMerge w:val="restart"/>
            <w:tcBorders>
              <w:top w:val="nil"/>
              <w:left w:val="single" w:sz="8" w:space="0" w:color="auto"/>
              <w:bottom w:val="single" w:sz="8" w:space="0" w:color="000000"/>
              <w:right w:val="single" w:sz="8" w:space="0" w:color="auto"/>
            </w:tcBorders>
            <w:shd w:val="clear" w:color="000000" w:fill="A6A6A6"/>
            <w:noWrap/>
            <w:vAlign w:val="center"/>
            <w:hideMark/>
          </w:tcPr>
          <w:p w14:paraId="58F07CBB" w14:textId="77777777" w:rsidR="00CE3B14" w:rsidRPr="00CE3B14" w:rsidRDefault="00CE3B14" w:rsidP="00CE3B14">
            <w:pPr>
              <w:jc w:val="center"/>
              <w:rPr>
                <w:rFonts w:ascii="Arial" w:eastAsia="Times New Roman" w:hAnsi="Arial" w:cs="Arial"/>
                <w:b/>
                <w:bCs/>
                <w:color w:val="305496"/>
                <w:sz w:val="20"/>
                <w:szCs w:val="20"/>
                <w:lang w:eastAsia="es-MX"/>
              </w:rPr>
            </w:pPr>
            <w:r w:rsidRPr="00CE3B14">
              <w:rPr>
                <w:rFonts w:ascii="Arial" w:eastAsia="Times New Roman" w:hAnsi="Arial" w:cs="Arial"/>
                <w:b/>
                <w:bCs/>
                <w:color w:val="305496"/>
                <w:sz w:val="20"/>
                <w:szCs w:val="20"/>
                <w:lang w:val="es-ES" w:eastAsia="es-MX"/>
              </w:rPr>
              <w:t xml:space="preserve">               1,650,784.58 </w:t>
            </w:r>
          </w:p>
        </w:tc>
      </w:tr>
      <w:tr w:rsidR="00CE3B14" w:rsidRPr="00CE3B14" w14:paraId="5F2FB66F" w14:textId="77777777" w:rsidTr="00CE3B14">
        <w:trPr>
          <w:trHeight w:val="408"/>
        </w:trPr>
        <w:tc>
          <w:tcPr>
            <w:tcW w:w="420" w:type="dxa"/>
            <w:vMerge/>
            <w:tcBorders>
              <w:top w:val="nil"/>
              <w:left w:val="single" w:sz="8" w:space="0" w:color="auto"/>
              <w:bottom w:val="single" w:sz="8" w:space="0" w:color="000000"/>
              <w:right w:val="single" w:sz="8" w:space="0" w:color="auto"/>
            </w:tcBorders>
            <w:vAlign w:val="center"/>
            <w:hideMark/>
          </w:tcPr>
          <w:p w14:paraId="6D9AA6B0" w14:textId="77777777" w:rsidR="00CE3B14" w:rsidRPr="00CE3B14" w:rsidRDefault="00CE3B14" w:rsidP="00CE3B14">
            <w:pPr>
              <w:rPr>
                <w:rFonts w:ascii="Arial" w:eastAsia="Times New Roman" w:hAnsi="Arial" w:cs="Arial"/>
                <w:color w:val="0070C0"/>
                <w:sz w:val="18"/>
                <w:szCs w:val="18"/>
                <w:lang w:eastAsia="es-MX"/>
              </w:rPr>
            </w:pPr>
          </w:p>
        </w:tc>
        <w:tc>
          <w:tcPr>
            <w:tcW w:w="6421" w:type="dxa"/>
            <w:vMerge/>
            <w:tcBorders>
              <w:top w:val="nil"/>
              <w:left w:val="single" w:sz="8" w:space="0" w:color="auto"/>
              <w:bottom w:val="single" w:sz="8" w:space="0" w:color="000000"/>
              <w:right w:val="single" w:sz="8" w:space="0" w:color="auto"/>
            </w:tcBorders>
            <w:vAlign w:val="center"/>
            <w:hideMark/>
          </w:tcPr>
          <w:p w14:paraId="60F995DD" w14:textId="77777777" w:rsidR="00CE3B14" w:rsidRPr="00CE3B14" w:rsidRDefault="00CE3B14" w:rsidP="00CE3B14">
            <w:pPr>
              <w:rPr>
                <w:rFonts w:ascii="Arial" w:eastAsia="Times New Roman" w:hAnsi="Arial" w:cs="Arial"/>
                <w:b/>
                <w:bCs/>
                <w:color w:val="305496"/>
                <w:sz w:val="20"/>
                <w:szCs w:val="20"/>
                <w:lang w:eastAsia="es-MX"/>
              </w:rPr>
            </w:pPr>
          </w:p>
        </w:tc>
        <w:tc>
          <w:tcPr>
            <w:tcW w:w="1977" w:type="dxa"/>
            <w:vMerge/>
            <w:tcBorders>
              <w:top w:val="nil"/>
              <w:left w:val="single" w:sz="8" w:space="0" w:color="auto"/>
              <w:bottom w:val="single" w:sz="8" w:space="0" w:color="000000"/>
              <w:right w:val="single" w:sz="8" w:space="0" w:color="auto"/>
            </w:tcBorders>
            <w:vAlign w:val="center"/>
            <w:hideMark/>
          </w:tcPr>
          <w:p w14:paraId="61F716BA" w14:textId="77777777" w:rsidR="00CE3B14" w:rsidRPr="00CE3B14" w:rsidRDefault="00CE3B14" w:rsidP="00CE3B14">
            <w:pPr>
              <w:rPr>
                <w:rFonts w:ascii="Arial" w:eastAsia="Times New Roman" w:hAnsi="Arial" w:cs="Arial"/>
                <w:b/>
                <w:bCs/>
                <w:color w:val="305496"/>
                <w:sz w:val="20"/>
                <w:szCs w:val="20"/>
                <w:lang w:eastAsia="es-MX"/>
              </w:rPr>
            </w:pPr>
          </w:p>
        </w:tc>
      </w:tr>
      <w:tr w:rsidR="00CE3B14" w:rsidRPr="00CE3B14" w14:paraId="2C895AA0"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476AA7F"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1777B2BD"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6610C603"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1,523,498.17 </w:t>
            </w:r>
          </w:p>
        </w:tc>
      </w:tr>
      <w:tr w:rsidR="00CE3B14" w:rsidRPr="00CE3B14" w14:paraId="4B970A2A"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C66776E"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72007F7D"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1827D806"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49,500.00 </w:t>
            </w:r>
          </w:p>
        </w:tc>
      </w:tr>
      <w:tr w:rsidR="00CE3B14" w:rsidRPr="00CE3B14" w14:paraId="50F30FD3"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C6DB8A2"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185114B7"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79947FAD"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77,786.41 </w:t>
            </w:r>
          </w:p>
        </w:tc>
      </w:tr>
      <w:tr w:rsidR="00CE3B14" w:rsidRPr="00CE3B14" w14:paraId="2E771E35"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7B2F4C9"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47658269"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1C48C340"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4AE12335"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ACE9452"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521CE90D"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3A257AB4"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7207B9E6"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A107D99"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25AF2C27"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4C3D9847"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700A23E0"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D73B227"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4A8656E9"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1EC11332"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513A9A16"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00F49DA"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7591053C"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5782D538"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29E2F7FB"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036288A"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48BE1B36"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4026C1BB"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4934CE7E" w14:textId="77777777" w:rsidTr="00CE3B14">
        <w:trPr>
          <w:trHeight w:val="315"/>
        </w:trPr>
        <w:tc>
          <w:tcPr>
            <w:tcW w:w="6841"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035011E2" w14:textId="77777777" w:rsidR="00CE3B14" w:rsidRPr="00CE3B14" w:rsidRDefault="00CE3B14" w:rsidP="00CE3B14">
            <w:pPr>
              <w:rPr>
                <w:rFonts w:ascii="Arial" w:eastAsia="Times New Roman" w:hAnsi="Arial" w:cs="Arial"/>
                <w:b/>
                <w:bCs/>
                <w:color w:val="305496"/>
                <w:sz w:val="18"/>
                <w:szCs w:val="18"/>
                <w:lang w:eastAsia="es-MX"/>
              </w:rPr>
            </w:pPr>
            <w:r w:rsidRPr="00CE3B14">
              <w:rPr>
                <w:rFonts w:ascii="Arial" w:eastAsia="Times New Roman" w:hAnsi="Arial" w:cs="Arial"/>
                <w:b/>
                <w:bCs/>
                <w:color w:val="305496"/>
                <w:sz w:val="18"/>
                <w:szCs w:val="18"/>
                <w:lang w:eastAsia="es-MX"/>
              </w:rPr>
              <w:t>31111-C050-SEGURIDAD PUBLICA</w:t>
            </w:r>
          </w:p>
        </w:tc>
        <w:tc>
          <w:tcPr>
            <w:tcW w:w="1977" w:type="dxa"/>
            <w:tcBorders>
              <w:top w:val="nil"/>
              <w:left w:val="nil"/>
              <w:bottom w:val="single" w:sz="8" w:space="0" w:color="auto"/>
              <w:right w:val="single" w:sz="8" w:space="0" w:color="auto"/>
            </w:tcBorders>
            <w:shd w:val="clear" w:color="000000" w:fill="A6A6A6"/>
            <w:noWrap/>
            <w:vAlign w:val="center"/>
            <w:hideMark/>
          </w:tcPr>
          <w:p w14:paraId="31CAB955" w14:textId="77777777" w:rsidR="00CE3B14" w:rsidRPr="00CE3B14" w:rsidRDefault="00CE3B14" w:rsidP="00CE3B14">
            <w:pPr>
              <w:rPr>
                <w:rFonts w:eastAsia="Times New Roman"/>
                <w:b/>
                <w:bCs/>
                <w:color w:val="305496"/>
                <w:lang w:eastAsia="es-MX"/>
              </w:rPr>
            </w:pPr>
            <w:r w:rsidRPr="00CE3B14">
              <w:rPr>
                <w:rFonts w:eastAsia="Times New Roman"/>
                <w:b/>
                <w:bCs/>
                <w:color w:val="305496"/>
                <w:lang w:eastAsia="es-MX"/>
              </w:rPr>
              <w:t xml:space="preserve">                  42,127,241.82 </w:t>
            </w:r>
          </w:p>
        </w:tc>
      </w:tr>
      <w:tr w:rsidR="00CE3B14" w:rsidRPr="00CE3B14" w14:paraId="1F28F6D2"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9E295BD"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54971E98"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447D8A21"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36,118,665.23 </w:t>
            </w:r>
          </w:p>
        </w:tc>
      </w:tr>
      <w:tr w:rsidR="00CE3B14" w:rsidRPr="00CE3B14" w14:paraId="2853C485"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191A02C"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4ABA6F35"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6D491912"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4,790,457.00 </w:t>
            </w:r>
          </w:p>
        </w:tc>
      </w:tr>
      <w:tr w:rsidR="00CE3B14" w:rsidRPr="00CE3B14" w14:paraId="4BD3A5F3"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0A6FB42"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1101DDC2"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0FA51998"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998,119.59 </w:t>
            </w:r>
          </w:p>
        </w:tc>
      </w:tr>
      <w:tr w:rsidR="00CE3B14" w:rsidRPr="00CE3B14" w14:paraId="56B7199C"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1922AEE"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2F85A329"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34D1264D"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220,000.00 </w:t>
            </w:r>
          </w:p>
        </w:tc>
      </w:tr>
      <w:tr w:rsidR="00CE3B14" w:rsidRPr="00CE3B14" w14:paraId="65FEED53"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95E5402"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42C99E81"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4BD2832B"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4D686747"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FE367C8"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521173AB"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028F4576"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434C6B91"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94EFD77"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265E9393"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155043F9"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471B78BC"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5C777C9"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304B3941"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50E04748"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    </w:t>
            </w:r>
          </w:p>
        </w:tc>
      </w:tr>
      <w:tr w:rsidR="00CE3B14" w:rsidRPr="00CE3B14" w14:paraId="5C6FE3D9"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3F3AD80"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3653BBE0"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455B58F1"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1AE6C954" w14:textId="77777777" w:rsidTr="00CE3B14">
        <w:trPr>
          <w:trHeight w:val="315"/>
        </w:trPr>
        <w:tc>
          <w:tcPr>
            <w:tcW w:w="6841"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4B84F4EA" w14:textId="77777777" w:rsidR="00CE3B14" w:rsidRPr="00CE3B14" w:rsidRDefault="00CE3B14" w:rsidP="00CE3B14">
            <w:pPr>
              <w:rPr>
                <w:rFonts w:ascii="Arial" w:eastAsia="Times New Roman" w:hAnsi="Arial" w:cs="Arial"/>
                <w:b/>
                <w:bCs/>
                <w:color w:val="305496"/>
                <w:sz w:val="18"/>
                <w:szCs w:val="18"/>
                <w:lang w:eastAsia="es-MX"/>
              </w:rPr>
            </w:pPr>
            <w:r w:rsidRPr="00CE3B14">
              <w:rPr>
                <w:rFonts w:ascii="Arial" w:eastAsia="Times New Roman" w:hAnsi="Arial" w:cs="Arial"/>
                <w:b/>
                <w:bCs/>
                <w:color w:val="305496"/>
                <w:sz w:val="18"/>
                <w:szCs w:val="18"/>
                <w:lang w:eastAsia="es-MX"/>
              </w:rPr>
              <w:t>31111-C054-MOVILIDAD</w:t>
            </w:r>
          </w:p>
        </w:tc>
        <w:tc>
          <w:tcPr>
            <w:tcW w:w="1977" w:type="dxa"/>
            <w:tcBorders>
              <w:top w:val="nil"/>
              <w:left w:val="nil"/>
              <w:bottom w:val="single" w:sz="8" w:space="0" w:color="auto"/>
              <w:right w:val="single" w:sz="8" w:space="0" w:color="auto"/>
            </w:tcBorders>
            <w:shd w:val="clear" w:color="000000" w:fill="A6A6A6"/>
            <w:noWrap/>
            <w:vAlign w:val="center"/>
            <w:hideMark/>
          </w:tcPr>
          <w:p w14:paraId="46B4A33A" w14:textId="77777777" w:rsidR="00CE3B14" w:rsidRPr="00CE3B14" w:rsidRDefault="00CE3B14" w:rsidP="00CE3B14">
            <w:pPr>
              <w:rPr>
                <w:rFonts w:eastAsia="Times New Roman"/>
                <w:b/>
                <w:bCs/>
                <w:color w:val="305496"/>
                <w:lang w:eastAsia="es-MX"/>
              </w:rPr>
            </w:pPr>
            <w:r w:rsidRPr="00CE3B14">
              <w:rPr>
                <w:rFonts w:eastAsia="Times New Roman"/>
                <w:b/>
                <w:bCs/>
                <w:color w:val="305496"/>
                <w:lang w:eastAsia="es-MX"/>
              </w:rPr>
              <w:t xml:space="preserve">                  10,938,609.33 </w:t>
            </w:r>
          </w:p>
        </w:tc>
      </w:tr>
      <w:tr w:rsidR="00CE3B14" w:rsidRPr="00CE3B14" w14:paraId="0890A674"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2C66C84"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313DC4FE"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29BB113A"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8,802,158.21 </w:t>
            </w:r>
          </w:p>
        </w:tc>
      </w:tr>
      <w:tr w:rsidR="00CE3B14" w:rsidRPr="00CE3B14" w14:paraId="19B52DF2"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04E7573"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4CFC974A"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1144DBE9"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1,684,700.00 </w:t>
            </w:r>
          </w:p>
        </w:tc>
      </w:tr>
      <w:tr w:rsidR="00CE3B14" w:rsidRPr="00CE3B14" w14:paraId="66AEDF10"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6B06E83"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498C6A03"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2ACBC770"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451,751.12 </w:t>
            </w:r>
          </w:p>
        </w:tc>
      </w:tr>
      <w:tr w:rsidR="00CE3B14" w:rsidRPr="00CE3B14" w14:paraId="73D32CB2"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DB05EAC"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522CE1F9"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1EE5E01B"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17A4393D"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7668E0C"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04640CB3"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0D47D432"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23A1774D"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234A00C"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07EC9965"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1AC5718A"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6D01F6DC"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46A9959"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08898CAE"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1FE69C2C"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4AC8C8BC"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F683C92"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5CE8A78C"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64707F19"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    </w:t>
            </w:r>
          </w:p>
        </w:tc>
      </w:tr>
      <w:tr w:rsidR="00CE3B14" w:rsidRPr="00CE3B14" w14:paraId="72C18A77"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3C9A84B"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3A4A107A"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4666D9E2"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53E0CD7C" w14:textId="77777777" w:rsidTr="00CE3B14">
        <w:trPr>
          <w:trHeight w:val="315"/>
        </w:trPr>
        <w:tc>
          <w:tcPr>
            <w:tcW w:w="6841"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05E9EF7F" w14:textId="77777777" w:rsidR="00CE3B14" w:rsidRPr="00CE3B14" w:rsidRDefault="00CE3B14" w:rsidP="00CE3B14">
            <w:pPr>
              <w:rPr>
                <w:rFonts w:ascii="Arial" w:eastAsia="Times New Roman" w:hAnsi="Arial" w:cs="Arial"/>
                <w:b/>
                <w:bCs/>
                <w:color w:val="305496"/>
                <w:sz w:val="18"/>
                <w:szCs w:val="18"/>
                <w:lang w:eastAsia="es-MX"/>
              </w:rPr>
            </w:pPr>
            <w:r w:rsidRPr="00CE3B14">
              <w:rPr>
                <w:rFonts w:ascii="Arial" w:eastAsia="Times New Roman" w:hAnsi="Arial" w:cs="Arial"/>
                <w:b/>
                <w:bCs/>
                <w:color w:val="305496"/>
                <w:sz w:val="18"/>
                <w:szCs w:val="18"/>
                <w:lang w:eastAsia="es-MX"/>
              </w:rPr>
              <w:t>31111-C060-OBRAS PUBLICAS</w:t>
            </w:r>
          </w:p>
        </w:tc>
        <w:tc>
          <w:tcPr>
            <w:tcW w:w="1977" w:type="dxa"/>
            <w:tcBorders>
              <w:top w:val="nil"/>
              <w:left w:val="nil"/>
              <w:bottom w:val="single" w:sz="8" w:space="0" w:color="auto"/>
              <w:right w:val="single" w:sz="8" w:space="0" w:color="auto"/>
            </w:tcBorders>
            <w:shd w:val="clear" w:color="000000" w:fill="A6A6A6"/>
            <w:noWrap/>
            <w:vAlign w:val="center"/>
            <w:hideMark/>
          </w:tcPr>
          <w:p w14:paraId="7A957CC7" w14:textId="77777777" w:rsidR="00CE3B14" w:rsidRPr="00CE3B14" w:rsidRDefault="00CE3B14" w:rsidP="00CE3B14">
            <w:pPr>
              <w:rPr>
                <w:rFonts w:eastAsia="Times New Roman"/>
                <w:b/>
                <w:bCs/>
                <w:color w:val="305496"/>
                <w:lang w:eastAsia="es-MX"/>
              </w:rPr>
            </w:pPr>
            <w:r w:rsidRPr="00CE3B14">
              <w:rPr>
                <w:rFonts w:eastAsia="Times New Roman"/>
                <w:b/>
                <w:bCs/>
                <w:color w:val="305496"/>
                <w:lang w:eastAsia="es-MX"/>
              </w:rPr>
              <w:t xml:space="preserve">                     7,168,132.93 </w:t>
            </w:r>
          </w:p>
        </w:tc>
      </w:tr>
      <w:tr w:rsidR="00CE3B14" w:rsidRPr="00CE3B14" w14:paraId="2B35D45D"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237FD2A"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lastRenderedPageBreak/>
              <w:t>1000</w:t>
            </w:r>
          </w:p>
        </w:tc>
        <w:tc>
          <w:tcPr>
            <w:tcW w:w="6421" w:type="dxa"/>
            <w:tcBorders>
              <w:top w:val="nil"/>
              <w:left w:val="nil"/>
              <w:bottom w:val="single" w:sz="8" w:space="0" w:color="auto"/>
              <w:right w:val="single" w:sz="8" w:space="0" w:color="auto"/>
            </w:tcBorders>
            <w:shd w:val="clear" w:color="auto" w:fill="auto"/>
            <w:noWrap/>
            <w:vAlign w:val="center"/>
            <w:hideMark/>
          </w:tcPr>
          <w:p w14:paraId="68F81C68"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1166AE35"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5,789,692.49 </w:t>
            </w:r>
          </w:p>
        </w:tc>
      </w:tr>
      <w:tr w:rsidR="00CE3B14" w:rsidRPr="00CE3B14" w14:paraId="1BC59C01"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B20B499"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40BD2FFE"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34E6F805"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967,089.39 </w:t>
            </w:r>
          </w:p>
        </w:tc>
      </w:tr>
      <w:tr w:rsidR="00CE3B14" w:rsidRPr="00CE3B14" w14:paraId="24A1CF4B"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6FE9115"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6F108760"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68266948"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411,351.05 </w:t>
            </w:r>
          </w:p>
        </w:tc>
      </w:tr>
      <w:tr w:rsidR="00CE3B14" w:rsidRPr="00CE3B14" w14:paraId="54718ABF"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E9A2571"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2A9B5EE8"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2594B1B1"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01E9FEB9"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2E4AB1D"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39853653"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4681F03C"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56051F25"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8DDB948"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3D19A9DE"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1C9688A7"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31406B25"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D88BC4A"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21AC214D"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63864636"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676D8DC7"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F5B4901"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3C0C67AE"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42F26084"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    </w:t>
            </w:r>
          </w:p>
        </w:tc>
      </w:tr>
      <w:tr w:rsidR="00CE3B14" w:rsidRPr="00CE3B14" w14:paraId="6B5D6D56"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0E505B9"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1D1982C5"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76BA7D14"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79E94311" w14:textId="77777777" w:rsidTr="00CE3B14">
        <w:trPr>
          <w:trHeight w:val="315"/>
        </w:trPr>
        <w:tc>
          <w:tcPr>
            <w:tcW w:w="6841"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7A386CDB" w14:textId="77777777" w:rsidR="00CE3B14" w:rsidRPr="00CE3B14" w:rsidRDefault="00CE3B14" w:rsidP="00CE3B14">
            <w:pPr>
              <w:rPr>
                <w:rFonts w:ascii="Arial" w:eastAsia="Times New Roman" w:hAnsi="Arial" w:cs="Arial"/>
                <w:b/>
                <w:bCs/>
                <w:color w:val="305496"/>
                <w:sz w:val="18"/>
                <w:szCs w:val="18"/>
                <w:lang w:eastAsia="es-MX"/>
              </w:rPr>
            </w:pPr>
            <w:r w:rsidRPr="00CE3B14">
              <w:rPr>
                <w:rFonts w:ascii="Arial" w:eastAsia="Times New Roman" w:hAnsi="Arial" w:cs="Arial"/>
                <w:b/>
                <w:bCs/>
                <w:color w:val="305496"/>
                <w:sz w:val="18"/>
                <w:szCs w:val="18"/>
                <w:lang w:eastAsia="es-MX"/>
              </w:rPr>
              <w:t>31111-C090-SERVICIOS PUBLICOS</w:t>
            </w:r>
          </w:p>
        </w:tc>
        <w:tc>
          <w:tcPr>
            <w:tcW w:w="1977" w:type="dxa"/>
            <w:tcBorders>
              <w:top w:val="nil"/>
              <w:left w:val="nil"/>
              <w:bottom w:val="single" w:sz="8" w:space="0" w:color="auto"/>
              <w:right w:val="single" w:sz="8" w:space="0" w:color="auto"/>
            </w:tcBorders>
            <w:shd w:val="clear" w:color="000000" w:fill="A6A6A6"/>
            <w:noWrap/>
            <w:vAlign w:val="center"/>
            <w:hideMark/>
          </w:tcPr>
          <w:p w14:paraId="61B50E0F" w14:textId="77777777" w:rsidR="00CE3B14" w:rsidRPr="00CE3B14" w:rsidRDefault="00CE3B14" w:rsidP="00CE3B14">
            <w:pPr>
              <w:rPr>
                <w:rFonts w:eastAsia="Times New Roman"/>
                <w:b/>
                <w:bCs/>
                <w:color w:val="305496"/>
                <w:lang w:eastAsia="es-MX"/>
              </w:rPr>
            </w:pPr>
            <w:r w:rsidRPr="00CE3B14">
              <w:rPr>
                <w:rFonts w:eastAsia="Times New Roman"/>
                <w:b/>
                <w:bCs/>
                <w:color w:val="305496"/>
                <w:lang w:eastAsia="es-MX"/>
              </w:rPr>
              <w:t xml:space="preserve">                     3,453,253.04 </w:t>
            </w:r>
          </w:p>
        </w:tc>
      </w:tr>
      <w:tr w:rsidR="00CE3B14" w:rsidRPr="00CE3B14" w14:paraId="2A659D4F"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4BED96B"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28A78343"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3D636D51"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3,049,432.34 </w:t>
            </w:r>
          </w:p>
        </w:tc>
      </w:tr>
      <w:tr w:rsidR="00CE3B14" w:rsidRPr="00CE3B14" w14:paraId="56486CE6"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750B439"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0E1E9DFD"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479FBDFD"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262,400.00 </w:t>
            </w:r>
          </w:p>
        </w:tc>
      </w:tr>
      <w:tr w:rsidR="00CE3B14" w:rsidRPr="00CE3B14" w14:paraId="3A780630"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386932A"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4CC88368"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4365FBC1"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141,420.70 </w:t>
            </w:r>
          </w:p>
        </w:tc>
      </w:tr>
      <w:tr w:rsidR="00CE3B14" w:rsidRPr="00CE3B14" w14:paraId="0CD2F4C6"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9922892"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672B274D"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7D8FB300"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05C07796"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4050774"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1FFBB779"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16BA57A1"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3BB506C9"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3B85C88"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12C2993D"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4E7D65BE"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584B3083"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AD221EA"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5A6BE021"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77822ED2"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0DB94D03"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791061A"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71A3FE97"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3B6ADD51"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    </w:t>
            </w:r>
          </w:p>
        </w:tc>
      </w:tr>
      <w:tr w:rsidR="00CE3B14" w:rsidRPr="00CE3B14" w14:paraId="7EE7BF6B"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8CC24BD"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6AAA266C"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1C90ED2E"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1054B811" w14:textId="77777777" w:rsidTr="00CE3B14">
        <w:trPr>
          <w:trHeight w:val="315"/>
        </w:trPr>
        <w:tc>
          <w:tcPr>
            <w:tcW w:w="6841"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1BA7778A" w14:textId="77777777" w:rsidR="00CE3B14" w:rsidRPr="00CE3B14" w:rsidRDefault="00CE3B14" w:rsidP="00CE3B14">
            <w:pPr>
              <w:rPr>
                <w:rFonts w:ascii="Arial" w:eastAsia="Times New Roman" w:hAnsi="Arial" w:cs="Arial"/>
                <w:b/>
                <w:bCs/>
                <w:color w:val="305496"/>
                <w:sz w:val="18"/>
                <w:szCs w:val="18"/>
                <w:lang w:eastAsia="es-MX"/>
              </w:rPr>
            </w:pPr>
            <w:r w:rsidRPr="00CE3B14">
              <w:rPr>
                <w:rFonts w:ascii="Arial" w:eastAsia="Times New Roman" w:hAnsi="Arial" w:cs="Arial"/>
                <w:b/>
                <w:bCs/>
                <w:color w:val="305496"/>
                <w:sz w:val="18"/>
                <w:szCs w:val="18"/>
                <w:lang w:eastAsia="es-MX"/>
              </w:rPr>
              <w:t>31111-C091-LIMPIA</w:t>
            </w:r>
          </w:p>
        </w:tc>
        <w:tc>
          <w:tcPr>
            <w:tcW w:w="1977" w:type="dxa"/>
            <w:tcBorders>
              <w:top w:val="nil"/>
              <w:left w:val="nil"/>
              <w:bottom w:val="single" w:sz="8" w:space="0" w:color="auto"/>
              <w:right w:val="single" w:sz="8" w:space="0" w:color="auto"/>
            </w:tcBorders>
            <w:shd w:val="clear" w:color="000000" w:fill="A6A6A6"/>
            <w:noWrap/>
            <w:vAlign w:val="center"/>
            <w:hideMark/>
          </w:tcPr>
          <w:p w14:paraId="02A1B2CB" w14:textId="77777777" w:rsidR="00CE3B14" w:rsidRPr="00CE3B14" w:rsidRDefault="00CE3B14" w:rsidP="00CE3B14">
            <w:pPr>
              <w:rPr>
                <w:rFonts w:eastAsia="Times New Roman"/>
                <w:b/>
                <w:bCs/>
                <w:color w:val="305496"/>
                <w:lang w:eastAsia="es-MX"/>
              </w:rPr>
            </w:pPr>
            <w:r w:rsidRPr="00CE3B14">
              <w:rPr>
                <w:rFonts w:eastAsia="Times New Roman"/>
                <w:b/>
                <w:bCs/>
                <w:color w:val="305496"/>
                <w:lang w:eastAsia="es-MX"/>
              </w:rPr>
              <w:t xml:space="preserve">                  10,824,032.70 </w:t>
            </w:r>
          </w:p>
        </w:tc>
      </w:tr>
      <w:tr w:rsidR="00CE3B14" w:rsidRPr="00CE3B14" w14:paraId="7EB2DA2A"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D261F00"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5A7FFDAB"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7B336B93"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7,671,198.36 </w:t>
            </w:r>
          </w:p>
        </w:tc>
      </w:tr>
      <w:tr w:rsidR="00CE3B14" w:rsidRPr="00CE3B14" w14:paraId="59520314"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E686F86"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778B41AA"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34631CBB"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2,792,500.00 </w:t>
            </w:r>
          </w:p>
        </w:tc>
      </w:tr>
      <w:tr w:rsidR="00CE3B14" w:rsidRPr="00CE3B14" w14:paraId="79EAFE8A"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A4D0B9B"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38C2FE05"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2B97CEF3"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360,334.34 </w:t>
            </w:r>
          </w:p>
        </w:tc>
      </w:tr>
      <w:tr w:rsidR="00CE3B14" w:rsidRPr="00CE3B14" w14:paraId="38DDEF2F"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733F229"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2EDDFCD1"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1538A350"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1FFCAC00"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52D9D9D"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32046B13"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6E8C85FA"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5A3FB1CB"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B5F504C"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52983459"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341D11C6"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4C3794BC"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894A2EB"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593AF9F8"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46948ED0"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33B5BEF3"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B51BB9A"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5996CB7A"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0908DA92"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    </w:t>
            </w:r>
          </w:p>
        </w:tc>
      </w:tr>
      <w:tr w:rsidR="00CE3B14" w:rsidRPr="00CE3B14" w14:paraId="4FA58432"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E6B34AF"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51D1178F"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5D8197B3"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78ECF8FF" w14:textId="77777777" w:rsidTr="00CE3B14">
        <w:trPr>
          <w:trHeight w:val="315"/>
        </w:trPr>
        <w:tc>
          <w:tcPr>
            <w:tcW w:w="6841"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1BCD47A9" w14:textId="77777777" w:rsidR="00CE3B14" w:rsidRPr="00CE3B14" w:rsidRDefault="00CE3B14" w:rsidP="00CE3B14">
            <w:pPr>
              <w:rPr>
                <w:rFonts w:ascii="Arial" w:eastAsia="Times New Roman" w:hAnsi="Arial" w:cs="Arial"/>
                <w:b/>
                <w:bCs/>
                <w:color w:val="305496"/>
                <w:sz w:val="18"/>
                <w:szCs w:val="18"/>
                <w:lang w:eastAsia="es-MX"/>
              </w:rPr>
            </w:pPr>
            <w:r w:rsidRPr="00CE3B14">
              <w:rPr>
                <w:rFonts w:ascii="Arial" w:eastAsia="Times New Roman" w:hAnsi="Arial" w:cs="Arial"/>
                <w:b/>
                <w:bCs/>
                <w:color w:val="305496"/>
                <w:sz w:val="18"/>
                <w:szCs w:val="18"/>
                <w:lang w:eastAsia="es-MX"/>
              </w:rPr>
              <w:t>31111-C092-PARQUES Y JARDINES</w:t>
            </w:r>
          </w:p>
        </w:tc>
        <w:tc>
          <w:tcPr>
            <w:tcW w:w="1977" w:type="dxa"/>
            <w:tcBorders>
              <w:top w:val="nil"/>
              <w:left w:val="nil"/>
              <w:bottom w:val="single" w:sz="8" w:space="0" w:color="auto"/>
              <w:right w:val="single" w:sz="8" w:space="0" w:color="auto"/>
            </w:tcBorders>
            <w:shd w:val="clear" w:color="000000" w:fill="A6A6A6"/>
            <w:noWrap/>
            <w:vAlign w:val="center"/>
            <w:hideMark/>
          </w:tcPr>
          <w:p w14:paraId="2D42DB8A" w14:textId="77777777" w:rsidR="00CE3B14" w:rsidRPr="00CE3B14" w:rsidRDefault="00CE3B14" w:rsidP="00CE3B14">
            <w:pPr>
              <w:rPr>
                <w:rFonts w:eastAsia="Times New Roman"/>
                <w:b/>
                <w:bCs/>
                <w:color w:val="305496"/>
                <w:lang w:eastAsia="es-MX"/>
              </w:rPr>
            </w:pPr>
            <w:r w:rsidRPr="00CE3B14">
              <w:rPr>
                <w:rFonts w:eastAsia="Times New Roman"/>
                <w:b/>
                <w:bCs/>
                <w:color w:val="305496"/>
                <w:lang w:eastAsia="es-MX"/>
              </w:rPr>
              <w:t xml:space="preserve">                     3,663,982.59 </w:t>
            </w:r>
          </w:p>
        </w:tc>
      </w:tr>
      <w:tr w:rsidR="00CE3B14" w:rsidRPr="00CE3B14" w14:paraId="72FE8F2A"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61953DC"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04B2F744"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60C4A519"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2,694,923.73 </w:t>
            </w:r>
          </w:p>
        </w:tc>
      </w:tr>
      <w:tr w:rsidR="00CE3B14" w:rsidRPr="00CE3B14" w14:paraId="0F1BC034"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AC72B5B"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35D70785"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15483B68"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881,000.00 </w:t>
            </w:r>
          </w:p>
        </w:tc>
      </w:tr>
      <w:tr w:rsidR="00CE3B14" w:rsidRPr="00CE3B14" w14:paraId="34F177B2"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6A93FF1"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1606CB1B"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1DAA9A63"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88,058.86 </w:t>
            </w:r>
          </w:p>
        </w:tc>
      </w:tr>
      <w:tr w:rsidR="00CE3B14" w:rsidRPr="00CE3B14" w14:paraId="755A7CA6"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E89B631"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741F370F"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6C9042AB"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5009456E"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B6CE71D"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0BEB124A"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542950B0"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7887CFE8"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EB97078"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7B1C6775"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0BB9F8BB"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3E1384F9"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D3FFD68"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6AE937A6"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1008D657"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74D04A8C"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DE1153C"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0EF84AEF"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665F65C6"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    </w:t>
            </w:r>
          </w:p>
        </w:tc>
      </w:tr>
      <w:tr w:rsidR="00CE3B14" w:rsidRPr="00CE3B14" w14:paraId="29E81599"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5C8D318"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345731D6"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101FAACC"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1F032773" w14:textId="77777777" w:rsidTr="00CE3B14">
        <w:trPr>
          <w:trHeight w:val="315"/>
        </w:trPr>
        <w:tc>
          <w:tcPr>
            <w:tcW w:w="6841"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47915EFB" w14:textId="77777777" w:rsidR="00CE3B14" w:rsidRPr="00CE3B14" w:rsidRDefault="00CE3B14" w:rsidP="00CE3B14">
            <w:pPr>
              <w:rPr>
                <w:rFonts w:ascii="Arial" w:eastAsia="Times New Roman" w:hAnsi="Arial" w:cs="Arial"/>
                <w:b/>
                <w:bCs/>
                <w:color w:val="305496"/>
                <w:sz w:val="18"/>
                <w:szCs w:val="18"/>
                <w:lang w:eastAsia="es-MX"/>
              </w:rPr>
            </w:pPr>
            <w:r w:rsidRPr="00CE3B14">
              <w:rPr>
                <w:rFonts w:ascii="Arial" w:eastAsia="Times New Roman" w:hAnsi="Arial" w:cs="Arial"/>
                <w:b/>
                <w:bCs/>
                <w:color w:val="305496"/>
                <w:sz w:val="18"/>
                <w:szCs w:val="18"/>
                <w:lang w:eastAsia="es-MX"/>
              </w:rPr>
              <w:lastRenderedPageBreak/>
              <w:t>31111-C093-ZOOLOGICO</w:t>
            </w:r>
          </w:p>
        </w:tc>
        <w:tc>
          <w:tcPr>
            <w:tcW w:w="1977" w:type="dxa"/>
            <w:tcBorders>
              <w:top w:val="nil"/>
              <w:left w:val="nil"/>
              <w:bottom w:val="single" w:sz="8" w:space="0" w:color="auto"/>
              <w:right w:val="single" w:sz="8" w:space="0" w:color="auto"/>
            </w:tcBorders>
            <w:shd w:val="clear" w:color="000000" w:fill="A6A6A6"/>
            <w:noWrap/>
            <w:vAlign w:val="center"/>
            <w:hideMark/>
          </w:tcPr>
          <w:p w14:paraId="2EF59934" w14:textId="77777777" w:rsidR="00CE3B14" w:rsidRPr="00CE3B14" w:rsidRDefault="00CE3B14" w:rsidP="00CE3B14">
            <w:pPr>
              <w:rPr>
                <w:rFonts w:eastAsia="Times New Roman"/>
                <w:b/>
                <w:bCs/>
                <w:color w:val="305496"/>
                <w:lang w:eastAsia="es-MX"/>
              </w:rPr>
            </w:pPr>
            <w:r w:rsidRPr="00CE3B14">
              <w:rPr>
                <w:rFonts w:eastAsia="Times New Roman"/>
                <w:b/>
                <w:bCs/>
                <w:color w:val="305496"/>
                <w:lang w:eastAsia="es-MX"/>
              </w:rPr>
              <w:t xml:space="preserve">                     2,632,520.81 </w:t>
            </w:r>
          </w:p>
        </w:tc>
      </w:tr>
      <w:tr w:rsidR="00CE3B14" w:rsidRPr="00CE3B14" w14:paraId="09C36756"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70D2C29"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2F640261"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2ABC02C7"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1,370,459.34 </w:t>
            </w:r>
          </w:p>
        </w:tc>
      </w:tr>
      <w:tr w:rsidR="00CE3B14" w:rsidRPr="00CE3B14" w14:paraId="263FD45D"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85FF5F5"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046B75D3"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2993CD83"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934,690.00 </w:t>
            </w:r>
          </w:p>
        </w:tc>
      </w:tr>
      <w:tr w:rsidR="00CE3B14" w:rsidRPr="00CE3B14" w14:paraId="15BDEC72"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9C2A8FB"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3BD9A40A"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2776DB0B"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327,371.47 </w:t>
            </w:r>
          </w:p>
        </w:tc>
      </w:tr>
      <w:tr w:rsidR="00CE3B14" w:rsidRPr="00CE3B14" w14:paraId="4BD45F0A"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22494C7"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406C5515"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1708E8B6"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5AECA3CE"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D4EE311"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4669D440"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65006341"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52550B90"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35504F4"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2FABECCB"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71A7EDA7"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66C20FC2"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3A982BC"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39091D98"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2DC12C02"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53A7B475"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DE366CF"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57EBEB2A"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10A98D8A"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    </w:t>
            </w:r>
          </w:p>
        </w:tc>
      </w:tr>
      <w:tr w:rsidR="00CE3B14" w:rsidRPr="00CE3B14" w14:paraId="0BA08A5D"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3C2D7B9"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44DAD1A3"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19A9369B"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61860AAC" w14:textId="77777777" w:rsidTr="00CE3B14">
        <w:trPr>
          <w:trHeight w:val="315"/>
        </w:trPr>
        <w:tc>
          <w:tcPr>
            <w:tcW w:w="6841"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28E8D226" w14:textId="77777777" w:rsidR="00CE3B14" w:rsidRPr="00CE3B14" w:rsidRDefault="00CE3B14" w:rsidP="00CE3B14">
            <w:pPr>
              <w:rPr>
                <w:rFonts w:ascii="Arial" w:eastAsia="Times New Roman" w:hAnsi="Arial" w:cs="Arial"/>
                <w:b/>
                <w:bCs/>
                <w:color w:val="305496"/>
                <w:sz w:val="18"/>
                <w:szCs w:val="18"/>
                <w:lang w:eastAsia="es-MX"/>
              </w:rPr>
            </w:pPr>
            <w:r w:rsidRPr="00CE3B14">
              <w:rPr>
                <w:rFonts w:ascii="Arial" w:eastAsia="Times New Roman" w:hAnsi="Arial" w:cs="Arial"/>
                <w:b/>
                <w:bCs/>
                <w:color w:val="305496"/>
                <w:sz w:val="18"/>
                <w:szCs w:val="18"/>
                <w:lang w:eastAsia="es-MX"/>
              </w:rPr>
              <w:t>31111-C094-MERCADOS</w:t>
            </w:r>
          </w:p>
        </w:tc>
        <w:tc>
          <w:tcPr>
            <w:tcW w:w="1977" w:type="dxa"/>
            <w:tcBorders>
              <w:top w:val="nil"/>
              <w:left w:val="nil"/>
              <w:bottom w:val="single" w:sz="8" w:space="0" w:color="auto"/>
              <w:right w:val="single" w:sz="8" w:space="0" w:color="auto"/>
            </w:tcBorders>
            <w:shd w:val="clear" w:color="000000" w:fill="A6A6A6"/>
            <w:noWrap/>
            <w:vAlign w:val="center"/>
            <w:hideMark/>
          </w:tcPr>
          <w:p w14:paraId="06D2D6C5" w14:textId="77777777" w:rsidR="00CE3B14" w:rsidRPr="00CE3B14" w:rsidRDefault="00CE3B14" w:rsidP="00CE3B14">
            <w:pPr>
              <w:rPr>
                <w:rFonts w:eastAsia="Times New Roman"/>
                <w:b/>
                <w:bCs/>
                <w:color w:val="305496"/>
                <w:lang w:eastAsia="es-MX"/>
              </w:rPr>
            </w:pPr>
            <w:r w:rsidRPr="00CE3B14">
              <w:rPr>
                <w:rFonts w:eastAsia="Times New Roman"/>
                <w:b/>
                <w:bCs/>
                <w:color w:val="305496"/>
                <w:lang w:eastAsia="es-MX"/>
              </w:rPr>
              <w:t xml:space="preserve">                     1,553,141.37 </w:t>
            </w:r>
          </w:p>
        </w:tc>
      </w:tr>
      <w:tr w:rsidR="00CE3B14" w:rsidRPr="00CE3B14" w14:paraId="5C97B639"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E5450C8"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33AC02DE"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68F6BC03"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956,783.28 </w:t>
            </w:r>
          </w:p>
        </w:tc>
      </w:tr>
      <w:tr w:rsidR="00CE3B14" w:rsidRPr="00CE3B14" w14:paraId="3B08DC48"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336A191"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21E110FE"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5255A788"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300,212.12 </w:t>
            </w:r>
          </w:p>
        </w:tc>
      </w:tr>
      <w:tr w:rsidR="00CE3B14" w:rsidRPr="00CE3B14" w14:paraId="450BBD21"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DF781C2"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7B39D3E1"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748247DC"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296,145.97 </w:t>
            </w:r>
          </w:p>
        </w:tc>
      </w:tr>
      <w:tr w:rsidR="00CE3B14" w:rsidRPr="00CE3B14" w14:paraId="1F7F3E53"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E637EB7"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7A01299D"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19A6650C"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42AB95B3"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F86BC22"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1EEC5738"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6BDAC45A"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5C5AE186"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B9AC82C"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0BFE1927"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2E17A67D"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07833C77"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58AC2E6"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5763B6A3"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27627730"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43D90A53"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0B35468"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0AB9F5F2"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1B1D086D"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    </w:t>
            </w:r>
          </w:p>
        </w:tc>
      </w:tr>
      <w:tr w:rsidR="00CE3B14" w:rsidRPr="00CE3B14" w14:paraId="7B11074D"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86DEBFD"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2C0340F2"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13DF5D75"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4E8802A9" w14:textId="77777777" w:rsidTr="00CE3B14">
        <w:trPr>
          <w:trHeight w:val="315"/>
        </w:trPr>
        <w:tc>
          <w:tcPr>
            <w:tcW w:w="6841"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5751FED8" w14:textId="77777777" w:rsidR="00CE3B14" w:rsidRPr="00CE3B14" w:rsidRDefault="00CE3B14" w:rsidP="00CE3B14">
            <w:pPr>
              <w:rPr>
                <w:rFonts w:ascii="Arial" w:eastAsia="Times New Roman" w:hAnsi="Arial" w:cs="Arial"/>
                <w:b/>
                <w:bCs/>
                <w:color w:val="305496"/>
                <w:sz w:val="18"/>
                <w:szCs w:val="18"/>
                <w:lang w:eastAsia="es-MX"/>
              </w:rPr>
            </w:pPr>
            <w:r w:rsidRPr="00CE3B14">
              <w:rPr>
                <w:rFonts w:ascii="Arial" w:eastAsia="Times New Roman" w:hAnsi="Arial" w:cs="Arial"/>
                <w:b/>
                <w:bCs/>
                <w:color w:val="305496"/>
                <w:sz w:val="18"/>
                <w:szCs w:val="18"/>
                <w:lang w:eastAsia="es-MX"/>
              </w:rPr>
              <w:t>31111-C095- PANTEONES</w:t>
            </w:r>
          </w:p>
        </w:tc>
        <w:tc>
          <w:tcPr>
            <w:tcW w:w="1977" w:type="dxa"/>
            <w:tcBorders>
              <w:top w:val="nil"/>
              <w:left w:val="nil"/>
              <w:bottom w:val="single" w:sz="8" w:space="0" w:color="auto"/>
              <w:right w:val="single" w:sz="8" w:space="0" w:color="auto"/>
            </w:tcBorders>
            <w:shd w:val="clear" w:color="000000" w:fill="A6A6A6"/>
            <w:noWrap/>
            <w:vAlign w:val="center"/>
            <w:hideMark/>
          </w:tcPr>
          <w:p w14:paraId="7FAA97A1" w14:textId="77777777" w:rsidR="00CE3B14" w:rsidRPr="00CE3B14" w:rsidRDefault="00CE3B14" w:rsidP="00CE3B14">
            <w:pPr>
              <w:rPr>
                <w:rFonts w:eastAsia="Times New Roman"/>
                <w:b/>
                <w:bCs/>
                <w:color w:val="305496"/>
                <w:lang w:eastAsia="es-MX"/>
              </w:rPr>
            </w:pPr>
            <w:r w:rsidRPr="00CE3B14">
              <w:rPr>
                <w:rFonts w:eastAsia="Times New Roman"/>
                <w:b/>
                <w:bCs/>
                <w:color w:val="305496"/>
                <w:lang w:eastAsia="es-MX"/>
              </w:rPr>
              <w:t xml:space="preserve">                     1,200,551.21 </w:t>
            </w:r>
          </w:p>
        </w:tc>
      </w:tr>
      <w:tr w:rsidR="00CE3B14" w:rsidRPr="00CE3B14" w14:paraId="42AB3E85"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2DADAF2"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310E4FAE"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0D1390EB"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732,175.05 </w:t>
            </w:r>
          </w:p>
        </w:tc>
      </w:tr>
      <w:tr w:rsidR="00CE3B14" w:rsidRPr="00CE3B14" w14:paraId="5735E1F0"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E8A422B"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59193AE5"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37F543C6"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117,920.05 </w:t>
            </w:r>
          </w:p>
        </w:tc>
      </w:tr>
      <w:tr w:rsidR="00CE3B14" w:rsidRPr="00CE3B14" w14:paraId="3B9ADAFE"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9299A51"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5C11DF01"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34A51171"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37,049.04 </w:t>
            </w:r>
          </w:p>
        </w:tc>
      </w:tr>
      <w:tr w:rsidR="00CE3B14" w:rsidRPr="00CE3B14" w14:paraId="65B7C45E"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ED00BEE"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4E667224"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4B35B042"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17F58766"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5F535AB"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3B18D410"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428C35B7"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15,000.00 </w:t>
            </w:r>
          </w:p>
        </w:tc>
      </w:tr>
      <w:tr w:rsidR="00CE3B14" w:rsidRPr="00CE3B14" w14:paraId="431A9E03"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1580655"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68F7C025"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03934069"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298,407.07 </w:t>
            </w:r>
          </w:p>
        </w:tc>
      </w:tr>
      <w:tr w:rsidR="00CE3B14" w:rsidRPr="00CE3B14" w14:paraId="3B86B489"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F2CB6D3"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216E9F69"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2BE64235"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28CDF2BF"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9C8B7F9"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64469AE1"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03B09843"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    </w:t>
            </w:r>
          </w:p>
        </w:tc>
      </w:tr>
      <w:tr w:rsidR="00CE3B14" w:rsidRPr="00CE3B14" w14:paraId="793E9732"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FE649E5"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40ADE574"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6A48785E"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1DB104A7" w14:textId="77777777" w:rsidTr="00CE3B14">
        <w:trPr>
          <w:trHeight w:val="315"/>
        </w:trPr>
        <w:tc>
          <w:tcPr>
            <w:tcW w:w="6841"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713B4C54" w14:textId="77777777" w:rsidR="00CE3B14" w:rsidRPr="00CE3B14" w:rsidRDefault="00CE3B14" w:rsidP="00CE3B14">
            <w:pPr>
              <w:rPr>
                <w:rFonts w:ascii="Arial" w:eastAsia="Times New Roman" w:hAnsi="Arial" w:cs="Arial"/>
                <w:b/>
                <w:bCs/>
                <w:color w:val="305496"/>
                <w:sz w:val="18"/>
                <w:szCs w:val="18"/>
                <w:lang w:eastAsia="es-MX"/>
              </w:rPr>
            </w:pPr>
            <w:r w:rsidRPr="00CE3B14">
              <w:rPr>
                <w:rFonts w:ascii="Arial" w:eastAsia="Times New Roman" w:hAnsi="Arial" w:cs="Arial"/>
                <w:b/>
                <w:bCs/>
                <w:color w:val="305496"/>
                <w:sz w:val="18"/>
                <w:szCs w:val="18"/>
                <w:lang w:eastAsia="es-MX"/>
              </w:rPr>
              <w:t>31111-C096-ALUMBRADO PUBLICO</w:t>
            </w:r>
          </w:p>
        </w:tc>
        <w:tc>
          <w:tcPr>
            <w:tcW w:w="1977" w:type="dxa"/>
            <w:tcBorders>
              <w:top w:val="nil"/>
              <w:left w:val="nil"/>
              <w:bottom w:val="single" w:sz="8" w:space="0" w:color="auto"/>
              <w:right w:val="single" w:sz="8" w:space="0" w:color="auto"/>
            </w:tcBorders>
            <w:shd w:val="clear" w:color="000000" w:fill="A6A6A6"/>
            <w:noWrap/>
            <w:vAlign w:val="center"/>
            <w:hideMark/>
          </w:tcPr>
          <w:p w14:paraId="0AEC1367" w14:textId="77777777" w:rsidR="00CE3B14" w:rsidRPr="00CE3B14" w:rsidRDefault="00CE3B14" w:rsidP="00CE3B14">
            <w:pPr>
              <w:rPr>
                <w:rFonts w:eastAsia="Times New Roman"/>
                <w:b/>
                <w:bCs/>
                <w:color w:val="305496"/>
                <w:lang w:eastAsia="es-MX"/>
              </w:rPr>
            </w:pPr>
            <w:r w:rsidRPr="00CE3B14">
              <w:rPr>
                <w:rFonts w:eastAsia="Times New Roman"/>
                <w:b/>
                <w:bCs/>
                <w:color w:val="305496"/>
                <w:lang w:eastAsia="es-MX"/>
              </w:rPr>
              <w:t xml:space="preserve">                  13,913,231.62 </w:t>
            </w:r>
          </w:p>
        </w:tc>
      </w:tr>
      <w:tr w:rsidR="00CE3B14" w:rsidRPr="00CE3B14" w14:paraId="6FFDA1D3"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B0C30EB"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0DBD6E55"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373E66E1"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1,292,533.70 </w:t>
            </w:r>
          </w:p>
        </w:tc>
      </w:tr>
      <w:tr w:rsidR="00CE3B14" w:rsidRPr="00CE3B14" w14:paraId="7CF43F77"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035FE8E"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627384CC"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04BA5FA7"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2,975,699.23 </w:t>
            </w:r>
          </w:p>
        </w:tc>
      </w:tr>
      <w:tr w:rsidR="00CE3B14" w:rsidRPr="00CE3B14" w14:paraId="53349B3C"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133A21B"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74DEB29B"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1E76EB7B"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9,644,998.69 </w:t>
            </w:r>
          </w:p>
        </w:tc>
      </w:tr>
      <w:tr w:rsidR="00CE3B14" w:rsidRPr="00CE3B14" w14:paraId="426E0495"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4342690"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7FB82D03"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57A3CFF6"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0B93F8DB"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1B29768"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0B672B01"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0FE97E03"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49F0C097"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6BEB323"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1CEB2DCB"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054883B1"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6E991A75"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4194FE6"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lastRenderedPageBreak/>
              <w:t>7000</w:t>
            </w:r>
          </w:p>
        </w:tc>
        <w:tc>
          <w:tcPr>
            <w:tcW w:w="6421" w:type="dxa"/>
            <w:tcBorders>
              <w:top w:val="nil"/>
              <w:left w:val="nil"/>
              <w:bottom w:val="single" w:sz="8" w:space="0" w:color="auto"/>
              <w:right w:val="single" w:sz="8" w:space="0" w:color="auto"/>
            </w:tcBorders>
            <w:shd w:val="clear" w:color="auto" w:fill="auto"/>
            <w:noWrap/>
            <w:vAlign w:val="center"/>
            <w:hideMark/>
          </w:tcPr>
          <w:p w14:paraId="4A1B0BBD"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0A9E1BB1"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1B000008"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298ED73"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3FD9FA77"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286A8F16"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    </w:t>
            </w:r>
          </w:p>
        </w:tc>
      </w:tr>
      <w:tr w:rsidR="00CE3B14" w:rsidRPr="00CE3B14" w14:paraId="208FD075"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A0DFFDB"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361D634E"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20776CA6"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12D75C56" w14:textId="77777777" w:rsidTr="00CE3B14">
        <w:trPr>
          <w:trHeight w:val="315"/>
        </w:trPr>
        <w:tc>
          <w:tcPr>
            <w:tcW w:w="6841"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483CDC2A" w14:textId="77777777" w:rsidR="00CE3B14" w:rsidRPr="00CE3B14" w:rsidRDefault="00CE3B14" w:rsidP="00CE3B14">
            <w:pPr>
              <w:rPr>
                <w:rFonts w:ascii="Arial" w:eastAsia="Times New Roman" w:hAnsi="Arial" w:cs="Arial"/>
                <w:b/>
                <w:bCs/>
                <w:color w:val="305496"/>
                <w:sz w:val="18"/>
                <w:szCs w:val="18"/>
                <w:lang w:eastAsia="es-MX"/>
              </w:rPr>
            </w:pPr>
            <w:r w:rsidRPr="00CE3B14">
              <w:rPr>
                <w:rFonts w:ascii="Arial" w:eastAsia="Times New Roman" w:hAnsi="Arial" w:cs="Arial"/>
                <w:b/>
                <w:bCs/>
                <w:color w:val="305496"/>
                <w:sz w:val="18"/>
                <w:szCs w:val="18"/>
                <w:lang w:eastAsia="es-MX"/>
              </w:rPr>
              <w:t>31111-C100-OFICIALIA MAYOR</w:t>
            </w:r>
          </w:p>
        </w:tc>
        <w:tc>
          <w:tcPr>
            <w:tcW w:w="1977" w:type="dxa"/>
            <w:tcBorders>
              <w:top w:val="nil"/>
              <w:left w:val="nil"/>
              <w:bottom w:val="single" w:sz="8" w:space="0" w:color="auto"/>
              <w:right w:val="single" w:sz="8" w:space="0" w:color="auto"/>
            </w:tcBorders>
            <w:shd w:val="clear" w:color="000000" w:fill="A6A6A6"/>
            <w:noWrap/>
            <w:vAlign w:val="center"/>
            <w:hideMark/>
          </w:tcPr>
          <w:p w14:paraId="61D711EB" w14:textId="77777777" w:rsidR="00CE3B14" w:rsidRPr="00CE3B14" w:rsidRDefault="00CE3B14" w:rsidP="00CE3B14">
            <w:pPr>
              <w:rPr>
                <w:rFonts w:eastAsia="Times New Roman"/>
                <w:b/>
                <w:bCs/>
                <w:color w:val="305496"/>
                <w:lang w:eastAsia="es-MX"/>
              </w:rPr>
            </w:pPr>
            <w:r w:rsidRPr="00CE3B14">
              <w:rPr>
                <w:rFonts w:eastAsia="Times New Roman"/>
                <w:b/>
                <w:bCs/>
                <w:color w:val="305496"/>
                <w:lang w:eastAsia="es-MX"/>
              </w:rPr>
              <w:t xml:space="preserve">                     7,152,291.42 </w:t>
            </w:r>
          </w:p>
        </w:tc>
      </w:tr>
      <w:tr w:rsidR="00CE3B14" w:rsidRPr="00CE3B14" w14:paraId="766AE4FD"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AFDFB4C"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2C9E8B52"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5953943E"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 xml:space="preserve">               6,220,618.60 </w:t>
            </w:r>
          </w:p>
        </w:tc>
      </w:tr>
      <w:tr w:rsidR="00CE3B14" w:rsidRPr="00CE3B14" w14:paraId="073CDBC9"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DDFAF46"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095409E4"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780C343C"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155,575.00 </w:t>
            </w:r>
          </w:p>
        </w:tc>
      </w:tr>
      <w:tr w:rsidR="00CE3B14" w:rsidRPr="00CE3B14" w14:paraId="21D0FD13"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4C85668"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54A7A9F3"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3F2FA4C5"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776,097.82 </w:t>
            </w:r>
          </w:p>
        </w:tc>
      </w:tr>
      <w:tr w:rsidR="00CE3B14" w:rsidRPr="00CE3B14" w14:paraId="05E66535"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9897DC5"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5AAACD6D"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6597A6C9"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7DD1247D"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2C56337"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197C2154"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4A17602B"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402D709C"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B71CB91"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379B52C4"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5CC301EB"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129DEE98"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A45DB27"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54F52FC6"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5D369924"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05FD5DEB"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FD70201"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0674B077"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45A27F60"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    </w:t>
            </w:r>
          </w:p>
        </w:tc>
      </w:tr>
      <w:tr w:rsidR="00CE3B14" w:rsidRPr="00CE3B14" w14:paraId="50FDE33E"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408C441"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3F5DE12F"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0F948D50"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294A4A44" w14:textId="77777777" w:rsidTr="00CE3B14">
        <w:trPr>
          <w:trHeight w:val="315"/>
        </w:trPr>
        <w:tc>
          <w:tcPr>
            <w:tcW w:w="6841"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3703AFAB" w14:textId="77777777" w:rsidR="00CE3B14" w:rsidRPr="00CE3B14" w:rsidRDefault="00CE3B14" w:rsidP="00CE3B14">
            <w:pPr>
              <w:rPr>
                <w:rFonts w:ascii="Arial" w:eastAsia="Times New Roman" w:hAnsi="Arial" w:cs="Arial"/>
                <w:b/>
                <w:bCs/>
                <w:color w:val="305496"/>
                <w:sz w:val="18"/>
                <w:szCs w:val="18"/>
                <w:lang w:eastAsia="es-MX"/>
              </w:rPr>
            </w:pPr>
            <w:r w:rsidRPr="00CE3B14">
              <w:rPr>
                <w:rFonts w:ascii="Arial" w:eastAsia="Times New Roman" w:hAnsi="Arial" w:cs="Arial"/>
                <w:b/>
                <w:bCs/>
                <w:color w:val="305496"/>
                <w:sz w:val="18"/>
                <w:szCs w:val="18"/>
                <w:lang w:eastAsia="es-MX"/>
              </w:rPr>
              <w:t>31111-C110-MEDIO AMBIENTE</w:t>
            </w:r>
          </w:p>
        </w:tc>
        <w:tc>
          <w:tcPr>
            <w:tcW w:w="1977" w:type="dxa"/>
            <w:tcBorders>
              <w:top w:val="nil"/>
              <w:left w:val="nil"/>
              <w:bottom w:val="single" w:sz="8" w:space="0" w:color="auto"/>
              <w:right w:val="single" w:sz="8" w:space="0" w:color="auto"/>
            </w:tcBorders>
            <w:shd w:val="clear" w:color="000000" w:fill="A6A6A6"/>
            <w:noWrap/>
            <w:vAlign w:val="center"/>
            <w:hideMark/>
          </w:tcPr>
          <w:p w14:paraId="23770D69" w14:textId="77777777" w:rsidR="00CE3B14" w:rsidRPr="00CE3B14" w:rsidRDefault="00CE3B14" w:rsidP="00CE3B14">
            <w:pPr>
              <w:rPr>
                <w:rFonts w:eastAsia="Times New Roman"/>
                <w:b/>
                <w:bCs/>
                <w:color w:val="305496"/>
                <w:lang w:eastAsia="es-MX"/>
              </w:rPr>
            </w:pPr>
            <w:r w:rsidRPr="00CE3B14">
              <w:rPr>
                <w:rFonts w:eastAsia="Times New Roman"/>
                <w:b/>
                <w:bCs/>
                <w:color w:val="305496"/>
                <w:lang w:eastAsia="es-MX"/>
              </w:rPr>
              <w:t xml:space="preserve">                     1,646,182.96 </w:t>
            </w:r>
          </w:p>
        </w:tc>
      </w:tr>
      <w:tr w:rsidR="00CE3B14" w:rsidRPr="00CE3B14" w14:paraId="17B12E30"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20FD35E"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542C8D9F"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4C41E9BF"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1,272,334.20 </w:t>
            </w:r>
          </w:p>
        </w:tc>
      </w:tr>
      <w:tr w:rsidR="00CE3B14" w:rsidRPr="00CE3B14" w14:paraId="132A9AA7"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345AD33"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23123520"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0C8CDDEE"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248,630.00 </w:t>
            </w:r>
          </w:p>
        </w:tc>
      </w:tr>
      <w:tr w:rsidR="00CE3B14" w:rsidRPr="00CE3B14" w14:paraId="06473020"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47BAC11"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7784F93D"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435A9D09"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105,218.76 </w:t>
            </w:r>
          </w:p>
        </w:tc>
      </w:tr>
      <w:tr w:rsidR="00CE3B14" w:rsidRPr="00CE3B14" w14:paraId="76A7EA63"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40DE488"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54053C5A"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67E927C7"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41E83F2E"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2D7C3CA"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4A7EDE8B"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002C6340"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20,000.00 </w:t>
            </w:r>
          </w:p>
        </w:tc>
      </w:tr>
      <w:tr w:rsidR="00CE3B14" w:rsidRPr="00CE3B14" w14:paraId="39169E03"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5CC92A5"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14227805"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09631483"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4B74A2EE"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3B8AA50"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4E6A9501"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69E32E50"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74439EC5"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49B6591"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68945519"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1D918FBA"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    </w:t>
            </w:r>
          </w:p>
        </w:tc>
      </w:tr>
      <w:tr w:rsidR="00CE3B14" w:rsidRPr="00CE3B14" w14:paraId="29393244"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12EE15A"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5E882837"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287B9CC0"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6E0CC903" w14:textId="77777777" w:rsidTr="00CE3B14">
        <w:trPr>
          <w:trHeight w:val="315"/>
        </w:trPr>
        <w:tc>
          <w:tcPr>
            <w:tcW w:w="6841"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124A1D3E" w14:textId="77777777" w:rsidR="00CE3B14" w:rsidRPr="00CE3B14" w:rsidRDefault="00CE3B14" w:rsidP="00CE3B14">
            <w:pPr>
              <w:rPr>
                <w:rFonts w:ascii="Arial" w:eastAsia="Times New Roman" w:hAnsi="Arial" w:cs="Arial"/>
                <w:b/>
                <w:bCs/>
                <w:color w:val="305496"/>
                <w:sz w:val="18"/>
                <w:szCs w:val="18"/>
                <w:lang w:eastAsia="es-MX"/>
              </w:rPr>
            </w:pPr>
            <w:r w:rsidRPr="00CE3B14">
              <w:rPr>
                <w:rFonts w:ascii="Arial" w:eastAsia="Times New Roman" w:hAnsi="Arial" w:cs="Arial"/>
                <w:b/>
                <w:bCs/>
                <w:color w:val="305496"/>
                <w:sz w:val="18"/>
                <w:szCs w:val="18"/>
                <w:lang w:eastAsia="es-MX"/>
              </w:rPr>
              <w:t>31111-C120-DIRECCION DE DEPORTES</w:t>
            </w:r>
          </w:p>
        </w:tc>
        <w:tc>
          <w:tcPr>
            <w:tcW w:w="1977" w:type="dxa"/>
            <w:tcBorders>
              <w:top w:val="nil"/>
              <w:left w:val="nil"/>
              <w:bottom w:val="single" w:sz="8" w:space="0" w:color="auto"/>
              <w:right w:val="single" w:sz="8" w:space="0" w:color="auto"/>
            </w:tcBorders>
            <w:shd w:val="clear" w:color="000000" w:fill="A6A6A6"/>
            <w:noWrap/>
            <w:vAlign w:val="center"/>
            <w:hideMark/>
          </w:tcPr>
          <w:p w14:paraId="40509263" w14:textId="77777777" w:rsidR="00CE3B14" w:rsidRPr="00CE3B14" w:rsidRDefault="00CE3B14" w:rsidP="00CE3B14">
            <w:pPr>
              <w:rPr>
                <w:rFonts w:eastAsia="Times New Roman"/>
                <w:b/>
                <w:bCs/>
                <w:color w:val="305496"/>
                <w:lang w:eastAsia="es-MX"/>
              </w:rPr>
            </w:pPr>
            <w:r w:rsidRPr="00CE3B14">
              <w:rPr>
                <w:rFonts w:eastAsia="Times New Roman"/>
                <w:b/>
                <w:bCs/>
                <w:color w:val="305496"/>
                <w:lang w:eastAsia="es-MX"/>
              </w:rPr>
              <w:t xml:space="preserve">                     4,505,057.01 </w:t>
            </w:r>
          </w:p>
        </w:tc>
      </w:tr>
      <w:tr w:rsidR="00CE3B14" w:rsidRPr="00CE3B14" w14:paraId="380DF38C"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B886B40"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3B877D7F"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57E645BB"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3,507,448.26 </w:t>
            </w:r>
          </w:p>
        </w:tc>
      </w:tr>
      <w:tr w:rsidR="00CE3B14" w:rsidRPr="00CE3B14" w14:paraId="0094AB01"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A4508D2"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1570144B"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07C736F9"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465,315.01 </w:t>
            </w:r>
          </w:p>
        </w:tc>
      </w:tr>
      <w:tr w:rsidR="00CE3B14" w:rsidRPr="00CE3B14" w14:paraId="27F143AF"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270EFD9"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21AE314D"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32A61145"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480,793.74 </w:t>
            </w:r>
          </w:p>
        </w:tc>
      </w:tr>
      <w:tr w:rsidR="00CE3B14" w:rsidRPr="00CE3B14" w14:paraId="3A46BDD4"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DBE4C37"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387ECA4C"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7323AA3C"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51,500.00 </w:t>
            </w:r>
          </w:p>
        </w:tc>
      </w:tr>
      <w:tr w:rsidR="00CE3B14" w:rsidRPr="00CE3B14" w14:paraId="71B74966"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6ED3592"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152D0DCA"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7C76B97F"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48694006"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F87CF75"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382E89A8"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6C63B6D0"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3B1655F3"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8CA06C4"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497245D9"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3FEE7BF6"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1B8683E6"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2EC0CFD"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14BB2B37"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6B75A6A2"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    </w:t>
            </w:r>
          </w:p>
        </w:tc>
      </w:tr>
      <w:tr w:rsidR="00CE3B14" w:rsidRPr="00CE3B14" w14:paraId="50A49A08"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27EC987"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2505F1A6"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70142A38"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3A1D8A79" w14:textId="77777777" w:rsidTr="00CE3B14">
        <w:trPr>
          <w:trHeight w:val="315"/>
        </w:trPr>
        <w:tc>
          <w:tcPr>
            <w:tcW w:w="6841"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55B61021" w14:textId="77777777" w:rsidR="00CE3B14" w:rsidRPr="00CE3B14" w:rsidRDefault="00CE3B14" w:rsidP="00CE3B14">
            <w:pPr>
              <w:rPr>
                <w:rFonts w:ascii="Arial" w:eastAsia="Times New Roman" w:hAnsi="Arial" w:cs="Arial"/>
                <w:b/>
                <w:bCs/>
                <w:color w:val="305496"/>
                <w:sz w:val="18"/>
                <w:szCs w:val="18"/>
                <w:lang w:eastAsia="es-MX"/>
              </w:rPr>
            </w:pPr>
            <w:r w:rsidRPr="00CE3B14">
              <w:rPr>
                <w:rFonts w:ascii="Arial" w:eastAsia="Times New Roman" w:hAnsi="Arial" w:cs="Arial"/>
                <w:b/>
                <w:bCs/>
                <w:color w:val="305496"/>
                <w:sz w:val="18"/>
                <w:szCs w:val="18"/>
                <w:lang w:eastAsia="es-MX"/>
              </w:rPr>
              <w:t>31111-C130-DIRECCION DE EDUCACION</w:t>
            </w:r>
          </w:p>
        </w:tc>
        <w:tc>
          <w:tcPr>
            <w:tcW w:w="1977" w:type="dxa"/>
            <w:tcBorders>
              <w:top w:val="nil"/>
              <w:left w:val="nil"/>
              <w:bottom w:val="single" w:sz="8" w:space="0" w:color="auto"/>
              <w:right w:val="single" w:sz="8" w:space="0" w:color="auto"/>
            </w:tcBorders>
            <w:shd w:val="clear" w:color="000000" w:fill="A6A6A6"/>
            <w:noWrap/>
            <w:vAlign w:val="center"/>
            <w:hideMark/>
          </w:tcPr>
          <w:p w14:paraId="4495990E" w14:textId="77777777" w:rsidR="00CE3B14" w:rsidRPr="00CE3B14" w:rsidRDefault="00CE3B14" w:rsidP="00CE3B14">
            <w:pPr>
              <w:rPr>
                <w:rFonts w:eastAsia="Times New Roman"/>
                <w:b/>
                <w:bCs/>
                <w:color w:val="305496"/>
                <w:lang w:eastAsia="es-MX"/>
              </w:rPr>
            </w:pPr>
            <w:r w:rsidRPr="00CE3B14">
              <w:rPr>
                <w:rFonts w:eastAsia="Times New Roman"/>
                <w:b/>
                <w:bCs/>
                <w:color w:val="305496"/>
                <w:lang w:eastAsia="es-MX"/>
              </w:rPr>
              <w:t xml:space="preserve">                     3,656,009.52 </w:t>
            </w:r>
          </w:p>
        </w:tc>
      </w:tr>
      <w:tr w:rsidR="00CE3B14" w:rsidRPr="00CE3B14" w14:paraId="019D3CE3"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A561C60"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748B4F3C"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1F6BB220"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2,225,000.08 </w:t>
            </w:r>
          </w:p>
        </w:tc>
      </w:tr>
      <w:tr w:rsidR="00CE3B14" w:rsidRPr="00CE3B14" w14:paraId="2503A87D"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83579FB"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0695376E"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257C1A24"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225,288.64 </w:t>
            </w:r>
          </w:p>
        </w:tc>
      </w:tr>
      <w:tr w:rsidR="00CE3B14" w:rsidRPr="00CE3B14" w14:paraId="05B7A682"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8639798"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3FBB6BB0"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141F0962"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181,720.80 </w:t>
            </w:r>
          </w:p>
        </w:tc>
      </w:tr>
      <w:tr w:rsidR="00CE3B14" w:rsidRPr="00CE3B14" w14:paraId="1132E848"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17B7BA7"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294398E0"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214C8FBC"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1,024,000.00 </w:t>
            </w:r>
          </w:p>
        </w:tc>
      </w:tr>
      <w:tr w:rsidR="00CE3B14" w:rsidRPr="00CE3B14" w14:paraId="57B17F3F"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905C27C"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lastRenderedPageBreak/>
              <w:t>5000</w:t>
            </w:r>
          </w:p>
        </w:tc>
        <w:tc>
          <w:tcPr>
            <w:tcW w:w="6421" w:type="dxa"/>
            <w:tcBorders>
              <w:top w:val="nil"/>
              <w:left w:val="nil"/>
              <w:bottom w:val="single" w:sz="8" w:space="0" w:color="auto"/>
              <w:right w:val="single" w:sz="8" w:space="0" w:color="auto"/>
            </w:tcBorders>
            <w:shd w:val="clear" w:color="auto" w:fill="auto"/>
            <w:noWrap/>
            <w:vAlign w:val="center"/>
            <w:hideMark/>
          </w:tcPr>
          <w:p w14:paraId="1D02EEF5"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1495F3AA"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31D402ED"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F6B8075"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6A2BE9E9"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31B96E94"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78EB7270"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D810BCD"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4AAE78CF"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225D8607"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42481050"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B921FDB"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2FDD076D"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4D72A59B"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    </w:t>
            </w:r>
          </w:p>
        </w:tc>
      </w:tr>
      <w:tr w:rsidR="00CE3B14" w:rsidRPr="00CE3B14" w14:paraId="5A9026B3"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1A6A135"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5083476B"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5757B38E"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5C8EF910" w14:textId="77777777" w:rsidTr="00CE3B14">
        <w:trPr>
          <w:trHeight w:val="315"/>
        </w:trPr>
        <w:tc>
          <w:tcPr>
            <w:tcW w:w="6841"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6729923E" w14:textId="77777777" w:rsidR="00CE3B14" w:rsidRPr="00CE3B14" w:rsidRDefault="00CE3B14" w:rsidP="00CE3B14">
            <w:pPr>
              <w:rPr>
                <w:rFonts w:ascii="Arial" w:eastAsia="Times New Roman" w:hAnsi="Arial" w:cs="Arial"/>
                <w:b/>
                <w:bCs/>
                <w:color w:val="305496"/>
                <w:sz w:val="18"/>
                <w:szCs w:val="18"/>
                <w:lang w:eastAsia="es-MX"/>
              </w:rPr>
            </w:pPr>
            <w:r w:rsidRPr="00CE3B14">
              <w:rPr>
                <w:rFonts w:ascii="Arial" w:eastAsia="Times New Roman" w:hAnsi="Arial" w:cs="Arial"/>
                <w:b/>
                <w:bCs/>
                <w:color w:val="305496"/>
                <w:sz w:val="18"/>
                <w:szCs w:val="18"/>
                <w:lang w:eastAsia="es-MX"/>
              </w:rPr>
              <w:t>31111-C131-UVEG</w:t>
            </w:r>
          </w:p>
        </w:tc>
        <w:tc>
          <w:tcPr>
            <w:tcW w:w="1977" w:type="dxa"/>
            <w:tcBorders>
              <w:top w:val="nil"/>
              <w:left w:val="nil"/>
              <w:bottom w:val="single" w:sz="8" w:space="0" w:color="auto"/>
              <w:right w:val="single" w:sz="8" w:space="0" w:color="auto"/>
            </w:tcBorders>
            <w:shd w:val="clear" w:color="000000" w:fill="A6A6A6"/>
            <w:noWrap/>
            <w:vAlign w:val="center"/>
            <w:hideMark/>
          </w:tcPr>
          <w:p w14:paraId="40DC3FF9" w14:textId="77777777" w:rsidR="00CE3B14" w:rsidRPr="00CE3B14" w:rsidRDefault="00CE3B14" w:rsidP="00CE3B14">
            <w:pPr>
              <w:rPr>
                <w:rFonts w:eastAsia="Times New Roman"/>
                <w:b/>
                <w:bCs/>
                <w:color w:val="305496"/>
                <w:lang w:eastAsia="es-MX"/>
              </w:rPr>
            </w:pPr>
            <w:r w:rsidRPr="00CE3B14">
              <w:rPr>
                <w:rFonts w:eastAsia="Times New Roman"/>
                <w:b/>
                <w:bCs/>
                <w:color w:val="305496"/>
                <w:lang w:eastAsia="es-MX"/>
              </w:rPr>
              <w:t xml:space="preserve">                        459,357.99 </w:t>
            </w:r>
          </w:p>
        </w:tc>
      </w:tr>
      <w:tr w:rsidR="00CE3B14" w:rsidRPr="00CE3B14" w14:paraId="315777FD"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3F5D132"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38676B11"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72834769"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287,903.54 </w:t>
            </w:r>
          </w:p>
        </w:tc>
      </w:tr>
      <w:tr w:rsidR="00CE3B14" w:rsidRPr="00CE3B14" w14:paraId="47AAC71F"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3A2EDAB"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1C847AE9"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216C028E"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58,100.00 </w:t>
            </w:r>
          </w:p>
        </w:tc>
      </w:tr>
      <w:tr w:rsidR="00CE3B14" w:rsidRPr="00CE3B14" w14:paraId="38FC106E"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DA5B950"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59C33616"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30FEC5EE"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113,354.45 </w:t>
            </w:r>
          </w:p>
        </w:tc>
      </w:tr>
      <w:tr w:rsidR="00CE3B14" w:rsidRPr="00CE3B14" w14:paraId="6BFCFE93"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90F250D"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150D3C71"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37D470ED"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700232E1"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3BF3C5F"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3A7BE2CD"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3DB8A797"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19A097BF"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F66D894"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478F5C8A"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61DDEB81"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0E1C2640"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0EA32BC"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73A9208C"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3A529B4A"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6109BA46"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8F419D9"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7790874D"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7EA37D45"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    </w:t>
            </w:r>
          </w:p>
        </w:tc>
      </w:tr>
      <w:tr w:rsidR="00CE3B14" w:rsidRPr="00CE3B14" w14:paraId="59CF0CB6"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D3BF329"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0FEC3CAC"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74E03E9D"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07C0F487" w14:textId="77777777" w:rsidTr="00CE3B14">
        <w:trPr>
          <w:trHeight w:val="315"/>
        </w:trPr>
        <w:tc>
          <w:tcPr>
            <w:tcW w:w="6841"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77278FBC" w14:textId="77777777" w:rsidR="00CE3B14" w:rsidRPr="00CE3B14" w:rsidRDefault="00CE3B14" w:rsidP="00CE3B14">
            <w:pPr>
              <w:rPr>
                <w:rFonts w:ascii="Arial" w:eastAsia="Times New Roman" w:hAnsi="Arial" w:cs="Arial"/>
                <w:b/>
                <w:bCs/>
                <w:color w:val="305496"/>
                <w:sz w:val="18"/>
                <w:szCs w:val="18"/>
                <w:lang w:eastAsia="es-MX"/>
              </w:rPr>
            </w:pPr>
            <w:r w:rsidRPr="00CE3B14">
              <w:rPr>
                <w:rFonts w:ascii="Arial" w:eastAsia="Times New Roman" w:hAnsi="Arial" w:cs="Arial"/>
                <w:b/>
                <w:bCs/>
                <w:color w:val="305496"/>
                <w:sz w:val="18"/>
                <w:szCs w:val="18"/>
                <w:lang w:eastAsia="es-MX"/>
              </w:rPr>
              <w:t>31111-C140-DESARROLLO URBANO</w:t>
            </w:r>
          </w:p>
        </w:tc>
        <w:tc>
          <w:tcPr>
            <w:tcW w:w="1977" w:type="dxa"/>
            <w:tcBorders>
              <w:top w:val="nil"/>
              <w:left w:val="nil"/>
              <w:bottom w:val="single" w:sz="8" w:space="0" w:color="auto"/>
              <w:right w:val="single" w:sz="8" w:space="0" w:color="auto"/>
            </w:tcBorders>
            <w:shd w:val="clear" w:color="000000" w:fill="A6A6A6"/>
            <w:noWrap/>
            <w:vAlign w:val="center"/>
            <w:hideMark/>
          </w:tcPr>
          <w:p w14:paraId="43C21589" w14:textId="77777777" w:rsidR="00CE3B14" w:rsidRPr="00CE3B14" w:rsidRDefault="00CE3B14" w:rsidP="00CE3B14">
            <w:pPr>
              <w:rPr>
                <w:rFonts w:eastAsia="Times New Roman"/>
                <w:b/>
                <w:bCs/>
                <w:color w:val="305496"/>
                <w:lang w:eastAsia="es-MX"/>
              </w:rPr>
            </w:pPr>
            <w:r w:rsidRPr="00CE3B14">
              <w:rPr>
                <w:rFonts w:eastAsia="Times New Roman"/>
                <w:b/>
                <w:bCs/>
                <w:color w:val="305496"/>
                <w:lang w:eastAsia="es-MX"/>
              </w:rPr>
              <w:t xml:space="preserve">                     1,777,624.27 </w:t>
            </w:r>
          </w:p>
        </w:tc>
      </w:tr>
      <w:tr w:rsidR="00CE3B14" w:rsidRPr="00CE3B14" w14:paraId="00560AB1"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07184A9"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6DFB01E9"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51854287"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1,472,783.40 </w:t>
            </w:r>
          </w:p>
        </w:tc>
      </w:tr>
      <w:tr w:rsidR="00CE3B14" w:rsidRPr="00CE3B14" w14:paraId="12CF0D96"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FE4CD03"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0799EC72"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3710991F"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221,606.94 </w:t>
            </w:r>
          </w:p>
        </w:tc>
      </w:tr>
      <w:tr w:rsidR="00CE3B14" w:rsidRPr="00CE3B14" w14:paraId="0C10FCD3"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C48E65F"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03BA8ACE"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266BAE78"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 xml:space="preserve">                    83,233.93 </w:t>
            </w:r>
          </w:p>
        </w:tc>
      </w:tr>
      <w:tr w:rsidR="00CE3B14" w:rsidRPr="00CE3B14" w14:paraId="56B4575E"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2BFEC38"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17D5D15A"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00CD153C"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1D342236"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F88904F"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1514FFDE"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61A8A0F8"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374D3413"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4113C78"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5449B30A"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2A6672C2"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19B1E646"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7D38E34"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7A03176F"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63A70684"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50760321"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8DBC99E"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02D2A977"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66BBDF65"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    </w:t>
            </w:r>
          </w:p>
        </w:tc>
      </w:tr>
      <w:tr w:rsidR="00CE3B14" w:rsidRPr="00CE3B14" w14:paraId="722634B0"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A62E6DF"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1F3FE9B5"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71F57F6C"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72DBAAF0" w14:textId="77777777" w:rsidTr="00CE3B14">
        <w:trPr>
          <w:trHeight w:val="315"/>
        </w:trPr>
        <w:tc>
          <w:tcPr>
            <w:tcW w:w="6841"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3EC037DA" w14:textId="77777777" w:rsidR="00CE3B14" w:rsidRPr="00CE3B14" w:rsidRDefault="00CE3B14" w:rsidP="00CE3B14">
            <w:pPr>
              <w:rPr>
                <w:rFonts w:ascii="Arial" w:eastAsia="Times New Roman" w:hAnsi="Arial" w:cs="Arial"/>
                <w:b/>
                <w:bCs/>
                <w:color w:val="305496"/>
                <w:sz w:val="18"/>
                <w:szCs w:val="18"/>
                <w:lang w:eastAsia="es-MX"/>
              </w:rPr>
            </w:pPr>
            <w:r w:rsidRPr="00CE3B14">
              <w:rPr>
                <w:rFonts w:ascii="Arial" w:eastAsia="Times New Roman" w:hAnsi="Arial" w:cs="Arial"/>
                <w:b/>
                <w:bCs/>
                <w:color w:val="305496"/>
                <w:sz w:val="18"/>
                <w:szCs w:val="18"/>
                <w:lang w:eastAsia="es-MX"/>
              </w:rPr>
              <w:t>31111-C141-CATASTRO</w:t>
            </w:r>
          </w:p>
        </w:tc>
        <w:tc>
          <w:tcPr>
            <w:tcW w:w="1977" w:type="dxa"/>
            <w:tcBorders>
              <w:top w:val="nil"/>
              <w:left w:val="nil"/>
              <w:bottom w:val="single" w:sz="8" w:space="0" w:color="auto"/>
              <w:right w:val="single" w:sz="8" w:space="0" w:color="auto"/>
            </w:tcBorders>
            <w:shd w:val="clear" w:color="000000" w:fill="A6A6A6"/>
            <w:noWrap/>
            <w:vAlign w:val="center"/>
            <w:hideMark/>
          </w:tcPr>
          <w:p w14:paraId="6F2B8008" w14:textId="77777777" w:rsidR="00CE3B14" w:rsidRPr="00CE3B14" w:rsidRDefault="00CE3B14" w:rsidP="00CE3B14">
            <w:pPr>
              <w:rPr>
                <w:rFonts w:eastAsia="Times New Roman"/>
                <w:b/>
                <w:bCs/>
                <w:color w:val="305496"/>
                <w:lang w:eastAsia="es-MX"/>
              </w:rPr>
            </w:pPr>
            <w:r w:rsidRPr="00CE3B14">
              <w:rPr>
                <w:rFonts w:eastAsia="Times New Roman"/>
                <w:b/>
                <w:bCs/>
                <w:color w:val="305496"/>
                <w:lang w:eastAsia="es-MX"/>
              </w:rPr>
              <w:t xml:space="preserve">                     1,416,156.38 </w:t>
            </w:r>
          </w:p>
        </w:tc>
      </w:tr>
      <w:tr w:rsidR="00CE3B14" w:rsidRPr="00CE3B14" w14:paraId="7EA80393"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039B916"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717E8397"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1D8B28C6"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1,226,066.86 </w:t>
            </w:r>
          </w:p>
        </w:tc>
      </w:tr>
      <w:tr w:rsidR="00CE3B14" w:rsidRPr="00CE3B14" w14:paraId="0F4C3922"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E9E21D4"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63848C91"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6F118C9C"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87,250.00 </w:t>
            </w:r>
          </w:p>
        </w:tc>
      </w:tr>
      <w:tr w:rsidR="00CE3B14" w:rsidRPr="00CE3B14" w14:paraId="0DF26154"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A387596"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6303EA16"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28382BBB"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102,839.52 </w:t>
            </w:r>
          </w:p>
        </w:tc>
      </w:tr>
      <w:tr w:rsidR="00CE3B14" w:rsidRPr="00CE3B14" w14:paraId="3324D868"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68C966E"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4000</w:t>
            </w:r>
          </w:p>
        </w:tc>
        <w:tc>
          <w:tcPr>
            <w:tcW w:w="6421" w:type="dxa"/>
            <w:tcBorders>
              <w:top w:val="nil"/>
              <w:left w:val="nil"/>
              <w:bottom w:val="single" w:sz="8" w:space="0" w:color="auto"/>
              <w:right w:val="single" w:sz="8" w:space="0" w:color="auto"/>
            </w:tcBorders>
            <w:shd w:val="clear" w:color="auto" w:fill="auto"/>
            <w:noWrap/>
            <w:vAlign w:val="center"/>
            <w:hideMark/>
          </w:tcPr>
          <w:p w14:paraId="7A73B54D"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43FF45C8"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7B5D9FC4"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78EE3F3"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2FCBB6C6"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352F8712"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772FF8FF"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1C7276D"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604058F0"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1FA0CEF3"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7A27DA17"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6703BBC"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1AB060C2"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7B7CB48F"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10F078BF"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5E6A634"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5C8310D9"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2B2A4D9E"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    </w:t>
            </w:r>
          </w:p>
        </w:tc>
      </w:tr>
      <w:tr w:rsidR="00CE3B14" w:rsidRPr="00CE3B14" w14:paraId="7F944A8B"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45502C3"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7C57E8B3"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53871097"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108B20C0" w14:textId="77777777" w:rsidTr="00CE3B14">
        <w:trPr>
          <w:trHeight w:val="315"/>
        </w:trPr>
        <w:tc>
          <w:tcPr>
            <w:tcW w:w="6841"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76FCA097" w14:textId="77777777" w:rsidR="00CE3B14" w:rsidRPr="00CE3B14" w:rsidRDefault="00CE3B14" w:rsidP="00CE3B14">
            <w:pPr>
              <w:rPr>
                <w:rFonts w:ascii="Arial" w:eastAsia="Times New Roman" w:hAnsi="Arial" w:cs="Arial"/>
                <w:b/>
                <w:bCs/>
                <w:color w:val="305496"/>
                <w:sz w:val="18"/>
                <w:szCs w:val="18"/>
                <w:lang w:eastAsia="es-MX"/>
              </w:rPr>
            </w:pPr>
            <w:r w:rsidRPr="00CE3B14">
              <w:rPr>
                <w:rFonts w:ascii="Arial" w:eastAsia="Times New Roman" w:hAnsi="Arial" w:cs="Arial"/>
                <w:b/>
                <w:bCs/>
                <w:color w:val="305496"/>
                <w:sz w:val="18"/>
                <w:szCs w:val="18"/>
                <w:lang w:eastAsia="es-MX"/>
              </w:rPr>
              <w:t>31111-C150-DESARROLLO ECONOMICO</w:t>
            </w:r>
          </w:p>
        </w:tc>
        <w:tc>
          <w:tcPr>
            <w:tcW w:w="1977" w:type="dxa"/>
            <w:tcBorders>
              <w:top w:val="nil"/>
              <w:left w:val="nil"/>
              <w:bottom w:val="single" w:sz="8" w:space="0" w:color="auto"/>
              <w:right w:val="single" w:sz="8" w:space="0" w:color="auto"/>
            </w:tcBorders>
            <w:shd w:val="clear" w:color="000000" w:fill="A6A6A6"/>
            <w:noWrap/>
            <w:vAlign w:val="center"/>
            <w:hideMark/>
          </w:tcPr>
          <w:p w14:paraId="54A9C8D9" w14:textId="77777777" w:rsidR="00CE3B14" w:rsidRPr="00CE3B14" w:rsidRDefault="00CE3B14" w:rsidP="00CE3B14">
            <w:pPr>
              <w:rPr>
                <w:rFonts w:eastAsia="Times New Roman"/>
                <w:b/>
                <w:bCs/>
                <w:color w:val="305496"/>
                <w:lang w:eastAsia="es-MX"/>
              </w:rPr>
            </w:pPr>
            <w:r w:rsidRPr="00CE3B14">
              <w:rPr>
                <w:rFonts w:eastAsia="Times New Roman"/>
                <w:b/>
                <w:bCs/>
                <w:color w:val="305496"/>
                <w:lang w:eastAsia="es-MX"/>
              </w:rPr>
              <w:t xml:space="preserve">                     2,366,415.14 </w:t>
            </w:r>
          </w:p>
        </w:tc>
      </w:tr>
      <w:tr w:rsidR="00CE3B14" w:rsidRPr="00CE3B14" w14:paraId="5FA8B987"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4741927"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1000</w:t>
            </w:r>
          </w:p>
        </w:tc>
        <w:tc>
          <w:tcPr>
            <w:tcW w:w="6421" w:type="dxa"/>
            <w:tcBorders>
              <w:top w:val="nil"/>
              <w:left w:val="nil"/>
              <w:bottom w:val="single" w:sz="8" w:space="0" w:color="auto"/>
              <w:right w:val="single" w:sz="8" w:space="0" w:color="auto"/>
            </w:tcBorders>
            <w:shd w:val="clear" w:color="auto" w:fill="auto"/>
            <w:noWrap/>
            <w:vAlign w:val="center"/>
            <w:hideMark/>
          </w:tcPr>
          <w:p w14:paraId="34F5B7DF"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PERSONALES</w:t>
            </w:r>
          </w:p>
        </w:tc>
        <w:tc>
          <w:tcPr>
            <w:tcW w:w="1977" w:type="dxa"/>
            <w:tcBorders>
              <w:top w:val="nil"/>
              <w:left w:val="nil"/>
              <w:bottom w:val="single" w:sz="8" w:space="0" w:color="auto"/>
              <w:right w:val="single" w:sz="8" w:space="0" w:color="auto"/>
            </w:tcBorders>
            <w:shd w:val="clear" w:color="auto" w:fill="auto"/>
            <w:noWrap/>
            <w:vAlign w:val="center"/>
            <w:hideMark/>
          </w:tcPr>
          <w:p w14:paraId="519BC385"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1,743,532.45 </w:t>
            </w:r>
          </w:p>
        </w:tc>
      </w:tr>
      <w:tr w:rsidR="00CE3B14" w:rsidRPr="00CE3B14" w14:paraId="672F783D"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6E265AE"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2000</w:t>
            </w:r>
          </w:p>
        </w:tc>
        <w:tc>
          <w:tcPr>
            <w:tcW w:w="6421" w:type="dxa"/>
            <w:tcBorders>
              <w:top w:val="nil"/>
              <w:left w:val="nil"/>
              <w:bottom w:val="single" w:sz="8" w:space="0" w:color="auto"/>
              <w:right w:val="single" w:sz="8" w:space="0" w:color="auto"/>
            </w:tcBorders>
            <w:shd w:val="clear" w:color="auto" w:fill="auto"/>
            <w:noWrap/>
            <w:vAlign w:val="center"/>
            <w:hideMark/>
          </w:tcPr>
          <w:p w14:paraId="1663A4CC"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MATERIALES Y SUMINISTROS</w:t>
            </w:r>
          </w:p>
        </w:tc>
        <w:tc>
          <w:tcPr>
            <w:tcW w:w="1977" w:type="dxa"/>
            <w:tcBorders>
              <w:top w:val="nil"/>
              <w:left w:val="nil"/>
              <w:bottom w:val="single" w:sz="8" w:space="0" w:color="auto"/>
              <w:right w:val="single" w:sz="8" w:space="0" w:color="auto"/>
            </w:tcBorders>
            <w:shd w:val="clear" w:color="auto" w:fill="auto"/>
            <w:noWrap/>
            <w:vAlign w:val="center"/>
            <w:hideMark/>
          </w:tcPr>
          <w:p w14:paraId="07B5DEC2"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65,090.00 </w:t>
            </w:r>
          </w:p>
        </w:tc>
      </w:tr>
      <w:tr w:rsidR="00CE3B14" w:rsidRPr="00CE3B14" w14:paraId="0A04956B"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324AC1B"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3000</w:t>
            </w:r>
          </w:p>
        </w:tc>
        <w:tc>
          <w:tcPr>
            <w:tcW w:w="6421" w:type="dxa"/>
            <w:tcBorders>
              <w:top w:val="nil"/>
              <w:left w:val="nil"/>
              <w:bottom w:val="single" w:sz="8" w:space="0" w:color="auto"/>
              <w:right w:val="single" w:sz="8" w:space="0" w:color="auto"/>
            </w:tcBorders>
            <w:shd w:val="clear" w:color="auto" w:fill="auto"/>
            <w:noWrap/>
            <w:vAlign w:val="center"/>
            <w:hideMark/>
          </w:tcPr>
          <w:p w14:paraId="50EB4985"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SERVICIOS GENERALES</w:t>
            </w:r>
          </w:p>
        </w:tc>
        <w:tc>
          <w:tcPr>
            <w:tcW w:w="1977" w:type="dxa"/>
            <w:tcBorders>
              <w:top w:val="nil"/>
              <w:left w:val="nil"/>
              <w:bottom w:val="single" w:sz="8" w:space="0" w:color="auto"/>
              <w:right w:val="single" w:sz="8" w:space="0" w:color="auto"/>
            </w:tcBorders>
            <w:shd w:val="clear" w:color="auto" w:fill="auto"/>
            <w:noWrap/>
            <w:vAlign w:val="center"/>
            <w:hideMark/>
          </w:tcPr>
          <w:p w14:paraId="6D70589E"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537,792.69 </w:t>
            </w:r>
          </w:p>
        </w:tc>
      </w:tr>
      <w:tr w:rsidR="00CE3B14" w:rsidRPr="00CE3B14" w14:paraId="089CCFAB"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CE4F2A0"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lastRenderedPageBreak/>
              <w:t>4000</w:t>
            </w:r>
          </w:p>
        </w:tc>
        <w:tc>
          <w:tcPr>
            <w:tcW w:w="6421" w:type="dxa"/>
            <w:tcBorders>
              <w:top w:val="nil"/>
              <w:left w:val="nil"/>
              <w:bottom w:val="single" w:sz="8" w:space="0" w:color="auto"/>
              <w:right w:val="single" w:sz="8" w:space="0" w:color="auto"/>
            </w:tcBorders>
            <w:shd w:val="clear" w:color="auto" w:fill="auto"/>
            <w:noWrap/>
            <w:vAlign w:val="center"/>
            <w:hideMark/>
          </w:tcPr>
          <w:p w14:paraId="263CCC47"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TRANSFERENCIAS, ASIGNACIONES, SUBSIDIOS Y OTRAS AYUDAS</w:t>
            </w:r>
          </w:p>
        </w:tc>
        <w:tc>
          <w:tcPr>
            <w:tcW w:w="1977" w:type="dxa"/>
            <w:tcBorders>
              <w:top w:val="nil"/>
              <w:left w:val="nil"/>
              <w:bottom w:val="single" w:sz="8" w:space="0" w:color="auto"/>
              <w:right w:val="single" w:sz="8" w:space="0" w:color="auto"/>
            </w:tcBorders>
            <w:shd w:val="clear" w:color="auto" w:fill="auto"/>
            <w:noWrap/>
            <w:vAlign w:val="center"/>
            <w:hideMark/>
          </w:tcPr>
          <w:p w14:paraId="057585DB"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20,000.00 </w:t>
            </w:r>
          </w:p>
        </w:tc>
      </w:tr>
      <w:tr w:rsidR="00CE3B14" w:rsidRPr="00CE3B14" w14:paraId="2CB53FAF"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02D793F0"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5000</w:t>
            </w:r>
          </w:p>
        </w:tc>
        <w:tc>
          <w:tcPr>
            <w:tcW w:w="6421" w:type="dxa"/>
            <w:tcBorders>
              <w:top w:val="nil"/>
              <w:left w:val="nil"/>
              <w:bottom w:val="single" w:sz="8" w:space="0" w:color="auto"/>
              <w:right w:val="single" w:sz="8" w:space="0" w:color="auto"/>
            </w:tcBorders>
            <w:shd w:val="clear" w:color="auto" w:fill="auto"/>
            <w:noWrap/>
            <w:vAlign w:val="center"/>
            <w:hideMark/>
          </w:tcPr>
          <w:p w14:paraId="2353163C"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BIENES MUEBLES, INMUEBLES E INTANGIBLES</w:t>
            </w:r>
          </w:p>
        </w:tc>
        <w:tc>
          <w:tcPr>
            <w:tcW w:w="1977" w:type="dxa"/>
            <w:tcBorders>
              <w:top w:val="nil"/>
              <w:left w:val="nil"/>
              <w:bottom w:val="single" w:sz="8" w:space="0" w:color="auto"/>
              <w:right w:val="single" w:sz="8" w:space="0" w:color="auto"/>
            </w:tcBorders>
            <w:shd w:val="clear" w:color="auto" w:fill="auto"/>
            <w:noWrap/>
            <w:vAlign w:val="center"/>
            <w:hideMark/>
          </w:tcPr>
          <w:p w14:paraId="4588D08B"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096FF18E"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4058F896"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6000</w:t>
            </w:r>
          </w:p>
        </w:tc>
        <w:tc>
          <w:tcPr>
            <w:tcW w:w="6421" w:type="dxa"/>
            <w:tcBorders>
              <w:top w:val="nil"/>
              <w:left w:val="nil"/>
              <w:bottom w:val="single" w:sz="8" w:space="0" w:color="auto"/>
              <w:right w:val="single" w:sz="8" w:space="0" w:color="auto"/>
            </w:tcBorders>
            <w:shd w:val="clear" w:color="auto" w:fill="auto"/>
            <w:noWrap/>
            <w:vAlign w:val="center"/>
            <w:hideMark/>
          </w:tcPr>
          <w:p w14:paraId="30456E6E"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 PÚBLICA</w:t>
            </w:r>
          </w:p>
        </w:tc>
        <w:tc>
          <w:tcPr>
            <w:tcW w:w="1977" w:type="dxa"/>
            <w:tcBorders>
              <w:top w:val="nil"/>
              <w:left w:val="nil"/>
              <w:bottom w:val="single" w:sz="8" w:space="0" w:color="auto"/>
              <w:right w:val="single" w:sz="8" w:space="0" w:color="auto"/>
            </w:tcBorders>
            <w:shd w:val="clear" w:color="auto" w:fill="auto"/>
            <w:noWrap/>
            <w:vAlign w:val="center"/>
            <w:hideMark/>
          </w:tcPr>
          <w:p w14:paraId="72AA46ED"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485A0113"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6928704"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7000</w:t>
            </w:r>
          </w:p>
        </w:tc>
        <w:tc>
          <w:tcPr>
            <w:tcW w:w="6421" w:type="dxa"/>
            <w:tcBorders>
              <w:top w:val="nil"/>
              <w:left w:val="nil"/>
              <w:bottom w:val="single" w:sz="8" w:space="0" w:color="auto"/>
              <w:right w:val="single" w:sz="8" w:space="0" w:color="auto"/>
            </w:tcBorders>
            <w:shd w:val="clear" w:color="auto" w:fill="auto"/>
            <w:noWrap/>
            <w:vAlign w:val="center"/>
            <w:hideMark/>
          </w:tcPr>
          <w:p w14:paraId="5E52614B"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INVERSIONES FINANCIERAS Y OTRAS PROVISIONES</w:t>
            </w:r>
          </w:p>
        </w:tc>
        <w:tc>
          <w:tcPr>
            <w:tcW w:w="1977" w:type="dxa"/>
            <w:tcBorders>
              <w:top w:val="nil"/>
              <w:left w:val="nil"/>
              <w:bottom w:val="single" w:sz="8" w:space="0" w:color="auto"/>
              <w:right w:val="single" w:sz="8" w:space="0" w:color="auto"/>
            </w:tcBorders>
            <w:shd w:val="clear" w:color="auto" w:fill="auto"/>
            <w:noWrap/>
            <w:vAlign w:val="center"/>
            <w:hideMark/>
          </w:tcPr>
          <w:p w14:paraId="196B66F8"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3916D1CC"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FE80C98"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8000</w:t>
            </w:r>
          </w:p>
        </w:tc>
        <w:tc>
          <w:tcPr>
            <w:tcW w:w="6421" w:type="dxa"/>
            <w:tcBorders>
              <w:top w:val="nil"/>
              <w:left w:val="nil"/>
              <w:bottom w:val="single" w:sz="8" w:space="0" w:color="auto"/>
              <w:right w:val="single" w:sz="8" w:space="0" w:color="auto"/>
            </w:tcBorders>
            <w:shd w:val="clear" w:color="auto" w:fill="auto"/>
            <w:noWrap/>
            <w:vAlign w:val="center"/>
            <w:hideMark/>
          </w:tcPr>
          <w:p w14:paraId="44380321"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PARTICIPACIONES Y APORTACIONES</w:t>
            </w:r>
          </w:p>
        </w:tc>
        <w:tc>
          <w:tcPr>
            <w:tcW w:w="1977" w:type="dxa"/>
            <w:tcBorders>
              <w:top w:val="nil"/>
              <w:left w:val="nil"/>
              <w:bottom w:val="single" w:sz="8" w:space="0" w:color="auto"/>
              <w:right w:val="single" w:sz="8" w:space="0" w:color="auto"/>
            </w:tcBorders>
            <w:shd w:val="clear" w:color="auto" w:fill="auto"/>
            <w:noWrap/>
            <w:vAlign w:val="center"/>
            <w:hideMark/>
          </w:tcPr>
          <w:p w14:paraId="33DCCFA6"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xml:space="preserve">                              -    </w:t>
            </w:r>
          </w:p>
        </w:tc>
      </w:tr>
      <w:tr w:rsidR="00CE3B14" w:rsidRPr="00CE3B14" w14:paraId="3142BB3A"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3B7B4551" w14:textId="77777777" w:rsidR="00CE3B14" w:rsidRPr="00CE3B14" w:rsidRDefault="00CE3B14" w:rsidP="00CE3B14">
            <w:pPr>
              <w:jc w:val="right"/>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9000</w:t>
            </w:r>
          </w:p>
        </w:tc>
        <w:tc>
          <w:tcPr>
            <w:tcW w:w="6421" w:type="dxa"/>
            <w:tcBorders>
              <w:top w:val="nil"/>
              <w:left w:val="nil"/>
              <w:bottom w:val="single" w:sz="8" w:space="0" w:color="auto"/>
              <w:right w:val="single" w:sz="8" w:space="0" w:color="auto"/>
            </w:tcBorders>
            <w:shd w:val="clear" w:color="auto" w:fill="auto"/>
            <w:noWrap/>
            <w:vAlign w:val="center"/>
            <w:hideMark/>
          </w:tcPr>
          <w:p w14:paraId="031F15D6"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DEUDA PÚBLICA</w:t>
            </w:r>
          </w:p>
        </w:tc>
        <w:tc>
          <w:tcPr>
            <w:tcW w:w="1977" w:type="dxa"/>
            <w:tcBorders>
              <w:top w:val="nil"/>
              <w:left w:val="nil"/>
              <w:bottom w:val="single" w:sz="8" w:space="0" w:color="auto"/>
              <w:right w:val="single" w:sz="8" w:space="0" w:color="auto"/>
            </w:tcBorders>
            <w:shd w:val="clear" w:color="auto" w:fill="auto"/>
            <w:noWrap/>
            <w:vAlign w:val="center"/>
            <w:hideMark/>
          </w:tcPr>
          <w:p w14:paraId="5A956B50" w14:textId="77777777" w:rsidR="00CE3B14" w:rsidRPr="00CE3B14" w:rsidRDefault="00CE3B14" w:rsidP="00CE3B14">
            <w:pPr>
              <w:rPr>
                <w:rFonts w:eastAsia="Times New Roman"/>
                <w:color w:val="000000"/>
                <w:lang w:eastAsia="es-MX"/>
              </w:rPr>
            </w:pPr>
            <w:r w:rsidRPr="00CE3B14">
              <w:rPr>
                <w:rFonts w:eastAsia="Times New Roman"/>
                <w:color w:val="000000"/>
                <w:lang w:eastAsia="es-MX"/>
              </w:rPr>
              <w:t> </w:t>
            </w:r>
          </w:p>
        </w:tc>
      </w:tr>
      <w:tr w:rsidR="00CE3B14" w:rsidRPr="00CE3B14" w14:paraId="54977BF1" w14:textId="77777777" w:rsidTr="00CE3B14">
        <w:trPr>
          <w:trHeight w:val="315"/>
        </w:trPr>
        <w:tc>
          <w:tcPr>
            <w:tcW w:w="6841"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8155E69" w14:textId="77777777" w:rsidR="00CE3B14" w:rsidRPr="00CE3B14" w:rsidRDefault="00CE3B14" w:rsidP="00CE3B14">
            <w:pPr>
              <w:rPr>
                <w:rFonts w:ascii="Arial" w:eastAsia="Times New Roman" w:hAnsi="Arial" w:cs="Arial"/>
                <w:b/>
                <w:bCs/>
                <w:color w:val="595959"/>
                <w:sz w:val="20"/>
                <w:szCs w:val="20"/>
                <w:lang w:eastAsia="es-MX"/>
              </w:rPr>
            </w:pPr>
            <w:r w:rsidRPr="00CE3B14">
              <w:rPr>
                <w:rFonts w:ascii="Arial" w:eastAsia="Times New Roman" w:hAnsi="Arial" w:cs="Arial"/>
                <w:b/>
                <w:bCs/>
                <w:color w:val="595959"/>
                <w:sz w:val="20"/>
                <w:szCs w:val="20"/>
                <w:lang w:val="es-ES" w:eastAsia="es-MX"/>
              </w:rPr>
              <w:t> </w:t>
            </w:r>
          </w:p>
        </w:tc>
        <w:tc>
          <w:tcPr>
            <w:tcW w:w="1977" w:type="dxa"/>
            <w:tcBorders>
              <w:top w:val="nil"/>
              <w:left w:val="nil"/>
              <w:bottom w:val="single" w:sz="8" w:space="0" w:color="auto"/>
              <w:right w:val="single" w:sz="8" w:space="0" w:color="auto"/>
            </w:tcBorders>
            <w:shd w:val="clear" w:color="000000" w:fill="BFBFBF"/>
            <w:noWrap/>
            <w:vAlign w:val="center"/>
            <w:hideMark/>
          </w:tcPr>
          <w:p w14:paraId="16D3C0C8" w14:textId="77777777" w:rsidR="00CE3B14" w:rsidRPr="00CE3B14" w:rsidRDefault="00CE3B14" w:rsidP="00CE3B14">
            <w:pPr>
              <w:jc w:val="center"/>
              <w:rPr>
                <w:rFonts w:ascii="Arial" w:eastAsia="Times New Roman" w:hAnsi="Arial" w:cs="Arial"/>
                <w:b/>
                <w:bCs/>
                <w:color w:val="595959"/>
                <w:sz w:val="20"/>
                <w:szCs w:val="20"/>
                <w:lang w:eastAsia="es-MX"/>
              </w:rPr>
            </w:pPr>
            <w:r w:rsidRPr="00CE3B14">
              <w:rPr>
                <w:rFonts w:ascii="Arial" w:eastAsia="Times New Roman" w:hAnsi="Arial" w:cs="Arial"/>
                <w:b/>
                <w:bCs/>
                <w:color w:val="595959"/>
                <w:sz w:val="20"/>
                <w:szCs w:val="20"/>
                <w:lang w:val="es-ES" w:eastAsia="es-MX"/>
              </w:rPr>
              <w:t> </w:t>
            </w:r>
          </w:p>
        </w:tc>
      </w:tr>
      <w:tr w:rsidR="00CE3B14" w:rsidRPr="00CE3B14" w14:paraId="5846C750" w14:textId="77777777" w:rsidTr="00CE3B14">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27AAABC"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c>
          <w:tcPr>
            <w:tcW w:w="6421" w:type="dxa"/>
            <w:tcBorders>
              <w:top w:val="nil"/>
              <w:left w:val="nil"/>
              <w:bottom w:val="single" w:sz="8" w:space="0" w:color="auto"/>
              <w:right w:val="single" w:sz="8" w:space="0" w:color="auto"/>
            </w:tcBorders>
            <w:shd w:val="clear" w:color="auto" w:fill="auto"/>
            <w:noWrap/>
            <w:vAlign w:val="center"/>
            <w:hideMark/>
          </w:tcPr>
          <w:p w14:paraId="46F4D480" w14:textId="77777777" w:rsidR="00CE3B14" w:rsidRPr="00CE3B14" w:rsidRDefault="00CE3B14" w:rsidP="00CE3B14">
            <w:pP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eastAsia="es-MX"/>
              </w:rPr>
              <w:t> </w:t>
            </w:r>
          </w:p>
        </w:tc>
        <w:tc>
          <w:tcPr>
            <w:tcW w:w="1977" w:type="dxa"/>
            <w:tcBorders>
              <w:top w:val="nil"/>
              <w:left w:val="nil"/>
              <w:bottom w:val="single" w:sz="8" w:space="0" w:color="auto"/>
              <w:right w:val="single" w:sz="8" w:space="0" w:color="auto"/>
            </w:tcBorders>
            <w:shd w:val="clear" w:color="auto" w:fill="auto"/>
            <w:noWrap/>
            <w:vAlign w:val="center"/>
            <w:hideMark/>
          </w:tcPr>
          <w:p w14:paraId="3989030C" w14:textId="77777777" w:rsidR="00CE3B14" w:rsidRPr="00CE3B14" w:rsidRDefault="00CE3B14" w:rsidP="00CE3B14">
            <w:pPr>
              <w:jc w:val="center"/>
              <w:rPr>
                <w:rFonts w:ascii="Arial" w:eastAsia="Times New Roman" w:hAnsi="Arial" w:cs="Arial"/>
                <w:color w:val="595959"/>
                <w:sz w:val="20"/>
                <w:szCs w:val="20"/>
                <w:lang w:eastAsia="es-MX"/>
              </w:rPr>
            </w:pPr>
            <w:r w:rsidRPr="00CE3B14">
              <w:rPr>
                <w:rFonts w:ascii="Arial" w:eastAsia="Times New Roman" w:hAnsi="Arial" w:cs="Arial"/>
                <w:color w:val="595959"/>
                <w:sz w:val="20"/>
                <w:szCs w:val="20"/>
                <w:lang w:val="es-ES" w:eastAsia="es-MX"/>
              </w:rPr>
              <w:t> </w:t>
            </w:r>
          </w:p>
        </w:tc>
      </w:tr>
      <w:tr w:rsidR="00CE3B14" w:rsidRPr="00CE3B14" w14:paraId="65A610F8" w14:textId="77777777" w:rsidTr="00CE3B14">
        <w:trPr>
          <w:trHeight w:val="315"/>
        </w:trPr>
        <w:tc>
          <w:tcPr>
            <w:tcW w:w="6841"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2E592DBE" w14:textId="77777777" w:rsidR="00CE3B14" w:rsidRPr="00CE3B14" w:rsidRDefault="00CE3B14" w:rsidP="00CE3B14">
            <w:pPr>
              <w:jc w:val="center"/>
              <w:rPr>
                <w:rFonts w:ascii="Arial" w:eastAsia="Times New Roman" w:hAnsi="Arial" w:cs="Arial"/>
                <w:color w:val="595959"/>
                <w:sz w:val="20"/>
                <w:szCs w:val="20"/>
                <w:lang w:eastAsia="es-MX"/>
              </w:rPr>
            </w:pPr>
            <w:proofErr w:type="gramStart"/>
            <w:r w:rsidRPr="00CE3B14">
              <w:rPr>
                <w:rFonts w:ascii="Arial" w:eastAsia="Times New Roman" w:hAnsi="Arial" w:cs="Arial"/>
                <w:color w:val="595959"/>
                <w:sz w:val="20"/>
                <w:szCs w:val="20"/>
                <w:lang w:eastAsia="es-MX"/>
              </w:rPr>
              <w:t>Total</w:t>
            </w:r>
            <w:proofErr w:type="gramEnd"/>
            <w:r w:rsidRPr="00CE3B14">
              <w:rPr>
                <w:rFonts w:ascii="Arial" w:eastAsia="Times New Roman" w:hAnsi="Arial" w:cs="Arial"/>
                <w:color w:val="595959"/>
                <w:sz w:val="20"/>
                <w:szCs w:val="20"/>
                <w:lang w:eastAsia="es-MX"/>
              </w:rPr>
              <w:t xml:space="preserve"> presupuesto de egresos</w:t>
            </w:r>
          </w:p>
        </w:tc>
        <w:tc>
          <w:tcPr>
            <w:tcW w:w="1977" w:type="dxa"/>
            <w:tcBorders>
              <w:top w:val="nil"/>
              <w:left w:val="nil"/>
              <w:bottom w:val="single" w:sz="8" w:space="0" w:color="auto"/>
              <w:right w:val="single" w:sz="8" w:space="0" w:color="auto"/>
            </w:tcBorders>
            <w:shd w:val="clear" w:color="000000" w:fill="F2F2F2"/>
            <w:noWrap/>
            <w:vAlign w:val="center"/>
            <w:hideMark/>
          </w:tcPr>
          <w:p w14:paraId="2E3C9828" w14:textId="77777777" w:rsidR="00CE3B14" w:rsidRPr="00CE3B14" w:rsidRDefault="00CE3B14" w:rsidP="00CE3B14">
            <w:pPr>
              <w:jc w:val="center"/>
              <w:rPr>
                <w:rFonts w:ascii="Arial" w:eastAsia="Times New Roman" w:hAnsi="Arial" w:cs="Arial"/>
                <w:b/>
                <w:bCs/>
                <w:color w:val="595959"/>
                <w:sz w:val="20"/>
                <w:szCs w:val="20"/>
                <w:lang w:eastAsia="es-MX"/>
              </w:rPr>
            </w:pPr>
            <w:r w:rsidRPr="00CE3B14">
              <w:rPr>
                <w:rFonts w:ascii="Arial" w:eastAsia="Times New Roman" w:hAnsi="Arial" w:cs="Arial"/>
                <w:b/>
                <w:bCs/>
                <w:color w:val="595959"/>
                <w:sz w:val="20"/>
                <w:szCs w:val="20"/>
                <w:lang w:val="es-ES" w:eastAsia="es-MX"/>
              </w:rPr>
              <w:t xml:space="preserve">            245,453,973.60 </w:t>
            </w:r>
          </w:p>
        </w:tc>
      </w:tr>
    </w:tbl>
    <w:p w14:paraId="218AC1AD" w14:textId="77777777" w:rsidR="00CA395F" w:rsidRPr="00641133" w:rsidRDefault="00CA395F">
      <w:pPr>
        <w:jc w:val="both"/>
        <w:rPr>
          <w:rFonts w:ascii="Fira Sans Light" w:hAnsi="Fira Sans Light"/>
          <w:color w:val="595959" w:themeColor="text1" w:themeTint="A6"/>
          <w:sz w:val="20"/>
          <w:szCs w:val="20"/>
        </w:rPr>
      </w:pPr>
    </w:p>
    <w:p w14:paraId="074F5AD4" w14:textId="707D1E68" w:rsidR="00CA395F" w:rsidRDefault="00CE42D6" w:rsidP="00CE42D6">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w:t>
      </w:r>
      <w:r w:rsidR="005B7056">
        <w:rPr>
          <w:rFonts w:ascii="Fira Sans Light" w:hAnsi="Fira Sans Light"/>
          <w:color w:val="595959" w:themeColor="text1" w:themeTint="A6"/>
          <w:sz w:val="20"/>
          <w:szCs w:val="20"/>
        </w:rPr>
        <w:t>13</w:t>
      </w:r>
      <w:r>
        <w:rPr>
          <w:rFonts w:ascii="Fira Sans Light" w:hAnsi="Fira Sans Light"/>
          <w:color w:val="595959" w:themeColor="text1" w:themeTint="A6"/>
          <w:sz w:val="20"/>
          <w:szCs w:val="20"/>
        </w:rPr>
        <w:t>.</w:t>
      </w:r>
      <w:r w:rsidRPr="002E5361">
        <w:rPr>
          <w:rFonts w:ascii="Fira Sans Light" w:hAnsi="Fira Sans Light"/>
          <w:color w:val="595959" w:themeColor="text1" w:themeTint="A6"/>
          <w:sz w:val="20"/>
          <w:szCs w:val="20"/>
        </w:rPr>
        <w:t xml:space="preserve"> El presupuesto de egre</w:t>
      </w:r>
      <w:r>
        <w:rPr>
          <w:rFonts w:ascii="Fira Sans Light" w:hAnsi="Fira Sans Light"/>
          <w:color w:val="595959" w:themeColor="text1" w:themeTint="A6"/>
          <w:sz w:val="20"/>
          <w:szCs w:val="20"/>
        </w:rPr>
        <w:t>sos municipal del ejercicio 20</w:t>
      </w:r>
      <w:r w:rsidR="00D314D0">
        <w:rPr>
          <w:rFonts w:ascii="Fira Sans Light" w:hAnsi="Fira Sans Light"/>
          <w:color w:val="595959" w:themeColor="text1" w:themeTint="A6"/>
          <w:sz w:val="20"/>
          <w:szCs w:val="20"/>
        </w:rPr>
        <w:t>20</w:t>
      </w:r>
      <w:r w:rsidRPr="002E5361">
        <w:rPr>
          <w:rFonts w:ascii="Fira Sans Light" w:hAnsi="Fira Sans Light"/>
          <w:color w:val="595959" w:themeColor="text1" w:themeTint="A6"/>
          <w:sz w:val="20"/>
          <w:szCs w:val="20"/>
        </w:rPr>
        <w:t xml:space="preserve"> con base en la Clasificación Administrativa, se distribuye de la siguiente manera:</w:t>
      </w:r>
    </w:p>
    <w:p w14:paraId="5C981E0D" w14:textId="77777777" w:rsidR="00CA395F" w:rsidRPr="00E9090D" w:rsidRDefault="00CA395F" w:rsidP="00CE42D6">
      <w:pPr>
        <w:jc w:val="both"/>
        <w:rPr>
          <w:rFonts w:ascii="Fira Sans Light" w:hAnsi="Fira Sans Light"/>
          <w:color w:val="595959" w:themeColor="text1" w:themeTint="A6"/>
          <w:sz w:val="20"/>
          <w:szCs w:val="20"/>
        </w:rPr>
      </w:pPr>
    </w:p>
    <w:p w14:paraId="1481D5C5" w14:textId="77777777" w:rsidR="00CE42D6" w:rsidRPr="002E5361" w:rsidRDefault="00CE42D6" w:rsidP="00CE42D6">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Clasificación Administrativa</w:t>
      </w:r>
      <w:r>
        <w:rPr>
          <w:rFonts w:ascii="Fira Sans Medium" w:hAnsi="Fira Sans Medium"/>
          <w:color w:val="595959" w:themeColor="text1" w:themeTint="A6"/>
          <w:sz w:val="20"/>
          <w:szCs w:val="20"/>
        </w:rPr>
        <w:t xml:space="preserve"> </w:t>
      </w:r>
      <w:r w:rsidRPr="00EC0917">
        <w:rPr>
          <w:rFonts w:ascii="Fira Sans Medium" w:hAnsi="Fira Sans Medium"/>
          <w:sz w:val="20"/>
          <w:vertAlign w:val="superscript"/>
        </w:rPr>
        <w:footnoteReference w:id="5"/>
      </w:r>
    </w:p>
    <w:p w14:paraId="53F2B23E" w14:textId="77777777" w:rsidR="00CE42D6" w:rsidRPr="00E9090D" w:rsidRDefault="00CE42D6" w:rsidP="00CE42D6">
      <w:pPr>
        <w:jc w:val="both"/>
        <w:rPr>
          <w:rFonts w:ascii="Fira Sans Light" w:hAnsi="Fira Sans Light"/>
          <w:color w:val="595959" w:themeColor="text1" w:themeTint="A6"/>
          <w:sz w:val="20"/>
          <w:szCs w:val="20"/>
        </w:rPr>
      </w:pPr>
    </w:p>
    <w:tbl>
      <w:tblPr>
        <w:tblW w:w="11125" w:type="dxa"/>
        <w:jc w:val="center"/>
        <w:tblCellMar>
          <w:left w:w="70" w:type="dxa"/>
          <w:right w:w="70" w:type="dxa"/>
        </w:tblCellMar>
        <w:tblLook w:val="04A0" w:firstRow="1" w:lastRow="0" w:firstColumn="1" w:lastColumn="0" w:noHBand="0" w:noVBand="1"/>
      </w:tblPr>
      <w:tblGrid>
        <w:gridCol w:w="1334"/>
        <w:gridCol w:w="7450"/>
        <w:gridCol w:w="2341"/>
      </w:tblGrid>
      <w:tr w:rsidR="00CE42D6" w:rsidRPr="00E9090D" w14:paraId="269D074F" w14:textId="77777777" w:rsidTr="00CE42D6">
        <w:trPr>
          <w:trHeight w:val="397"/>
          <w:tblHeader/>
          <w:jc w:val="center"/>
        </w:trPr>
        <w:tc>
          <w:tcPr>
            <w:tcW w:w="87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0ACDFE6" w14:textId="77777777" w:rsidR="00CE42D6" w:rsidRPr="002E5361" w:rsidRDefault="00CE42D6" w:rsidP="00CE42D6">
            <w:pPr>
              <w:jc w:val="center"/>
              <w:rPr>
                <w:rFonts w:ascii="Fira Sans Medium" w:eastAsia="Times New Roman" w:hAnsi="Fira Sans Medium" w:cs="Times New Roman"/>
                <w:color w:val="595959" w:themeColor="text1" w:themeTint="A6"/>
                <w:sz w:val="20"/>
                <w:lang w:eastAsia="es-MX"/>
              </w:rPr>
            </w:pPr>
            <w:r w:rsidRPr="00E9090D">
              <w:rPr>
                <w:rFonts w:ascii="Fira Sans Medium" w:eastAsia="Times New Roman" w:hAnsi="Fira Sans Medium" w:cs="Times New Roman"/>
                <w:color w:val="595959" w:themeColor="text1" w:themeTint="A6"/>
                <w:sz w:val="20"/>
                <w:lang w:eastAsia="es-MX"/>
              </w:rPr>
              <w:t>Clasificación administrativa</w:t>
            </w:r>
          </w:p>
        </w:tc>
        <w:tc>
          <w:tcPr>
            <w:tcW w:w="234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3163932" w14:textId="77777777" w:rsidR="00CE42D6" w:rsidRPr="002E5361" w:rsidRDefault="00CE42D6" w:rsidP="00CE42D6">
            <w:pPr>
              <w:rPr>
                <w:rFonts w:ascii="Fira Sans Medium" w:eastAsia="Times New Roman" w:hAnsi="Fira Sans Medium" w:cs="Times New Roman"/>
                <w:color w:val="595959" w:themeColor="text1" w:themeTint="A6"/>
                <w:sz w:val="20"/>
                <w:lang w:eastAsia="es-MX"/>
              </w:rPr>
            </w:pPr>
            <w:r w:rsidRPr="002E5361">
              <w:rPr>
                <w:rFonts w:ascii="Fira Sans Medium" w:eastAsia="Times New Roman" w:hAnsi="Fira Sans Medium" w:cs="Times New Roman"/>
                <w:color w:val="595959" w:themeColor="text1" w:themeTint="A6"/>
                <w:sz w:val="20"/>
                <w:lang w:eastAsia="es-MX"/>
              </w:rPr>
              <w:t>Presupuesto aprobado</w:t>
            </w:r>
          </w:p>
        </w:tc>
      </w:tr>
      <w:tr w:rsidR="00CE42D6" w:rsidRPr="00E9090D" w14:paraId="17AA4358"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14:paraId="712E3ADC" w14:textId="77777777" w:rsidR="00CE42D6" w:rsidRPr="002E5361" w:rsidRDefault="00CE42D6" w:rsidP="00CE42D6">
            <w:pPr>
              <w:rPr>
                <w:rFonts w:ascii="Fira Sans Light" w:eastAsia="Times New Roman" w:hAnsi="Fira Sans Light" w:cs="Times New Roman"/>
                <w:b/>
                <w:color w:val="595959"/>
                <w:sz w:val="20"/>
                <w:szCs w:val="20"/>
                <w:lang w:eastAsia="es-MX"/>
              </w:rPr>
            </w:pPr>
            <w:r w:rsidRPr="002E5361">
              <w:rPr>
                <w:rFonts w:ascii="Fira Sans Light" w:eastAsia="Times New Roman" w:hAnsi="Fira Sans Light" w:cs="Times New Roman"/>
                <w:b/>
                <w:color w:val="595959"/>
                <w:sz w:val="20"/>
                <w:szCs w:val="24"/>
                <w:lang w:eastAsia="es-MX"/>
              </w:rPr>
              <w:t>3.0.0.0.0</w:t>
            </w:r>
            <w:r w:rsidRPr="00E9090D">
              <w:rPr>
                <w:rFonts w:ascii="Fira Sans Light" w:eastAsia="Times New Roman" w:hAnsi="Fira Sans Light" w:cs="Times New Roman"/>
                <w:b/>
                <w:color w:val="595959"/>
                <w:sz w:val="20"/>
                <w:szCs w:val="24"/>
                <w:lang w:eastAsia="es-MX"/>
              </w:rPr>
              <w:t>.0.0</w:t>
            </w:r>
          </w:p>
        </w:tc>
        <w:tc>
          <w:tcPr>
            <w:tcW w:w="7450" w:type="dxa"/>
            <w:tcBorders>
              <w:top w:val="nil"/>
              <w:left w:val="nil"/>
              <w:bottom w:val="single" w:sz="4" w:space="0" w:color="auto"/>
              <w:right w:val="single" w:sz="4" w:space="0" w:color="auto"/>
            </w:tcBorders>
            <w:shd w:val="clear" w:color="auto" w:fill="A6A6A6" w:themeFill="background1" w:themeFillShade="A6"/>
            <w:noWrap/>
            <w:vAlign w:val="center"/>
            <w:hideMark/>
          </w:tcPr>
          <w:p w14:paraId="15950FF9" w14:textId="77777777" w:rsidR="00CE42D6" w:rsidRPr="002E5361" w:rsidRDefault="00CE42D6" w:rsidP="00CE42D6">
            <w:pPr>
              <w:rPr>
                <w:rFonts w:ascii="Fira Sans Light" w:eastAsia="Times New Roman" w:hAnsi="Fira Sans Light" w:cs="Times New Roman"/>
                <w:b/>
                <w:color w:val="595959"/>
                <w:sz w:val="20"/>
                <w:szCs w:val="20"/>
                <w:lang w:eastAsia="es-MX"/>
              </w:rPr>
            </w:pPr>
            <w:r w:rsidRPr="002E5361">
              <w:rPr>
                <w:rFonts w:ascii="Fira Sans Light" w:eastAsia="Times New Roman" w:hAnsi="Fira Sans Light" w:cs="Times New Roman"/>
                <w:b/>
                <w:color w:val="595959"/>
                <w:sz w:val="20"/>
                <w:szCs w:val="20"/>
                <w:lang w:eastAsia="es-MX"/>
              </w:rPr>
              <w:t>SECTOR PUBLICO MUNICIPAL</w:t>
            </w:r>
          </w:p>
        </w:tc>
        <w:tc>
          <w:tcPr>
            <w:tcW w:w="2341" w:type="dxa"/>
            <w:tcBorders>
              <w:top w:val="nil"/>
              <w:left w:val="nil"/>
              <w:bottom w:val="single" w:sz="4" w:space="0" w:color="auto"/>
              <w:right w:val="single" w:sz="4" w:space="0" w:color="auto"/>
            </w:tcBorders>
            <w:shd w:val="clear" w:color="auto" w:fill="A6A6A6" w:themeFill="background1" w:themeFillShade="A6"/>
            <w:noWrap/>
            <w:vAlign w:val="center"/>
            <w:hideMark/>
          </w:tcPr>
          <w:p w14:paraId="1292754A" w14:textId="77777777" w:rsidR="00CE42D6" w:rsidRPr="002E5361" w:rsidRDefault="00CE42D6" w:rsidP="00CE42D6">
            <w:pPr>
              <w:rPr>
                <w:rFonts w:ascii="Fira Sans Light" w:eastAsia="Times New Roman" w:hAnsi="Fira Sans Light" w:cs="Times New Roman"/>
                <w:b/>
                <w:color w:val="595959"/>
                <w:sz w:val="20"/>
                <w:szCs w:val="20"/>
                <w:lang w:eastAsia="es-MX"/>
              </w:rPr>
            </w:pPr>
          </w:p>
        </w:tc>
      </w:tr>
      <w:tr w:rsidR="00CE42D6" w:rsidRPr="00E9090D" w14:paraId="6AF99410"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9E647EE" w14:textId="77777777" w:rsidR="00CE42D6" w:rsidRPr="002E5361" w:rsidRDefault="00CE42D6" w:rsidP="00CE42D6">
            <w:pPr>
              <w:rPr>
                <w:rFonts w:ascii="Fira Sans Light" w:eastAsia="Times New Roman" w:hAnsi="Fira Sans Light" w:cs="Times New Roman"/>
                <w:b/>
                <w:color w:val="595959"/>
                <w:sz w:val="20"/>
                <w:szCs w:val="20"/>
                <w:lang w:eastAsia="es-MX"/>
              </w:rPr>
            </w:pPr>
            <w:r w:rsidRPr="002E5361">
              <w:rPr>
                <w:rFonts w:ascii="Fira Sans Light" w:eastAsia="Times New Roman" w:hAnsi="Fira Sans Light" w:cs="Times New Roman"/>
                <w:b/>
                <w:color w:val="595959"/>
                <w:sz w:val="20"/>
                <w:szCs w:val="24"/>
                <w:lang w:eastAsia="es-MX"/>
              </w:rPr>
              <w:t>3.1.0.0.0</w:t>
            </w:r>
            <w:r w:rsidRPr="00E9090D">
              <w:rPr>
                <w:rFonts w:ascii="Fira Sans Light" w:eastAsia="Times New Roman" w:hAnsi="Fira Sans Light" w:cs="Times New Roman"/>
                <w:b/>
                <w:color w:val="595959"/>
                <w:sz w:val="20"/>
                <w:szCs w:val="24"/>
                <w:lang w:eastAsia="es-MX"/>
              </w:rPr>
              <w:t>.0.0</w:t>
            </w:r>
          </w:p>
        </w:tc>
        <w:tc>
          <w:tcPr>
            <w:tcW w:w="7450" w:type="dxa"/>
            <w:tcBorders>
              <w:top w:val="nil"/>
              <w:left w:val="nil"/>
              <w:bottom w:val="single" w:sz="4" w:space="0" w:color="auto"/>
              <w:right w:val="single" w:sz="4" w:space="0" w:color="auto"/>
            </w:tcBorders>
            <w:shd w:val="clear" w:color="auto" w:fill="BFBFBF" w:themeFill="background1" w:themeFillShade="BF"/>
            <w:noWrap/>
            <w:vAlign w:val="center"/>
            <w:hideMark/>
          </w:tcPr>
          <w:p w14:paraId="126261CF" w14:textId="77777777" w:rsidR="00CE42D6" w:rsidRPr="002E5361" w:rsidRDefault="00CE42D6" w:rsidP="00CE42D6">
            <w:pPr>
              <w:ind w:left="283"/>
              <w:rPr>
                <w:rFonts w:ascii="Fira Sans Light" w:eastAsia="Times New Roman" w:hAnsi="Fira Sans Light" w:cs="Times New Roman"/>
                <w:b/>
                <w:color w:val="595959"/>
                <w:sz w:val="20"/>
                <w:szCs w:val="20"/>
                <w:lang w:eastAsia="es-MX"/>
              </w:rPr>
            </w:pPr>
            <w:r w:rsidRPr="002E5361">
              <w:rPr>
                <w:rFonts w:ascii="Fira Sans Light" w:eastAsia="Times New Roman" w:hAnsi="Fira Sans Light" w:cs="Times New Roman"/>
                <w:b/>
                <w:color w:val="595959"/>
                <w:sz w:val="20"/>
                <w:szCs w:val="20"/>
                <w:lang w:eastAsia="es-MX"/>
              </w:rPr>
              <w:t>SECTOR PUBLICO NO FINANCIERO</w:t>
            </w:r>
          </w:p>
        </w:tc>
        <w:tc>
          <w:tcPr>
            <w:tcW w:w="2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634F0ED9"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26F4AC9F"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B225F9" w14:textId="77777777" w:rsidR="00CE42D6" w:rsidRPr="002E5361" w:rsidRDefault="00CE42D6" w:rsidP="00CE42D6">
            <w:pPr>
              <w:rPr>
                <w:rFonts w:ascii="Fira Sans Light" w:eastAsia="Times New Roman" w:hAnsi="Fira Sans Light" w:cs="Times New Roman"/>
                <w:b/>
                <w:color w:val="595959"/>
                <w:sz w:val="20"/>
                <w:szCs w:val="20"/>
                <w:lang w:eastAsia="es-MX"/>
              </w:rPr>
            </w:pPr>
            <w:r w:rsidRPr="002E5361">
              <w:rPr>
                <w:rFonts w:ascii="Fira Sans Light" w:eastAsia="Times New Roman" w:hAnsi="Fira Sans Light" w:cs="Times New Roman"/>
                <w:b/>
                <w:color w:val="595959"/>
                <w:sz w:val="20"/>
                <w:szCs w:val="24"/>
                <w:lang w:eastAsia="es-MX"/>
              </w:rPr>
              <w:t>3.1.1.0.0</w:t>
            </w:r>
            <w:r w:rsidRPr="00E9090D">
              <w:rPr>
                <w:rFonts w:ascii="Fira Sans Light" w:eastAsia="Times New Roman" w:hAnsi="Fira Sans Light" w:cs="Times New Roman"/>
                <w:b/>
                <w:color w:val="595959"/>
                <w:sz w:val="20"/>
                <w:szCs w:val="24"/>
                <w:lang w:eastAsia="es-MX"/>
              </w:rPr>
              <w:t>.0.0</w:t>
            </w:r>
          </w:p>
        </w:tc>
        <w:tc>
          <w:tcPr>
            <w:tcW w:w="7450" w:type="dxa"/>
            <w:tcBorders>
              <w:top w:val="nil"/>
              <w:left w:val="nil"/>
              <w:bottom w:val="single" w:sz="4" w:space="0" w:color="auto"/>
              <w:right w:val="single" w:sz="4" w:space="0" w:color="auto"/>
            </w:tcBorders>
            <w:shd w:val="clear" w:color="auto" w:fill="D9D9D9" w:themeFill="background1" w:themeFillShade="D9"/>
            <w:noWrap/>
            <w:vAlign w:val="center"/>
            <w:hideMark/>
          </w:tcPr>
          <w:p w14:paraId="6467742E" w14:textId="77777777" w:rsidR="00CE42D6" w:rsidRPr="00E9090D" w:rsidRDefault="00CE42D6" w:rsidP="00CE42D6">
            <w:pPr>
              <w:ind w:left="567"/>
              <w:rPr>
                <w:rFonts w:ascii="Fira Sans Light" w:eastAsia="Times New Roman" w:hAnsi="Fira Sans Light" w:cs="Times New Roman"/>
                <w:color w:val="595959"/>
                <w:sz w:val="20"/>
                <w:szCs w:val="20"/>
                <w:lang w:eastAsia="es-MX"/>
              </w:rPr>
            </w:pPr>
            <w:r w:rsidRPr="00E9090D">
              <w:rPr>
                <w:rFonts w:ascii="Fira Sans Light" w:eastAsia="Times New Roman" w:hAnsi="Fira Sans Light" w:cs="Times New Roman"/>
                <w:color w:val="595959"/>
                <w:sz w:val="20"/>
                <w:szCs w:val="20"/>
                <w:lang w:eastAsia="es-MX"/>
              </w:rPr>
              <w:t>GOBIERNO GENERAL MUNICIPAL</w:t>
            </w:r>
          </w:p>
        </w:tc>
        <w:tc>
          <w:tcPr>
            <w:tcW w:w="2341" w:type="dxa"/>
            <w:tcBorders>
              <w:top w:val="nil"/>
              <w:left w:val="nil"/>
              <w:bottom w:val="single" w:sz="4" w:space="0" w:color="auto"/>
              <w:right w:val="single" w:sz="4" w:space="0" w:color="auto"/>
            </w:tcBorders>
            <w:shd w:val="clear" w:color="auto" w:fill="D9D9D9" w:themeFill="background1" w:themeFillShade="D9"/>
            <w:noWrap/>
            <w:vAlign w:val="center"/>
            <w:hideMark/>
          </w:tcPr>
          <w:p w14:paraId="6FE107C9"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71977251"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38F1A52" w14:textId="77777777" w:rsidR="00CE42D6" w:rsidRPr="002E5361" w:rsidRDefault="00CE42D6" w:rsidP="00CE42D6">
            <w:pPr>
              <w:rPr>
                <w:rFonts w:ascii="Fira Sans Light" w:eastAsia="Times New Roman" w:hAnsi="Fira Sans Light" w:cs="Times New Roman"/>
                <w:b/>
                <w:color w:val="595959"/>
                <w:sz w:val="20"/>
                <w:szCs w:val="20"/>
                <w:lang w:eastAsia="es-MX"/>
              </w:rPr>
            </w:pPr>
            <w:r w:rsidRPr="002E5361">
              <w:rPr>
                <w:rFonts w:ascii="Fira Sans Light" w:eastAsia="Times New Roman" w:hAnsi="Fira Sans Light" w:cs="Times New Roman"/>
                <w:b/>
                <w:color w:val="595959"/>
                <w:sz w:val="20"/>
                <w:szCs w:val="24"/>
                <w:lang w:eastAsia="es-MX"/>
              </w:rPr>
              <w:t>3.1.1.1.0</w:t>
            </w:r>
            <w:r w:rsidRPr="00E9090D">
              <w:rPr>
                <w:rFonts w:ascii="Fira Sans Light" w:eastAsia="Times New Roman" w:hAnsi="Fira Sans Light" w:cs="Times New Roman"/>
                <w:b/>
                <w:color w:val="595959"/>
                <w:sz w:val="20"/>
                <w:szCs w:val="24"/>
                <w:lang w:eastAsia="es-MX"/>
              </w:rPr>
              <w:t>.0.0</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hideMark/>
          </w:tcPr>
          <w:p w14:paraId="73F164FF" w14:textId="77777777" w:rsidR="00CE42D6" w:rsidRPr="00E9090D" w:rsidRDefault="00CE42D6" w:rsidP="00CE42D6">
            <w:pPr>
              <w:ind w:left="850"/>
              <w:rPr>
                <w:rFonts w:ascii="Fira Sans Light" w:eastAsia="Times New Roman" w:hAnsi="Fira Sans Light" w:cs="Times New Roman"/>
                <w:color w:val="595959"/>
                <w:sz w:val="20"/>
                <w:szCs w:val="20"/>
                <w:lang w:eastAsia="es-MX"/>
              </w:rPr>
            </w:pPr>
            <w:r w:rsidRPr="00E9090D">
              <w:rPr>
                <w:rFonts w:ascii="Fira Sans Light" w:eastAsia="Times New Roman" w:hAnsi="Fira Sans Light" w:cs="Times New Roman"/>
                <w:color w:val="595959"/>
                <w:sz w:val="20"/>
                <w:szCs w:val="20"/>
                <w:lang w:eastAsia="es-MX"/>
              </w:rPr>
              <w:t>Gobierno Municipal</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0EBC8719"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4FA82818"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14:paraId="5A097C05" w14:textId="77777777" w:rsidR="00CE42D6" w:rsidRPr="002E5361" w:rsidRDefault="00CE42D6" w:rsidP="00CE42D6">
            <w:pPr>
              <w:rPr>
                <w:rFonts w:ascii="Fira Sans Light" w:eastAsia="Times New Roman" w:hAnsi="Fira Sans Light" w:cs="Times New Roman"/>
                <w:b/>
                <w:color w:val="595959"/>
                <w:sz w:val="20"/>
                <w:szCs w:val="20"/>
                <w:lang w:eastAsia="es-MX"/>
              </w:rPr>
            </w:pPr>
            <w:r w:rsidRPr="002E5361">
              <w:rPr>
                <w:rFonts w:ascii="Fira Sans Light" w:eastAsia="Times New Roman" w:hAnsi="Fira Sans Light" w:cs="Times New Roman"/>
                <w:b/>
                <w:color w:val="595959"/>
                <w:sz w:val="20"/>
                <w:szCs w:val="24"/>
                <w:lang w:eastAsia="es-MX"/>
              </w:rPr>
              <w:t>3.1.1.1.1</w:t>
            </w:r>
            <w:r w:rsidRPr="00E9090D">
              <w:rPr>
                <w:rFonts w:ascii="Fira Sans Light" w:eastAsia="Times New Roman" w:hAnsi="Fira Sans Light" w:cs="Times New Roman"/>
                <w:b/>
                <w:color w:val="595959"/>
                <w:sz w:val="20"/>
                <w:szCs w:val="24"/>
                <w:lang w:eastAsia="es-MX"/>
              </w:rPr>
              <w:t>.0.0</w:t>
            </w:r>
          </w:p>
        </w:tc>
        <w:tc>
          <w:tcPr>
            <w:tcW w:w="7450" w:type="dxa"/>
            <w:tcBorders>
              <w:top w:val="nil"/>
              <w:left w:val="nil"/>
              <w:bottom w:val="single" w:sz="4" w:space="0" w:color="auto"/>
              <w:right w:val="single" w:sz="4" w:space="0" w:color="auto"/>
            </w:tcBorders>
            <w:shd w:val="clear" w:color="auto" w:fill="auto"/>
            <w:noWrap/>
            <w:vAlign w:val="center"/>
            <w:hideMark/>
          </w:tcPr>
          <w:p w14:paraId="38E7A98D" w14:textId="77777777" w:rsidR="00CE42D6" w:rsidRPr="00E9090D" w:rsidRDefault="00CE42D6" w:rsidP="00CE42D6">
            <w:pPr>
              <w:ind w:left="1134"/>
              <w:rPr>
                <w:rFonts w:ascii="Fira Sans Light" w:eastAsia="Times New Roman" w:hAnsi="Fira Sans Light" w:cs="Times New Roman"/>
                <w:color w:val="595959"/>
                <w:sz w:val="20"/>
                <w:szCs w:val="20"/>
                <w:lang w:eastAsia="es-MX"/>
              </w:rPr>
            </w:pPr>
            <w:r w:rsidRPr="00E9090D">
              <w:rPr>
                <w:rFonts w:ascii="Fira Sans Light" w:eastAsia="Times New Roman" w:hAnsi="Fira Sans Light" w:cs="Times New Roman"/>
                <w:color w:val="595959"/>
                <w:sz w:val="20"/>
                <w:szCs w:val="20"/>
                <w:lang w:eastAsia="es-MX"/>
              </w:rPr>
              <w:t>Órgano Ejecutivo Municipal (Ayuntamiento)</w:t>
            </w:r>
          </w:p>
        </w:tc>
        <w:tc>
          <w:tcPr>
            <w:tcW w:w="2341" w:type="dxa"/>
            <w:tcBorders>
              <w:top w:val="nil"/>
              <w:left w:val="nil"/>
              <w:bottom w:val="single" w:sz="4" w:space="0" w:color="auto"/>
              <w:right w:val="single" w:sz="4" w:space="0" w:color="auto"/>
            </w:tcBorders>
            <w:shd w:val="clear" w:color="auto" w:fill="auto"/>
            <w:noWrap/>
            <w:vAlign w:val="center"/>
            <w:hideMark/>
          </w:tcPr>
          <w:p w14:paraId="2A6068FB" w14:textId="427E3214" w:rsidR="00CE42D6" w:rsidRPr="00E9090D" w:rsidRDefault="00FB20C4" w:rsidP="00CE42D6">
            <w:pPr>
              <w:rPr>
                <w:rFonts w:ascii="Fira Sans Light" w:eastAsia="Times New Roman" w:hAnsi="Fira Sans Light" w:cs="Times New Roman"/>
                <w:color w:val="595959"/>
                <w:sz w:val="20"/>
                <w:szCs w:val="20"/>
                <w:lang w:eastAsia="es-MX"/>
              </w:rPr>
            </w:pPr>
            <w:r>
              <w:rPr>
                <w:rFonts w:ascii="Fira Sans Light" w:eastAsia="Times New Roman" w:hAnsi="Fira Sans Light" w:cs="Times New Roman"/>
                <w:color w:val="595959"/>
                <w:sz w:val="20"/>
                <w:szCs w:val="20"/>
                <w:lang w:eastAsia="es-MX"/>
              </w:rPr>
              <w:t>245,453,973.60</w:t>
            </w:r>
          </w:p>
        </w:tc>
      </w:tr>
      <w:tr w:rsidR="00CE42D6" w:rsidRPr="00E9090D" w14:paraId="6189C939"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117026E" w14:textId="77777777" w:rsidR="00CE42D6" w:rsidRPr="00E9090D" w:rsidRDefault="00CE42D6" w:rsidP="00CE42D6">
            <w:pPr>
              <w:rPr>
                <w:rFonts w:ascii="Fira Sans Light" w:eastAsia="Times New Roman" w:hAnsi="Fira Sans Light" w:cs="Times New Roman"/>
                <w:b/>
                <w:color w:val="595959"/>
                <w:sz w:val="20"/>
                <w:szCs w:val="24"/>
                <w:lang w:eastAsia="es-MX"/>
              </w:rPr>
            </w:pPr>
            <w:r w:rsidRPr="00E9090D">
              <w:rPr>
                <w:rFonts w:ascii="Fira Sans Light" w:eastAsia="Times New Roman" w:hAnsi="Fira Sans Light" w:cs="Times New Roman"/>
                <w:b/>
                <w:color w:val="595959"/>
                <w:sz w:val="20"/>
                <w:szCs w:val="24"/>
                <w:lang w:eastAsia="es-MX"/>
              </w:rPr>
              <w:t>3.1.1.1.1.1.0</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tcPr>
          <w:p w14:paraId="6AC4E40A" w14:textId="77777777" w:rsidR="00CE42D6" w:rsidRPr="002E5361" w:rsidRDefault="00CE42D6" w:rsidP="00CE42D6">
            <w:pPr>
              <w:ind w:left="1417"/>
              <w:rPr>
                <w:rFonts w:ascii="Arial" w:eastAsia="Times New Roman" w:hAnsi="Arial" w:cs="Arial"/>
                <w:color w:val="595959"/>
                <w:sz w:val="18"/>
                <w:szCs w:val="20"/>
                <w:lang w:eastAsia="es-MX"/>
              </w:rPr>
            </w:pPr>
            <w:r w:rsidRPr="002E5361">
              <w:rPr>
                <w:rFonts w:ascii="Arial" w:eastAsia="Times New Roman" w:hAnsi="Arial" w:cs="Arial"/>
                <w:color w:val="0070C0"/>
                <w:sz w:val="18"/>
                <w:szCs w:val="20"/>
                <w:lang w:eastAsia="es-MX"/>
              </w:rPr>
              <w:t>Clasificación administrativa a seis dígitos (Ej. Presidencia)</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tcPr>
          <w:p w14:paraId="1E6D48AD"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7CD737C1"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7DF96845" w14:textId="77777777" w:rsidR="00CE42D6" w:rsidRPr="00E9090D" w:rsidRDefault="00CE42D6" w:rsidP="00CE42D6">
            <w:pPr>
              <w:rPr>
                <w:rFonts w:ascii="Fira Sans Light" w:eastAsia="Times New Roman" w:hAnsi="Fira Sans Light" w:cs="Times New Roman"/>
                <w:b/>
                <w:color w:val="595959"/>
                <w:sz w:val="20"/>
                <w:szCs w:val="24"/>
                <w:lang w:eastAsia="es-MX"/>
              </w:rPr>
            </w:pPr>
            <w:r w:rsidRPr="00E9090D">
              <w:rPr>
                <w:rFonts w:ascii="Fira Sans Light" w:eastAsia="Times New Roman" w:hAnsi="Fira Sans Light" w:cs="Times New Roman"/>
                <w:b/>
                <w:color w:val="595959"/>
                <w:sz w:val="20"/>
                <w:szCs w:val="24"/>
                <w:lang w:eastAsia="es-MX"/>
              </w:rPr>
              <w:t>3.1.1.1.1.1.1</w:t>
            </w:r>
          </w:p>
        </w:tc>
        <w:tc>
          <w:tcPr>
            <w:tcW w:w="7450" w:type="dxa"/>
            <w:tcBorders>
              <w:top w:val="nil"/>
              <w:left w:val="nil"/>
              <w:bottom w:val="single" w:sz="4" w:space="0" w:color="auto"/>
              <w:right w:val="single" w:sz="4" w:space="0" w:color="auto"/>
            </w:tcBorders>
            <w:shd w:val="clear" w:color="auto" w:fill="auto"/>
            <w:noWrap/>
            <w:vAlign w:val="center"/>
          </w:tcPr>
          <w:p w14:paraId="642213BA" w14:textId="77777777" w:rsidR="00CE42D6" w:rsidRPr="002E5361" w:rsidRDefault="00CE42D6" w:rsidP="00CE42D6">
            <w:pPr>
              <w:ind w:left="1701"/>
              <w:rPr>
                <w:rFonts w:ascii="Arial" w:eastAsia="Times New Roman" w:hAnsi="Arial" w:cs="Arial"/>
                <w:color w:val="595959"/>
                <w:sz w:val="18"/>
                <w:szCs w:val="20"/>
                <w:lang w:eastAsia="es-MX"/>
              </w:rPr>
            </w:pPr>
            <w:r w:rsidRPr="002E5361">
              <w:rPr>
                <w:rFonts w:ascii="Arial" w:eastAsia="Times New Roman" w:hAnsi="Arial" w:cs="Arial"/>
                <w:color w:val="0070C0"/>
                <w:sz w:val="18"/>
                <w:szCs w:val="20"/>
                <w:lang w:eastAsia="es-MX"/>
              </w:rPr>
              <w:t>Clasificación administrativa a siete dígitos (Ej. Presidencia)</w:t>
            </w:r>
          </w:p>
        </w:tc>
        <w:tc>
          <w:tcPr>
            <w:tcW w:w="2341" w:type="dxa"/>
            <w:tcBorders>
              <w:top w:val="nil"/>
              <w:left w:val="nil"/>
              <w:bottom w:val="single" w:sz="4" w:space="0" w:color="auto"/>
              <w:right w:val="single" w:sz="4" w:space="0" w:color="auto"/>
            </w:tcBorders>
            <w:shd w:val="clear" w:color="auto" w:fill="auto"/>
            <w:noWrap/>
            <w:vAlign w:val="center"/>
          </w:tcPr>
          <w:p w14:paraId="0A5BBFBC"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139A3AFF"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782EA9C" w14:textId="77777777" w:rsidR="00CE42D6" w:rsidRPr="00E9090D" w:rsidRDefault="00CE42D6" w:rsidP="00CE42D6">
            <w:pPr>
              <w:rPr>
                <w:rFonts w:ascii="Fira Sans Light" w:eastAsia="Times New Roman" w:hAnsi="Fira Sans Light" w:cs="Times New Roman"/>
                <w:b/>
                <w:color w:val="595959"/>
                <w:sz w:val="20"/>
                <w:szCs w:val="24"/>
                <w:lang w:eastAsia="es-MX"/>
              </w:rPr>
            </w:pPr>
            <w:r w:rsidRPr="00E9090D">
              <w:rPr>
                <w:rFonts w:ascii="Fira Sans Light" w:eastAsia="Times New Roman" w:hAnsi="Fira Sans Light" w:cs="Times New Roman"/>
                <w:b/>
                <w:color w:val="595959"/>
                <w:sz w:val="20"/>
                <w:szCs w:val="24"/>
                <w:lang w:eastAsia="es-MX"/>
              </w:rPr>
              <w:t>3.1.1.1.1.2.0</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tcPr>
          <w:p w14:paraId="246F5A7C" w14:textId="77777777" w:rsidR="00CE42D6" w:rsidRPr="002E5361" w:rsidRDefault="00CE42D6" w:rsidP="00CE42D6">
            <w:pPr>
              <w:ind w:left="1417"/>
              <w:rPr>
                <w:rFonts w:ascii="Arial" w:eastAsia="Times New Roman" w:hAnsi="Arial" w:cs="Arial"/>
                <w:color w:val="595959"/>
                <w:sz w:val="18"/>
                <w:szCs w:val="20"/>
                <w:lang w:eastAsia="es-MX"/>
              </w:rPr>
            </w:pPr>
            <w:r w:rsidRPr="002E5361">
              <w:rPr>
                <w:rFonts w:ascii="Arial" w:eastAsia="Times New Roman" w:hAnsi="Arial" w:cs="Arial"/>
                <w:color w:val="0070C0"/>
                <w:sz w:val="18"/>
                <w:szCs w:val="20"/>
                <w:lang w:eastAsia="es-MX"/>
              </w:rPr>
              <w:t>Clasificación administrativa a seis dígitos (Ej. Cabildo)</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tcPr>
          <w:p w14:paraId="5EEF0B88"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40559ED2"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1ED61345" w14:textId="77777777" w:rsidR="00CE42D6" w:rsidRPr="00E9090D" w:rsidRDefault="00CE42D6" w:rsidP="00CE42D6">
            <w:pPr>
              <w:rPr>
                <w:rFonts w:ascii="Fira Sans Light" w:eastAsia="Times New Roman" w:hAnsi="Fira Sans Light" w:cs="Times New Roman"/>
                <w:b/>
                <w:color w:val="595959"/>
                <w:sz w:val="20"/>
                <w:szCs w:val="24"/>
                <w:lang w:eastAsia="es-MX"/>
              </w:rPr>
            </w:pPr>
            <w:r w:rsidRPr="00E9090D">
              <w:rPr>
                <w:rFonts w:ascii="Fira Sans Light" w:eastAsia="Times New Roman" w:hAnsi="Fira Sans Light" w:cs="Times New Roman"/>
                <w:b/>
                <w:color w:val="595959"/>
                <w:sz w:val="20"/>
                <w:szCs w:val="24"/>
                <w:lang w:eastAsia="es-MX"/>
              </w:rPr>
              <w:t>3.1.1.1.1.2.1</w:t>
            </w:r>
          </w:p>
        </w:tc>
        <w:tc>
          <w:tcPr>
            <w:tcW w:w="7450" w:type="dxa"/>
            <w:tcBorders>
              <w:top w:val="nil"/>
              <w:left w:val="nil"/>
              <w:bottom w:val="single" w:sz="4" w:space="0" w:color="auto"/>
              <w:right w:val="single" w:sz="4" w:space="0" w:color="auto"/>
            </w:tcBorders>
            <w:shd w:val="clear" w:color="auto" w:fill="auto"/>
            <w:noWrap/>
            <w:vAlign w:val="center"/>
          </w:tcPr>
          <w:p w14:paraId="15ADEE40" w14:textId="77777777" w:rsidR="00CE42D6" w:rsidRPr="002E5361" w:rsidRDefault="00CE42D6" w:rsidP="00CE42D6">
            <w:pPr>
              <w:ind w:left="1701"/>
              <w:rPr>
                <w:rFonts w:ascii="Arial" w:eastAsia="Times New Roman" w:hAnsi="Arial" w:cs="Arial"/>
                <w:color w:val="595959"/>
                <w:sz w:val="18"/>
                <w:szCs w:val="20"/>
                <w:lang w:eastAsia="es-MX"/>
              </w:rPr>
            </w:pPr>
            <w:r w:rsidRPr="002E5361">
              <w:rPr>
                <w:rFonts w:ascii="Arial" w:eastAsia="Times New Roman" w:hAnsi="Arial" w:cs="Arial"/>
                <w:color w:val="0070C0"/>
                <w:sz w:val="18"/>
                <w:szCs w:val="20"/>
                <w:lang w:eastAsia="es-MX"/>
              </w:rPr>
              <w:t>Clasificación administrativa a siete dígitos (Ej. Cuerpo edilicio)</w:t>
            </w:r>
          </w:p>
        </w:tc>
        <w:tc>
          <w:tcPr>
            <w:tcW w:w="2341" w:type="dxa"/>
            <w:tcBorders>
              <w:top w:val="nil"/>
              <w:left w:val="nil"/>
              <w:bottom w:val="single" w:sz="4" w:space="0" w:color="auto"/>
              <w:right w:val="single" w:sz="4" w:space="0" w:color="auto"/>
            </w:tcBorders>
            <w:shd w:val="clear" w:color="auto" w:fill="auto"/>
            <w:noWrap/>
            <w:vAlign w:val="center"/>
          </w:tcPr>
          <w:p w14:paraId="4C99B8DC"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37B68806"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FBAC265" w14:textId="77777777" w:rsidR="00CE42D6" w:rsidRPr="00E9090D" w:rsidRDefault="00CE42D6" w:rsidP="00CE42D6">
            <w:pPr>
              <w:rPr>
                <w:rFonts w:ascii="Fira Sans Light" w:eastAsia="Times New Roman" w:hAnsi="Fira Sans Light" w:cs="Times New Roman"/>
                <w:b/>
                <w:color w:val="595959"/>
                <w:sz w:val="20"/>
                <w:szCs w:val="24"/>
                <w:lang w:eastAsia="es-MX"/>
              </w:rPr>
            </w:pPr>
            <w:r w:rsidRPr="00E9090D">
              <w:rPr>
                <w:rFonts w:ascii="Fira Sans Light" w:eastAsia="Times New Roman" w:hAnsi="Fira Sans Light" w:cs="Times New Roman"/>
                <w:b/>
                <w:color w:val="595959"/>
                <w:sz w:val="20"/>
                <w:szCs w:val="24"/>
                <w:lang w:eastAsia="es-MX"/>
              </w:rPr>
              <w:t>3.1.1.1.1.3.0</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tcPr>
          <w:p w14:paraId="2AC069F2" w14:textId="77777777" w:rsidR="00CE42D6" w:rsidRPr="002E5361" w:rsidRDefault="00CE42D6" w:rsidP="00CE42D6">
            <w:pPr>
              <w:ind w:left="1417"/>
              <w:rPr>
                <w:rFonts w:ascii="Arial" w:eastAsia="Times New Roman" w:hAnsi="Arial" w:cs="Arial"/>
                <w:color w:val="595959"/>
                <w:sz w:val="18"/>
                <w:szCs w:val="20"/>
                <w:lang w:eastAsia="es-MX"/>
              </w:rPr>
            </w:pPr>
            <w:r w:rsidRPr="002E5361">
              <w:rPr>
                <w:rFonts w:ascii="Arial" w:eastAsia="Times New Roman" w:hAnsi="Arial" w:cs="Arial"/>
                <w:color w:val="0070C0"/>
                <w:sz w:val="18"/>
                <w:szCs w:val="20"/>
                <w:lang w:eastAsia="es-MX"/>
              </w:rPr>
              <w:t>Clasificación administrativa a seis dígitos (Ej. Seguridad pública)</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tcPr>
          <w:p w14:paraId="32AD26CE"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67F9E186"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708D2A30" w14:textId="77777777" w:rsidR="00CE42D6" w:rsidRPr="00E9090D" w:rsidRDefault="00CE42D6" w:rsidP="00CE42D6">
            <w:pPr>
              <w:rPr>
                <w:rFonts w:ascii="Fira Sans Light" w:eastAsia="Times New Roman" w:hAnsi="Fira Sans Light" w:cs="Times New Roman"/>
                <w:b/>
                <w:color w:val="595959"/>
                <w:sz w:val="20"/>
                <w:szCs w:val="24"/>
                <w:lang w:eastAsia="es-MX"/>
              </w:rPr>
            </w:pPr>
            <w:r w:rsidRPr="00E9090D">
              <w:rPr>
                <w:rFonts w:ascii="Fira Sans Light" w:eastAsia="Times New Roman" w:hAnsi="Fira Sans Light" w:cs="Times New Roman"/>
                <w:b/>
                <w:color w:val="595959"/>
                <w:sz w:val="20"/>
                <w:szCs w:val="24"/>
                <w:lang w:eastAsia="es-MX"/>
              </w:rPr>
              <w:t>3.1.1.1.1.3.1</w:t>
            </w:r>
          </w:p>
        </w:tc>
        <w:tc>
          <w:tcPr>
            <w:tcW w:w="7450" w:type="dxa"/>
            <w:tcBorders>
              <w:top w:val="nil"/>
              <w:left w:val="nil"/>
              <w:bottom w:val="single" w:sz="4" w:space="0" w:color="auto"/>
              <w:right w:val="single" w:sz="4" w:space="0" w:color="auto"/>
            </w:tcBorders>
            <w:shd w:val="clear" w:color="auto" w:fill="auto"/>
            <w:noWrap/>
            <w:vAlign w:val="center"/>
          </w:tcPr>
          <w:p w14:paraId="729875BC" w14:textId="77777777" w:rsidR="00CE42D6" w:rsidRPr="002E5361" w:rsidRDefault="00CE42D6" w:rsidP="00CE42D6">
            <w:pPr>
              <w:ind w:left="1701"/>
              <w:rPr>
                <w:rFonts w:ascii="Arial" w:eastAsia="Times New Roman" w:hAnsi="Arial" w:cs="Arial"/>
                <w:color w:val="595959"/>
                <w:sz w:val="18"/>
                <w:szCs w:val="20"/>
                <w:lang w:eastAsia="es-MX"/>
              </w:rPr>
            </w:pPr>
            <w:r w:rsidRPr="002E5361">
              <w:rPr>
                <w:rFonts w:ascii="Arial" w:eastAsia="Times New Roman" w:hAnsi="Arial" w:cs="Arial"/>
                <w:color w:val="0070C0"/>
                <w:sz w:val="18"/>
                <w:szCs w:val="20"/>
                <w:lang w:eastAsia="es-MX"/>
              </w:rPr>
              <w:t>Clasificación administrativa a siete dígitos (Ej. Bomberos)</w:t>
            </w:r>
          </w:p>
        </w:tc>
        <w:tc>
          <w:tcPr>
            <w:tcW w:w="2341" w:type="dxa"/>
            <w:tcBorders>
              <w:top w:val="nil"/>
              <w:left w:val="nil"/>
              <w:bottom w:val="single" w:sz="4" w:space="0" w:color="auto"/>
              <w:right w:val="single" w:sz="4" w:space="0" w:color="auto"/>
            </w:tcBorders>
            <w:shd w:val="clear" w:color="auto" w:fill="auto"/>
            <w:noWrap/>
            <w:vAlign w:val="center"/>
          </w:tcPr>
          <w:p w14:paraId="5DE9A8B4"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442E91BB"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84DAD3D" w14:textId="77777777" w:rsidR="00CE42D6" w:rsidRPr="00E9090D" w:rsidRDefault="00CE42D6" w:rsidP="00CE42D6">
            <w:pPr>
              <w:rPr>
                <w:rFonts w:ascii="Fira Sans Light" w:eastAsia="Times New Roman" w:hAnsi="Fira Sans Light" w:cs="Times New Roman"/>
                <w:b/>
                <w:color w:val="595959"/>
                <w:sz w:val="20"/>
                <w:szCs w:val="24"/>
                <w:lang w:eastAsia="es-MX"/>
              </w:rPr>
            </w:pPr>
            <w:r w:rsidRPr="00E9090D">
              <w:rPr>
                <w:rFonts w:ascii="Fira Sans Light" w:eastAsia="Times New Roman" w:hAnsi="Fira Sans Light" w:cs="Times New Roman"/>
                <w:b/>
                <w:color w:val="595959"/>
                <w:sz w:val="20"/>
                <w:szCs w:val="24"/>
                <w:lang w:eastAsia="es-MX"/>
              </w:rPr>
              <w:t>3.1.1.1.1.4.0</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tcPr>
          <w:p w14:paraId="56FBFC03" w14:textId="77777777" w:rsidR="00CE42D6" w:rsidRPr="002E5361" w:rsidRDefault="00CE42D6" w:rsidP="00CE42D6">
            <w:pPr>
              <w:ind w:left="1417"/>
              <w:rPr>
                <w:rFonts w:ascii="Arial" w:eastAsia="Times New Roman" w:hAnsi="Arial" w:cs="Arial"/>
                <w:color w:val="595959"/>
                <w:sz w:val="18"/>
                <w:szCs w:val="20"/>
                <w:lang w:eastAsia="es-MX"/>
              </w:rPr>
            </w:pPr>
            <w:r w:rsidRPr="002E5361">
              <w:rPr>
                <w:rFonts w:ascii="Arial" w:eastAsia="Times New Roman" w:hAnsi="Arial" w:cs="Arial"/>
                <w:color w:val="0070C0"/>
                <w:sz w:val="18"/>
                <w:szCs w:val="20"/>
                <w:lang w:eastAsia="es-MX"/>
              </w:rPr>
              <w:t>Clasificación administrativa a seis dígitos (Ej. Tesorería)</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tcPr>
          <w:p w14:paraId="1BFFECDD"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468C1674"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49999CA8" w14:textId="77777777" w:rsidR="00CE42D6" w:rsidRPr="00E9090D" w:rsidRDefault="00CE42D6" w:rsidP="00CE42D6">
            <w:pPr>
              <w:rPr>
                <w:rFonts w:ascii="Fira Sans Light" w:eastAsia="Times New Roman" w:hAnsi="Fira Sans Light" w:cs="Times New Roman"/>
                <w:b/>
                <w:color w:val="595959"/>
                <w:sz w:val="20"/>
                <w:szCs w:val="24"/>
                <w:lang w:eastAsia="es-MX"/>
              </w:rPr>
            </w:pPr>
            <w:r w:rsidRPr="00E9090D">
              <w:rPr>
                <w:rFonts w:ascii="Fira Sans Light" w:eastAsia="Times New Roman" w:hAnsi="Fira Sans Light" w:cs="Times New Roman"/>
                <w:b/>
                <w:color w:val="595959"/>
                <w:sz w:val="20"/>
                <w:szCs w:val="24"/>
                <w:lang w:eastAsia="es-MX"/>
              </w:rPr>
              <w:t>3.1.1.1.1.4.1</w:t>
            </w:r>
          </w:p>
        </w:tc>
        <w:tc>
          <w:tcPr>
            <w:tcW w:w="7450" w:type="dxa"/>
            <w:tcBorders>
              <w:top w:val="nil"/>
              <w:left w:val="nil"/>
              <w:bottom w:val="single" w:sz="4" w:space="0" w:color="auto"/>
              <w:right w:val="single" w:sz="4" w:space="0" w:color="auto"/>
            </w:tcBorders>
            <w:shd w:val="clear" w:color="auto" w:fill="auto"/>
            <w:noWrap/>
            <w:vAlign w:val="center"/>
          </w:tcPr>
          <w:p w14:paraId="251BBE30" w14:textId="77777777" w:rsidR="00CE42D6" w:rsidRPr="002E5361" w:rsidRDefault="00CE42D6" w:rsidP="00CE42D6">
            <w:pPr>
              <w:ind w:left="1701"/>
              <w:rPr>
                <w:rFonts w:ascii="Arial" w:eastAsia="Times New Roman" w:hAnsi="Arial" w:cs="Arial"/>
                <w:color w:val="595959"/>
                <w:sz w:val="18"/>
                <w:szCs w:val="20"/>
                <w:lang w:eastAsia="es-MX"/>
              </w:rPr>
            </w:pPr>
            <w:r w:rsidRPr="002E5361">
              <w:rPr>
                <w:rFonts w:ascii="Arial" w:eastAsia="Times New Roman" w:hAnsi="Arial" w:cs="Arial"/>
                <w:color w:val="0070C0"/>
                <w:sz w:val="18"/>
                <w:szCs w:val="20"/>
                <w:lang w:eastAsia="es-MX"/>
              </w:rPr>
              <w:t>Clasificación administrativa a siete dígitos (Ej. Catastro)</w:t>
            </w:r>
          </w:p>
        </w:tc>
        <w:tc>
          <w:tcPr>
            <w:tcW w:w="2341" w:type="dxa"/>
            <w:tcBorders>
              <w:top w:val="nil"/>
              <w:left w:val="nil"/>
              <w:bottom w:val="single" w:sz="4" w:space="0" w:color="auto"/>
              <w:right w:val="single" w:sz="4" w:space="0" w:color="auto"/>
            </w:tcBorders>
            <w:shd w:val="clear" w:color="auto" w:fill="auto"/>
            <w:noWrap/>
            <w:vAlign w:val="center"/>
          </w:tcPr>
          <w:p w14:paraId="345BF328"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07F5075A"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7464094" w14:textId="77777777" w:rsidR="00CE42D6" w:rsidRPr="002E5361" w:rsidRDefault="00CE42D6" w:rsidP="00CE42D6">
            <w:pPr>
              <w:rPr>
                <w:rFonts w:ascii="Fira Sans Light" w:eastAsia="Times New Roman" w:hAnsi="Fira Sans Light" w:cs="Times New Roman"/>
                <w:b/>
                <w:color w:val="595959"/>
                <w:sz w:val="20"/>
                <w:szCs w:val="24"/>
                <w:lang w:eastAsia="es-MX"/>
              </w:rPr>
            </w:pPr>
            <w:r w:rsidRPr="002E5361">
              <w:rPr>
                <w:rFonts w:ascii="Fira Sans Light" w:eastAsia="Times New Roman" w:hAnsi="Fira Sans Light" w:cs="Times New Roman"/>
                <w:b/>
                <w:color w:val="595959"/>
                <w:sz w:val="20"/>
                <w:szCs w:val="24"/>
                <w:lang w:eastAsia="es-MX"/>
              </w:rPr>
              <w:t>3.1.1.1.1.5.0</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tcPr>
          <w:p w14:paraId="2D28187A" w14:textId="77777777" w:rsidR="00CE42D6" w:rsidRPr="002E5361" w:rsidRDefault="00CE42D6" w:rsidP="00CE42D6">
            <w:pPr>
              <w:ind w:left="1417"/>
              <w:rPr>
                <w:rFonts w:ascii="Arial" w:eastAsia="Times New Roman" w:hAnsi="Arial" w:cs="Arial"/>
                <w:color w:val="0070C0"/>
                <w:sz w:val="18"/>
                <w:szCs w:val="20"/>
                <w:lang w:eastAsia="es-MX"/>
              </w:rPr>
            </w:pPr>
            <w:r w:rsidRPr="002E5361">
              <w:rPr>
                <w:rFonts w:ascii="Arial" w:eastAsia="Times New Roman" w:hAnsi="Arial" w:cs="Arial"/>
                <w:color w:val="0070C0"/>
                <w:sz w:val="18"/>
                <w:szCs w:val="20"/>
                <w:lang w:eastAsia="es-MX"/>
              </w:rPr>
              <w:t>Clasificación administrativa a seis dígitos (Ej. Dirección general de obras públicas)</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tcPr>
          <w:p w14:paraId="763FC853"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1C7AD53B"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E27AA16" w14:textId="77777777" w:rsidR="00CE42D6" w:rsidRPr="002E5361" w:rsidRDefault="00CE42D6" w:rsidP="00CE42D6">
            <w:pPr>
              <w:rPr>
                <w:rFonts w:ascii="Fira Sans Light" w:eastAsia="Times New Roman" w:hAnsi="Fira Sans Light" w:cs="Times New Roman"/>
                <w:b/>
                <w:color w:val="595959"/>
                <w:sz w:val="20"/>
                <w:szCs w:val="24"/>
                <w:lang w:eastAsia="es-MX"/>
              </w:rPr>
            </w:pPr>
            <w:r w:rsidRPr="002E5361">
              <w:rPr>
                <w:rFonts w:ascii="Fira Sans Light" w:eastAsia="Times New Roman" w:hAnsi="Fira Sans Light" w:cs="Times New Roman"/>
                <w:b/>
                <w:color w:val="595959"/>
                <w:sz w:val="20"/>
                <w:szCs w:val="24"/>
                <w:lang w:eastAsia="es-MX"/>
              </w:rPr>
              <w:t>3.1.1.1.1.5.1</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tcPr>
          <w:p w14:paraId="32B4F625" w14:textId="77777777" w:rsidR="00CE42D6" w:rsidRPr="002E5361" w:rsidRDefault="00CE42D6" w:rsidP="00CE42D6">
            <w:pPr>
              <w:ind w:left="1701"/>
              <w:rPr>
                <w:rFonts w:ascii="Arial" w:eastAsia="Times New Roman" w:hAnsi="Arial" w:cs="Arial"/>
                <w:color w:val="0070C0"/>
                <w:sz w:val="18"/>
                <w:szCs w:val="20"/>
                <w:lang w:eastAsia="es-MX"/>
              </w:rPr>
            </w:pPr>
            <w:r w:rsidRPr="002E5361">
              <w:rPr>
                <w:rFonts w:ascii="Arial" w:eastAsia="Times New Roman" w:hAnsi="Arial" w:cs="Arial"/>
                <w:color w:val="0070C0"/>
                <w:sz w:val="18"/>
                <w:szCs w:val="20"/>
                <w:lang w:eastAsia="es-MX"/>
              </w:rPr>
              <w:t>Clasificación administrativa a siete dígitos (Ej. Dirección general de obras públicas)</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tcPr>
          <w:p w14:paraId="6353AF59"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1DFF198D"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F53017D" w14:textId="77777777" w:rsidR="00CE42D6" w:rsidRPr="002E5361" w:rsidRDefault="00CE42D6" w:rsidP="00CE42D6">
            <w:pPr>
              <w:rPr>
                <w:rFonts w:ascii="Fira Sans Light" w:eastAsia="Times New Roman" w:hAnsi="Fira Sans Light" w:cs="Times New Roman"/>
                <w:b/>
                <w:color w:val="595959"/>
                <w:sz w:val="20"/>
                <w:szCs w:val="24"/>
                <w:lang w:eastAsia="es-MX"/>
              </w:rPr>
            </w:pPr>
            <w:r w:rsidRPr="002E5361">
              <w:rPr>
                <w:rFonts w:ascii="Fira Sans Light" w:eastAsia="Times New Roman" w:hAnsi="Fira Sans Light" w:cs="Times New Roman"/>
                <w:b/>
                <w:color w:val="595959"/>
                <w:sz w:val="20"/>
                <w:szCs w:val="24"/>
                <w:lang w:eastAsia="es-MX"/>
              </w:rPr>
              <w:t>3.1.1.1.1.6.0</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tcPr>
          <w:p w14:paraId="1E6CF613" w14:textId="77777777" w:rsidR="00CE42D6" w:rsidRPr="002E5361" w:rsidRDefault="00CE42D6" w:rsidP="00CE42D6">
            <w:pPr>
              <w:ind w:left="1417"/>
              <w:rPr>
                <w:rFonts w:ascii="Arial" w:eastAsia="Times New Roman" w:hAnsi="Arial" w:cs="Arial"/>
                <w:color w:val="0070C0"/>
                <w:sz w:val="18"/>
                <w:szCs w:val="20"/>
                <w:lang w:eastAsia="es-MX"/>
              </w:rPr>
            </w:pPr>
            <w:r w:rsidRPr="002E5361">
              <w:rPr>
                <w:rFonts w:ascii="Arial" w:eastAsia="Times New Roman" w:hAnsi="Arial" w:cs="Arial"/>
                <w:color w:val="0070C0"/>
                <w:sz w:val="18"/>
                <w:szCs w:val="20"/>
                <w:lang w:eastAsia="es-MX"/>
              </w:rPr>
              <w:t>Clasificación administrativa a seis dígitos (Ej. Instituto municipal de la mujer)</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tcPr>
          <w:p w14:paraId="5528EC53"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09ACF860"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E83F131" w14:textId="77777777" w:rsidR="00CE42D6" w:rsidRPr="002E5361" w:rsidRDefault="00CE42D6" w:rsidP="00CE42D6">
            <w:pPr>
              <w:rPr>
                <w:rFonts w:ascii="Fira Sans Light" w:eastAsia="Times New Roman" w:hAnsi="Fira Sans Light" w:cs="Times New Roman"/>
                <w:b/>
                <w:color w:val="595959"/>
                <w:sz w:val="20"/>
                <w:szCs w:val="24"/>
                <w:lang w:eastAsia="es-MX"/>
              </w:rPr>
            </w:pPr>
            <w:r w:rsidRPr="002E5361">
              <w:rPr>
                <w:rFonts w:ascii="Fira Sans Light" w:eastAsia="Times New Roman" w:hAnsi="Fira Sans Light" w:cs="Times New Roman"/>
                <w:b/>
                <w:color w:val="595959"/>
                <w:sz w:val="20"/>
                <w:szCs w:val="24"/>
                <w:lang w:eastAsia="es-MX"/>
              </w:rPr>
              <w:t>3.1.1.1.1.6.1</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tcPr>
          <w:p w14:paraId="06C8BCC5" w14:textId="77777777" w:rsidR="00CE42D6" w:rsidRPr="002E5361" w:rsidRDefault="00CE42D6" w:rsidP="00CE42D6">
            <w:pPr>
              <w:ind w:left="1701"/>
              <w:rPr>
                <w:rFonts w:ascii="Arial" w:eastAsia="Times New Roman" w:hAnsi="Arial" w:cs="Arial"/>
                <w:color w:val="0070C0"/>
                <w:sz w:val="18"/>
                <w:szCs w:val="20"/>
                <w:lang w:eastAsia="es-MX"/>
              </w:rPr>
            </w:pPr>
            <w:r w:rsidRPr="002E5361">
              <w:rPr>
                <w:rFonts w:ascii="Arial" w:eastAsia="Times New Roman" w:hAnsi="Arial" w:cs="Arial"/>
                <w:color w:val="0070C0"/>
                <w:sz w:val="18"/>
                <w:szCs w:val="20"/>
                <w:lang w:eastAsia="es-MX"/>
              </w:rPr>
              <w:t>Clasificación administrativa a siete dígitos (Ej. Instituto municipal de la mujer)</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tcPr>
          <w:p w14:paraId="5DFE8E7B"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26802267"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BC13FBC" w14:textId="77777777" w:rsidR="00CE42D6" w:rsidRPr="00E9090D" w:rsidRDefault="00CE42D6" w:rsidP="00CE42D6">
            <w:pPr>
              <w:rPr>
                <w:rFonts w:ascii="Fira Sans Light" w:eastAsia="Times New Roman" w:hAnsi="Fira Sans Light" w:cs="Times New Roman"/>
                <w:b/>
                <w:color w:val="595959"/>
                <w:sz w:val="20"/>
                <w:szCs w:val="24"/>
                <w:lang w:eastAsia="es-MX"/>
              </w:rPr>
            </w:pPr>
            <w:r w:rsidRPr="00E9090D">
              <w:rPr>
                <w:rFonts w:ascii="Fira Sans Light" w:eastAsia="Times New Roman" w:hAnsi="Fira Sans Light" w:cs="Times New Roman"/>
                <w:b/>
                <w:color w:val="595959"/>
                <w:sz w:val="20"/>
                <w:szCs w:val="24"/>
                <w:lang w:eastAsia="es-MX"/>
              </w:rPr>
              <w:t>3.1.1.1.1</w:t>
            </w:r>
            <w:r w:rsidRPr="002E5361">
              <w:rPr>
                <w:rFonts w:ascii="Fira Sans Light" w:eastAsia="Times New Roman" w:hAnsi="Fira Sans Light" w:cs="Times New Roman"/>
                <w:b/>
                <w:color w:val="595959"/>
                <w:sz w:val="20"/>
                <w:szCs w:val="24"/>
                <w:lang w:eastAsia="es-MX"/>
              </w:rPr>
              <w:t>.7</w:t>
            </w:r>
            <w:r w:rsidRPr="00E9090D">
              <w:rPr>
                <w:rFonts w:ascii="Fira Sans Light" w:eastAsia="Times New Roman" w:hAnsi="Fira Sans Light" w:cs="Times New Roman"/>
                <w:b/>
                <w:color w:val="595959"/>
                <w:sz w:val="20"/>
                <w:szCs w:val="24"/>
                <w:lang w:eastAsia="es-MX"/>
              </w:rPr>
              <w:t>.0</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tcPr>
          <w:p w14:paraId="4FB6E65D" w14:textId="77777777" w:rsidR="00CE42D6" w:rsidRPr="002E5361" w:rsidRDefault="00CE42D6" w:rsidP="00CE42D6">
            <w:pPr>
              <w:ind w:left="1417"/>
              <w:rPr>
                <w:rFonts w:ascii="Arial" w:eastAsia="Times New Roman" w:hAnsi="Arial" w:cs="Arial"/>
                <w:color w:val="595959"/>
                <w:sz w:val="18"/>
                <w:szCs w:val="20"/>
                <w:lang w:eastAsia="es-MX"/>
              </w:rPr>
            </w:pPr>
            <w:r w:rsidRPr="002E5361">
              <w:rPr>
                <w:rFonts w:ascii="Arial" w:eastAsia="Times New Roman" w:hAnsi="Arial" w:cs="Arial"/>
                <w:color w:val="0070C0"/>
                <w:sz w:val="18"/>
                <w:szCs w:val="20"/>
                <w:lang w:eastAsia="es-MX"/>
              </w:rPr>
              <w:t>Clasificación administrativa a seis dígitos (Ej. Delegación “XXXX”)</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tcPr>
          <w:p w14:paraId="36B05A2C"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4B4B76F3"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1CB489C9" w14:textId="77777777" w:rsidR="00CE42D6" w:rsidRPr="00E9090D" w:rsidRDefault="00CE42D6" w:rsidP="00CE42D6">
            <w:pPr>
              <w:rPr>
                <w:rFonts w:ascii="Fira Sans Light" w:eastAsia="Times New Roman" w:hAnsi="Fira Sans Light" w:cs="Times New Roman"/>
                <w:b/>
                <w:color w:val="595959"/>
                <w:sz w:val="20"/>
                <w:szCs w:val="24"/>
                <w:lang w:eastAsia="es-MX"/>
              </w:rPr>
            </w:pPr>
            <w:r w:rsidRPr="00E9090D">
              <w:rPr>
                <w:rFonts w:ascii="Fira Sans Light" w:eastAsia="Times New Roman" w:hAnsi="Fira Sans Light" w:cs="Times New Roman"/>
                <w:b/>
                <w:color w:val="595959"/>
                <w:sz w:val="20"/>
                <w:szCs w:val="24"/>
                <w:lang w:eastAsia="es-MX"/>
              </w:rPr>
              <w:t>3.1.1.1.1</w:t>
            </w:r>
            <w:r w:rsidRPr="002E5361">
              <w:rPr>
                <w:rFonts w:ascii="Fira Sans Light" w:eastAsia="Times New Roman" w:hAnsi="Fira Sans Light" w:cs="Times New Roman"/>
                <w:b/>
                <w:color w:val="595959"/>
                <w:sz w:val="20"/>
                <w:szCs w:val="24"/>
                <w:lang w:eastAsia="es-MX"/>
              </w:rPr>
              <w:t>.7</w:t>
            </w:r>
            <w:r w:rsidRPr="00E9090D">
              <w:rPr>
                <w:rFonts w:ascii="Fira Sans Light" w:eastAsia="Times New Roman" w:hAnsi="Fira Sans Light" w:cs="Times New Roman"/>
                <w:b/>
                <w:color w:val="595959"/>
                <w:sz w:val="20"/>
                <w:szCs w:val="24"/>
                <w:lang w:eastAsia="es-MX"/>
              </w:rPr>
              <w:t>.1</w:t>
            </w:r>
          </w:p>
        </w:tc>
        <w:tc>
          <w:tcPr>
            <w:tcW w:w="7450" w:type="dxa"/>
            <w:tcBorders>
              <w:top w:val="nil"/>
              <w:left w:val="nil"/>
              <w:bottom w:val="single" w:sz="4" w:space="0" w:color="auto"/>
              <w:right w:val="single" w:sz="4" w:space="0" w:color="auto"/>
            </w:tcBorders>
            <w:shd w:val="clear" w:color="auto" w:fill="auto"/>
            <w:noWrap/>
            <w:vAlign w:val="center"/>
          </w:tcPr>
          <w:p w14:paraId="5516989E" w14:textId="77777777" w:rsidR="00CE42D6" w:rsidRPr="002E5361" w:rsidRDefault="00CE42D6" w:rsidP="00CE42D6">
            <w:pPr>
              <w:ind w:left="1701"/>
              <w:rPr>
                <w:rFonts w:ascii="Arial" w:eastAsia="Times New Roman" w:hAnsi="Arial" w:cs="Arial"/>
                <w:color w:val="595959"/>
                <w:sz w:val="18"/>
                <w:szCs w:val="20"/>
                <w:lang w:eastAsia="es-MX"/>
              </w:rPr>
            </w:pPr>
            <w:r w:rsidRPr="002E5361">
              <w:rPr>
                <w:rFonts w:ascii="Arial" w:eastAsia="Times New Roman" w:hAnsi="Arial" w:cs="Arial"/>
                <w:color w:val="0070C0"/>
                <w:sz w:val="18"/>
                <w:szCs w:val="20"/>
                <w:lang w:eastAsia="es-MX"/>
              </w:rPr>
              <w:t>Clasificación administrativa a siete dígitos (Ej. Delegación “XXXX”)</w:t>
            </w:r>
          </w:p>
        </w:tc>
        <w:tc>
          <w:tcPr>
            <w:tcW w:w="2341" w:type="dxa"/>
            <w:tcBorders>
              <w:top w:val="nil"/>
              <w:left w:val="nil"/>
              <w:bottom w:val="single" w:sz="4" w:space="0" w:color="auto"/>
              <w:right w:val="single" w:sz="4" w:space="0" w:color="auto"/>
            </w:tcBorders>
            <w:shd w:val="clear" w:color="auto" w:fill="auto"/>
            <w:noWrap/>
            <w:vAlign w:val="center"/>
          </w:tcPr>
          <w:p w14:paraId="5EE9D2DE"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755145F6"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91F1C20" w14:textId="77777777" w:rsidR="00CE42D6" w:rsidRPr="002E5361" w:rsidRDefault="00CE42D6" w:rsidP="00CE42D6">
            <w:pPr>
              <w:rPr>
                <w:rFonts w:ascii="Fira Sans Light" w:eastAsia="Times New Roman" w:hAnsi="Fira Sans Light" w:cs="Times New Roman"/>
                <w:b/>
                <w:color w:val="595959"/>
                <w:sz w:val="20"/>
                <w:szCs w:val="20"/>
                <w:lang w:eastAsia="es-MX"/>
              </w:rPr>
            </w:pPr>
            <w:r w:rsidRPr="002E5361">
              <w:rPr>
                <w:rFonts w:ascii="Fira Sans Light" w:eastAsia="Times New Roman" w:hAnsi="Fira Sans Light" w:cs="Times New Roman"/>
                <w:b/>
                <w:color w:val="595959"/>
                <w:sz w:val="20"/>
                <w:szCs w:val="24"/>
                <w:lang w:eastAsia="es-MX"/>
              </w:rPr>
              <w:t>3.1.1.2.0</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hideMark/>
          </w:tcPr>
          <w:p w14:paraId="2986B4EB" w14:textId="77777777" w:rsidR="00CE42D6" w:rsidRPr="00E9090D" w:rsidRDefault="00CE42D6" w:rsidP="00CE42D6">
            <w:pPr>
              <w:ind w:left="850"/>
              <w:rPr>
                <w:rFonts w:ascii="Fira Sans Light" w:eastAsia="Times New Roman" w:hAnsi="Fira Sans Light" w:cs="Times New Roman"/>
                <w:color w:val="595959"/>
                <w:sz w:val="20"/>
                <w:szCs w:val="20"/>
                <w:lang w:eastAsia="es-MX"/>
              </w:rPr>
            </w:pPr>
            <w:r w:rsidRPr="00E9090D">
              <w:rPr>
                <w:rFonts w:ascii="Fira Sans Light" w:eastAsia="Times New Roman" w:hAnsi="Fira Sans Light" w:cs="Times New Roman"/>
                <w:color w:val="595959"/>
                <w:sz w:val="20"/>
                <w:szCs w:val="20"/>
                <w:lang w:eastAsia="es-MX"/>
              </w:rPr>
              <w:t>Entidades Paraestatales y Fideicomisos No Empresariales y No Financieros</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2FD7652D"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642DB733"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49F5EDAC" w14:textId="77777777" w:rsidR="00CE42D6" w:rsidRPr="00E9090D" w:rsidRDefault="00CE42D6" w:rsidP="00CE42D6">
            <w:pPr>
              <w:rPr>
                <w:rFonts w:ascii="Fira Sans Light" w:eastAsia="Times New Roman" w:hAnsi="Fira Sans Light" w:cs="Times New Roman"/>
                <w:b/>
                <w:color w:val="595959"/>
                <w:sz w:val="20"/>
                <w:szCs w:val="24"/>
                <w:lang w:eastAsia="es-MX"/>
              </w:rPr>
            </w:pPr>
          </w:p>
        </w:tc>
        <w:tc>
          <w:tcPr>
            <w:tcW w:w="7450" w:type="dxa"/>
            <w:tcBorders>
              <w:top w:val="nil"/>
              <w:left w:val="nil"/>
              <w:bottom w:val="single" w:sz="4" w:space="0" w:color="auto"/>
              <w:right w:val="single" w:sz="4" w:space="0" w:color="auto"/>
            </w:tcBorders>
            <w:shd w:val="clear" w:color="auto" w:fill="auto"/>
            <w:noWrap/>
            <w:vAlign w:val="center"/>
          </w:tcPr>
          <w:p w14:paraId="7AABAA56" w14:textId="77777777" w:rsidR="00CE42D6" w:rsidRDefault="00CE42D6" w:rsidP="00CE42D6">
            <w:pPr>
              <w:ind w:left="1701"/>
              <w:rPr>
                <w:rFonts w:ascii="Arial" w:eastAsia="Times New Roman" w:hAnsi="Arial" w:cs="Arial"/>
                <w:color w:val="FF0000"/>
                <w:sz w:val="18"/>
                <w:szCs w:val="18"/>
                <w:lang w:eastAsia="es-MX"/>
              </w:rPr>
            </w:pPr>
            <w:r w:rsidRPr="002E5361">
              <w:rPr>
                <w:rFonts w:ascii="Arial" w:eastAsia="Times New Roman" w:hAnsi="Arial" w:cs="Arial"/>
                <w:color w:val="0070C0"/>
                <w:sz w:val="18"/>
                <w:szCs w:val="18"/>
                <w:lang w:eastAsia="es-MX"/>
              </w:rPr>
              <w:t xml:space="preserve">Clasificación administrativa a siete dígitos y nombre de la entidad o fideicomiso </w:t>
            </w:r>
            <w:r w:rsidRPr="002E5361">
              <w:rPr>
                <w:rFonts w:ascii="Arial" w:eastAsia="Times New Roman" w:hAnsi="Arial" w:cs="Arial"/>
                <w:color w:val="FF0000"/>
                <w:sz w:val="18"/>
                <w:szCs w:val="18"/>
                <w:lang w:eastAsia="es-MX"/>
              </w:rPr>
              <w:t>(en caso de que aplique)</w:t>
            </w:r>
          </w:p>
          <w:p w14:paraId="26B290B1" w14:textId="77777777" w:rsidR="00CE42D6" w:rsidRDefault="00CE42D6" w:rsidP="00CE42D6">
            <w:pPr>
              <w:ind w:left="1701"/>
              <w:rPr>
                <w:rFonts w:ascii="Arial" w:eastAsia="Times New Roman" w:hAnsi="Arial" w:cs="Arial"/>
                <w:color w:val="0070C0"/>
                <w:sz w:val="18"/>
                <w:szCs w:val="18"/>
                <w:lang w:eastAsia="es-MX"/>
              </w:rPr>
            </w:pPr>
          </w:p>
          <w:p w14:paraId="2B659C10" w14:textId="77777777" w:rsidR="00CE42D6" w:rsidRDefault="00CE42D6" w:rsidP="00CE42D6">
            <w:pPr>
              <w:ind w:left="1417"/>
              <w:rPr>
                <w:rFonts w:ascii="Arial" w:eastAsia="Times New Roman" w:hAnsi="Arial" w:cs="Arial"/>
                <w:color w:val="0070C0"/>
                <w:sz w:val="18"/>
                <w:szCs w:val="18"/>
                <w:lang w:eastAsia="es-MX"/>
              </w:rPr>
            </w:pPr>
            <w:r w:rsidRPr="007D5C8B">
              <w:rPr>
                <w:rFonts w:ascii="Arial" w:eastAsia="Times New Roman" w:hAnsi="Arial" w:cs="Arial"/>
                <w:color w:val="0070C0"/>
                <w:sz w:val="18"/>
                <w:szCs w:val="18"/>
                <w:lang w:eastAsia="es-MX"/>
              </w:rPr>
              <w:t>Ej. Sistema municipal de agua potable y alcantarillado</w:t>
            </w:r>
          </w:p>
          <w:p w14:paraId="7420C968" w14:textId="77777777" w:rsidR="00CE42D6" w:rsidRDefault="00CE42D6" w:rsidP="00CE42D6">
            <w:pPr>
              <w:ind w:left="1701"/>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Consejo directivo</w:t>
            </w:r>
          </w:p>
          <w:p w14:paraId="28DB9272" w14:textId="77777777" w:rsidR="00CE42D6" w:rsidRDefault="00CE42D6" w:rsidP="00CE42D6">
            <w:pPr>
              <w:ind w:left="1701"/>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Director general</w:t>
            </w:r>
          </w:p>
          <w:p w14:paraId="0A8DD60A" w14:textId="77777777" w:rsidR="00CE42D6" w:rsidRPr="007D5C8B" w:rsidRDefault="00CE42D6" w:rsidP="00CE42D6">
            <w:pPr>
              <w:ind w:left="1701"/>
              <w:rPr>
                <w:rFonts w:ascii="Arial" w:eastAsia="Times New Roman" w:hAnsi="Arial" w:cs="Arial"/>
                <w:color w:val="0070C0"/>
                <w:sz w:val="18"/>
                <w:szCs w:val="18"/>
                <w:lang w:eastAsia="es-MX"/>
              </w:rPr>
            </w:pPr>
          </w:p>
          <w:p w14:paraId="7E590111" w14:textId="77777777" w:rsidR="00CE42D6" w:rsidRDefault="00CE42D6" w:rsidP="00CE42D6">
            <w:pPr>
              <w:ind w:left="1417"/>
              <w:rPr>
                <w:rFonts w:ascii="Arial" w:eastAsia="Times New Roman" w:hAnsi="Arial" w:cs="Arial"/>
                <w:color w:val="0070C0"/>
                <w:sz w:val="18"/>
                <w:szCs w:val="18"/>
                <w:lang w:eastAsia="es-MX"/>
              </w:rPr>
            </w:pPr>
            <w:r w:rsidRPr="007D5C8B">
              <w:rPr>
                <w:rFonts w:ascii="Arial" w:eastAsia="Times New Roman" w:hAnsi="Arial" w:cs="Arial"/>
                <w:color w:val="0070C0"/>
                <w:sz w:val="18"/>
                <w:szCs w:val="18"/>
                <w:lang w:eastAsia="es-MX"/>
              </w:rPr>
              <w:t>Ej. Sistema municipal de desarrollo integral de la familia</w:t>
            </w:r>
          </w:p>
          <w:p w14:paraId="378AD54C" w14:textId="77777777" w:rsidR="00CE42D6" w:rsidRDefault="00CE42D6" w:rsidP="00CE42D6">
            <w:pPr>
              <w:ind w:left="1701"/>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Administración</w:t>
            </w:r>
          </w:p>
          <w:p w14:paraId="6425A2A4" w14:textId="77777777" w:rsidR="00CE42D6" w:rsidRDefault="00CE42D6" w:rsidP="00CE42D6">
            <w:pPr>
              <w:ind w:left="1701"/>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Clínica de rehabilitación</w:t>
            </w:r>
          </w:p>
          <w:p w14:paraId="12DD6C36" w14:textId="77777777" w:rsidR="00CE42D6" w:rsidRPr="002E5361" w:rsidRDefault="00CE42D6" w:rsidP="00CE42D6">
            <w:pPr>
              <w:ind w:left="1701"/>
              <w:rPr>
                <w:rFonts w:ascii="Fira Sans Light" w:eastAsia="Times New Roman" w:hAnsi="Fira Sans Light" w:cs="Times New Roman"/>
                <w:color w:val="595959"/>
                <w:sz w:val="18"/>
                <w:szCs w:val="18"/>
                <w:lang w:eastAsia="es-MX"/>
              </w:rPr>
            </w:pPr>
          </w:p>
        </w:tc>
        <w:tc>
          <w:tcPr>
            <w:tcW w:w="2341" w:type="dxa"/>
            <w:tcBorders>
              <w:top w:val="nil"/>
              <w:left w:val="nil"/>
              <w:bottom w:val="single" w:sz="4" w:space="0" w:color="auto"/>
              <w:right w:val="single" w:sz="4" w:space="0" w:color="auto"/>
            </w:tcBorders>
            <w:shd w:val="clear" w:color="auto" w:fill="auto"/>
            <w:noWrap/>
            <w:vAlign w:val="center"/>
          </w:tcPr>
          <w:p w14:paraId="538D060B"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3CD97D9C"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8DA0C40" w14:textId="77777777" w:rsidR="00CE42D6" w:rsidRPr="002E5361" w:rsidRDefault="00CE42D6" w:rsidP="00CE42D6">
            <w:pPr>
              <w:rPr>
                <w:rFonts w:ascii="Fira Sans Light" w:eastAsia="Times New Roman" w:hAnsi="Fira Sans Light" w:cs="Times New Roman"/>
                <w:b/>
                <w:color w:val="595959"/>
                <w:sz w:val="20"/>
                <w:szCs w:val="20"/>
                <w:lang w:eastAsia="es-MX"/>
              </w:rPr>
            </w:pPr>
            <w:r w:rsidRPr="002E5361">
              <w:rPr>
                <w:rFonts w:ascii="Fira Sans Light" w:eastAsia="Times New Roman" w:hAnsi="Fira Sans Light" w:cs="Times New Roman"/>
                <w:b/>
                <w:color w:val="595959"/>
                <w:sz w:val="20"/>
                <w:szCs w:val="24"/>
                <w:lang w:eastAsia="es-MX"/>
              </w:rPr>
              <w:t>3.1.2.0.0</w:t>
            </w:r>
          </w:p>
        </w:tc>
        <w:tc>
          <w:tcPr>
            <w:tcW w:w="7450" w:type="dxa"/>
            <w:tcBorders>
              <w:top w:val="nil"/>
              <w:left w:val="nil"/>
              <w:bottom w:val="single" w:sz="4" w:space="0" w:color="auto"/>
              <w:right w:val="single" w:sz="4" w:space="0" w:color="auto"/>
            </w:tcBorders>
            <w:shd w:val="clear" w:color="auto" w:fill="D9D9D9" w:themeFill="background1" w:themeFillShade="D9"/>
            <w:noWrap/>
            <w:vAlign w:val="center"/>
            <w:hideMark/>
          </w:tcPr>
          <w:p w14:paraId="7014BC3A" w14:textId="77777777" w:rsidR="00CE42D6" w:rsidRPr="00E9090D" w:rsidRDefault="00CE42D6" w:rsidP="00CE42D6">
            <w:pPr>
              <w:ind w:left="567"/>
              <w:rPr>
                <w:rFonts w:ascii="Fira Sans Light" w:eastAsia="Times New Roman" w:hAnsi="Fira Sans Light" w:cs="Times New Roman"/>
                <w:color w:val="595959"/>
                <w:sz w:val="20"/>
                <w:szCs w:val="20"/>
                <w:lang w:eastAsia="es-MX"/>
              </w:rPr>
            </w:pPr>
            <w:r w:rsidRPr="00E9090D">
              <w:rPr>
                <w:rFonts w:ascii="Fira Sans Light" w:eastAsia="Times New Roman" w:hAnsi="Fira Sans Light" w:cs="Times New Roman"/>
                <w:color w:val="595959"/>
                <w:sz w:val="20"/>
                <w:szCs w:val="20"/>
                <w:lang w:eastAsia="es-MX"/>
              </w:rPr>
              <w:t>ENTIDADES PARAMUNICIPALES EMPRESARIALES NO FINANCIERAS CON PARTICIPACION ESTATAL MAYORITARIA</w:t>
            </w:r>
          </w:p>
        </w:tc>
        <w:tc>
          <w:tcPr>
            <w:tcW w:w="2341" w:type="dxa"/>
            <w:tcBorders>
              <w:top w:val="nil"/>
              <w:left w:val="nil"/>
              <w:bottom w:val="single" w:sz="4" w:space="0" w:color="auto"/>
              <w:right w:val="single" w:sz="4" w:space="0" w:color="auto"/>
            </w:tcBorders>
            <w:shd w:val="clear" w:color="auto" w:fill="D9D9D9" w:themeFill="background1" w:themeFillShade="D9"/>
            <w:noWrap/>
            <w:vAlign w:val="center"/>
            <w:hideMark/>
          </w:tcPr>
          <w:p w14:paraId="6685FA20"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3ED7940E"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B4974B" w14:textId="77777777" w:rsidR="00CE42D6" w:rsidRPr="002E5361" w:rsidRDefault="00CE42D6" w:rsidP="00CE42D6">
            <w:pPr>
              <w:rPr>
                <w:rFonts w:ascii="Fira Sans Light" w:eastAsia="Times New Roman" w:hAnsi="Fira Sans Light" w:cs="Times New Roman"/>
                <w:b/>
                <w:color w:val="595959"/>
                <w:sz w:val="20"/>
                <w:szCs w:val="20"/>
                <w:lang w:eastAsia="es-MX"/>
              </w:rPr>
            </w:pPr>
            <w:r w:rsidRPr="002E5361">
              <w:rPr>
                <w:rFonts w:ascii="Fira Sans Light" w:eastAsia="Times New Roman" w:hAnsi="Fira Sans Light" w:cs="Times New Roman"/>
                <w:b/>
                <w:color w:val="595959"/>
                <w:sz w:val="20"/>
                <w:szCs w:val="24"/>
                <w:lang w:eastAsia="es-MX"/>
              </w:rPr>
              <w:t>3.1.2.1.0</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hideMark/>
          </w:tcPr>
          <w:p w14:paraId="711D1F57" w14:textId="77777777" w:rsidR="00CE42D6" w:rsidRPr="00E9090D" w:rsidRDefault="00CE42D6" w:rsidP="00CE42D6">
            <w:pPr>
              <w:ind w:left="1134"/>
              <w:rPr>
                <w:rFonts w:ascii="Fira Sans Light" w:eastAsia="Times New Roman" w:hAnsi="Fira Sans Light" w:cs="Times New Roman"/>
                <w:color w:val="595959"/>
                <w:sz w:val="20"/>
                <w:szCs w:val="20"/>
                <w:lang w:eastAsia="es-MX"/>
              </w:rPr>
            </w:pPr>
            <w:r w:rsidRPr="00E9090D">
              <w:rPr>
                <w:rFonts w:ascii="Fira Sans Light" w:eastAsia="Times New Roman" w:hAnsi="Fira Sans Light" w:cs="Times New Roman"/>
                <w:color w:val="595959"/>
                <w:sz w:val="20"/>
                <w:szCs w:val="20"/>
                <w:lang w:eastAsia="es-MX"/>
              </w:rPr>
              <w:t>Entidades Paramunicipales Empresariales No Financieras con Participación Estatal Mayoritaria</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054839A1"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3DC5E3D5"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6F57AA42" w14:textId="77777777" w:rsidR="00CE42D6" w:rsidRPr="00E9090D" w:rsidRDefault="00CE42D6" w:rsidP="00CE42D6">
            <w:pPr>
              <w:rPr>
                <w:rFonts w:ascii="Fira Sans Light" w:eastAsia="Times New Roman" w:hAnsi="Fira Sans Light" w:cs="Times New Roman"/>
                <w:b/>
                <w:color w:val="595959"/>
                <w:sz w:val="20"/>
                <w:szCs w:val="24"/>
                <w:lang w:eastAsia="es-MX"/>
              </w:rPr>
            </w:pPr>
          </w:p>
        </w:tc>
        <w:tc>
          <w:tcPr>
            <w:tcW w:w="7450" w:type="dxa"/>
            <w:tcBorders>
              <w:top w:val="nil"/>
              <w:left w:val="nil"/>
              <w:bottom w:val="single" w:sz="4" w:space="0" w:color="auto"/>
              <w:right w:val="single" w:sz="4" w:space="0" w:color="auto"/>
            </w:tcBorders>
            <w:shd w:val="clear" w:color="auto" w:fill="auto"/>
            <w:noWrap/>
            <w:vAlign w:val="center"/>
          </w:tcPr>
          <w:p w14:paraId="112BA9A1" w14:textId="77777777" w:rsidR="00CE42D6" w:rsidRPr="002E5361" w:rsidRDefault="00CE42D6" w:rsidP="00CE42D6">
            <w:pPr>
              <w:ind w:left="1701"/>
              <w:rPr>
                <w:rFonts w:ascii="Fira Sans Light" w:eastAsia="Times New Roman" w:hAnsi="Fira Sans Light" w:cs="Times New Roman"/>
                <w:color w:val="595959"/>
                <w:sz w:val="18"/>
                <w:szCs w:val="18"/>
                <w:lang w:eastAsia="es-MX"/>
              </w:rPr>
            </w:pPr>
            <w:r w:rsidRPr="002E5361">
              <w:rPr>
                <w:rFonts w:ascii="Arial" w:eastAsia="Times New Roman" w:hAnsi="Arial" w:cs="Arial"/>
                <w:color w:val="0070C0"/>
                <w:sz w:val="18"/>
                <w:szCs w:val="18"/>
                <w:lang w:eastAsia="es-MX"/>
              </w:rPr>
              <w:t xml:space="preserve">Clasificación administrativa a siete dígitos y nombre de la entidad o fideicomiso </w:t>
            </w:r>
            <w:r w:rsidRPr="002E5361">
              <w:rPr>
                <w:rFonts w:ascii="Arial" w:eastAsia="Times New Roman" w:hAnsi="Arial" w:cs="Arial"/>
                <w:color w:val="FF0000"/>
                <w:sz w:val="18"/>
                <w:szCs w:val="18"/>
                <w:lang w:eastAsia="es-MX"/>
              </w:rPr>
              <w:t>(en caso de que aplique)</w:t>
            </w:r>
          </w:p>
        </w:tc>
        <w:tc>
          <w:tcPr>
            <w:tcW w:w="2341" w:type="dxa"/>
            <w:tcBorders>
              <w:top w:val="nil"/>
              <w:left w:val="nil"/>
              <w:bottom w:val="single" w:sz="4" w:space="0" w:color="auto"/>
              <w:right w:val="single" w:sz="4" w:space="0" w:color="auto"/>
            </w:tcBorders>
            <w:shd w:val="clear" w:color="auto" w:fill="auto"/>
            <w:noWrap/>
            <w:vAlign w:val="center"/>
          </w:tcPr>
          <w:p w14:paraId="53173E82"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34282C7E"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BC23DB7" w14:textId="77777777" w:rsidR="00CE42D6" w:rsidRPr="002E5361" w:rsidRDefault="00CE42D6" w:rsidP="00CE42D6">
            <w:pPr>
              <w:rPr>
                <w:rFonts w:ascii="Fira Sans Light" w:eastAsia="Times New Roman" w:hAnsi="Fira Sans Light" w:cs="Times New Roman"/>
                <w:b/>
                <w:color w:val="595959"/>
                <w:sz w:val="20"/>
                <w:szCs w:val="20"/>
                <w:lang w:eastAsia="es-MX"/>
              </w:rPr>
            </w:pPr>
            <w:r w:rsidRPr="002E5361">
              <w:rPr>
                <w:rFonts w:ascii="Fira Sans Light" w:eastAsia="Times New Roman" w:hAnsi="Fira Sans Light" w:cs="Times New Roman"/>
                <w:b/>
                <w:color w:val="595959"/>
                <w:sz w:val="20"/>
                <w:szCs w:val="24"/>
                <w:lang w:eastAsia="es-MX"/>
              </w:rPr>
              <w:lastRenderedPageBreak/>
              <w:t>3.1.2.2.0</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hideMark/>
          </w:tcPr>
          <w:p w14:paraId="15C67F6F" w14:textId="77777777" w:rsidR="00CE42D6" w:rsidRPr="00E9090D" w:rsidRDefault="00CE42D6" w:rsidP="00CE42D6">
            <w:pPr>
              <w:ind w:left="1134"/>
              <w:rPr>
                <w:rFonts w:ascii="Fira Sans Light" w:eastAsia="Times New Roman" w:hAnsi="Fira Sans Light" w:cs="Times New Roman"/>
                <w:color w:val="595959"/>
                <w:sz w:val="20"/>
                <w:szCs w:val="20"/>
                <w:lang w:eastAsia="es-MX"/>
              </w:rPr>
            </w:pPr>
            <w:r w:rsidRPr="00E9090D">
              <w:rPr>
                <w:rFonts w:ascii="Fira Sans Light" w:eastAsia="Times New Roman" w:hAnsi="Fira Sans Light" w:cs="Times New Roman"/>
                <w:color w:val="595959"/>
                <w:sz w:val="20"/>
                <w:szCs w:val="20"/>
                <w:lang w:eastAsia="es-MX"/>
              </w:rPr>
              <w:t>Fideicomisos Paramunicipales Empresariales No Financieros con Participación Estatal Mayoritaria</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7B1372CD"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2A130EAF"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043FA7BB" w14:textId="77777777" w:rsidR="00CE42D6" w:rsidRPr="00E9090D" w:rsidRDefault="00CE42D6" w:rsidP="00CE42D6">
            <w:pPr>
              <w:rPr>
                <w:rFonts w:ascii="Fira Sans Light" w:eastAsia="Times New Roman" w:hAnsi="Fira Sans Light" w:cs="Times New Roman"/>
                <w:b/>
                <w:color w:val="595959"/>
                <w:sz w:val="20"/>
                <w:szCs w:val="24"/>
                <w:lang w:eastAsia="es-MX"/>
              </w:rPr>
            </w:pPr>
          </w:p>
        </w:tc>
        <w:tc>
          <w:tcPr>
            <w:tcW w:w="7450" w:type="dxa"/>
            <w:tcBorders>
              <w:top w:val="nil"/>
              <w:left w:val="nil"/>
              <w:bottom w:val="single" w:sz="4" w:space="0" w:color="auto"/>
              <w:right w:val="single" w:sz="4" w:space="0" w:color="auto"/>
            </w:tcBorders>
            <w:shd w:val="clear" w:color="auto" w:fill="auto"/>
            <w:noWrap/>
            <w:vAlign w:val="center"/>
          </w:tcPr>
          <w:p w14:paraId="19126F20" w14:textId="77777777" w:rsidR="00CE42D6" w:rsidRPr="002E5361" w:rsidRDefault="00CE42D6" w:rsidP="00CE42D6">
            <w:pPr>
              <w:ind w:left="1701"/>
              <w:rPr>
                <w:rFonts w:ascii="Fira Sans Light" w:eastAsia="Times New Roman" w:hAnsi="Fira Sans Light" w:cs="Times New Roman"/>
                <w:color w:val="595959"/>
                <w:sz w:val="18"/>
                <w:szCs w:val="18"/>
                <w:lang w:eastAsia="es-MX"/>
              </w:rPr>
            </w:pPr>
            <w:r w:rsidRPr="002E5361">
              <w:rPr>
                <w:rFonts w:ascii="Arial" w:eastAsia="Times New Roman" w:hAnsi="Arial" w:cs="Arial"/>
                <w:color w:val="0070C0"/>
                <w:sz w:val="18"/>
                <w:szCs w:val="18"/>
                <w:lang w:eastAsia="es-MX"/>
              </w:rPr>
              <w:t xml:space="preserve">Clasificación administrativa a siete dígitos y nombre de la entidad o fideicomiso </w:t>
            </w:r>
            <w:r w:rsidRPr="002E5361">
              <w:rPr>
                <w:rFonts w:ascii="Arial" w:eastAsia="Times New Roman" w:hAnsi="Arial" w:cs="Arial"/>
                <w:color w:val="FF0000"/>
                <w:sz w:val="18"/>
                <w:szCs w:val="18"/>
                <w:lang w:eastAsia="es-MX"/>
              </w:rPr>
              <w:t>(en caso de que aplique)</w:t>
            </w:r>
          </w:p>
        </w:tc>
        <w:tc>
          <w:tcPr>
            <w:tcW w:w="2341" w:type="dxa"/>
            <w:tcBorders>
              <w:top w:val="nil"/>
              <w:left w:val="nil"/>
              <w:bottom w:val="single" w:sz="4" w:space="0" w:color="auto"/>
              <w:right w:val="single" w:sz="4" w:space="0" w:color="auto"/>
            </w:tcBorders>
            <w:shd w:val="clear" w:color="auto" w:fill="auto"/>
            <w:noWrap/>
            <w:vAlign w:val="center"/>
          </w:tcPr>
          <w:p w14:paraId="733DEF52"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27587C97"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382706A6" w14:textId="77777777" w:rsidR="00CE42D6" w:rsidRPr="002E5361" w:rsidRDefault="00CE42D6" w:rsidP="00CE42D6">
            <w:pPr>
              <w:rPr>
                <w:rFonts w:ascii="Fira Sans Light" w:eastAsia="Times New Roman" w:hAnsi="Fira Sans Light" w:cs="Times New Roman"/>
                <w:b/>
                <w:color w:val="595959"/>
                <w:sz w:val="20"/>
                <w:szCs w:val="20"/>
                <w:lang w:eastAsia="es-MX"/>
              </w:rPr>
            </w:pPr>
            <w:r w:rsidRPr="002E5361">
              <w:rPr>
                <w:rFonts w:ascii="Fira Sans Light" w:eastAsia="Times New Roman" w:hAnsi="Fira Sans Light" w:cs="Times New Roman"/>
                <w:b/>
                <w:color w:val="595959"/>
                <w:sz w:val="20"/>
                <w:szCs w:val="24"/>
                <w:lang w:eastAsia="es-MX"/>
              </w:rPr>
              <w:t>3.2.0.0.0</w:t>
            </w:r>
          </w:p>
        </w:tc>
        <w:tc>
          <w:tcPr>
            <w:tcW w:w="7450" w:type="dxa"/>
            <w:tcBorders>
              <w:top w:val="nil"/>
              <w:left w:val="nil"/>
              <w:bottom w:val="single" w:sz="4" w:space="0" w:color="auto"/>
              <w:right w:val="single" w:sz="4" w:space="0" w:color="auto"/>
            </w:tcBorders>
            <w:shd w:val="clear" w:color="auto" w:fill="BFBFBF" w:themeFill="background1" w:themeFillShade="BF"/>
            <w:noWrap/>
            <w:vAlign w:val="center"/>
            <w:hideMark/>
          </w:tcPr>
          <w:p w14:paraId="4C36D530" w14:textId="77777777" w:rsidR="00CE42D6" w:rsidRPr="002E5361" w:rsidRDefault="00CE42D6" w:rsidP="00CE42D6">
            <w:pPr>
              <w:ind w:left="283"/>
              <w:rPr>
                <w:rFonts w:ascii="Fira Sans Light" w:eastAsia="Times New Roman" w:hAnsi="Fira Sans Light" w:cs="Times New Roman"/>
                <w:b/>
                <w:color w:val="595959"/>
                <w:sz w:val="20"/>
                <w:szCs w:val="20"/>
                <w:lang w:eastAsia="es-MX"/>
              </w:rPr>
            </w:pPr>
            <w:r w:rsidRPr="002E5361">
              <w:rPr>
                <w:rFonts w:ascii="Fira Sans Light" w:eastAsia="Times New Roman" w:hAnsi="Fira Sans Light" w:cs="Times New Roman"/>
                <w:b/>
                <w:caps/>
                <w:color w:val="595959"/>
                <w:sz w:val="20"/>
                <w:szCs w:val="20"/>
                <w:lang w:eastAsia="es-MX"/>
              </w:rPr>
              <w:t>SECTOR PUBLICO FINANCIERO</w:t>
            </w:r>
          </w:p>
        </w:tc>
        <w:tc>
          <w:tcPr>
            <w:tcW w:w="2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6E9D65D5"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2D84DCDC"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8B06907" w14:textId="77777777" w:rsidR="00CE42D6" w:rsidRPr="002E5361" w:rsidRDefault="00CE42D6" w:rsidP="00CE42D6">
            <w:pPr>
              <w:rPr>
                <w:rFonts w:ascii="Fira Sans Light" w:eastAsia="Times New Roman" w:hAnsi="Fira Sans Light" w:cs="Times New Roman"/>
                <w:b/>
                <w:color w:val="595959"/>
                <w:sz w:val="20"/>
                <w:szCs w:val="20"/>
                <w:lang w:eastAsia="es-MX"/>
              </w:rPr>
            </w:pPr>
            <w:r w:rsidRPr="002E5361">
              <w:rPr>
                <w:rFonts w:ascii="Fira Sans Light" w:eastAsia="Times New Roman" w:hAnsi="Fira Sans Light" w:cs="Times New Roman"/>
                <w:b/>
                <w:color w:val="595959"/>
                <w:sz w:val="20"/>
                <w:szCs w:val="24"/>
                <w:lang w:eastAsia="es-MX"/>
              </w:rPr>
              <w:t>3.2.1</w:t>
            </w:r>
            <w:r w:rsidRPr="00E9090D">
              <w:rPr>
                <w:rFonts w:ascii="Fira Sans Light" w:eastAsia="Times New Roman" w:hAnsi="Fira Sans Light" w:cs="Times New Roman"/>
                <w:b/>
                <w:color w:val="595959"/>
                <w:sz w:val="20"/>
                <w:szCs w:val="24"/>
                <w:lang w:eastAsia="es-MX"/>
              </w:rPr>
              <w:t>.0.0</w:t>
            </w:r>
            <w:r w:rsidRPr="002E5361">
              <w:rPr>
                <w:rFonts w:ascii="Fira Sans Light" w:eastAsia="Times New Roman" w:hAnsi="Fira Sans Light" w:cs="Times New Roman"/>
                <w:b/>
                <w:color w:val="595959"/>
                <w:sz w:val="20"/>
                <w:szCs w:val="24"/>
                <w:lang w:eastAsia="es-MX"/>
              </w:rPr>
              <w:t xml:space="preserve"> </w:t>
            </w:r>
          </w:p>
        </w:tc>
        <w:tc>
          <w:tcPr>
            <w:tcW w:w="7450" w:type="dxa"/>
            <w:tcBorders>
              <w:top w:val="nil"/>
              <w:left w:val="nil"/>
              <w:bottom w:val="single" w:sz="4" w:space="0" w:color="auto"/>
              <w:right w:val="single" w:sz="4" w:space="0" w:color="auto"/>
            </w:tcBorders>
            <w:shd w:val="clear" w:color="auto" w:fill="D9D9D9" w:themeFill="background1" w:themeFillShade="D9"/>
            <w:noWrap/>
            <w:vAlign w:val="center"/>
            <w:hideMark/>
          </w:tcPr>
          <w:p w14:paraId="72B9DF8C" w14:textId="77777777" w:rsidR="00CE42D6" w:rsidRPr="00E9090D" w:rsidRDefault="00CE42D6" w:rsidP="00CE42D6">
            <w:pPr>
              <w:ind w:left="567"/>
              <w:rPr>
                <w:rFonts w:ascii="Fira Sans Light" w:eastAsia="Times New Roman" w:hAnsi="Fira Sans Light" w:cs="Times New Roman"/>
                <w:color w:val="595959"/>
                <w:sz w:val="20"/>
                <w:szCs w:val="20"/>
                <w:lang w:eastAsia="es-MX"/>
              </w:rPr>
            </w:pPr>
            <w:r w:rsidRPr="00E9090D">
              <w:rPr>
                <w:rFonts w:ascii="Fira Sans Light" w:eastAsia="Times New Roman" w:hAnsi="Fira Sans Light" w:cs="Times New Roman"/>
                <w:i/>
                <w:iCs/>
                <w:color w:val="595959"/>
                <w:sz w:val="20"/>
                <w:szCs w:val="20"/>
                <w:lang w:eastAsia="es-MX"/>
              </w:rPr>
              <w:t>(Queda libre dado que no poseen ni pueden poseer Banco Central)</w:t>
            </w:r>
          </w:p>
        </w:tc>
        <w:tc>
          <w:tcPr>
            <w:tcW w:w="2341" w:type="dxa"/>
            <w:tcBorders>
              <w:top w:val="nil"/>
              <w:left w:val="nil"/>
              <w:bottom w:val="single" w:sz="4" w:space="0" w:color="auto"/>
              <w:right w:val="single" w:sz="4" w:space="0" w:color="auto"/>
            </w:tcBorders>
            <w:shd w:val="clear" w:color="auto" w:fill="D9D9D9" w:themeFill="background1" w:themeFillShade="D9"/>
            <w:noWrap/>
            <w:vAlign w:val="center"/>
            <w:hideMark/>
          </w:tcPr>
          <w:p w14:paraId="5FC1EBED" w14:textId="77777777" w:rsidR="00CE42D6" w:rsidRPr="00E9090D" w:rsidRDefault="00CE42D6" w:rsidP="00CE42D6">
            <w:pPr>
              <w:rPr>
                <w:rFonts w:ascii="Fira Sans Light" w:eastAsia="Times New Roman" w:hAnsi="Fira Sans Light" w:cs="Times New Roman"/>
                <w:color w:val="595959"/>
                <w:sz w:val="20"/>
                <w:szCs w:val="20"/>
                <w:lang w:eastAsia="es-MX"/>
              </w:rPr>
            </w:pPr>
            <w:r w:rsidRPr="00E9090D">
              <w:rPr>
                <w:rFonts w:ascii="Fira Sans Light" w:eastAsia="Times New Roman" w:hAnsi="Fira Sans Light" w:cs="Times New Roman"/>
                <w:color w:val="595959"/>
                <w:sz w:val="20"/>
                <w:szCs w:val="20"/>
                <w:lang w:eastAsia="es-MX"/>
              </w:rPr>
              <w:t>-</w:t>
            </w:r>
          </w:p>
        </w:tc>
      </w:tr>
      <w:tr w:rsidR="00CE42D6" w:rsidRPr="00E9090D" w14:paraId="4F5D81D4"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D199DC4" w14:textId="77777777" w:rsidR="00CE42D6" w:rsidRPr="002E5361" w:rsidRDefault="00CE42D6" w:rsidP="00CE42D6">
            <w:pPr>
              <w:rPr>
                <w:rFonts w:ascii="Fira Sans Light" w:eastAsia="Times New Roman" w:hAnsi="Fira Sans Light" w:cs="Times New Roman"/>
                <w:b/>
                <w:color w:val="595959"/>
                <w:sz w:val="20"/>
                <w:szCs w:val="20"/>
                <w:lang w:eastAsia="es-MX"/>
              </w:rPr>
            </w:pPr>
            <w:r w:rsidRPr="002E5361">
              <w:rPr>
                <w:rFonts w:ascii="Fira Sans Light" w:eastAsia="Times New Roman" w:hAnsi="Fira Sans Light" w:cs="Times New Roman"/>
                <w:b/>
                <w:color w:val="595959"/>
                <w:sz w:val="20"/>
                <w:szCs w:val="24"/>
                <w:lang w:eastAsia="es-MX"/>
              </w:rPr>
              <w:t>3.2.2.0.0</w:t>
            </w:r>
          </w:p>
        </w:tc>
        <w:tc>
          <w:tcPr>
            <w:tcW w:w="7450" w:type="dxa"/>
            <w:tcBorders>
              <w:top w:val="nil"/>
              <w:left w:val="nil"/>
              <w:bottom w:val="single" w:sz="4" w:space="0" w:color="auto"/>
              <w:right w:val="single" w:sz="4" w:space="0" w:color="auto"/>
            </w:tcBorders>
            <w:shd w:val="clear" w:color="auto" w:fill="D9D9D9" w:themeFill="background1" w:themeFillShade="D9"/>
            <w:noWrap/>
            <w:vAlign w:val="center"/>
            <w:hideMark/>
          </w:tcPr>
          <w:p w14:paraId="3AC64ABC" w14:textId="77777777" w:rsidR="00CE42D6" w:rsidRPr="00E9090D" w:rsidRDefault="00CE42D6" w:rsidP="00CE42D6">
            <w:pPr>
              <w:ind w:left="567"/>
              <w:rPr>
                <w:rFonts w:ascii="Fira Sans Light" w:eastAsia="Times New Roman" w:hAnsi="Fira Sans Light" w:cs="Times New Roman"/>
                <w:color w:val="595959"/>
                <w:sz w:val="20"/>
                <w:szCs w:val="20"/>
                <w:lang w:eastAsia="es-MX"/>
              </w:rPr>
            </w:pPr>
            <w:r w:rsidRPr="00E9090D">
              <w:rPr>
                <w:rFonts w:ascii="Fira Sans Light" w:eastAsia="Times New Roman" w:hAnsi="Fira Sans Light" w:cs="Times New Roman"/>
                <w:color w:val="595959"/>
                <w:sz w:val="20"/>
                <w:szCs w:val="20"/>
                <w:lang w:eastAsia="es-MX"/>
              </w:rPr>
              <w:t>ENTIDADES PARAMUNICIPALES EMPRESARIALES FINANCIERAS MONETARIAS CON PARTICIPACION ESTATAL MAYORITARIA</w:t>
            </w:r>
          </w:p>
        </w:tc>
        <w:tc>
          <w:tcPr>
            <w:tcW w:w="2341" w:type="dxa"/>
            <w:tcBorders>
              <w:top w:val="nil"/>
              <w:left w:val="nil"/>
              <w:bottom w:val="single" w:sz="4" w:space="0" w:color="auto"/>
              <w:right w:val="single" w:sz="4" w:space="0" w:color="auto"/>
            </w:tcBorders>
            <w:shd w:val="clear" w:color="auto" w:fill="D9D9D9" w:themeFill="background1" w:themeFillShade="D9"/>
            <w:noWrap/>
            <w:vAlign w:val="center"/>
            <w:hideMark/>
          </w:tcPr>
          <w:p w14:paraId="642DE2AA"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57F67D3C"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14A7556" w14:textId="77777777" w:rsidR="00CE42D6" w:rsidRPr="002E5361" w:rsidRDefault="00CE42D6" w:rsidP="00CE42D6">
            <w:pPr>
              <w:rPr>
                <w:rFonts w:ascii="Fira Sans Light" w:eastAsia="Times New Roman" w:hAnsi="Fira Sans Light" w:cs="Times New Roman"/>
                <w:b/>
                <w:color w:val="595959"/>
                <w:sz w:val="20"/>
                <w:szCs w:val="20"/>
                <w:lang w:eastAsia="es-MX"/>
              </w:rPr>
            </w:pPr>
            <w:r w:rsidRPr="002E5361">
              <w:rPr>
                <w:rFonts w:ascii="Fira Sans Light" w:eastAsia="Times New Roman" w:hAnsi="Fira Sans Light" w:cs="Times New Roman"/>
                <w:b/>
                <w:color w:val="595959"/>
                <w:sz w:val="20"/>
                <w:szCs w:val="24"/>
                <w:lang w:eastAsia="es-MX"/>
              </w:rPr>
              <w:t>3.2.2.1.0</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hideMark/>
          </w:tcPr>
          <w:p w14:paraId="30843D7C" w14:textId="77777777" w:rsidR="00CE42D6" w:rsidRPr="00E9090D" w:rsidRDefault="00CE42D6" w:rsidP="00CE42D6">
            <w:pPr>
              <w:ind w:left="850"/>
              <w:rPr>
                <w:rFonts w:ascii="Fira Sans Light" w:eastAsia="Times New Roman" w:hAnsi="Fira Sans Light" w:cs="Times New Roman"/>
                <w:color w:val="595959"/>
                <w:sz w:val="20"/>
                <w:szCs w:val="20"/>
                <w:lang w:eastAsia="es-MX"/>
              </w:rPr>
            </w:pPr>
            <w:r w:rsidRPr="00E9090D">
              <w:rPr>
                <w:rFonts w:ascii="Fira Sans Light" w:eastAsia="Times New Roman" w:hAnsi="Fira Sans Light" w:cs="Times New Roman"/>
                <w:color w:val="595959"/>
                <w:sz w:val="20"/>
                <w:szCs w:val="20"/>
                <w:lang w:eastAsia="es-MX"/>
              </w:rPr>
              <w:t>Bancos de Inversión y Desarrollo</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5C377E55"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7F71270F"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262F5864" w14:textId="77777777" w:rsidR="00CE42D6" w:rsidRPr="00E9090D" w:rsidRDefault="00CE42D6" w:rsidP="00CE42D6">
            <w:pPr>
              <w:rPr>
                <w:rFonts w:ascii="Fira Sans Light" w:eastAsia="Times New Roman" w:hAnsi="Fira Sans Light" w:cs="Times New Roman"/>
                <w:b/>
                <w:color w:val="595959"/>
                <w:sz w:val="20"/>
                <w:szCs w:val="24"/>
                <w:lang w:eastAsia="es-MX"/>
              </w:rPr>
            </w:pPr>
          </w:p>
        </w:tc>
        <w:tc>
          <w:tcPr>
            <w:tcW w:w="7450" w:type="dxa"/>
            <w:tcBorders>
              <w:top w:val="nil"/>
              <w:left w:val="nil"/>
              <w:bottom w:val="single" w:sz="4" w:space="0" w:color="auto"/>
              <w:right w:val="single" w:sz="4" w:space="0" w:color="auto"/>
            </w:tcBorders>
            <w:shd w:val="clear" w:color="auto" w:fill="auto"/>
            <w:noWrap/>
            <w:vAlign w:val="center"/>
          </w:tcPr>
          <w:p w14:paraId="015EB5E5" w14:textId="77777777" w:rsidR="00CE42D6" w:rsidRPr="002E5361" w:rsidRDefault="00CE42D6" w:rsidP="00CE42D6">
            <w:pPr>
              <w:ind w:left="1701"/>
              <w:rPr>
                <w:rFonts w:ascii="Fira Sans Light" w:eastAsia="Times New Roman" w:hAnsi="Fira Sans Light" w:cs="Times New Roman"/>
                <w:color w:val="595959"/>
                <w:sz w:val="18"/>
                <w:szCs w:val="18"/>
                <w:lang w:eastAsia="es-MX"/>
              </w:rPr>
            </w:pPr>
            <w:r w:rsidRPr="002E5361">
              <w:rPr>
                <w:rFonts w:ascii="Arial" w:eastAsia="Times New Roman" w:hAnsi="Arial" w:cs="Arial"/>
                <w:color w:val="0070C0"/>
                <w:sz w:val="18"/>
                <w:szCs w:val="18"/>
                <w:lang w:eastAsia="es-MX"/>
              </w:rPr>
              <w:t xml:space="preserve">Clasificación administrativa a siete dígitos y nombre de la entidad o fideicomiso </w:t>
            </w:r>
            <w:r w:rsidRPr="002E5361">
              <w:rPr>
                <w:rFonts w:ascii="Arial" w:eastAsia="Times New Roman" w:hAnsi="Arial" w:cs="Arial"/>
                <w:color w:val="FF0000"/>
                <w:sz w:val="18"/>
                <w:szCs w:val="18"/>
                <w:lang w:eastAsia="es-MX"/>
              </w:rPr>
              <w:t>(en caso de que aplique)</w:t>
            </w:r>
          </w:p>
        </w:tc>
        <w:tc>
          <w:tcPr>
            <w:tcW w:w="2341" w:type="dxa"/>
            <w:tcBorders>
              <w:top w:val="nil"/>
              <w:left w:val="nil"/>
              <w:bottom w:val="single" w:sz="4" w:space="0" w:color="auto"/>
              <w:right w:val="single" w:sz="4" w:space="0" w:color="auto"/>
            </w:tcBorders>
            <w:shd w:val="clear" w:color="auto" w:fill="auto"/>
            <w:noWrap/>
            <w:vAlign w:val="center"/>
          </w:tcPr>
          <w:p w14:paraId="2974C332"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61113478"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2F4643F" w14:textId="77777777" w:rsidR="00CE42D6" w:rsidRPr="002E5361" w:rsidRDefault="00CE42D6" w:rsidP="00CE42D6">
            <w:pPr>
              <w:rPr>
                <w:rFonts w:ascii="Fira Sans Light" w:eastAsia="Times New Roman" w:hAnsi="Fira Sans Light" w:cs="Times New Roman"/>
                <w:b/>
                <w:color w:val="595959"/>
                <w:sz w:val="20"/>
                <w:szCs w:val="20"/>
                <w:lang w:eastAsia="es-MX"/>
              </w:rPr>
            </w:pPr>
            <w:r w:rsidRPr="002E5361">
              <w:rPr>
                <w:rFonts w:ascii="Fira Sans Light" w:eastAsia="Times New Roman" w:hAnsi="Fira Sans Light" w:cs="Times New Roman"/>
                <w:b/>
                <w:color w:val="595959"/>
                <w:sz w:val="20"/>
                <w:szCs w:val="24"/>
                <w:lang w:eastAsia="es-MX"/>
              </w:rPr>
              <w:t>3.2.2.2.0</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hideMark/>
          </w:tcPr>
          <w:p w14:paraId="64B6956F" w14:textId="77777777" w:rsidR="00CE42D6" w:rsidRPr="00E9090D" w:rsidRDefault="00CE42D6" w:rsidP="00CE42D6">
            <w:pPr>
              <w:ind w:left="850"/>
              <w:rPr>
                <w:rFonts w:ascii="Fira Sans Light" w:eastAsia="Times New Roman" w:hAnsi="Fira Sans Light" w:cs="Times New Roman"/>
                <w:color w:val="595959"/>
                <w:sz w:val="20"/>
                <w:szCs w:val="20"/>
                <w:lang w:eastAsia="es-MX"/>
              </w:rPr>
            </w:pPr>
            <w:r w:rsidRPr="00E9090D">
              <w:rPr>
                <w:rFonts w:ascii="Fira Sans Light" w:eastAsia="Times New Roman" w:hAnsi="Fira Sans Light" w:cs="Times New Roman"/>
                <w:color w:val="595959"/>
                <w:sz w:val="20"/>
                <w:szCs w:val="20"/>
                <w:lang w:eastAsia="es-MX"/>
              </w:rPr>
              <w:t>Bancos Comerciales</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4B8FA747"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73377520"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6C16CC16" w14:textId="77777777" w:rsidR="00CE42D6" w:rsidRPr="00E9090D" w:rsidRDefault="00CE42D6" w:rsidP="00CE42D6">
            <w:pPr>
              <w:rPr>
                <w:rFonts w:ascii="Fira Sans Light" w:eastAsia="Times New Roman" w:hAnsi="Fira Sans Light" w:cs="Times New Roman"/>
                <w:b/>
                <w:color w:val="595959"/>
                <w:sz w:val="20"/>
                <w:szCs w:val="24"/>
                <w:lang w:eastAsia="es-MX"/>
              </w:rPr>
            </w:pPr>
          </w:p>
        </w:tc>
        <w:tc>
          <w:tcPr>
            <w:tcW w:w="7450" w:type="dxa"/>
            <w:tcBorders>
              <w:top w:val="nil"/>
              <w:left w:val="nil"/>
              <w:bottom w:val="single" w:sz="4" w:space="0" w:color="auto"/>
              <w:right w:val="single" w:sz="4" w:space="0" w:color="auto"/>
            </w:tcBorders>
            <w:shd w:val="clear" w:color="auto" w:fill="auto"/>
            <w:noWrap/>
            <w:vAlign w:val="center"/>
          </w:tcPr>
          <w:p w14:paraId="41A068CB" w14:textId="77777777" w:rsidR="00CE42D6" w:rsidRPr="002E5361" w:rsidRDefault="00CE42D6" w:rsidP="00CE42D6">
            <w:pPr>
              <w:ind w:left="1701"/>
              <w:rPr>
                <w:rFonts w:ascii="Fira Sans Light" w:eastAsia="Times New Roman" w:hAnsi="Fira Sans Light" w:cs="Times New Roman"/>
                <w:color w:val="595959"/>
                <w:sz w:val="18"/>
                <w:szCs w:val="18"/>
                <w:lang w:eastAsia="es-MX"/>
              </w:rPr>
            </w:pPr>
            <w:r w:rsidRPr="002E5361">
              <w:rPr>
                <w:rFonts w:ascii="Arial" w:eastAsia="Times New Roman" w:hAnsi="Arial" w:cs="Arial"/>
                <w:color w:val="0070C0"/>
                <w:sz w:val="18"/>
                <w:szCs w:val="18"/>
                <w:lang w:eastAsia="es-MX"/>
              </w:rPr>
              <w:t xml:space="preserve">Clasificación administrativa a siete dígitos y nombre de la entidad o fideicomiso </w:t>
            </w:r>
            <w:r w:rsidRPr="002E5361">
              <w:rPr>
                <w:rFonts w:ascii="Arial" w:eastAsia="Times New Roman" w:hAnsi="Arial" w:cs="Arial"/>
                <w:color w:val="FF0000"/>
                <w:sz w:val="18"/>
                <w:szCs w:val="18"/>
                <w:lang w:eastAsia="es-MX"/>
              </w:rPr>
              <w:t>(en caso de que aplique)</w:t>
            </w:r>
          </w:p>
        </w:tc>
        <w:tc>
          <w:tcPr>
            <w:tcW w:w="2341" w:type="dxa"/>
            <w:tcBorders>
              <w:top w:val="nil"/>
              <w:left w:val="nil"/>
              <w:bottom w:val="single" w:sz="4" w:space="0" w:color="auto"/>
              <w:right w:val="single" w:sz="4" w:space="0" w:color="auto"/>
            </w:tcBorders>
            <w:shd w:val="clear" w:color="auto" w:fill="auto"/>
            <w:noWrap/>
            <w:vAlign w:val="center"/>
          </w:tcPr>
          <w:p w14:paraId="41E116E0"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72728329"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1954017" w14:textId="77777777" w:rsidR="00CE42D6" w:rsidRPr="002E5361" w:rsidRDefault="00CE42D6" w:rsidP="00CE42D6">
            <w:pPr>
              <w:rPr>
                <w:rFonts w:ascii="Fira Sans Light" w:eastAsia="Times New Roman" w:hAnsi="Fira Sans Light" w:cs="Times New Roman"/>
                <w:b/>
                <w:color w:val="595959"/>
                <w:sz w:val="20"/>
                <w:szCs w:val="20"/>
                <w:lang w:eastAsia="es-MX"/>
              </w:rPr>
            </w:pPr>
            <w:r w:rsidRPr="002E5361">
              <w:rPr>
                <w:rFonts w:ascii="Fira Sans Light" w:eastAsia="Times New Roman" w:hAnsi="Fira Sans Light" w:cs="Times New Roman"/>
                <w:b/>
                <w:color w:val="595959"/>
                <w:sz w:val="20"/>
                <w:szCs w:val="24"/>
                <w:lang w:eastAsia="es-MX"/>
              </w:rPr>
              <w:t>3.2.2.3.0</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hideMark/>
          </w:tcPr>
          <w:p w14:paraId="45C888BF" w14:textId="77777777" w:rsidR="00CE42D6" w:rsidRPr="00E9090D" w:rsidRDefault="00CE42D6" w:rsidP="00CE42D6">
            <w:pPr>
              <w:ind w:left="850"/>
              <w:rPr>
                <w:rFonts w:ascii="Fira Sans Light" w:eastAsia="Times New Roman" w:hAnsi="Fira Sans Light" w:cs="Times New Roman"/>
                <w:color w:val="595959"/>
                <w:sz w:val="20"/>
                <w:szCs w:val="20"/>
                <w:lang w:eastAsia="es-MX"/>
              </w:rPr>
            </w:pPr>
            <w:r w:rsidRPr="00E9090D">
              <w:rPr>
                <w:rFonts w:ascii="Fira Sans Light" w:eastAsia="Times New Roman" w:hAnsi="Fira Sans Light" w:cs="Times New Roman"/>
                <w:color w:val="595959"/>
                <w:sz w:val="20"/>
                <w:szCs w:val="20"/>
                <w:lang w:eastAsia="es-MX"/>
              </w:rPr>
              <w:t>Otros Bancos</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3932F1C9"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5B1DA5CE"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2E1E9F40" w14:textId="77777777" w:rsidR="00CE42D6" w:rsidRPr="00E9090D" w:rsidRDefault="00CE42D6" w:rsidP="00CE42D6">
            <w:pPr>
              <w:rPr>
                <w:rFonts w:ascii="Fira Sans Light" w:eastAsia="Times New Roman" w:hAnsi="Fira Sans Light" w:cs="Times New Roman"/>
                <w:b/>
                <w:color w:val="595959"/>
                <w:sz w:val="20"/>
                <w:szCs w:val="24"/>
                <w:lang w:eastAsia="es-MX"/>
              </w:rPr>
            </w:pPr>
          </w:p>
        </w:tc>
        <w:tc>
          <w:tcPr>
            <w:tcW w:w="7450" w:type="dxa"/>
            <w:tcBorders>
              <w:top w:val="nil"/>
              <w:left w:val="nil"/>
              <w:bottom w:val="single" w:sz="4" w:space="0" w:color="auto"/>
              <w:right w:val="single" w:sz="4" w:space="0" w:color="auto"/>
            </w:tcBorders>
            <w:shd w:val="clear" w:color="auto" w:fill="auto"/>
            <w:noWrap/>
            <w:vAlign w:val="center"/>
          </w:tcPr>
          <w:p w14:paraId="67D02EB1" w14:textId="77777777" w:rsidR="00CE42D6" w:rsidRPr="002E5361" w:rsidRDefault="00CE42D6" w:rsidP="00CE42D6">
            <w:pPr>
              <w:ind w:left="1701"/>
              <w:rPr>
                <w:rFonts w:ascii="Fira Sans Light" w:eastAsia="Times New Roman" w:hAnsi="Fira Sans Light" w:cs="Times New Roman"/>
                <w:color w:val="595959"/>
                <w:sz w:val="18"/>
                <w:szCs w:val="18"/>
                <w:lang w:eastAsia="es-MX"/>
              </w:rPr>
            </w:pPr>
            <w:r w:rsidRPr="002E5361">
              <w:rPr>
                <w:rFonts w:ascii="Arial" w:eastAsia="Times New Roman" w:hAnsi="Arial" w:cs="Arial"/>
                <w:color w:val="0070C0"/>
                <w:sz w:val="18"/>
                <w:szCs w:val="18"/>
                <w:lang w:eastAsia="es-MX"/>
              </w:rPr>
              <w:t xml:space="preserve">Clasificación administrativa a siete dígitos y nombre de la entidad o fideicomiso </w:t>
            </w:r>
            <w:r w:rsidRPr="002E5361">
              <w:rPr>
                <w:rFonts w:ascii="Arial" w:eastAsia="Times New Roman" w:hAnsi="Arial" w:cs="Arial"/>
                <w:color w:val="FF0000"/>
                <w:sz w:val="18"/>
                <w:szCs w:val="18"/>
                <w:lang w:eastAsia="es-MX"/>
              </w:rPr>
              <w:t>(en caso de que aplique)</w:t>
            </w:r>
          </w:p>
        </w:tc>
        <w:tc>
          <w:tcPr>
            <w:tcW w:w="2341" w:type="dxa"/>
            <w:tcBorders>
              <w:top w:val="nil"/>
              <w:left w:val="nil"/>
              <w:bottom w:val="single" w:sz="4" w:space="0" w:color="auto"/>
              <w:right w:val="single" w:sz="4" w:space="0" w:color="auto"/>
            </w:tcBorders>
            <w:shd w:val="clear" w:color="auto" w:fill="auto"/>
            <w:noWrap/>
            <w:vAlign w:val="center"/>
          </w:tcPr>
          <w:p w14:paraId="389C3157"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3F97C385"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B6EA974" w14:textId="77777777" w:rsidR="00CE42D6" w:rsidRPr="002E5361" w:rsidRDefault="00CE42D6" w:rsidP="00CE42D6">
            <w:pPr>
              <w:rPr>
                <w:rFonts w:ascii="Fira Sans Light" w:eastAsia="Times New Roman" w:hAnsi="Fira Sans Light" w:cs="Times New Roman"/>
                <w:b/>
                <w:color w:val="595959"/>
                <w:sz w:val="20"/>
                <w:szCs w:val="20"/>
                <w:lang w:eastAsia="es-MX"/>
              </w:rPr>
            </w:pPr>
            <w:r w:rsidRPr="002E5361">
              <w:rPr>
                <w:rFonts w:ascii="Fira Sans Light" w:eastAsia="Times New Roman" w:hAnsi="Fira Sans Light" w:cs="Times New Roman"/>
                <w:b/>
                <w:color w:val="595959"/>
                <w:sz w:val="20"/>
                <w:szCs w:val="24"/>
                <w:lang w:eastAsia="es-MX"/>
              </w:rPr>
              <w:t>3.2.2.4.0</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hideMark/>
          </w:tcPr>
          <w:p w14:paraId="7F6783E7" w14:textId="77777777" w:rsidR="00CE42D6" w:rsidRPr="00E9090D" w:rsidRDefault="00CE42D6" w:rsidP="00CE42D6">
            <w:pPr>
              <w:ind w:left="850"/>
              <w:rPr>
                <w:rFonts w:ascii="Fira Sans Light" w:eastAsia="Times New Roman" w:hAnsi="Fira Sans Light" w:cs="Times New Roman"/>
                <w:color w:val="595959"/>
                <w:sz w:val="20"/>
                <w:szCs w:val="20"/>
                <w:lang w:eastAsia="es-MX"/>
              </w:rPr>
            </w:pPr>
            <w:r w:rsidRPr="00E9090D">
              <w:rPr>
                <w:rFonts w:ascii="Fira Sans Light" w:eastAsia="Times New Roman" w:hAnsi="Fira Sans Light" w:cs="Times New Roman"/>
                <w:color w:val="595959"/>
                <w:sz w:val="20"/>
                <w:szCs w:val="24"/>
                <w:lang w:val="es-ES" w:eastAsia="es-MX"/>
              </w:rPr>
              <w:t>Fondos del Mercado de Dinero</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413C4109"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77F32390"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3C34A992" w14:textId="77777777" w:rsidR="00CE42D6" w:rsidRPr="00E9090D" w:rsidRDefault="00CE42D6" w:rsidP="00CE42D6">
            <w:pPr>
              <w:rPr>
                <w:rFonts w:ascii="Fira Sans Light" w:eastAsia="Times New Roman" w:hAnsi="Fira Sans Light" w:cs="Times New Roman"/>
                <w:b/>
                <w:color w:val="595959"/>
                <w:sz w:val="20"/>
                <w:szCs w:val="24"/>
                <w:lang w:eastAsia="es-MX"/>
              </w:rPr>
            </w:pPr>
          </w:p>
        </w:tc>
        <w:tc>
          <w:tcPr>
            <w:tcW w:w="7450" w:type="dxa"/>
            <w:tcBorders>
              <w:top w:val="nil"/>
              <w:left w:val="nil"/>
              <w:bottom w:val="single" w:sz="4" w:space="0" w:color="auto"/>
              <w:right w:val="single" w:sz="4" w:space="0" w:color="auto"/>
            </w:tcBorders>
            <w:shd w:val="clear" w:color="auto" w:fill="auto"/>
            <w:noWrap/>
            <w:vAlign w:val="center"/>
          </w:tcPr>
          <w:p w14:paraId="4B5A213A" w14:textId="77777777" w:rsidR="00CE42D6" w:rsidRPr="002E5361" w:rsidRDefault="00CE42D6" w:rsidP="00CE42D6">
            <w:pPr>
              <w:ind w:left="1701"/>
              <w:rPr>
                <w:rFonts w:ascii="Fira Sans Light" w:eastAsia="Times New Roman" w:hAnsi="Fira Sans Light" w:cs="Times New Roman"/>
                <w:color w:val="595959"/>
                <w:sz w:val="18"/>
                <w:szCs w:val="18"/>
                <w:lang w:val="es-ES" w:eastAsia="es-MX"/>
              </w:rPr>
            </w:pPr>
            <w:r w:rsidRPr="002E5361">
              <w:rPr>
                <w:rFonts w:ascii="Arial" w:eastAsia="Times New Roman" w:hAnsi="Arial" w:cs="Arial"/>
                <w:color w:val="0070C0"/>
                <w:sz w:val="18"/>
                <w:szCs w:val="18"/>
                <w:lang w:eastAsia="es-MX"/>
              </w:rPr>
              <w:t xml:space="preserve">Clasificación administrativa a siete dígitos y nombre de la entidad o fideicomiso </w:t>
            </w:r>
            <w:r w:rsidRPr="002E5361">
              <w:rPr>
                <w:rFonts w:ascii="Arial" w:eastAsia="Times New Roman" w:hAnsi="Arial" w:cs="Arial"/>
                <w:color w:val="FF0000"/>
                <w:sz w:val="18"/>
                <w:szCs w:val="18"/>
                <w:lang w:eastAsia="es-MX"/>
              </w:rPr>
              <w:t>(en caso de que aplique)</w:t>
            </w:r>
          </w:p>
        </w:tc>
        <w:tc>
          <w:tcPr>
            <w:tcW w:w="2341" w:type="dxa"/>
            <w:tcBorders>
              <w:top w:val="nil"/>
              <w:left w:val="nil"/>
              <w:bottom w:val="single" w:sz="4" w:space="0" w:color="auto"/>
              <w:right w:val="single" w:sz="4" w:space="0" w:color="auto"/>
            </w:tcBorders>
            <w:shd w:val="clear" w:color="auto" w:fill="auto"/>
            <w:noWrap/>
            <w:vAlign w:val="center"/>
          </w:tcPr>
          <w:p w14:paraId="5BB98A15"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216E4BC8"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A846A5" w14:textId="77777777" w:rsidR="00CE42D6" w:rsidRPr="002E5361" w:rsidRDefault="00CE42D6" w:rsidP="00CE42D6">
            <w:pPr>
              <w:rPr>
                <w:rFonts w:ascii="Fira Sans Light" w:eastAsia="Times New Roman" w:hAnsi="Fira Sans Light" w:cs="Times New Roman"/>
                <w:b/>
                <w:color w:val="595959"/>
                <w:sz w:val="20"/>
                <w:szCs w:val="20"/>
                <w:lang w:eastAsia="es-MX"/>
              </w:rPr>
            </w:pPr>
            <w:r w:rsidRPr="002E5361">
              <w:rPr>
                <w:rFonts w:ascii="Fira Sans Light" w:eastAsia="Times New Roman" w:hAnsi="Fira Sans Light" w:cs="Times New Roman"/>
                <w:b/>
                <w:color w:val="595959"/>
                <w:sz w:val="20"/>
                <w:szCs w:val="24"/>
                <w:lang w:eastAsia="es-MX"/>
              </w:rPr>
              <w:t>3.2.3.0.0</w:t>
            </w:r>
          </w:p>
        </w:tc>
        <w:tc>
          <w:tcPr>
            <w:tcW w:w="7450" w:type="dxa"/>
            <w:tcBorders>
              <w:top w:val="nil"/>
              <w:left w:val="nil"/>
              <w:bottom w:val="single" w:sz="4" w:space="0" w:color="auto"/>
              <w:right w:val="single" w:sz="4" w:space="0" w:color="auto"/>
            </w:tcBorders>
            <w:shd w:val="clear" w:color="auto" w:fill="D9D9D9" w:themeFill="background1" w:themeFillShade="D9"/>
            <w:noWrap/>
            <w:vAlign w:val="center"/>
            <w:hideMark/>
          </w:tcPr>
          <w:p w14:paraId="63AB012E" w14:textId="77777777" w:rsidR="00CE42D6" w:rsidRPr="00E9090D" w:rsidRDefault="00CE42D6" w:rsidP="00CE42D6">
            <w:pPr>
              <w:ind w:left="567"/>
              <w:rPr>
                <w:rFonts w:ascii="Fira Sans Light" w:eastAsia="Times New Roman" w:hAnsi="Fira Sans Light" w:cs="Times New Roman"/>
                <w:color w:val="595959"/>
                <w:sz w:val="20"/>
                <w:szCs w:val="20"/>
                <w:lang w:eastAsia="es-MX"/>
              </w:rPr>
            </w:pPr>
            <w:r w:rsidRPr="00E9090D">
              <w:rPr>
                <w:rFonts w:ascii="Fira Sans Light" w:eastAsia="Times New Roman" w:hAnsi="Fira Sans Light" w:cs="Times New Roman"/>
                <w:color w:val="595959"/>
                <w:sz w:val="20"/>
                <w:szCs w:val="20"/>
                <w:lang w:eastAsia="es-MX"/>
              </w:rPr>
              <w:t>ENTIDADES PARAESTATALES EMPRESARIALES FINANCIERAS NO MONETARIAS CON PARTICIPACION ESTATAL MAYORITARIA</w:t>
            </w:r>
          </w:p>
        </w:tc>
        <w:tc>
          <w:tcPr>
            <w:tcW w:w="2341" w:type="dxa"/>
            <w:tcBorders>
              <w:top w:val="nil"/>
              <w:left w:val="nil"/>
              <w:bottom w:val="single" w:sz="4" w:space="0" w:color="auto"/>
              <w:right w:val="single" w:sz="4" w:space="0" w:color="auto"/>
            </w:tcBorders>
            <w:shd w:val="clear" w:color="auto" w:fill="D9D9D9" w:themeFill="background1" w:themeFillShade="D9"/>
            <w:noWrap/>
            <w:vAlign w:val="center"/>
            <w:hideMark/>
          </w:tcPr>
          <w:p w14:paraId="3259285D"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4D3AB3B1"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F5E02E3" w14:textId="77777777" w:rsidR="00CE42D6" w:rsidRPr="002E5361" w:rsidRDefault="00CE42D6" w:rsidP="00CE42D6">
            <w:pPr>
              <w:rPr>
                <w:rFonts w:ascii="Fira Sans Light" w:eastAsia="Times New Roman" w:hAnsi="Fira Sans Light" w:cs="Times New Roman"/>
                <w:b/>
                <w:color w:val="595959"/>
                <w:sz w:val="20"/>
                <w:szCs w:val="20"/>
                <w:lang w:eastAsia="es-MX"/>
              </w:rPr>
            </w:pPr>
            <w:r w:rsidRPr="002E5361">
              <w:rPr>
                <w:rFonts w:ascii="Fira Sans Light" w:eastAsia="Times New Roman" w:hAnsi="Fira Sans Light" w:cs="Times New Roman"/>
                <w:b/>
                <w:color w:val="595959"/>
                <w:sz w:val="20"/>
                <w:szCs w:val="24"/>
                <w:lang w:eastAsia="es-MX"/>
              </w:rPr>
              <w:t>3.2.3.1.0</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hideMark/>
          </w:tcPr>
          <w:p w14:paraId="74A18006" w14:textId="77777777" w:rsidR="00CE42D6" w:rsidRPr="00E9090D" w:rsidRDefault="00CE42D6" w:rsidP="00CE42D6">
            <w:pPr>
              <w:ind w:left="850"/>
              <w:rPr>
                <w:rFonts w:ascii="Fira Sans Light" w:eastAsia="Times New Roman" w:hAnsi="Fira Sans Light" w:cs="Times New Roman"/>
                <w:color w:val="595959"/>
                <w:sz w:val="20"/>
                <w:szCs w:val="20"/>
                <w:lang w:eastAsia="es-MX"/>
              </w:rPr>
            </w:pPr>
            <w:r w:rsidRPr="00E9090D">
              <w:rPr>
                <w:rFonts w:ascii="Fira Sans Light" w:eastAsia="Times New Roman" w:hAnsi="Fira Sans Light" w:cs="Times New Roman"/>
                <w:color w:val="595959"/>
                <w:sz w:val="20"/>
                <w:szCs w:val="24"/>
                <w:lang w:val="es-ES" w:eastAsia="es-MX"/>
              </w:rPr>
              <w:t>Fondos de Inversión fuera del Mercado de Dinero</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72B963E8"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6E2B14C2"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600C633E" w14:textId="77777777" w:rsidR="00CE42D6" w:rsidRPr="00E9090D" w:rsidRDefault="00CE42D6" w:rsidP="00CE42D6">
            <w:pPr>
              <w:rPr>
                <w:rFonts w:ascii="Fira Sans Light" w:eastAsia="Times New Roman" w:hAnsi="Fira Sans Light" w:cs="Times New Roman"/>
                <w:b/>
                <w:color w:val="595959"/>
                <w:sz w:val="20"/>
                <w:szCs w:val="24"/>
                <w:lang w:eastAsia="es-MX"/>
              </w:rPr>
            </w:pPr>
          </w:p>
        </w:tc>
        <w:tc>
          <w:tcPr>
            <w:tcW w:w="7450" w:type="dxa"/>
            <w:tcBorders>
              <w:top w:val="nil"/>
              <w:left w:val="nil"/>
              <w:bottom w:val="single" w:sz="4" w:space="0" w:color="auto"/>
              <w:right w:val="single" w:sz="4" w:space="0" w:color="auto"/>
            </w:tcBorders>
            <w:shd w:val="clear" w:color="auto" w:fill="auto"/>
            <w:noWrap/>
            <w:vAlign w:val="center"/>
          </w:tcPr>
          <w:p w14:paraId="56482879" w14:textId="77777777" w:rsidR="00CE42D6" w:rsidRPr="002E5361" w:rsidRDefault="00CE42D6" w:rsidP="00CE42D6">
            <w:pPr>
              <w:ind w:left="1701"/>
              <w:rPr>
                <w:rFonts w:ascii="Fira Sans Light" w:eastAsia="Times New Roman" w:hAnsi="Fira Sans Light" w:cs="Times New Roman"/>
                <w:color w:val="595959"/>
                <w:sz w:val="18"/>
                <w:szCs w:val="18"/>
                <w:lang w:val="es-ES" w:eastAsia="es-MX"/>
              </w:rPr>
            </w:pPr>
            <w:r w:rsidRPr="002E5361">
              <w:rPr>
                <w:rFonts w:ascii="Arial" w:eastAsia="Times New Roman" w:hAnsi="Arial" w:cs="Arial"/>
                <w:color w:val="0070C0"/>
                <w:sz w:val="18"/>
                <w:szCs w:val="18"/>
                <w:lang w:eastAsia="es-MX"/>
              </w:rPr>
              <w:t xml:space="preserve">Clasificación administrativa a siete dígitos y nombre de la entidad o fideicomiso </w:t>
            </w:r>
            <w:r w:rsidRPr="002E5361">
              <w:rPr>
                <w:rFonts w:ascii="Arial" w:eastAsia="Times New Roman" w:hAnsi="Arial" w:cs="Arial"/>
                <w:color w:val="FF0000"/>
                <w:sz w:val="18"/>
                <w:szCs w:val="18"/>
                <w:lang w:eastAsia="es-MX"/>
              </w:rPr>
              <w:t>(en caso de que aplique)</w:t>
            </w:r>
          </w:p>
        </w:tc>
        <w:tc>
          <w:tcPr>
            <w:tcW w:w="2341" w:type="dxa"/>
            <w:tcBorders>
              <w:top w:val="nil"/>
              <w:left w:val="nil"/>
              <w:bottom w:val="single" w:sz="4" w:space="0" w:color="auto"/>
              <w:right w:val="single" w:sz="4" w:space="0" w:color="auto"/>
            </w:tcBorders>
            <w:shd w:val="clear" w:color="auto" w:fill="auto"/>
            <w:noWrap/>
            <w:vAlign w:val="center"/>
          </w:tcPr>
          <w:p w14:paraId="294599D4"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13E00967"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5C83FE8" w14:textId="77777777" w:rsidR="00CE42D6" w:rsidRPr="002E5361" w:rsidRDefault="00CE42D6" w:rsidP="00CE42D6">
            <w:pPr>
              <w:rPr>
                <w:rFonts w:ascii="Fira Sans Light" w:eastAsia="Times New Roman" w:hAnsi="Fira Sans Light" w:cs="Times New Roman"/>
                <w:b/>
                <w:color w:val="595959"/>
                <w:sz w:val="20"/>
                <w:szCs w:val="20"/>
                <w:lang w:eastAsia="es-MX"/>
              </w:rPr>
            </w:pPr>
            <w:r w:rsidRPr="002E5361">
              <w:rPr>
                <w:rFonts w:ascii="Fira Sans Light" w:eastAsia="Times New Roman" w:hAnsi="Fira Sans Light" w:cs="Times New Roman"/>
                <w:b/>
                <w:color w:val="595959"/>
                <w:sz w:val="20"/>
                <w:szCs w:val="24"/>
                <w:lang w:val="es-ES" w:eastAsia="es-MX"/>
              </w:rPr>
              <w:t>3.2.3.2.0</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hideMark/>
          </w:tcPr>
          <w:p w14:paraId="6E484A45" w14:textId="77777777" w:rsidR="00CE42D6" w:rsidRPr="00E9090D" w:rsidRDefault="00CE42D6" w:rsidP="00CE42D6">
            <w:pPr>
              <w:ind w:left="850"/>
              <w:rPr>
                <w:rFonts w:ascii="Fira Sans Light" w:eastAsia="Times New Roman" w:hAnsi="Fira Sans Light" w:cs="Times New Roman"/>
                <w:color w:val="595959"/>
                <w:sz w:val="20"/>
                <w:szCs w:val="20"/>
                <w:lang w:eastAsia="es-MX"/>
              </w:rPr>
            </w:pPr>
            <w:r w:rsidRPr="00E9090D">
              <w:rPr>
                <w:rFonts w:ascii="Fira Sans Light" w:eastAsia="Times New Roman" w:hAnsi="Fira Sans Light" w:cs="Times New Roman"/>
                <w:color w:val="595959"/>
                <w:sz w:val="20"/>
                <w:szCs w:val="24"/>
                <w:lang w:eastAsia="es-MX"/>
              </w:rPr>
              <w:t>Otros Intermediarios Financieros, excepto Sociedades de Seguros y Fondos de Pensiones</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66563299"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40D811F3"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14D56486" w14:textId="77777777" w:rsidR="00CE42D6" w:rsidRPr="00E9090D" w:rsidRDefault="00CE42D6" w:rsidP="00CE42D6">
            <w:pPr>
              <w:rPr>
                <w:rFonts w:ascii="Fira Sans Light" w:eastAsia="Times New Roman" w:hAnsi="Fira Sans Light" w:cs="Times New Roman"/>
                <w:b/>
                <w:color w:val="595959"/>
                <w:sz w:val="20"/>
                <w:szCs w:val="24"/>
                <w:lang w:val="es-ES" w:eastAsia="es-MX"/>
              </w:rPr>
            </w:pPr>
          </w:p>
        </w:tc>
        <w:tc>
          <w:tcPr>
            <w:tcW w:w="7450" w:type="dxa"/>
            <w:tcBorders>
              <w:top w:val="nil"/>
              <w:left w:val="nil"/>
              <w:bottom w:val="single" w:sz="4" w:space="0" w:color="auto"/>
              <w:right w:val="single" w:sz="4" w:space="0" w:color="auto"/>
            </w:tcBorders>
            <w:shd w:val="clear" w:color="auto" w:fill="auto"/>
            <w:noWrap/>
            <w:vAlign w:val="center"/>
          </w:tcPr>
          <w:p w14:paraId="597E33AF" w14:textId="77777777" w:rsidR="00CE42D6" w:rsidRPr="002E5361" w:rsidRDefault="00CE42D6" w:rsidP="00CE42D6">
            <w:pPr>
              <w:ind w:left="1701"/>
              <w:rPr>
                <w:rFonts w:ascii="Fira Sans Light" w:eastAsia="Times New Roman" w:hAnsi="Fira Sans Light" w:cs="Times New Roman"/>
                <w:color w:val="595959"/>
                <w:sz w:val="18"/>
                <w:szCs w:val="18"/>
                <w:lang w:eastAsia="es-MX"/>
              </w:rPr>
            </w:pPr>
            <w:r w:rsidRPr="002E5361">
              <w:rPr>
                <w:rFonts w:ascii="Arial" w:eastAsia="Times New Roman" w:hAnsi="Arial" w:cs="Arial"/>
                <w:color w:val="0070C0"/>
                <w:sz w:val="18"/>
                <w:szCs w:val="18"/>
                <w:lang w:eastAsia="es-MX"/>
              </w:rPr>
              <w:t xml:space="preserve">Clasificación administrativa a siete dígitos y nombre de la entidad o fideicomiso </w:t>
            </w:r>
            <w:r w:rsidRPr="002E5361">
              <w:rPr>
                <w:rFonts w:ascii="Arial" w:eastAsia="Times New Roman" w:hAnsi="Arial" w:cs="Arial"/>
                <w:color w:val="FF0000"/>
                <w:sz w:val="18"/>
                <w:szCs w:val="18"/>
                <w:lang w:eastAsia="es-MX"/>
              </w:rPr>
              <w:t>(en caso de que aplique)</w:t>
            </w:r>
          </w:p>
        </w:tc>
        <w:tc>
          <w:tcPr>
            <w:tcW w:w="2341" w:type="dxa"/>
            <w:tcBorders>
              <w:top w:val="nil"/>
              <w:left w:val="nil"/>
              <w:bottom w:val="single" w:sz="4" w:space="0" w:color="auto"/>
              <w:right w:val="single" w:sz="4" w:space="0" w:color="auto"/>
            </w:tcBorders>
            <w:shd w:val="clear" w:color="auto" w:fill="auto"/>
            <w:noWrap/>
            <w:vAlign w:val="center"/>
          </w:tcPr>
          <w:p w14:paraId="59919398"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583FF8A6"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C35680D" w14:textId="77777777" w:rsidR="00CE42D6" w:rsidRPr="002E5361" w:rsidRDefault="00CE42D6" w:rsidP="00CE42D6">
            <w:pPr>
              <w:rPr>
                <w:rFonts w:ascii="Fira Sans Light" w:eastAsia="Times New Roman" w:hAnsi="Fira Sans Light" w:cs="Times New Roman"/>
                <w:b/>
                <w:color w:val="595959"/>
                <w:sz w:val="20"/>
                <w:szCs w:val="20"/>
                <w:lang w:eastAsia="es-MX"/>
              </w:rPr>
            </w:pPr>
            <w:r w:rsidRPr="002E5361">
              <w:rPr>
                <w:rFonts w:ascii="Fira Sans Light" w:eastAsia="Times New Roman" w:hAnsi="Fira Sans Light" w:cs="Times New Roman"/>
                <w:b/>
                <w:color w:val="595959"/>
                <w:sz w:val="20"/>
                <w:szCs w:val="24"/>
                <w:lang w:eastAsia="es-MX"/>
              </w:rPr>
              <w:t>3.2.3.3.0</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hideMark/>
          </w:tcPr>
          <w:p w14:paraId="67E58D37" w14:textId="77777777" w:rsidR="00CE42D6" w:rsidRPr="00E9090D" w:rsidRDefault="00CE42D6" w:rsidP="00CE42D6">
            <w:pPr>
              <w:ind w:left="850"/>
              <w:rPr>
                <w:rFonts w:ascii="Fira Sans Light" w:eastAsia="Times New Roman" w:hAnsi="Fira Sans Light" w:cs="Times New Roman"/>
                <w:color w:val="595959"/>
                <w:sz w:val="20"/>
                <w:szCs w:val="20"/>
                <w:lang w:eastAsia="es-MX"/>
              </w:rPr>
            </w:pPr>
            <w:r w:rsidRPr="00E9090D">
              <w:rPr>
                <w:rFonts w:ascii="Fira Sans Light" w:eastAsia="Times New Roman" w:hAnsi="Fira Sans Light" w:cs="Times New Roman"/>
                <w:color w:val="595959"/>
                <w:sz w:val="20"/>
                <w:szCs w:val="20"/>
                <w:lang w:eastAsia="es-MX"/>
              </w:rPr>
              <w:t>Auxiliares Financieros</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6C6776A8"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2E1E4B60"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2932EE9E" w14:textId="77777777" w:rsidR="00CE42D6" w:rsidRPr="00E9090D" w:rsidRDefault="00CE42D6" w:rsidP="00CE42D6">
            <w:pPr>
              <w:rPr>
                <w:rFonts w:ascii="Fira Sans Light" w:eastAsia="Times New Roman" w:hAnsi="Fira Sans Light" w:cs="Times New Roman"/>
                <w:b/>
                <w:color w:val="595959"/>
                <w:sz w:val="20"/>
                <w:szCs w:val="24"/>
                <w:lang w:eastAsia="es-MX"/>
              </w:rPr>
            </w:pPr>
          </w:p>
        </w:tc>
        <w:tc>
          <w:tcPr>
            <w:tcW w:w="7450" w:type="dxa"/>
            <w:tcBorders>
              <w:top w:val="nil"/>
              <w:left w:val="nil"/>
              <w:bottom w:val="single" w:sz="4" w:space="0" w:color="auto"/>
              <w:right w:val="single" w:sz="4" w:space="0" w:color="auto"/>
            </w:tcBorders>
            <w:shd w:val="clear" w:color="auto" w:fill="auto"/>
            <w:noWrap/>
            <w:vAlign w:val="center"/>
          </w:tcPr>
          <w:p w14:paraId="21F8F5F9" w14:textId="77777777" w:rsidR="00CE42D6" w:rsidRPr="002E5361" w:rsidRDefault="00CE42D6" w:rsidP="00CE42D6">
            <w:pPr>
              <w:ind w:left="1701"/>
              <w:rPr>
                <w:rFonts w:ascii="Fira Sans Light" w:eastAsia="Times New Roman" w:hAnsi="Fira Sans Light" w:cs="Times New Roman"/>
                <w:color w:val="595959"/>
                <w:sz w:val="18"/>
                <w:szCs w:val="18"/>
                <w:lang w:eastAsia="es-MX"/>
              </w:rPr>
            </w:pPr>
            <w:r w:rsidRPr="002E5361">
              <w:rPr>
                <w:rFonts w:ascii="Arial" w:eastAsia="Times New Roman" w:hAnsi="Arial" w:cs="Arial"/>
                <w:color w:val="0070C0"/>
                <w:sz w:val="18"/>
                <w:szCs w:val="18"/>
                <w:lang w:eastAsia="es-MX"/>
              </w:rPr>
              <w:t xml:space="preserve">Clasificación administrativa a siete dígitos y nombre de la entidad o fideicomiso </w:t>
            </w:r>
            <w:r w:rsidRPr="002E5361">
              <w:rPr>
                <w:rFonts w:ascii="Arial" w:eastAsia="Times New Roman" w:hAnsi="Arial" w:cs="Arial"/>
                <w:color w:val="FF0000"/>
                <w:sz w:val="18"/>
                <w:szCs w:val="18"/>
                <w:lang w:eastAsia="es-MX"/>
              </w:rPr>
              <w:t>(en caso de que aplique)</w:t>
            </w:r>
          </w:p>
        </w:tc>
        <w:tc>
          <w:tcPr>
            <w:tcW w:w="2341" w:type="dxa"/>
            <w:tcBorders>
              <w:top w:val="nil"/>
              <w:left w:val="nil"/>
              <w:bottom w:val="single" w:sz="4" w:space="0" w:color="auto"/>
              <w:right w:val="single" w:sz="4" w:space="0" w:color="auto"/>
            </w:tcBorders>
            <w:shd w:val="clear" w:color="auto" w:fill="auto"/>
            <w:noWrap/>
            <w:vAlign w:val="center"/>
          </w:tcPr>
          <w:p w14:paraId="67010B60"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54B98438"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B3E721F" w14:textId="77777777" w:rsidR="00CE42D6" w:rsidRPr="002E5361" w:rsidRDefault="00CE42D6" w:rsidP="00CE42D6">
            <w:pPr>
              <w:rPr>
                <w:rFonts w:ascii="Fira Sans Light" w:eastAsia="Times New Roman" w:hAnsi="Fira Sans Light" w:cs="Times New Roman"/>
                <w:b/>
                <w:color w:val="595959"/>
                <w:sz w:val="20"/>
                <w:szCs w:val="20"/>
                <w:lang w:eastAsia="es-MX"/>
              </w:rPr>
            </w:pPr>
            <w:r w:rsidRPr="002E5361">
              <w:rPr>
                <w:rFonts w:ascii="Fira Sans Light" w:eastAsia="Times New Roman" w:hAnsi="Fira Sans Light" w:cs="Times New Roman"/>
                <w:b/>
                <w:color w:val="595959"/>
                <w:sz w:val="20"/>
                <w:szCs w:val="24"/>
                <w:lang w:eastAsia="es-MX"/>
              </w:rPr>
              <w:t>3.2.3.4.0</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hideMark/>
          </w:tcPr>
          <w:p w14:paraId="05ACFDB6" w14:textId="77777777" w:rsidR="00CE42D6" w:rsidRPr="00E9090D" w:rsidRDefault="00CE42D6" w:rsidP="00CE42D6">
            <w:pPr>
              <w:ind w:left="850"/>
              <w:rPr>
                <w:rFonts w:ascii="Fira Sans Light" w:eastAsia="Times New Roman" w:hAnsi="Fira Sans Light" w:cs="Times New Roman"/>
                <w:color w:val="595959"/>
                <w:sz w:val="20"/>
                <w:szCs w:val="20"/>
                <w:lang w:eastAsia="es-MX"/>
              </w:rPr>
            </w:pPr>
            <w:r w:rsidRPr="00E9090D">
              <w:rPr>
                <w:rFonts w:ascii="Fira Sans Light" w:eastAsia="Times New Roman" w:hAnsi="Fira Sans Light" w:cs="Times New Roman"/>
                <w:color w:val="595959"/>
                <w:sz w:val="20"/>
                <w:szCs w:val="24"/>
                <w:lang w:val="es-ES" w:eastAsia="es-MX"/>
              </w:rPr>
              <w:t>Instituciones Financieras Cautivas y Prestamistas de Dinero</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588DD88D"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40ED1600"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6C1240DE" w14:textId="77777777" w:rsidR="00CE42D6" w:rsidRPr="00E9090D" w:rsidRDefault="00CE42D6" w:rsidP="00CE42D6">
            <w:pPr>
              <w:rPr>
                <w:rFonts w:ascii="Fira Sans Light" w:eastAsia="Times New Roman" w:hAnsi="Fira Sans Light" w:cs="Times New Roman"/>
                <w:b/>
                <w:color w:val="595959"/>
                <w:sz w:val="20"/>
                <w:szCs w:val="24"/>
                <w:lang w:eastAsia="es-MX"/>
              </w:rPr>
            </w:pPr>
          </w:p>
        </w:tc>
        <w:tc>
          <w:tcPr>
            <w:tcW w:w="7450" w:type="dxa"/>
            <w:tcBorders>
              <w:top w:val="nil"/>
              <w:left w:val="nil"/>
              <w:bottom w:val="single" w:sz="4" w:space="0" w:color="auto"/>
              <w:right w:val="single" w:sz="4" w:space="0" w:color="auto"/>
            </w:tcBorders>
            <w:shd w:val="clear" w:color="auto" w:fill="auto"/>
            <w:noWrap/>
            <w:vAlign w:val="center"/>
          </w:tcPr>
          <w:p w14:paraId="134F6D67" w14:textId="77777777" w:rsidR="00CE42D6" w:rsidRPr="002E5361" w:rsidRDefault="00CE42D6" w:rsidP="00CE42D6">
            <w:pPr>
              <w:ind w:left="1701"/>
              <w:rPr>
                <w:rFonts w:ascii="Fira Sans Light" w:eastAsia="Times New Roman" w:hAnsi="Fira Sans Light" w:cs="Times New Roman"/>
                <w:color w:val="595959"/>
                <w:sz w:val="18"/>
                <w:szCs w:val="18"/>
                <w:lang w:val="es-ES" w:eastAsia="es-MX"/>
              </w:rPr>
            </w:pPr>
            <w:r w:rsidRPr="002E5361">
              <w:rPr>
                <w:rFonts w:ascii="Arial" w:eastAsia="Times New Roman" w:hAnsi="Arial" w:cs="Arial"/>
                <w:color w:val="0070C0"/>
                <w:sz w:val="18"/>
                <w:szCs w:val="18"/>
                <w:lang w:eastAsia="es-MX"/>
              </w:rPr>
              <w:t xml:space="preserve">Clasificación administrativa a siete dígitos y nombre de la entidad o fideicomiso </w:t>
            </w:r>
            <w:r w:rsidRPr="002E5361">
              <w:rPr>
                <w:rFonts w:ascii="Arial" w:eastAsia="Times New Roman" w:hAnsi="Arial" w:cs="Arial"/>
                <w:color w:val="FF0000"/>
                <w:sz w:val="18"/>
                <w:szCs w:val="18"/>
                <w:lang w:eastAsia="es-MX"/>
              </w:rPr>
              <w:t>(en caso de que aplique)</w:t>
            </w:r>
          </w:p>
        </w:tc>
        <w:tc>
          <w:tcPr>
            <w:tcW w:w="2341" w:type="dxa"/>
            <w:tcBorders>
              <w:top w:val="nil"/>
              <w:left w:val="nil"/>
              <w:bottom w:val="single" w:sz="4" w:space="0" w:color="auto"/>
              <w:right w:val="single" w:sz="4" w:space="0" w:color="auto"/>
            </w:tcBorders>
            <w:shd w:val="clear" w:color="auto" w:fill="auto"/>
            <w:noWrap/>
            <w:vAlign w:val="center"/>
          </w:tcPr>
          <w:p w14:paraId="6924B97E"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7C37B700"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271E82C" w14:textId="77777777" w:rsidR="00CE42D6" w:rsidRPr="002E5361" w:rsidRDefault="00CE42D6" w:rsidP="00CE42D6">
            <w:pPr>
              <w:rPr>
                <w:rFonts w:ascii="Fira Sans Light" w:eastAsia="Times New Roman" w:hAnsi="Fira Sans Light" w:cs="Times New Roman"/>
                <w:b/>
                <w:color w:val="595959"/>
                <w:sz w:val="20"/>
                <w:szCs w:val="20"/>
                <w:lang w:eastAsia="es-MX"/>
              </w:rPr>
            </w:pPr>
            <w:r w:rsidRPr="002E5361">
              <w:rPr>
                <w:rFonts w:ascii="Fira Sans Light" w:eastAsia="Times New Roman" w:hAnsi="Fira Sans Light" w:cs="Times New Roman"/>
                <w:b/>
                <w:color w:val="595959"/>
                <w:sz w:val="20"/>
                <w:szCs w:val="24"/>
                <w:lang w:val="es-ES" w:eastAsia="es-MX"/>
              </w:rPr>
              <w:t>3.2.3.5.0</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hideMark/>
          </w:tcPr>
          <w:p w14:paraId="46E4C896" w14:textId="77777777" w:rsidR="00CE42D6" w:rsidRPr="00E9090D" w:rsidRDefault="00CE42D6" w:rsidP="00CE42D6">
            <w:pPr>
              <w:ind w:left="850"/>
              <w:rPr>
                <w:rFonts w:ascii="Fira Sans Light" w:eastAsia="Times New Roman" w:hAnsi="Fira Sans Light" w:cs="Times New Roman"/>
                <w:color w:val="595959"/>
                <w:sz w:val="20"/>
                <w:szCs w:val="20"/>
                <w:lang w:eastAsia="es-MX"/>
              </w:rPr>
            </w:pPr>
            <w:r w:rsidRPr="00E9090D">
              <w:rPr>
                <w:rFonts w:ascii="Fira Sans Light" w:eastAsia="Times New Roman" w:hAnsi="Fira Sans Light" w:cs="Times New Roman"/>
                <w:color w:val="595959"/>
                <w:sz w:val="20"/>
                <w:szCs w:val="20"/>
                <w:lang w:eastAsia="es-MX"/>
              </w:rPr>
              <w:t>Sociedades de Seguros (SS) y Fondos de Pensiones (FP)</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51EFEBD9"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4301F1AC"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00746CAC" w14:textId="77777777" w:rsidR="00CE42D6" w:rsidRPr="00E9090D" w:rsidRDefault="00CE42D6" w:rsidP="00CE42D6">
            <w:pPr>
              <w:rPr>
                <w:rFonts w:ascii="Fira Sans Light" w:eastAsia="Times New Roman" w:hAnsi="Fira Sans Light" w:cs="Times New Roman"/>
                <w:b/>
                <w:color w:val="595959"/>
                <w:sz w:val="20"/>
                <w:szCs w:val="24"/>
                <w:lang w:val="es-ES" w:eastAsia="es-MX"/>
              </w:rPr>
            </w:pPr>
          </w:p>
        </w:tc>
        <w:tc>
          <w:tcPr>
            <w:tcW w:w="7450" w:type="dxa"/>
            <w:tcBorders>
              <w:top w:val="nil"/>
              <w:left w:val="nil"/>
              <w:bottom w:val="single" w:sz="4" w:space="0" w:color="auto"/>
              <w:right w:val="single" w:sz="4" w:space="0" w:color="auto"/>
            </w:tcBorders>
            <w:shd w:val="clear" w:color="auto" w:fill="auto"/>
            <w:noWrap/>
            <w:vAlign w:val="center"/>
          </w:tcPr>
          <w:p w14:paraId="0D79A4BB" w14:textId="77777777" w:rsidR="00CE42D6" w:rsidRPr="002E5361" w:rsidRDefault="00CE42D6" w:rsidP="00CE42D6">
            <w:pPr>
              <w:ind w:left="1701"/>
              <w:rPr>
                <w:rFonts w:ascii="Fira Sans Light" w:eastAsia="Times New Roman" w:hAnsi="Fira Sans Light" w:cs="Times New Roman"/>
                <w:color w:val="595959"/>
                <w:sz w:val="18"/>
                <w:szCs w:val="18"/>
                <w:lang w:eastAsia="es-MX"/>
              </w:rPr>
            </w:pPr>
            <w:r w:rsidRPr="002E5361">
              <w:rPr>
                <w:rFonts w:ascii="Arial" w:eastAsia="Times New Roman" w:hAnsi="Arial" w:cs="Arial"/>
                <w:color w:val="0070C0"/>
                <w:sz w:val="18"/>
                <w:szCs w:val="18"/>
                <w:lang w:eastAsia="es-MX"/>
              </w:rPr>
              <w:t xml:space="preserve">Clasificación administrativa a siete dígitos y nombre de la entidad o fideicomiso </w:t>
            </w:r>
            <w:r w:rsidRPr="002E5361">
              <w:rPr>
                <w:rFonts w:ascii="Arial" w:eastAsia="Times New Roman" w:hAnsi="Arial" w:cs="Arial"/>
                <w:color w:val="FF0000"/>
                <w:sz w:val="18"/>
                <w:szCs w:val="18"/>
                <w:lang w:eastAsia="es-MX"/>
              </w:rPr>
              <w:t>(en caso de que aplique)</w:t>
            </w:r>
          </w:p>
        </w:tc>
        <w:tc>
          <w:tcPr>
            <w:tcW w:w="2341" w:type="dxa"/>
            <w:tcBorders>
              <w:top w:val="nil"/>
              <w:left w:val="nil"/>
              <w:bottom w:val="single" w:sz="4" w:space="0" w:color="auto"/>
              <w:right w:val="single" w:sz="4" w:space="0" w:color="auto"/>
            </w:tcBorders>
            <w:shd w:val="clear" w:color="auto" w:fill="auto"/>
            <w:noWrap/>
            <w:vAlign w:val="center"/>
          </w:tcPr>
          <w:p w14:paraId="0EB14DCA"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1F04F7F1"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CA126EB" w14:textId="77777777" w:rsidR="00CE42D6" w:rsidRPr="002E5361" w:rsidRDefault="00CE42D6" w:rsidP="00CE42D6">
            <w:pPr>
              <w:rPr>
                <w:rFonts w:ascii="Fira Sans Light" w:eastAsia="Times New Roman" w:hAnsi="Fira Sans Light" w:cs="Times New Roman"/>
                <w:b/>
                <w:color w:val="595959"/>
                <w:sz w:val="20"/>
                <w:szCs w:val="20"/>
                <w:lang w:eastAsia="es-MX"/>
              </w:rPr>
            </w:pPr>
            <w:r w:rsidRPr="002E5361">
              <w:rPr>
                <w:rFonts w:ascii="Fira Sans Light" w:eastAsia="Times New Roman" w:hAnsi="Fira Sans Light" w:cs="Times New Roman"/>
                <w:b/>
                <w:color w:val="595959"/>
                <w:sz w:val="20"/>
                <w:szCs w:val="24"/>
                <w:lang w:eastAsia="es-MX"/>
              </w:rPr>
              <w:t>3.2.4.0.0</w:t>
            </w:r>
          </w:p>
        </w:tc>
        <w:tc>
          <w:tcPr>
            <w:tcW w:w="7450" w:type="dxa"/>
            <w:tcBorders>
              <w:top w:val="nil"/>
              <w:left w:val="nil"/>
              <w:bottom w:val="single" w:sz="4" w:space="0" w:color="auto"/>
              <w:right w:val="single" w:sz="4" w:space="0" w:color="auto"/>
            </w:tcBorders>
            <w:shd w:val="clear" w:color="auto" w:fill="D9D9D9" w:themeFill="background1" w:themeFillShade="D9"/>
            <w:noWrap/>
            <w:vAlign w:val="center"/>
            <w:hideMark/>
          </w:tcPr>
          <w:p w14:paraId="0D5ED5D9" w14:textId="77777777" w:rsidR="00CE42D6" w:rsidRPr="00E9090D" w:rsidRDefault="00CE42D6" w:rsidP="00CE42D6">
            <w:pPr>
              <w:ind w:left="567"/>
              <w:rPr>
                <w:rFonts w:ascii="Fira Sans Light" w:eastAsia="Times New Roman" w:hAnsi="Fira Sans Light" w:cs="Times New Roman"/>
                <w:color w:val="595959"/>
                <w:sz w:val="20"/>
                <w:szCs w:val="20"/>
                <w:lang w:eastAsia="es-MX"/>
              </w:rPr>
            </w:pPr>
            <w:r w:rsidRPr="00E9090D">
              <w:rPr>
                <w:rFonts w:ascii="Fira Sans Light" w:eastAsia="Times New Roman" w:hAnsi="Fira Sans Light" w:cs="Times New Roman"/>
                <w:color w:val="595959"/>
                <w:sz w:val="20"/>
                <w:szCs w:val="20"/>
                <w:lang w:eastAsia="es-MX"/>
              </w:rPr>
              <w:t>FIDEICOMISOS FINANCIEROS PUBLICOS CON PARTICIPACION ESTATAL MAYORITARIA</w:t>
            </w:r>
          </w:p>
        </w:tc>
        <w:tc>
          <w:tcPr>
            <w:tcW w:w="2341" w:type="dxa"/>
            <w:tcBorders>
              <w:top w:val="nil"/>
              <w:left w:val="nil"/>
              <w:bottom w:val="single" w:sz="4" w:space="0" w:color="auto"/>
              <w:right w:val="single" w:sz="4" w:space="0" w:color="auto"/>
            </w:tcBorders>
            <w:shd w:val="clear" w:color="auto" w:fill="D9D9D9" w:themeFill="background1" w:themeFillShade="D9"/>
            <w:noWrap/>
            <w:vAlign w:val="center"/>
            <w:hideMark/>
          </w:tcPr>
          <w:p w14:paraId="0A3E9C75"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755EE135"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CA89E50" w14:textId="77777777" w:rsidR="00CE42D6" w:rsidRPr="002E5361" w:rsidRDefault="00CE42D6" w:rsidP="00CE42D6">
            <w:pPr>
              <w:rPr>
                <w:rFonts w:ascii="Fira Sans Light" w:eastAsia="Times New Roman" w:hAnsi="Fira Sans Light" w:cs="Times New Roman"/>
                <w:b/>
                <w:color w:val="595959"/>
                <w:sz w:val="20"/>
                <w:szCs w:val="20"/>
                <w:lang w:eastAsia="es-MX"/>
              </w:rPr>
            </w:pPr>
            <w:r w:rsidRPr="002E5361">
              <w:rPr>
                <w:rFonts w:ascii="Fira Sans Light" w:eastAsia="Times New Roman" w:hAnsi="Fira Sans Light" w:cs="Times New Roman"/>
                <w:b/>
                <w:color w:val="595959"/>
                <w:sz w:val="20"/>
                <w:szCs w:val="24"/>
                <w:lang w:val="es-ES" w:eastAsia="es-MX"/>
              </w:rPr>
              <w:t>3.2.4.1.0</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hideMark/>
          </w:tcPr>
          <w:p w14:paraId="0BCE1AAA" w14:textId="77777777" w:rsidR="00CE42D6" w:rsidRPr="00E9090D" w:rsidRDefault="00CE42D6" w:rsidP="00CE42D6">
            <w:pPr>
              <w:ind w:left="850"/>
              <w:rPr>
                <w:rFonts w:ascii="Fira Sans Light" w:eastAsia="Times New Roman" w:hAnsi="Fira Sans Light" w:cs="Times New Roman"/>
                <w:color w:val="595959"/>
                <w:sz w:val="20"/>
                <w:szCs w:val="20"/>
                <w:lang w:eastAsia="es-MX"/>
              </w:rPr>
            </w:pPr>
            <w:r w:rsidRPr="00E9090D">
              <w:rPr>
                <w:rFonts w:ascii="Fira Sans Light" w:eastAsia="Times New Roman" w:hAnsi="Fira Sans Light" w:cs="Times New Roman"/>
                <w:color w:val="595959"/>
                <w:sz w:val="20"/>
                <w:szCs w:val="20"/>
                <w:lang w:eastAsia="es-MX"/>
              </w:rPr>
              <w:t>Fondos de Inversión fuera del Mercado de Dinero</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7CE196B0"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52B10E1B"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53F2B772" w14:textId="77777777" w:rsidR="00CE42D6" w:rsidRPr="00E9090D" w:rsidRDefault="00CE42D6" w:rsidP="00CE42D6">
            <w:pPr>
              <w:rPr>
                <w:rFonts w:ascii="Fira Sans Light" w:eastAsia="Times New Roman" w:hAnsi="Fira Sans Light" w:cs="Times New Roman"/>
                <w:b/>
                <w:color w:val="595959"/>
                <w:sz w:val="20"/>
                <w:szCs w:val="24"/>
                <w:lang w:val="es-ES" w:eastAsia="es-MX"/>
              </w:rPr>
            </w:pPr>
          </w:p>
        </w:tc>
        <w:tc>
          <w:tcPr>
            <w:tcW w:w="7450" w:type="dxa"/>
            <w:tcBorders>
              <w:top w:val="nil"/>
              <w:left w:val="nil"/>
              <w:bottom w:val="single" w:sz="4" w:space="0" w:color="auto"/>
              <w:right w:val="single" w:sz="4" w:space="0" w:color="auto"/>
            </w:tcBorders>
            <w:shd w:val="clear" w:color="auto" w:fill="auto"/>
            <w:noWrap/>
            <w:vAlign w:val="center"/>
          </w:tcPr>
          <w:p w14:paraId="217480BC" w14:textId="77777777" w:rsidR="00CE42D6" w:rsidRPr="002E5361" w:rsidRDefault="00CE42D6" w:rsidP="00CE42D6">
            <w:pPr>
              <w:ind w:left="1701"/>
              <w:rPr>
                <w:rFonts w:ascii="Fira Sans Light" w:eastAsia="Times New Roman" w:hAnsi="Fira Sans Light" w:cs="Times New Roman"/>
                <w:color w:val="595959"/>
                <w:sz w:val="18"/>
                <w:szCs w:val="18"/>
                <w:lang w:eastAsia="es-MX"/>
              </w:rPr>
            </w:pPr>
            <w:r w:rsidRPr="002E5361">
              <w:rPr>
                <w:rFonts w:ascii="Arial" w:eastAsia="Times New Roman" w:hAnsi="Arial" w:cs="Arial"/>
                <w:color w:val="0070C0"/>
                <w:sz w:val="18"/>
                <w:szCs w:val="18"/>
                <w:lang w:eastAsia="es-MX"/>
              </w:rPr>
              <w:t xml:space="preserve">Clasificación administrativa a siete dígitos y nombre de la entidad o fideicomiso </w:t>
            </w:r>
            <w:r w:rsidRPr="002E5361">
              <w:rPr>
                <w:rFonts w:ascii="Arial" w:eastAsia="Times New Roman" w:hAnsi="Arial" w:cs="Arial"/>
                <w:color w:val="FF0000"/>
                <w:sz w:val="18"/>
                <w:szCs w:val="18"/>
                <w:lang w:eastAsia="es-MX"/>
              </w:rPr>
              <w:t>(en caso de que aplique)</w:t>
            </w:r>
          </w:p>
        </w:tc>
        <w:tc>
          <w:tcPr>
            <w:tcW w:w="2341" w:type="dxa"/>
            <w:tcBorders>
              <w:top w:val="nil"/>
              <w:left w:val="nil"/>
              <w:bottom w:val="single" w:sz="4" w:space="0" w:color="auto"/>
              <w:right w:val="single" w:sz="4" w:space="0" w:color="auto"/>
            </w:tcBorders>
            <w:shd w:val="clear" w:color="auto" w:fill="auto"/>
            <w:noWrap/>
            <w:vAlign w:val="center"/>
          </w:tcPr>
          <w:p w14:paraId="0D7B6A7E"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429F46CD"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D7713B2" w14:textId="77777777" w:rsidR="00CE42D6" w:rsidRPr="002E5361" w:rsidRDefault="00CE42D6" w:rsidP="00CE42D6">
            <w:pPr>
              <w:rPr>
                <w:rFonts w:ascii="Fira Sans Light" w:eastAsia="Times New Roman" w:hAnsi="Fira Sans Light" w:cs="Times New Roman"/>
                <w:b/>
                <w:color w:val="595959"/>
                <w:sz w:val="20"/>
                <w:szCs w:val="20"/>
                <w:lang w:eastAsia="es-MX"/>
              </w:rPr>
            </w:pPr>
            <w:r w:rsidRPr="002E5361">
              <w:rPr>
                <w:rFonts w:ascii="Fira Sans Light" w:eastAsia="Times New Roman" w:hAnsi="Fira Sans Light" w:cs="Times New Roman"/>
                <w:b/>
                <w:color w:val="595959"/>
                <w:sz w:val="20"/>
                <w:szCs w:val="24"/>
                <w:lang w:val="es-ES" w:eastAsia="es-MX"/>
              </w:rPr>
              <w:t>3.2.4.2.0</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hideMark/>
          </w:tcPr>
          <w:p w14:paraId="0C3B9777" w14:textId="77777777" w:rsidR="00CE42D6" w:rsidRPr="00E9090D" w:rsidRDefault="00CE42D6" w:rsidP="00CE42D6">
            <w:pPr>
              <w:ind w:left="850"/>
              <w:rPr>
                <w:rFonts w:ascii="Fira Sans Light" w:eastAsia="Times New Roman" w:hAnsi="Fira Sans Light" w:cs="Times New Roman"/>
                <w:color w:val="595959"/>
                <w:sz w:val="20"/>
                <w:szCs w:val="20"/>
                <w:lang w:eastAsia="es-MX"/>
              </w:rPr>
            </w:pPr>
            <w:r w:rsidRPr="00E9090D">
              <w:rPr>
                <w:rFonts w:ascii="Fira Sans Light" w:eastAsia="Times New Roman" w:hAnsi="Fira Sans Light" w:cs="Times New Roman"/>
                <w:color w:val="595959"/>
                <w:sz w:val="20"/>
                <w:szCs w:val="20"/>
                <w:lang w:eastAsia="es-MX"/>
              </w:rPr>
              <w:t>Otros Intermediarios Financieros, excepto Sociedades de Seguros y Fondos de Pensiones</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652E7730"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5C69233F"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736C028F" w14:textId="77777777" w:rsidR="00CE42D6" w:rsidRPr="00E9090D" w:rsidRDefault="00CE42D6" w:rsidP="00CE42D6">
            <w:pPr>
              <w:rPr>
                <w:rFonts w:ascii="Fira Sans Light" w:eastAsia="Times New Roman" w:hAnsi="Fira Sans Light" w:cs="Times New Roman"/>
                <w:b/>
                <w:color w:val="595959"/>
                <w:sz w:val="20"/>
                <w:szCs w:val="24"/>
                <w:lang w:val="es-ES" w:eastAsia="es-MX"/>
              </w:rPr>
            </w:pPr>
          </w:p>
        </w:tc>
        <w:tc>
          <w:tcPr>
            <w:tcW w:w="7450" w:type="dxa"/>
            <w:tcBorders>
              <w:top w:val="nil"/>
              <w:left w:val="nil"/>
              <w:bottom w:val="single" w:sz="4" w:space="0" w:color="auto"/>
              <w:right w:val="single" w:sz="4" w:space="0" w:color="auto"/>
            </w:tcBorders>
            <w:shd w:val="clear" w:color="auto" w:fill="auto"/>
            <w:noWrap/>
            <w:vAlign w:val="center"/>
          </w:tcPr>
          <w:p w14:paraId="11AB0ADC" w14:textId="77777777" w:rsidR="00CE42D6" w:rsidRPr="00E9090D" w:rsidRDefault="00CE42D6" w:rsidP="00CE42D6">
            <w:pPr>
              <w:ind w:left="1701"/>
              <w:rPr>
                <w:rFonts w:ascii="Fira Sans Light" w:eastAsia="Times New Roman" w:hAnsi="Fira Sans Light" w:cs="Times New Roman"/>
                <w:color w:val="595959"/>
                <w:sz w:val="20"/>
                <w:szCs w:val="20"/>
                <w:lang w:eastAsia="es-MX"/>
              </w:rPr>
            </w:pPr>
            <w:r w:rsidRPr="002E5361">
              <w:rPr>
                <w:rFonts w:ascii="Arial" w:eastAsia="Times New Roman" w:hAnsi="Arial" w:cs="Arial"/>
                <w:color w:val="0070C0"/>
                <w:sz w:val="18"/>
                <w:szCs w:val="20"/>
                <w:lang w:eastAsia="es-MX"/>
              </w:rPr>
              <w:t xml:space="preserve">Clasificación administrativa a siete dígitos y nombre de la entidad o fideicomiso </w:t>
            </w:r>
            <w:r w:rsidRPr="002E5361">
              <w:rPr>
                <w:rFonts w:ascii="Arial" w:eastAsia="Times New Roman" w:hAnsi="Arial" w:cs="Arial"/>
                <w:color w:val="FF0000"/>
                <w:sz w:val="18"/>
                <w:szCs w:val="20"/>
                <w:lang w:eastAsia="es-MX"/>
              </w:rPr>
              <w:t>(en caso de que aplique)</w:t>
            </w:r>
          </w:p>
        </w:tc>
        <w:tc>
          <w:tcPr>
            <w:tcW w:w="2341" w:type="dxa"/>
            <w:tcBorders>
              <w:top w:val="nil"/>
              <w:left w:val="nil"/>
              <w:bottom w:val="single" w:sz="4" w:space="0" w:color="auto"/>
              <w:right w:val="single" w:sz="4" w:space="0" w:color="auto"/>
            </w:tcBorders>
            <w:shd w:val="clear" w:color="auto" w:fill="auto"/>
            <w:noWrap/>
            <w:vAlign w:val="center"/>
          </w:tcPr>
          <w:p w14:paraId="69CC4467"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69BB27A9"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879FD14" w14:textId="77777777" w:rsidR="00CE42D6" w:rsidRPr="002E5361" w:rsidRDefault="00CE42D6" w:rsidP="00CE42D6">
            <w:pPr>
              <w:rPr>
                <w:rFonts w:ascii="Fira Sans Light" w:eastAsia="Times New Roman" w:hAnsi="Fira Sans Light" w:cs="Times New Roman"/>
                <w:b/>
                <w:color w:val="595959"/>
                <w:sz w:val="20"/>
                <w:szCs w:val="20"/>
                <w:lang w:eastAsia="es-MX"/>
              </w:rPr>
            </w:pPr>
            <w:r w:rsidRPr="002E5361">
              <w:rPr>
                <w:rFonts w:ascii="Fira Sans Light" w:eastAsia="Times New Roman" w:hAnsi="Fira Sans Light" w:cs="Times New Roman"/>
                <w:b/>
                <w:color w:val="595959"/>
                <w:sz w:val="20"/>
                <w:szCs w:val="24"/>
                <w:lang w:eastAsia="es-MX"/>
              </w:rPr>
              <w:t>3.2.4.3.0</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hideMark/>
          </w:tcPr>
          <w:p w14:paraId="0AEED644" w14:textId="77777777" w:rsidR="00CE42D6" w:rsidRPr="00E9090D" w:rsidRDefault="00CE42D6" w:rsidP="00CE42D6">
            <w:pPr>
              <w:ind w:left="850"/>
              <w:rPr>
                <w:rFonts w:ascii="Fira Sans Light" w:eastAsia="Times New Roman" w:hAnsi="Fira Sans Light" w:cs="Times New Roman"/>
                <w:color w:val="595959"/>
                <w:sz w:val="20"/>
                <w:szCs w:val="20"/>
                <w:lang w:eastAsia="es-MX"/>
              </w:rPr>
            </w:pPr>
            <w:r w:rsidRPr="00E9090D">
              <w:rPr>
                <w:rFonts w:ascii="Fira Sans Light" w:eastAsia="Times New Roman" w:hAnsi="Fira Sans Light" w:cs="Times New Roman"/>
                <w:color w:val="595959"/>
                <w:sz w:val="20"/>
                <w:szCs w:val="20"/>
                <w:lang w:eastAsia="es-MX"/>
              </w:rPr>
              <w:t>Auxiliares Financieros</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079E94B2"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6BAED681"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4BED64AC" w14:textId="77777777" w:rsidR="00CE42D6" w:rsidRPr="00E9090D" w:rsidRDefault="00CE42D6" w:rsidP="00CE42D6">
            <w:pPr>
              <w:rPr>
                <w:rFonts w:ascii="Fira Sans Light" w:eastAsia="Times New Roman" w:hAnsi="Fira Sans Light" w:cs="Times New Roman"/>
                <w:b/>
                <w:color w:val="595959"/>
                <w:sz w:val="20"/>
                <w:szCs w:val="24"/>
                <w:lang w:eastAsia="es-MX"/>
              </w:rPr>
            </w:pPr>
          </w:p>
        </w:tc>
        <w:tc>
          <w:tcPr>
            <w:tcW w:w="7450" w:type="dxa"/>
            <w:tcBorders>
              <w:top w:val="nil"/>
              <w:left w:val="nil"/>
              <w:bottom w:val="single" w:sz="4" w:space="0" w:color="auto"/>
              <w:right w:val="single" w:sz="4" w:space="0" w:color="auto"/>
            </w:tcBorders>
            <w:shd w:val="clear" w:color="auto" w:fill="auto"/>
            <w:noWrap/>
            <w:vAlign w:val="center"/>
          </w:tcPr>
          <w:p w14:paraId="6D3BF200" w14:textId="77777777" w:rsidR="00CE42D6" w:rsidRPr="00E9090D" w:rsidRDefault="00CE42D6" w:rsidP="00CE42D6">
            <w:pPr>
              <w:ind w:left="1701"/>
              <w:rPr>
                <w:rFonts w:ascii="Fira Sans Light" w:eastAsia="Times New Roman" w:hAnsi="Fira Sans Light" w:cs="Times New Roman"/>
                <w:color w:val="595959"/>
                <w:sz w:val="20"/>
                <w:szCs w:val="20"/>
                <w:lang w:eastAsia="es-MX"/>
              </w:rPr>
            </w:pPr>
            <w:r w:rsidRPr="002E5361">
              <w:rPr>
                <w:rFonts w:ascii="Arial" w:eastAsia="Times New Roman" w:hAnsi="Arial" w:cs="Arial"/>
                <w:color w:val="0070C0"/>
                <w:sz w:val="18"/>
                <w:szCs w:val="20"/>
                <w:lang w:eastAsia="es-MX"/>
              </w:rPr>
              <w:t xml:space="preserve">Clasificación administrativa a siete dígitos y nombre de la entidad o fideicomiso </w:t>
            </w:r>
            <w:r w:rsidRPr="002E5361">
              <w:rPr>
                <w:rFonts w:ascii="Arial" w:eastAsia="Times New Roman" w:hAnsi="Arial" w:cs="Arial"/>
                <w:color w:val="FF0000"/>
                <w:sz w:val="18"/>
                <w:szCs w:val="20"/>
                <w:lang w:eastAsia="es-MX"/>
              </w:rPr>
              <w:t>(en caso de que aplique)</w:t>
            </w:r>
          </w:p>
        </w:tc>
        <w:tc>
          <w:tcPr>
            <w:tcW w:w="2341" w:type="dxa"/>
            <w:tcBorders>
              <w:top w:val="nil"/>
              <w:left w:val="nil"/>
              <w:bottom w:val="single" w:sz="4" w:space="0" w:color="auto"/>
              <w:right w:val="single" w:sz="4" w:space="0" w:color="auto"/>
            </w:tcBorders>
            <w:shd w:val="clear" w:color="auto" w:fill="auto"/>
            <w:noWrap/>
            <w:vAlign w:val="center"/>
          </w:tcPr>
          <w:p w14:paraId="2FBFC9D6"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1BFABAB7"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D6802CF" w14:textId="77777777" w:rsidR="00CE42D6" w:rsidRPr="002E5361" w:rsidRDefault="00CE42D6" w:rsidP="00CE42D6">
            <w:pPr>
              <w:rPr>
                <w:rFonts w:ascii="Fira Sans Light" w:eastAsia="Times New Roman" w:hAnsi="Fira Sans Light" w:cs="Times New Roman"/>
                <w:b/>
                <w:color w:val="595959"/>
                <w:sz w:val="20"/>
                <w:szCs w:val="20"/>
                <w:lang w:eastAsia="es-MX"/>
              </w:rPr>
            </w:pPr>
            <w:r w:rsidRPr="002E5361">
              <w:rPr>
                <w:rFonts w:ascii="Fira Sans Light" w:eastAsia="Times New Roman" w:hAnsi="Fira Sans Light" w:cs="Times New Roman"/>
                <w:b/>
                <w:color w:val="595959"/>
                <w:sz w:val="20"/>
                <w:szCs w:val="24"/>
                <w:lang w:eastAsia="es-MX"/>
              </w:rPr>
              <w:t>3.2.4.4.0</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hideMark/>
          </w:tcPr>
          <w:p w14:paraId="0A408111" w14:textId="77777777" w:rsidR="00CE42D6" w:rsidRPr="00E9090D" w:rsidRDefault="00CE42D6" w:rsidP="00CE42D6">
            <w:pPr>
              <w:ind w:left="850"/>
              <w:rPr>
                <w:rFonts w:ascii="Fira Sans Light" w:eastAsia="Times New Roman" w:hAnsi="Fira Sans Light" w:cs="Times New Roman"/>
                <w:color w:val="595959"/>
                <w:sz w:val="20"/>
                <w:szCs w:val="20"/>
                <w:lang w:eastAsia="es-MX"/>
              </w:rPr>
            </w:pPr>
            <w:r w:rsidRPr="00E9090D">
              <w:rPr>
                <w:rFonts w:ascii="Fira Sans Light" w:eastAsia="Times New Roman" w:hAnsi="Fira Sans Light" w:cs="Times New Roman"/>
                <w:color w:val="595959"/>
                <w:sz w:val="20"/>
                <w:szCs w:val="20"/>
                <w:lang w:eastAsia="es-MX"/>
              </w:rPr>
              <w:t>Instituciones Financieras Cautivas y Prestamistas de Dinero</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67A40FB0"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48BEC8AB"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7CD9C7E8" w14:textId="77777777" w:rsidR="00CE42D6" w:rsidRPr="00E9090D" w:rsidRDefault="00CE42D6" w:rsidP="00CE42D6">
            <w:pPr>
              <w:rPr>
                <w:rFonts w:ascii="Fira Sans Light" w:eastAsia="Times New Roman" w:hAnsi="Fira Sans Light" w:cs="Times New Roman"/>
                <w:b/>
                <w:color w:val="595959"/>
                <w:sz w:val="20"/>
                <w:szCs w:val="24"/>
                <w:lang w:eastAsia="es-MX"/>
              </w:rPr>
            </w:pPr>
          </w:p>
        </w:tc>
        <w:tc>
          <w:tcPr>
            <w:tcW w:w="7450" w:type="dxa"/>
            <w:tcBorders>
              <w:top w:val="nil"/>
              <w:left w:val="nil"/>
              <w:bottom w:val="single" w:sz="4" w:space="0" w:color="auto"/>
              <w:right w:val="single" w:sz="4" w:space="0" w:color="auto"/>
            </w:tcBorders>
            <w:shd w:val="clear" w:color="auto" w:fill="auto"/>
            <w:noWrap/>
            <w:vAlign w:val="center"/>
          </w:tcPr>
          <w:p w14:paraId="49D70FC8" w14:textId="77777777" w:rsidR="00CE42D6" w:rsidRPr="00E9090D" w:rsidRDefault="00CE42D6" w:rsidP="00CE42D6">
            <w:pPr>
              <w:ind w:left="1701"/>
              <w:rPr>
                <w:rFonts w:ascii="Fira Sans Light" w:eastAsia="Times New Roman" w:hAnsi="Fira Sans Light" w:cs="Times New Roman"/>
                <w:color w:val="595959"/>
                <w:sz w:val="20"/>
                <w:szCs w:val="20"/>
                <w:lang w:eastAsia="es-MX"/>
              </w:rPr>
            </w:pPr>
            <w:r w:rsidRPr="002E5361">
              <w:rPr>
                <w:rFonts w:ascii="Arial" w:eastAsia="Times New Roman" w:hAnsi="Arial" w:cs="Arial"/>
                <w:color w:val="0070C0"/>
                <w:sz w:val="18"/>
                <w:szCs w:val="20"/>
                <w:lang w:eastAsia="es-MX"/>
              </w:rPr>
              <w:t xml:space="preserve">Clasificación administrativa a siete dígitos y nombre de la entidad o fideicomiso </w:t>
            </w:r>
            <w:r w:rsidRPr="002E5361">
              <w:rPr>
                <w:rFonts w:ascii="Arial" w:eastAsia="Times New Roman" w:hAnsi="Arial" w:cs="Arial"/>
                <w:color w:val="FF0000"/>
                <w:sz w:val="18"/>
                <w:szCs w:val="20"/>
                <w:lang w:eastAsia="es-MX"/>
              </w:rPr>
              <w:t>(en caso de que aplique)</w:t>
            </w:r>
          </w:p>
        </w:tc>
        <w:tc>
          <w:tcPr>
            <w:tcW w:w="2341" w:type="dxa"/>
            <w:tcBorders>
              <w:top w:val="nil"/>
              <w:left w:val="nil"/>
              <w:bottom w:val="single" w:sz="4" w:space="0" w:color="auto"/>
              <w:right w:val="single" w:sz="4" w:space="0" w:color="auto"/>
            </w:tcBorders>
            <w:shd w:val="clear" w:color="auto" w:fill="auto"/>
            <w:noWrap/>
            <w:vAlign w:val="center"/>
          </w:tcPr>
          <w:p w14:paraId="5A855946"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2E8D8EE1"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A2513B9" w14:textId="77777777" w:rsidR="00CE42D6" w:rsidRPr="002E5361" w:rsidRDefault="00CE42D6" w:rsidP="00CE42D6">
            <w:pPr>
              <w:rPr>
                <w:rFonts w:ascii="Fira Sans Light" w:eastAsia="Times New Roman" w:hAnsi="Fira Sans Light" w:cs="Times New Roman"/>
                <w:b/>
                <w:color w:val="595959"/>
                <w:sz w:val="20"/>
                <w:szCs w:val="20"/>
                <w:lang w:eastAsia="es-MX"/>
              </w:rPr>
            </w:pPr>
            <w:r w:rsidRPr="002E5361">
              <w:rPr>
                <w:rFonts w:ascii="Fira Sans Light" w:eastAsia="Times New Roman" w:hAnsi="Fira Sans Light" w:cs="Times New Roman"/>
                <w:b/>
                <w:color w:val="595959"/>
                <w:sz w:val="20"/>
                <w:szCs w:val="24"/>
                <w:lang w:eastAsia="es-MX"/>
              </w:rPr>
              <w:t>3.2.4.5.0</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hideMark/>
          </w:tcPr>
          <w:p w14:paraId="5B72849C" w14:textId="77777777" w:rsidR="00CE42D6" w:rsidRPr="00E9090D" w:rsidRDefault="00CE42D6" w:rsidP="00CE42D6">
            <w:pPr>
              <w:ind w:left="850"/>
              <w:rPr>
                <w:rFonts w:ascii="Fira Sans Light" w:eastAsia="Times New Roman" w:hAnsi="Fira Sans Light" w:cs="Times New Roman"/>
                <w:color w:val="595959"/>
                <w:sz w:val="20"/>
                <w:szCs w:val="20"/>
                <w:lang w:eastAsia="es-MX"/>
              </w:rPr>
            </w:pPr>
            <w:r w:rsidRPr="00E9090D">
              <w:rPr>
                <w:rFonts w:ascii="Fira Sans Light" w:eastAsia="Times New Roman" w:hAnsi="Fira Sans Light" w:cs="Times New Roman"/>
                <w:color w:val="595959"/>
                <w:sz w:val="20"/>
                <w:szCs w:val="20"/>
                <w:lang w:eastAsia="es-MX"/>
              </w:rPr>
              <w:t>Sociedades de Seguros (SS) y Fondos de Pensiones (FP)</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53563DCC"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5FD48932" w14:textId="77777777" w:rsidTr="00CE42D6">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07AF2A6E" w14:textId="77777777" w:rsidR="00CE42D6" w:rsidRPr="00E9090D" w:rsidRDefault="00CE42D6" w:rsidP="00CE42D6">
            <w:pPr>
              <w:rPr>
                <w:rFonts w:ascii="Fira Sans Light" w:eastAsia="Times New Roman" w:hAnsi="Fira Sans Light" w:cs="Times New Roman"/>
                <w:b/>
                <w:color w:val="595959"/>
                <w:sz w:val="20"/>
                <w:szCs w:val="24"/>
                <w:lang w:eastAsia="es-MX"/>
              </w:rPr>
            </w:pPr>
          </w:p>
        </w:tc>
        <w:tc>
          <w:tcPr>
            <w:tcW w:w="7450" w:type="dxa"/>
            <w:tcBorders>
              <w:top w:val="nil"/>
              <w:left w:val="nil"/>
              <w:bottom w:val="single" w:sz="4" w:space="0" w:color="auto"/>
              <w:right w:val="single" w:sz="4" w:space="0" w:color="auto"/>
            </w:tcBorders>
            <w:shd w:val="clear" w:color="auto" w:fill="auto"/>
            <w:noWrap/>
            <w:vAlign w:val="center"/>
          </w:tcPr>
          <w:p w14:paraId="65FB6585" w14:textId="77777777" w:rsidR="00CE42D6" w:rsidRPr="00E9090D" w:rsidRDefault="00CE42D6" w:rsidP="00CE42D6">
            <w:pPr>
              <w:ind w:left="1701"/>
              <w:rPr>
                <w:rFonts w:ascii="Fira Sans Light" w:eastAsia="Times New Roman" w:hAnsi="Fira Sans Light" w:cs="Times New Roman"/>
                <w:color w:val="595959"/>
                <w:sz w:val="20"/>
                <w:szCs w:val="20"/>
                <w:lang w:eastAsia="es-MX"/>
              </w:rPr>
            </w:pPr>
            <w:r w:rsidRPr="002E5361">
              <w:rPr>
                <w:rFonts w:ascii="Arial" w:eastAsia="Times New Roman" w:hAnsi="Arial" w:cs="Arial"/>
                <w:color w:val="0070C0"/>
                <w:sz w:val="18"/>
                <w:szCs w:val="20"/>
                <w:lang w:eastAsia="es-MX"/>
              </w:rPr>
              <w:t xml:space="preserve">Clasificación administrativa a siete dígitos y nombre de la entidad o fideicomiso </w:t>
            </w:r>
            <w:r w:rsidRPr="002E5361">
              <w:rPr>
                <w:rFonts w:ascii="Arial" w:eastAsia="Times New Roman" w:hAnsi="Arial" w:cs="Arial"/>
                <w:color w:val="FF0000"/>
                <w:sz w:val="18"/>
                <w:szCs w:val="20"/>
                <w:lang w:eastAsia="es-MX"/>
              </w:rPr>
              <w:t>(en caso de que aplique)</w:t>
            </w:r>
          </w:p>
        </w:tc>
        <w:tc>
          <w:tcPr>
            <w:tcW w:w="2341" w:type="dxa"/>
            <w:tcBorders>
              <w:top w:val="nil"/>
              <w:left w:val="nil"/>
              <w:bottom w:val="single" w:sz="4" w:space="0" w:color="auto"/>
              <w:right w:val="single" w:sz="4" w:space="0" w:color="auto"/>
            </w:tcBorders>
            <w:shd w:val="clear" w:color="auto" w:fill="auto"/>
            <w:noWrap/>
            <w:vAlign w:val="center"/>
          </w:tcPr>
          <w:p w14:paraId="78729BEB" w14:textId="77777777" w:rsidR="00CE42D6" w:rsidRPr="00E9090D" w:rsidRDefault="00CE42D6" w:rsidP="00CE42D6">
            <w:pPr>
              <w:rPr>
                <w:rFonts w:ascii="Fira Sans Light" w:eastAsia="Times New Roman" w:hAnsi="Fira Sans Light" w:cs="Times New Roman"/>
                <w:color w:val="595959"/>
                <w:sz w:val="20"/>
                <w:szCs w:val="20"/>
                <w:lang w:eastAsia="es-MX"/>
              </w:rPr>
            </w:pPr>
          </w:p>
        </w:tc>
      </w:tr>
      <w:tr w:rsidR="00CE42D6" w:rsidRPr="00E9090D" w14:paraId="5D9B7F7F" w14:textId="77777777" w:rsidTr="00CE42D6">
        <w:trPr>
          <w:trHeight w:val="397"/>
          <w:jc w:val="center"/>
        </w:trPr>
        <w:tc>
          <w:tcPr>
            <w:tcW w:w="8784"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7A022B2" w14:textId="77777777" w:rsidR="00CE42D6" w:rsidRPr="002E5361" w:rsidRDefault="00CE42D6" w:rsidP="00CE42D6">
            <w:pPr>
              <w:jc w:val="center"/>
              <w:rPr>
                <w:rFonts w:ascii="Fira Sans Medium" w:eastAsia="Times New Roman" w:hAnsi="Fira Sans Medium" w:cs="Times New Roman"/>
                <w:color w:val="595959" w:themeColor="text1" w:themeTint="A6"/>
                <w:sz w:val="20"/>
                <w:lang w:eastAsia="es-MX"/>
              </w:rPr>
            </w:pPr>
            <w:proofErr w:type="gramStart"/>
            <w:r w:rsidRPr="002E5361">
              <w:rPr>
                <w:rFonts w:ascii="Fira Sans Medium" w:eastAsia="Times New Roman" w:hAnsi="Fira Sans Medium" w:cs="Times New Roman"/>
                <w:color w:val="595959" w:themeColor="text1" w:themeTint="A6"/>
                <w:sz w:val="20"/>
                <w:lang w:eastAsia="es-MX"/>
              </w:rPr>
              <w:t>Total</w:t>
            </w:r>
            <w:proofErr w:type="gramEnd"/>
            <w:r w:rsidRPr="002E5361">
              <w:rPr>
                <w:rFonts w:ascii="Fira Sans Medium" w:eastAsia="Times New Roman" w:hAnsi="Fira Sans Medium" w:cs="Times New Roman"/>
                <w:color w:val="595959" w:themeColor="text1" w:themeTint="A6"/>
                <w:sz w:val="20"/>
                <w:lang w:eastAsia="es-MX"/>
              </w:rPr>
              <w:t xml:space="preserve"> presupuesto de egresos</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555FF735" w14:textId="467D9CD5" w:rsidR="00CE42D6" w:rsidRPr="00E9090D" w:rsidRDefault="005B7056" w:rsidP="00CE42D6">
            <w:pPr>
              <w:rPr>
                <w:rFonts w:eastAsia="Times New Roman" w:cs="Times New Roman"/>
                <w:color w:val="000000"/>
                <w:lang w:eastAsia="es-MX"/>
              </w:rPr>
            </w:pPr>
            <w:r>
              <w:rPr>
                <w:rFonts w:ascii="Fira Sans Light" w:eastAsia="Times New Roman" w:hAnsi="Fira Sans Light" w:cs="Times New Roman"/>
                <w:color w:val="595959"/>
                <w:sz w:val="20"/>
                <w:szCs w:val="20"/>
                <w:lang w:eastAsia="es-MX"/>
              </w:rPr>
              <w:t>245,453,973.60</w:t>
            </w:r>
          </w:p>
        </w:tc>
      </w:tr>
    </w:tbl>
    <w:p w14:paraId="695D5D13" w14:textId="0B047E16" w:rsidR="007664BF" w:rsidRDefault="007664BF" w:rsidP="00CE42D6">
      <w:pPr>
        <w:pStyle w:val="Prrafodelista"/>
        <w:ind w:left="0"/>
        <w:contextualSpacing w:val="0"/>
        <w:jc w:val="both"/>
        <w:rPr>
          <w:rFonts w:ascii="Fira Sans Light" w:hAnsi="Fira Sans Light" w:cs="Arial"/>
          <w:color w:val="595959" w:themeColor="text1" w:themeTint="A6"/>
          <w:sz w:val="20"/>
        </w:rPr>
      </w:pPr>
    </w:p>
    <w:p w14:paraId="4665C0AC" w14:textId="489D668B" w:rsidR="0043140B" w:rsidRDefault="0043140B" w:rsidP="00CE42D6">
      <w:pPr>
        <w:pStyle w:val="Prrafodelista"/>
        <w:ind w:left="0"/>
        <w:contextualSpacing w:val="0"/>
        <w:jc w:val="both"/>
        <w:rPr>
          <w:rFonts w:ascii="Fira Sans Light" w:hAnsi="Fira Sans Light" w:cs="Arial"/>
          <w:color w:val="595959" w:themeColor="text1" w:themeTint="A6"/>
          <w:sz w:val="20"/>
        </w:rPr>
      </w:pPr>
    </w:p>
    <w:p w14:paraId="5973B717" w14:textId="4743C9F7" w:rsidR="0043140B" w:rsidRDefault="0043140B" w:rsidP="00CE42D6">
      <w:pPr>
        <w:pStyle w:val="Prrafodelista"/>
        <w:ind w:left="0"/>
        <w:contextualSpacing w:val="0"/>
        <w:jc w:val="both"/>
        <w:rPr>
          <w:rFonts w:ascii="Fira Sans Light" w:hAnsi="Fira Sans Light" w:cs="Arial"/>
          <w:color w:val="595959" w:themeColor="text1" w:themeTint="A6"/>
          <w:sz w:val="20"/>
        </w:rPr>
      </w:pPr>
    </w:p>
    <w:p w14:paraId="0EA7F60E" w14:textId="5C972B16" w:rsidR="0043140B" w:rsidRDefault="0043140B" w:rsidP="00CE42D6">
      <w:pPr>
        <w:pStyle w:val="Prrafodelista"/>
        <w:ind w:left="0"/>
        <w:contextualSpacing w:val="0"/>
        <w:jc w:val="both"/>
        <w:rPr>
          <w:rFonts w:ascii="Fira Sans Light" w:hAnsi="Fira Sans Light" w:cs="Arial"/>
          <w:color w:val="595959" w:themeColor="text1" w:themeTint="A6"/>
          <w:sz w:val="20"/>
        </w:rPr>
      </w:pPr>
    </w:p>
    <w:p w14:paraId="2E5CC715" w14:textId="77777777" w:rsidR="0043140B" w:rsidRDefault="0043140B" w:rsidP="00CE42D6">
      <w:pPr>
        <w:pStyle w:val="Prrafodelista"/>
        <w:ind w:left="0"/>
        <w:contextualSpacing w:val="0"/>
        <w:jc w:val="both"/>
        <w:rPr>
          <w:rFonts w:ascii="Fira Sans Light" w:hAnsi="Fira Sans Light" w:cs="Arial"/>
          <w:color w:val="595959" w:themeColor="text1" w:themeTint="A6"/>
          <w:sz w:val="20"/>
        </w:rPr>
      </w:pPr>
    </w:p>
    <w:p w14:paraId="553EF4A2" w14:textId="77777777" w:rsidR="007664BF" w:rsidRDefault="007664BF" w:rsidP="00CE42D6">
      <w:pPr>
        <w:pStyle w:val="Prrafodelista"/>
        <w:ind w:left="0"/>
        <w:contextualSpacing w:val="0"/>
        <w:jc w:val="both"/>
        <w:rPr>
          <w:rFonts w:ascii="Fira Sans Light" w:hAnsi="Fira Sans Light" w:cs="Arial"/>
          <w:color w:val="595959" w:themeColor="text1" w:themeTint="A6"/>
          <w:sz w:val="20"/>
        </w:rPr>
      </w:pPr>
    </w:p>
    <w:p w14:paraId="728D6296" w14:textId="77777777" w:rsidR="007664BF" w:rsidRDefault="007664BF" w:rsidP="00CE42D6">
      <w:pPr>
        <w:pStyle w:val="Prrafodelista"/>
        <w:ind w:left="0"/>
        <w:contextualSpacing w:val="0"/>
        <w:jc w:val="both"/>
        <w:rPr>
          <w:rFonts w:ascii="Fira Sans Light" w:hAnsi="Fira Sans Light" w:cs="Arial"/>
          <w:color w:val="595959" w:themeColor="text1" w:themeTint="A6"/>
          <w:sz w:val="20"/>
        </w:rPr>
      </w:pPr>
    </w:p>
    <w:p w14:paraId="2E86083A" w14:textId="6B3BDCAA" w:rsidR="00CE42D6" w:rsidRDefault="00CE42D6" w:rsidP="00CE42D6">
      <w:pPr>
        <w:pStyle w:val="Prrafodelista"/>
        <w:ind w:left="0"/>
        <w:contextualSpacing w:val="0"/>
        <w:jc w:val="both"/>
        <w:rPr>
          <w:rFonts w:ascii="Fira Sans Light" w:hAnsi="Fira Sans Light" w:cs="Arial"/>
          <w:bCs/>
          <w:color w:val="595959" w:themeColor="text1" w:themeTint="A6"/>
          <w:sz w:val="20"/>
        </w:rPr>
      </w:pPr>
      <w:r w:rsidRPr="002E5361">
        <w:rPr>
          <w:rFonts w:ascii="Fira Sans Light" w:hAnsi="Fira Sans Light" w:cs="Arial"/>
          <w:color w:val="595959" w:themeColor="text1" w:themeTint="A6"/>
          <w:sz w:val="20"/>
        </w:rPr>
        <w:lastRenderedPageBreak/>
        <w:t>El presupuesto asignado para la oficina, dirección o unidad de transparencia y acceso a la información pública municipal es de</w:t>
      </w:r>
      <w:r w:rsidR="00472DA7">
        <w:rPr>
          <w:rFonts w:ascii="Fira Sans Light" w:hAnsi="Fira Sans Light" w:cs="Arial"/>
          <w:bCs/>
          <w:color w:val="595959" w:themeColor="text1" w:themeTint="A6"/>
          <w:sz w:val="20"/>
        </w:rPr>
        <w:t>336,846.30</w:t>
      </w:r>
      <w:r w:rsidRPr="002E5361">
        <w:rPr>
          <w:rFonts w:ascii="Fira Sans Light" w:hAnsi="Fira Sans Light" w:cs="Arial"/>
          <w:color w:val="595959" w:themeColor="text1" w:themeTint="A6"/>
          <w:sz w:val="20"/>
        </w:rPr>
        <w:t xml:space="preserve">, el cual </w:t>
      </w:r>
      <w:r w:rsidRPr="002E5361">
        <w:rPr>
          <w:rFonts w:ascii="Fira Sans Light" w:hAnsi="Fira Sans Light" w:cs="Arial"/>
          <w:bCs/>
          <w:color w:val="595959" w:themeColor="text1" w:themeTint="A6"/>
          <w:sz w:val="20"/>
        </w:rPr>
        <w:t xml:space="preserve">se presenta </w:t>
      </w:r>
      <w:r w:rsidRPr="002E5361">
        <w:rPr>
          <w:rFonts w:ascii="Fira Sans Light" w:hAnsi="Fira Sans Light" w:cs="Arial"/>
          <w:color w:val="595959" w:themeColor="text1" w:themeTint="A6"/>
          <w:sz w:val="20"/>
        </w:rPr>
        <w:t>con base en la clasificación por objeto del gasto a nivel capítulo</w:t>
      </w:r>
      <w:r w:rsidRPr="002E5361">
        <w:rPr>
          <w:rFonts w:ascii="Fira Sans Light" w:hAnsi="Fira Sans Light" w:cs="Arial"/>
          <w:bCs/>
          <w:color w:val="595959" w:themeColor="text1" w:themeTint="A6"/>
          <w:sz w:val="20"/>
        </w:rPr>
        <w:t>:</w:t>
      </w:r>
    </w:p>
    <w:p w14:paraId="21E4234D" w14:textId="77777777" w:rsidR="007664BF" w:rsidRDefault="007664BF" w:rsidP="00CE42D6">
      <w:pPr>
        <w:pStyle w:val="Prrafodelista"/>
        <w:ind w:left="0"/>
        <w:contextualSpacing w:val="0"/>
        <w:jc w:val="both"/>
        <w:rPr>
          <w:rFonts w:ascii="Fira Sans Light" w:hAnsi="Fira Sans Light" w:cs="Arial"/>
          <w:bCs/>
          <w:color w:val="595959" w:themeColor="text1" w:themeTint="A6"/>
          <w:sz w:val="20"/>
        </w:rPr>
      </w:pPr>
    </w:p>
    <w:tbl>
      <w:tblPr>
        <w:tblW w:w="10556" w:type="dxa"/>
        <w:jc w:val="center"/>
        <w:tblCellMar>
          <w:left w:w="70" w:type="dxa"/>
          <w:right w:w="70" w:type="dxa"/>
        </w:tblCellMar>
        <w:tblLook w:val="04A0" w:firstRow="1" w:lastRow="0" w:firstColumn="1" w:lastColumn="0" w:noHBand="0" w:noVBand="1"/>
      </w:tblPr>
      <w:tblGrid>
        <w:gridCol w:w="690"/>
        <w:gridCol w:w="7571"/>
        <w:gridCol w:w="2295"/>
      </w:tblGrid>
      <w:tr w:rsidR="00CE42D6" w:rsidRPr="00E9090D" w14:paraId="1CB02425" w14:textId="77777777" w:rsidTr="00CE42D6">
        <w:trPr>
          <w:trHeight w:val="397"/>
          <w:jc w:val="center"/>
        </w:trPr>
        <w:tc>
          <w:tcPr>
            <w:tcW w:w="82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5F9B976" w14:textId="77777777" w:rsidR="00CE42D6" w:rsidRPr="002E5361" w:rsidRDefault="00CE42D6" w:rsidP="00CE42D6">
            <w:pPr>
              <w:jc w:val="center"/>
              <w:rPr>
                <w:rFonts w:ascii="Fira Sans Medium" w:eastAsia="Times New Roman" w:hAnsi="Fira Sans Medium"/>
                <w:color w:val="595959" w:themeColor="text1" w:themeTint="A6"/>
                <w:sz w:val="20"/>
                <w:szCs w:val="20"/>
                <w:lang w:val="es-ES" w:eastAsia="es-ES"/>
              </w:rPr>
            </w:pPr>
            <w:r w:rsidRPr="002E5361">
              <w:rPr>
                <w:rFonts w:ascii="Fira Sans Medium" w:eastAsia="Times New Roman" w:hAnsi="Fira Sans Medium"/>
                <w:color w:val="595959" w:themeColor="text1" w:themeTint="A6"/>
                <w:sz w:val="20"/>
                <w:szCs w:val="20"/>
                <w:lang w:eastAsia="es-ES"/>
              </w:rPr>
              <w:t>Oficina, dirección o unidad de transparencia y acceso a la información pública municipal</w:t>
            </w:r>
          </w:p>
        </w:tc>
        <w:tc>
          <w:tcPr>
            <w:tcW w:w="229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84C9300" w14:textId="77777777" w:rsidR="00CE42D6" w:rsidRPr="002E5361" w:rsidRDefault="00CE42D6" w:rsidP="00CE42D6">
            <w:pPr>
              <w:jc w:val="center"/>
              <w:rPr>
                <w:rFonts w:ascii="Fira Sans Medium" w:eastAsia="Times New Roman" w:hAnsi="Fira Sans Medium"/>
                <w:color w:val="595959" w:themeColor="text1" w:themeTint="A6"/>
                <w:sz w:val="20"/>
                <w:szCs w:val="20"/>
                <w:lang w:val="es-ES" w:eastAsia="es-ES"/>
              </w:rPr>
            </w:pPr>
            <w:r w:rsidRPr="002E5361">
              <w:rPr>
                <w:rFonts w:ascii="Fira Sans Medium" w:eastAsia="Times New Roman" w:hAnsi="Fira Sans Medium"/>
                <w:color w:val="595959" w:themeColor="text1" w:themeTint="A6"/>
                <w:sz w:val="20"/>
                <w:szCs w:val="20"/>
                <w:lang w:eastAsia="es-ES"/>
              </w:rPr>
              <w:t>Presupuesto aprobado</w:t>
            </w:r>
          </w:p>
        </w:tc>
      </w:tr>
      <w:tr w:rsidR="00CE42D6" w:rsidRPr="00E9090D" w14:paraId="3A0D88E7" w14:textId="77777777" w:rsidTr="00472DA7">
        <w:trPr>
          <w:trHeight w:val="283"/>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2C675B50" w14:textId="77777777" w:rsidR="00CE42D6" w:rsidRPr="002E5361" w:rsidRDefault="00CE42D6" w:rsidP="00CE42D6">
            <w:pPr>
              <w:rPr>
                <w:rFonts w:ascii="Fira Sans Light" w:eastAsia="Times New Roman" w:hAnsi="Fira Sans Light"/>
                <w:color w:val="595959" w:themeColor="text1" w:themeTint="A6"/>
                <w:sz w:val="20"/>
                <w:szCs w:val="20"/>
                <w:lang w:val="es-ES" w:eastAsia="es-ES"/>
              </w:rPr>
            </w:pPr>
            <w:r w:rsidRPr="002E5361">
              <w:rPr>
                <w:rFonts w:ascii="Fira Sans Light" w:eastAsia="Times New Roman" w:hAnsi="Fira Sans Light"/>
                <w:color w:val="595959" w:themeColor="text1" w:themeTint="A6"/>
                <w:sz w:val="20"/>
                <w:szCs w:val="20"/>
                <w:lang w:val="es-ES" w:eastAsia="es-ES"/>
              </w:rPr>
              <w:t>1000</w:t>
            </w:r>
          </w:p>
        </w:tc>
        <w:tc>
          <w:tcPr>
            <w:tcW w:w="7571" w:type="dxa"/>
            <w:tcBorders>
              <w:top w:val="nil"/>
              <w:left w:val="nil"/>
              <w:bottom w:val="single" w:sz="4" w:space="0" w:color="auto"/>
              <w:right w:val="single" w:sz="4" w:space="0" w:color="auto"/>
            </w:tcBorders>
            <w:shd w:val="clear" w:color="auto" w:fill="auto"/>
            <w:noWrap/>
            <w:vAlign w:val="center"/>
            <w:hideMark/>
          </w:tcPr>
          <w:p w14:paraId="1426C490" w14:textId="77777777" w:rsidR="00CE42D6" w:rsidRPr="002E5361" w:rsidRDefault="00CE42D6" w:rsidP="00CE42D6">
            <w:pPr>
              <w:rPr>
                <w:rFonts w:ascii="Fira Sans Light" w:eastAsia="Times New Roman" w:hAnsi="Fira Sans Light"/>
                <w:color w:val="595959" w:themeColor="text1" w:themeTint="A6"/>
                <w:sz w:val="20"/>
                <w:szCs w:val="20"/>
                <w:lang w:val="es-ES" w:eastAsia="es-ES"/>
              </w:rPr>
            </w:pPr>
            <w:r w:rsidRPr="002E5361">
              <w:rPr>
                <w:rFonts w:ascii="Fira Sans Light" w:eastAsia="Times New Roman" w:hAnsi="Fira Sans Light"/>
                <w:color w:val="595959" w:themeColor="text1" w:themeTint="A6"/>
                <w:sz w:val="20"/>
                <w:szCs w:val="20"/>
                <w:lang w:eastAsia="es-ES"/>
              </w:rPr>
              <w:t>SERVICIOS PERSONALES</w:t>
            </w:r>
          </w:p>
        </w:tc>
        <w:tc>
          <w:tcPr>
            <w:tcW w:w="2295" w:type="dxa"/>
            <w:tcBorders>
              <w:top w:val="nil"/>
              <w:left w:val="nil"/>
              <w:bottom w:val="single" w:sz="4" w:space="0" w:color="auto"/>
              <w:right w:val="single" w:sz="4" w:space="0" w:color="auto"/>
            </w:tcBorders>
            <w:shd w:val="clear" w:color="auto" w:fill="auto"/>
            <w:noWrap/>
            <w:vAlign w:val="center"/>
          </w:tcPr>
          <w:p w14:paraId="2E4F7A24" w14:textId="05F64929" w:rsidR="00CE42D6" w:rsidRPr="002E5361" w:rsidRDefault="00472DA7" w:rsidP="00CE42D6">
            <w:pPr>
              <w:rPr>
                <w:rFonts w:ascii="Fira Sans Light" w:eastAsia="Times New Roman" w:hAnsi="Fira Sans Light"/>
                <w:color w:val="595959" w:themeColor="text1" w:themeTint="A6"/>
                <w:sz w:val="20"/>
                <w:szCs w:val="20"/>
                <w:lang w:val="es-ES" w:eastAsia="es-ES"/>
              </w:rPr>
            </w:pPr>
            <w:r>
              <w:rPr>
                <w:rFonts w:ascii="Fira Sans Light" w:eastAsia="Times New Roman" w:hAnsi="Fira Sans Light"/>
                <w:color w:val="595959" w:themeColor="text1" w:themeTint="A6"/>
                <w:sz w:val="20"/>
                <w:szCs w:val="20"/>
                <w:lang w:val="es-ES" w:eastAsia="es-ES"/>
              </w:rPr>
              <w:t>312,738.18</w:t>
            </w:r>
          </w:p>
        </w:tc>
      </w:tr>
      <w:tr w:rsidR="00CE42D6" w:rsidRPr="00E9090D" w14:paraId="505C2712" w14:textId="77777777" w:rsidTr="00472DA7">
        <w:trPr>
          <w:trHeight w:val="283"/>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3449C6E2" w14:textId="77777777" w:rsidR="00CE42D6" w:rsidRPr="002E5361" w:rsidRDefault="00CE42D6" w:rsidP="00CE42D6">
            <w:pPr>
              <w:rPr>
                <w:rFonts w:ascii="Fira Sans Light" w:eastAsia="Times New Roman" w:hAnsi="Fira Sans Light"/>
                <w:color w:val="595959" w:themeColor="text1" w:themeTint="A6"/>
                <w:sz w:val="20"/>
                <w:szCs w:val="20"/>
                <w:lang w:val="es-ES" w:eastAsia="es-ES"/>
              </w:rPr>
            </w:pPr>
            <w:r w:rsidRPr="002E5361">
              <w:rPr>
                <w:rFonts w:ascii="Fira Sans Light" w:eastAsia="Times New Roman" w:hAnsi="Fira Sans Light"/>
                <w:color w:val="595959" w:themeColor="text1" w:themeTint="A6"/>
                <w:sz w:val="20"/>
                <w:szCs w:val="20"/>
                <w:lang w:val="es-ES" w:eastAsia="es-ES"/>
              </w:rPr>
              <w:t>2000</w:t>
            </w:r>
          </w:p>
        </w:tc>
        <w:tc>
          <w:tcPr>
            <w:tcW w:w="7571" w:type="dxa"/>
            <w:tcBorders>
              <w:top w:val="nil"/>
              <w:left w:val="nil"/>
              <w:bottom w:val="single" w:sz="4" w:space="0" w:color="auto"/>
              <w:right w:val="single" w:sz="4" w:space="0" w:color="auto"/>
            </w:tcBorders>
            <w:shd w:val="clear" w:color="auto" w:fill="auto"/>
            <w:noWrap/>
            <w:vAlign w:val="center"/>
            <w:hideMark/>
          </w:tcPr>
          <w:p w14:paraId="0D5F9217" w14:textId="77777777" w:rsidR="00CE42D6" w:rsidRPr="002E5361" w:rsidRDefault="00CE42D6" w:rsidP="00CE42D6">
            <w:pPr>
              <w:rPr>
                <w:rFonts w:ascii="Fira Sans Light" w:eastAsia="Times New Roman" w:hAnsi="Fira Sans Light"/>
                <w:color w:val="595959" w:themeColor="text1" w:themeTint="A6"/>
                <w:sz w:val="20"/>
                <w:szCs w:val="20"/>
                <w:lang w:val="es-ES" w:eastAsia="es-ES"/>
              </w:rPr>
            </w:pPr>
            <w:r w:rsidRPr="002E5361">
              <w:rPr>
                <w:rFonts w:ascii="Fira Sans Light" w:eastAsia="Times New Roman" w:hAnsi="Fira Sans Light"/>
                <w:color w:val="595959" w:themeColor="text1" w:themeTint="A6"/>
                <w:sz w:val="20"/>
                <w:szCs w:val="20"/>
                <w:lang w:eastAsia="es-ES"/>
              </w:rPr>
              <w:t>MATERIALES Y SUMINISTROS</w:t>
            </w:r>
          </w:p>
        </w:tc>
        <w:tc>
          <w:tcPr>
            <w:tcW w:w="2295" w:type="dxa"/>
            <w:tcBorders>
              <w:top w:val="nil"/>
              <w:left w:val="nil"/>
              <w:bottom w:val="single" w:sz="4" w:space="0" w:color="auto"/>
              <w:right w:val="single" w:sz="4" w:space="0" w:color="auto"/>
            </w:tcBorders>
            <w:shd w:val="clear" w:color="auto" w:fill="auto"/>
            <w:noWrap/>
            <w:vAlign w:val="center"/>
          </w:tcPr>
          <w:p w14:paraId="2674227F" w14:textId="46860AF6" w:rsidR="00CE42D6" w:rsidRPr="002E5361" w:rsidRDefault="00472DA7" w:rsidP="00CE42D6">
            <w:pPr>
              <w:rPr>
                <w:rFonts w:ascii="Fira Sans Light" w:eastAsia="Times New Roman" w:hAnsi="Fira Sans Light"/>
                <w:color w:val="595959" w:themeColor="text1" w:themeTint="A6"/>
                <w:sz w:val="20"/>
                <w:szCs w:val="20"/>
                <w:lang w:val="es-ES" w:eastAsia="es-ES"/>
              </w:rPr>
            </w:pPr>
            <w:r>
              <w:rPr>
                <w:rFonts w:ascii="Fira Sans Light" w:eastAsia="Times New Roman" w:hAnsi="Fira Sans Light"/>
                <w:color w:val="595959" w:themeColor="text1" w:themeTint="A6"/>
                <w:sz w:val="20"/>
                <w:szCs w:val="20"/>
                <w:lang w:val="es-ES" w:eastAsia="es-ES"/>
              </w:rPr>
              <w:t>3,000.00</w:t>
            </w:r>
          </w:p>
        </w:tc>
      </w:tr>
      <w:tr w:rsidR="00CE42D6" w:rsidRPr="00E9090D" w14:paraId="0ABDE3AB" w14:textId="77777777" w:rsidTr="00472DA7">
        <w:trPr>
          <w:trHeight w:val="283"/>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7A53BB92" w14:textId="77777777" w:rsidR="00CE42D6" w:rsidRPr="002E5361" w:rsidRDefault="00CE42D6" w:rsidP="00CE42D6">
            <w:pPr>
              <w:rPr>
                <w:rFonts w:ascii="Fira Sans Light" w:eastAsia="Times New Roman" w:hAnsi="Fira Sans Light"/>
                <w:color w:val="595959" w:themeColor="text1" w:themeTint="A6"/>
                <w:sz w:val="20"/>
                <w:szCs w:val="20"/>
                <w:lang w:val="es-ES" w:eastAsia="es-ES"/>
              </w:rPr>
            </w:pPr>
            <w:r w:rsidRPr="002E5361">
              <w:rPr>
                <w:rFonts w:ascii="Fira Sans Light" w:eastAsia="Times New Roman" w:hAnsi="Fira Sans Light"/>
                <w:color w:val="595959" w:themeColor="text1" w:themeTint="A6"/>
                <w:sz w:val="20"/>
                <w:szCs w:val="20"/>
                <w:lang w:val="es-ES" w:eastAsia="es-ES"/>
              </w:rPr>
              <w:t>3000</w:t>
            </w:r>
          </w:p>
        </w:tc>
        <w:tc>
          <w:tcPr>
            <w:tcW w:w="7571" w:type="dxa"/>
            <w:tcBorders>
              <w:top w:val="nil"/>
              <w:left w:val="nil"/>
              <w:bottom w:val="single" w:sz="4" w:space="0" w:color="auto"/>
              <w:right w:val="single" w:sz="4" w:space="0" w:color="auto"/>
            </w:tcBorders>
            <w:shd w:val="clear" w:color="auto" w:fill="auto"/>
            <w:noWrap/>
            <w:vAlign w:val="center"/>
            <w:hideMark/>
          </w:tcPr>
          <w:p w14:paraId="794FCEAA" w14:textId="77777777" w:rsidR="00CE42D6" w:rsidRPr="002E5361" w:rsidRDefault="00CE42D6" w:rsidP="00CE42D6">
            <w:pPr>
              <w:rPr>
                <w:rFonts w:ascii="Fira Sans Light" w:eastAsia="Times New Roman" w:hAnsi="Fira Sans Light"/>
                <w:color w:val="595959" w:themeColor="text1" w:themeTint="A6"/>
                <w:sz w:val="20"/>
                <w:szCs w:val="20"/>
                <w:lang w:val="es-ES" w:eastAsia="es-ES"/>
              </w:rPr>
            </w:pPr>
            <w:r w:rsidRPr="002E5361">
              <w:rPr>
                <w:rFonts w:ascii="Fira Sans Light" w:eastAsia="Times New Roman" w:hAnsi="Fira Sans Light"/>
                <w:color w:val="595959" w:themeColor="text1" w:themeTint="A6"/>
                <w:sz w:val="20"/>
                <w:szCs w:val="20"/>
                <w:lang w:eastAsia="es-ES"/>
              </w:rPr>
              <w:t>SERVICIOS GENERALES</w:t>
            </w:r>
          </w:p>
        </w:tc>
        <w:tc>
          <w:tcPr>
            <w:tcW w:w="2295" w:type="dxa"/>
            <w:tcBorders>
              <w:top w:val="nil"/>
              <w:left w:val="nil"/>
              <w:bottom w:val="single" w:sz="4" w:space="0" w:color="auto"/>
              <w:right w:val="single" w:sz="4" w:space="0" w:color="auto"/>
            </w:tcBorders>
            <w:shd w:val="clear" w:color="auto" w:fill="auto"/>
            <w:noWrap/>
            <w:vAlign w:val="center"/>
          </w:tcPr>
          <w:p w14:paraId="05B84F11" w14:textId="107419A1" w:rsidR="00CE42D6" w:rsidRPr="002E5361" w:rsidRDefault="00472DA7" w:rsidP="00CE42D6">
            <w:pPr>
              <w:rPr>
                <w:rFonts w:ascii="Fira Sans Light" w:eastAsia="Times New Roman" w:hAnsi="Fira Sans Light"/>
                <w:color w:val="595959" w:themeColor="text1" w:themeTint="A6"/>
                <w:sz w:val="20"/>
                <w:szCs w:val="20"/>
                <w:lang w:val="es-ES" w:eastAsia="es-ES"/>
              </w:rPr>
            </w:pPr>
            <w:r>
              <w:rPr>
                <w:rFonts w:ascii="Fira Sans Light" w:eastAsia="Times New Roman" w:hAnsi="Fira Sans Light"/>
                <w:color w:val="595959" w:themeColor="text1" w:themeTint="A6"/>
                <w:sz w:val="20"/>
                <w:szCs w:val="20"/>
                <w:lang w:val="es-ES" w:eastAsia="es-ES"/>
              </w:rPr>
              <w:t>21,108.12</w:t>
            </w:r>
          </w:p>
        </w:tc>
      </w:tr>
      <w:tr w:rsidR="00CE42D6" w:rsidRPr="00E9090D" w14:paraId="7B58B3CA" w14:textId="77777777" w:rsidTr="00472DA7">
        <w:trPr>
          <w:trHeight w:val="397"/>
          <w:jc w:val="center"/>
        </w:trPr>
        <w:tc>
          <w:tcPr>
            <w:tcW w:w="8261"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0988E60" w14:textId="77777777" w:rsidR="00CE42D6" w:rsidRPr="00E9090D" w:rsidRDefault="00CE42D6" w:rsidP="00CE42D6">
            <w:pPr>
              <w:jc w:val="center"/>
              <w:rPr>
                <w:rFonts w:ascii="Fira Sans Medium" w:eastAsia="Times New Roman" w:hAnsi="Fira Sans Medium"/>
                <w:color w:val="595959" w:themeColor="text1" w:themeTint="A6"/>
                <w:sz w:val="20"/>
                <w:szCs w:val="20"/>
                <w:lang w:val="es-ES" w:eastAsia="es-ES"/>
              </w:rPr>
            </w:pPr>
            <w:r w:rsidRPr="002E5361">
              <w:rPr>
                <w:rFonts w:ascii="Fira Sans Medium" w:eastAsia="Times New Roman" w:hAnsi="Fira Sans Medium"/>
                <w:color w:val="595959" w:themeColor="text1" w:themeTint="A6"/>
                <w:sz w:val="20"/>
                <w:szCs w:val="20"/>
                <w:lang w:eastAsia="es-ES"/>
              </w:rPr>
              <w:t>Total</w:t>
            </w:r>
          </w:p>
        </w:tc>
        <w:tc>
          <w:tcPr>
            <w:tcW w:w="2295" w:type="dxa"/>
            <w:tcBorders>
              <w:top w:val="nil"/>
              <w:left w:val="nil"/>
              <w:bottom w:val="single" w:sz="4" w:space="0" w:color="auto"/>
              <w:right w:val="single" w:sz="4" w:space="0" w:color="auto"/>
            </w:tcBorders>
            <w:shd w:val="clear" w:color="auto" w:fill="F2F2F2" w:themeFill="background1" w:themeFillShade="F2"/>
            <w:noWrap/>
            <w:vAlign w:val="center"/>
          </w:tcPr>
          <w:p w14:paraId="279ADE8E" w14:textId="20734A8A" w:rsidR="00CE42D6" w:rsidRPr="00E9090D" w:rsidRDefault="00472DA7" w:rsidP="00CE42D6">
            <w:pPr>
              <w:rPr>
                <w:rFonts w:ascii="Fira Sans Medium" w:eastAsia="Times New Roman" w:hAnsi="Fira Sans Medium"/>
                <w:color w:val="595959" w:themeColor="text1" w:themeTint="A6"/>
                <w:sz w:val="20"/>
                <w:szCs w:val="20"/>
                <w:lang w:val="es-ES" w:eastAsia="es-ES"/>
              </w:rPr>
            </w:pPr>
            <w:r>
              <w:rPr>
                <w:rFonts w:ascii="Fira Sans Medium" w:eastAsia="Times New Roman" w:hAnsi="Fira Sans Medium"/>
                <w:color w:val="595959" w:themeColor="text1" w:themeTint="A6"/>
                <w:sz w:val="20"/>
                <w:szCs w:val="20"/>
                <w:lang w:val="es-ES" w:eastAsia="es-ES"/>
              </w:rPr>
              <w:t>336,846.30</w:t>
            </w:r>
          </w:p>
        </w:tc>
      </w:tr>
    </w:tbl>
    <w:p w14:paraId="14F65428" w14:textId="77777777" w:rsidR="00CE42D6" w:rsidRPr="00E9090D" w:rsidRDefault="00CE42D6" w:rsidP="00CE42D6">
      <w:pPr>
        <w:jc w:val="both"/>
        <w:rPr>
          <w:rFonts w:ascii="Arial" w:hAnsi="Arial" w:cs="Arial"/>
          <w:color w:val="000000"/>
        </w:rPr>
      </w:pPr>
    </w:p>
    <w:p w14:paraId="49073B1A" w14:textId="77777777" w:rsidR="00CE42D6" w:rsidRPr="00E9090D" w:rsidRDefault="00CE42D6" w:rsidP="00CE42D6">
      <w:pPr>
        <w:pStyle w:val="Prrafodelista"/>
        <w:ind w:left="0"/>
        <w:contextualSpacing w:val="0"/>
        <w:jc w:val="center"/>
        <w:rPr>
          <w:rFonts w:ascii="Fira Sans Light" w:hAnsi="Fira Sans Light"/>
          <w:b/>
          <w:smallCaps/>
          <w:color w:val="595959" w:themeColor="text1" w:themeTint="A6"/>
          <w:sz w:val="20"/>
          <w:szCs w:val="20"/>
          <w:lang w:eastAsia="en-US"/>
        </w:rPr>
      </w:pPr>
    </w:p>
    <w:p w14:paraId="3573339B" w14:textId="07A9F637" w:rsidR="00CE42D6" w:rsidRDefault="00CE42D6" w:rsidP="00CE42D6">
      <w:pPr>
        <w:pStyle w:val="Prrafodelista"/>
        <w:ind w:left="0"/>
        <w:contextualSpacing w:val="0"/>
        <w:jc w:val="both"/>
        <w:rPr>
          <w:rFonts w:ascii="Arial" w:hAnsi="Arial" w:cs="Arial"/>
          <w:color w:val="0070C0"/>
          <w:sz w:val="18"/>
        </w:rPr>
      </w:pPr>
      <w:r w:rsidRPr="002E5361">
        <w:rPr>
          <w:rFonts w:ascii="Fira Sans Light" w:hAnsi="Fira Sans Light" w:cs="Arial"/>
          <w:color w:val="595959" w:themeColor="text1" w:themeTint="A6"/>
          <w:sz w:val="20"/>
        </w:rPr>
        <w:t xml:space="preserve">El presupuesto asignado para las autoridades auxiliares municipales es de </w:t>
      </w:r>
      <w:r w:rsidR="007664BF">
        <w:rPr>
          <w:rFonts w:ascii="Fira Sans Light" w:hAnsi="Fira Sans Light" w:cs="Arial"/>
          <w:bCs/>
          <w:color w:val="595959" w:themeColor="text1" w:themeTint="A6"/>
          <w:sz w:val="20"/>
        </w:rPr>
        <w:t>65,811,341.27 (SESENTA Y CINCO MILLONES OCHOCIENTOS ONCE MIL TRESCIENTOS CUARENTA Y UN PESOS 27/100M.N.)</w:t>
      </w:r>
      <w:r w:rsidRPr="002E5361">
        <w:rPr>
          <w:rFonts w:ascii="Fira Sans Light" w:hAnsi="Fira Sans Light" w:cs="Arial"/>
          <w:color w:val="595959" w:themeColor="text1" w:themeTint="A6"/>
          <w:sz w:val="20"/>
        </w:rPr>
        <w:t xml:space="preserve">, el cual </w:t>
      </w:r>
      <w:r w:rsidRPr="002E5361">
        <w:rPr>
          <w:rFonts w:ascii="Fira Sans Light" w:hAnsi="Fira Sans Light" w:cs="Arial"/>
          <w:bCs/>
          <w:color w:val="595959" w:themeColor="text1" w:themeTint="A6"/>
          <w:sz w:val="20"/>
        </w:rPr>
        <w:t xml:space="preserve">se distribuye como se señala a continuación: </w:t>
      </w:r>
    </w:p>
    <w:p w14:paraId="1F8F8F03" w14:textId="77777777" w:rsidR="00CE42D6" w:rsidRPr="00E9090D" w:rsidRDefault="00CE42D6" w:rsidP="00CE42D6">
      <w:pPr>
        <w:jc w:val="both"/>
        <w:rPr>
          <w:rFonts w:ascii="Arial" w:hAnsi="Arial" w:cs="Arial"/>
          <w:color w:val="000000"/>
        </w:rPr>
      </w:pPr>
    </w:p>
    <w:tbl>
      <w:tblPr>
        <w:tblW w:w="4687" w:type="pct"/>
        <w:jc w:val="center"/>
        <w:tblLook w:val="04A0" w:firstRow="1" w:lastRow="0" w:firstColumn="1" w:lastColumn="0" w:noHBand="0" w:noVBand="1"/>
      </w:tblPr>
      <w:tblGrid>
        <w:gridCol w:w="7195"/>
        <w:gridCol w:w="2260"/>
      </w:tblGrid>
      <w:tr w:rsidR="00CE42D6" w:rsidRPr="00E9090D" w14:paraId="3738327F" w14:textId="77777777" w:rsidTr="00CE42D6">
        <w:trPr>
          <w:trHeight w:val="397"/>
          <w:jc w:val="center"/>
        </w:trPr>
        <w:tc>
          <w:tcPr>
            <w:tcW w:w="3805" w:type="pct"/>
            <w:shd w:val="clear" w:color="auto" w:fill="F2F2F2" w:themeFill="background1" w:themeFillShade="F2"/>
            <w:noWrap/>
            <w:vAlign w:val="center"/>
            <w:hideMark/>
          </w:tcPr>
          <w:p w14:paraId="616E276D" w14:textId="77777777" w:rsidR="00CE42D6" w:rsidRPr="002E5361" w:rsidRDefault="00CE42D6" w:rsidP="00CE42D6">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Autoridad Auxiliar Municipal</w:t>
            </w:r>
          </w:p>
        </w:tc>
        <w:tc>
          <w:tcPr>
            <w:tcW w:w="1195" w:type="pct"/>
            <w:shd w:val="clear" w:color="auto" w:fill="F2F2F2" w:themeFill="background1" w:themeFillShade="F2"/>
            <w:noWrap/>
            <w:vAlign w:val="center"/>
            <w:hideMark/>
          </w:tcPr>
          <w:p w14:paraId="59EB696C" w14:textId="77777777" w:rsidR="00CE42D6" w:rsidRPr="002E5361" w:rsidRDefault="00CE42D6" w:rsidP="00CE42D6">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Presupuesto aprobado</w:t>
            </w:r>
          </w:p>
        </w:tc>
      </w:tr>
      <w:tr w:rsidR="00472DA7" w:rsidRPr="00E9090D" w14:paraId="6E8475EF" w14:textId="77777777" w:rsidTr="00CE42D6">
        <w:trPr>
          <w:trHeight w:val="283"/>
          <w:jc w:val="center"/>
        </w:trPr>
        <w:tc>
          <w:tcPr>
            <w:tcW w:w="3805" w:type="pct"/>
            <w:shd w:val="clear" w:color="auto" w:fill="BFBFBF" w:themeFill="background1" w:themeFillShade="BF"/>
            <w:noWrap/>
            <w:vAlign w:val="center"/>
          </w:tcPr>
          <w:p w14:paraId="01F5F8F3" w14:textId="59F563B6" w:rsidR="00472DA7" w:rsidRPr="002E5361" w:rsidRDefault="00472DA7" w:rsidP="00472DA7">
            <w:pPr>
              <w:rPr>
                <w:rFonts w:ascii="Fira Sans Light" w:eastAsia="Times New Roman" w:hAnsi="Fira Sans Light" w:cs="Arial"/>
                <w:b/>
                <w:color w:val="595959" w:themeColor="text1" w:themeTint="A6"/>
                <w:sz w:val="20"/>
                <w:szCs w:val="20"/>
                <w:lang w:eastAsia="es-MX"/>
              </w:rPr>
            </w:pPr>
            <w:r w:rsidRPr="00D16416">
              <w:rPr>
                <w:rFonts w:ascii="Fira Sans Light" w:eastAsia="Times New Roman" w:hAnsi="Fira Sans Light" w:cs="Arial"/>
                <w:sz w:val="20"/>
                <w:szCs w:val="20"/>
                <w:lang w:eastAsia="es-MX"/>
              </w:rPr>
              <w:t>Instituto Municipal de Vivienda</w:t>
            </w:r>
          </w:p>
        </w:tc>
        <w:tc>
          <w:tcPr>
            <w:tcW w:w="1195" w:type="pct"/>
            <w:shd w:val="clear" w:color="auto" w:fill="BFBFBF" w:themeFill="background1" w:themeFillShade="BF"/>
            <w:noWrap/>
            <w:vAlign w:val="center"/>
            <w:hideMark/>
          </w:tcPr>
          <w:p w14:paraId="545C2857" w14:textId="7FDDF8A4" w:rsidR="00472DA7" w:rsidRPr="002E5361" w:rsidRDefault="00472DA7" w:rsidP="00472DA7">
            <w:pPr>
              <w:rPr>
                <w:rFonts w:ascii="Fira Sans Light" w:eastAsia="Times New Roman" w:hAnsi="Fira Sans Light" w:cs="Arial"/>
                <w:color w:val="595959" w:themeColor="text1" w:themeTint="A6"/>
                <w:sz w:val="20"/>
                <w:szCs w:val="20"/>
                <w:lang w:eastAsia="es-MX"/>
              </w:rPr>
            </w:pPr>
            <w:r w:rsidRPr="00472DA7">
              <w:rPr>
                <w:rFonts w:ascii="Fira Sans Light" w:eastAsia="Times New Roman" w:hAnsi="Fira Sans Light" w:cs="Arial"/>
                <w:color w:val="595959" w:themeColor="text1" w:themeTint="A6"/>
                <w:sz w:val="20"/>
                <w:szCs w:val="20"/>
                <w:lang w:eastAsia="es-MX"/>
              </w:rPr>
              <w:t>$963,905.45</w:t>
            </w:r>
          </w:p>
        </w:tc>
      </w:tr>
      <w:tr w:rsidR="00472DA7" w:rsidRPr="00E9090D" w14:paraId="65DA1D84" w14:textId="77777777" w:rsidTr="00CE42D6">
        <w:trPr>
          <w:trHeight w:val="283"/>
          <w:jc w:val="center"/>
        </w:trPr>
        <w:tc>
          <w:tcPr>
            <w:tcW w:w="3805" w:type="pct"/>
            <w:noWrap/>
            <w:vAlign w:val="center"/>
          </w:tcPr>
          <w:p w14:paraId="6AAD4AFB" w14:textId="1A3F7737" w:rsidR="00472DA7" w:rsidRPr="002E5361" w:rsidRDefault="00472DA7" w:rsidP="00472DA7">
            <w:pPr>
              <w:ind w:left="283"/>
              <w:rPr>
                <w:rFonts w:ascii="Fira Sans Light" w:eastAsia="Times New Roman" w:hAnsi="Fira Sans Light" w:cs="Arial"/>
                <w:color w:val="595959" w:themeColor="text1" w:themeTint="A6"/>
                <w:sz w:val="20"/>
                <w:szCs w:val="20"/>
                <w:lang w:eastAsia="es-MX"/>
              </w:rPr>
            </w:pPr>
            <w:r w:rsidRPr="00D16416">
              <w:rPr>
                <w:rFonts w:ascii="Fira Sans Light" w:eastAsia="Times New Roman" w:hAnsi="Fira Sans Light" w:cs="Arial"/>
                <w:sz w:val="20"/>
                <w:szCs w:val="20"/>
                <w:lang w:eastAsia="es-MX"/>
              </w:rPr>
              <w:t xml:space="preserve">      Instituto Municipal de Planeación</w:t>
            </w:r>
          </w:p>
        </w:tc>
        <w:tc>
          <w:tcPr>
            <w:tcW w:w="1195" w:type="pct"/>
            <w:noWrap/>
            <w:vAlign w:val="center"/>
          </w:tcPr>
          <w:p w14:paraId="15227473" w14:textId="5E941CEA" w:rsidR="00472DA7" w:rsidRPr="002E5361" w:rsidRDefault="004A1C54" w:rsidP="00472DA7">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1,426,343.46</w:t>
            </w:r>
          </w:p>
        </w:tc>
      </w:tr>
      <w:tr w:rsidR="00472DA7" w:rsidRPr="00E9090D" w14:paraId="60E44FCC" w14:textId="77777777" w:rsidTr="00CE42D6">
        <w:trPr>
          <w:trHeight w:val="283"/>
          <w:jc w:val="center"/>
        </w:trPr>
        <w:tc>
          <w:tcPr>
            <w:tcW w:w="3805" w:type="pct"/>
            <w:shd w:val="clear" w:color="auto" w:fill="BFBFBF" w:themeFill="background1" w:themeFillShade="BF"/>
            <w:noWrap/>
            <w:vAlign w:val="center"/>
          </w:tcPr>
          <w:p w14:paraId="7BAB4490" w14:textId="506E10CD" w:rsidR="00472DA7" w:rsidRPr="002E5361" w:rsidRDefault="00472DA7" w:rsidP="00472DA7">
            <w:pPr>
              <w:rPr>
                <w:rFonts w:ascii="Fira Sans Light" w:eastAsia="Times New Roman" w:hAnsi="Fira Sans Light" w:cs="Arial"/>
                <w:b/>
                <w:color w:val="595959" w:themeColor="text1" w:themeTint="A6"/>
                <w:sz w:val="20"/>
                <w:szCs w:val="20"/>
                <w:lang w:eastAsia="es-MX"/>
              </w:rPr>
            </w:pPr>
            <w:r w:rsidRPr="00D16416">
              <w:rPr>
                <w:rFonts w:ascii="Arial" w:hAnsi="Arial" w:cs="Arial"/>
                <w:sz w:val="18"/>
              </w:rPr>
              <w:t>Sistema Municipal de Agua Potable y Alcantarillado del Municipio de Moroleón</w:t>
            </w:r>
          </w:p>
        </w:tc>
        <w:tc>
          <w:tcPr>
            <w:tcW w:w="1195" w:type="pct"/>
            <w:shd w:val="clear" w:color="auto" w:fill="BFBFBF" w:themeFill="background1" w:themeFillShade="BF"/>
            <w:noWrap/>
            <w:vAlign w:val="center"/>
          </w:tcPr>
          <w:p w14:paraId="747252ED" w14:textId="638A6E5A" w:rsidR="00472DA7" w:rsidRPr="002E5361" w:rsidRDefault="004A1C54" w:rsidP="00472DA7">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46,304,556.00</w:t>
            </w:r>
          </w:p>
        </w:tc>
      </w:tr>
      <w:tr w:rsidR="00472DA7" w:rsidRPr="00E9090D" w14:paraId="6D82990C" w14:textId="77777777" w:rsidTr="00CE42D6">
        <w:trPr>
          <w:trHeight w:val="283"/>
          <w:jc w:val="center"/>
        </w:trPr>
        <w:tc>
          <w:tcPr>
            <w:tcW w:w="3805" w:type="pct"/>
            <w:noWrap/>
            <w:vAlign w:val="center"/>
          </w:tcPr>
          <w:p w14:paraId="31D62F22" w14:textId="49800C7C" w:rsidR="00472DA7" w:rsidRPr="002E5361" w:rsidRDefault="00472DA7" w:rsidP="00472DA7">
            <w:pPr>
              <w:ind w:left="283"/>
              <w:rPr>
                <w:rFonts w:ascii="Fira Sans Light" w:eastAsia="Times New Roman" w:hAnsi="Fira Sans Light" w:cs="Arial"/>
                <w:color w:val="595959" w:themeColor="text1" w:themeTint="A6"/>
                <w:sz w:val="20"/>
                <w:szCs w:val="20"/>
                <w:lang w:eastAsia="es-MX"/>
              </w:rPr>
            </w:pPr>
            <w:r w:rsidRPr="00D16416">
              <w:rPr>
                <w:rFonts w:ascii="Fira Sans Light" w:eastAsia="Times New Roman" w:hAnsi="Fira Sans Light" w:cs="Arial"/>
                <w:sz w:val="20"/>
                <w:szCs w:val="20"/>
                <w:lang w:eastAsia="es-MX"/>
              </w:rPr>
              <w:t xml:space="preserve">      Sistema municipal del Desarrollo Integral de la Familia</w:t>
            </w:r>
          </w:p>
        </w:tc>
        <w:tc>
          <w:tcPr>
            <w:tcW w:w="1195" w:type="pct"/>
            <w:noWrap/>
            <w:vAlign w:val="center"/>
          </w:tcPr>
          <w:p w14:paraId="00DB0605" w14:textId="7A8CFDDE" w:rsidR="00472DA7" w:rsidRPr="002E5361" w:rsidRDefault="00A57218" w:rsidP="00472DA7">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10,643,472.39</w:t>
            </w:r>
          </w:p>
        </w:tc>
      </w:tr>
      <w:tr w:rsidR="00472DA7" w:rsidRPr="00E9090D" w14:paraId="137E2FD9" w14:textId="77777777" w:rsidTr="00CE42D6">
        <w:trPr>
          <w:trHeight w:val="283"/>
          <w:jc w:val="center"/>
        </w:trPr>
        <w:tc>
          <w:tcPr>
            <w:tcW w:w="3805" w:type="pct"/>
            <w:shd w:val="clear" w:color="auto" w:fill="BFBFBF" w:themeFill="background1" w:themeFillShade="BF"/>
            <w:noWrap/>
            <w:vAlign w:val="center"/>
          </w:tcPr>
          <w:p w14:paraId="46365A25" w14:textId="52EB9148" w:rsidR="00472DA7" w:rsidRPr="002E5361" w:rsidRDefault="00472DA7" w:rsidP="00472DA7">
            <w:pPr>
              <w:rPr>
                <w:rFonts w:ascii="Fira Sans Light" w:eastAsia="Times New Roman" w:hAnsi="Fira Sans Light" w:cs="Arial"/>
                <w:b/>
                <w:color w:val="595959" w:themeColor="text1" w:themeTint="A6"/>
                <w:sz w:val="20"/>
                <w:szCs w:val="20"/>
                <w:lang w:eastAsia="es-MX"/>
              </w:rPr>
            </w:pPr>
            <w:r w:rsidRPr="00D16416">
              <w:rPr>
                <w:rFonts w:ascii="Arial" w:hAnsi="Arial" w:cs="Arial"/>
                <w:sz w:val="18"/>
              </w:rPr>
              <w:t>Patronato de la Feria</w:t>
            </w:r>
          </w:p>
        </w:tc>
        <w:tc>
          <w:tcPr>
            <w:tcW w:w="1195" w:type="pct"/>
            <w:shd w:val="clear" w:color="auto" w:fill="BFBFBF" w:themeFill="background1" w:themeFillShade="BF"/>
            <w:noWrap/>
            <w:vAlign w:val="center"/>
          </w:tcPr>
          <w:p w14:paraId="2E2D1B54" w14:textId="3B712978" w:rsidR="00472DA7" w:rsidRPr="002E5361" w:rsidRDefault="004A1C54" w:rsidP="00472DA7">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3,780,549.60</w:t>
            </w:r>
          </w:p>
        </w:tc>
      </w:tr>
      <w:tr w:rsidR="00472DA7" w:rsidRPr="00E9090D" w14:paraId="2A6FB68E" w14:textId="77777777" w:rsidTr="00CE42D6">
        <w:trPr>
          <w:trHeight w:val="283"/>
          <w:jc w:val="center"/>
        </w:trPr>
        <w:tc>
          <w:tcPr>
            <w:tcW w:w="3805" w:type="pct"/>
            <w:noWrap/>
            <w:vAlign w:val="center"/>
          </w:tcPr>
          <w:p w14:paraId="6AFE5280" w14:textId="2AAF24C8" w:rsidR="00472DA7" w:rsidRPr="002E5361" w:rsidRDefault="00472DA7" w:rsidP="00472DA7">
            <w:pPr>
              <w:ind w:left="283"/>
              <w:rPr>
                <w:rFonts w:ascii="Fira Sans Light" w:eastAsia="Times New Roman" w:hAnsi="Fira Sans Light" w:cs="Arial"/>
                <w:color w:val="595959" w:themeColor="text1" w:themeTint="A6"/>
                <w:sz w:val="20"/>
                <w:szCs w:val="20"/>
                <w:lang w:eastAsia="es-MX"/>
              </w:rPr>
            </w:pPr>
            <w:r w:rsidRPr="00D16416">
              <w:rPr>
                <w:rFonts w:ascii="Fira Sans Medium" w:eastAsia="Times New Roman" w:hAnsi="Fira Sans Medium" w:cs="Arial"/>
                <w:bCs/>
                <w:sz w:val="20"/>
                <w:szCs w:val="20"/>
                <w:lang w:eastAsia="es-MX"/>
              </w:rPr>
              <w:t xml:space="preserve">      Casa de la Cultura </w:t>
            </w:r>
          </w:p>
        </w:tc>
        <w:tc>
          <w:tcPr>
            <w:tcW w:w="1195" w:type="pct"/>
            <w:noWrap/>
            <w:vAlign w:val="center"/>
          </w:tcPr>
          <w:p w14:paraId="39AFDAF5" w14:textId="263F19A9" w:rsidR="00472DA7" w:rsidRPr="002E5361" w:rsidRDefault="004A1C54" w:rsidP="00472DA7">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2,692,514.23</w:t>
            </w:r>
          </w:p>
        </w:tc>
      </w:tr>
      <w:tr w:rsidR="00CE42D6" w:rsidRPr="00E9090D" w14:paraId="15B96891" w14:textId="77777777" w:rsidTr="00CE42D6">
        <w:trPr>
          <w:trHeight w:val="397"/>
          <w:jc w:val="center"/>
        </w:trPr>
        <w:tc>
          <w:tcPr>
            <w:tcW w:w="3805" w:type="pct"/>
            <w:shd w:val="clear" w:color="auto" w:fill="F2F2F2" w:themeFill="background1" w:themeFillShade="F2"/>
            <w:noWrap/>
            <w:vAlign w:val="center"/>
          </w:tcPr>
          <w:p w14:paraId="1ABB3F5A" w14:textId="77777777" w:rsidR="00CE42D6" w:rsidRPr="002E5361" w:rsidRDefault="00CE42D6" w:rsidP="00CE42D6">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Total</w:t>
            </w:r>
          </w:p>
        </w:tc>
        <w:tc>
          <w:tcPr>
            <w:tcW w:w="1195" w:type="pct"/>
            <w:shd w:val="clear" w:color="auto" w:fill="F2F2F2" w:themeFill="background1" w:themeFillShade="F2"/>
            <w:noWrap/>
            <w:vAlign w:val="center"/>
            <w:hideMark/>
          </w:tcPr>
          <w:p w14:paraId="1C7A2A67" w14:textId="34D80B6C" w:rsidR="00CE42D6" w:rsidRPr="002E5361" w:rsidRDefault="00A57218" w:rsidP="00CE42D6">
            <w:pPr>
              <w:jc w:val="center"/>
              <w:rPr>
                <w:rFonts w:ascii="Fira Sans Light" w:eastAsia="Times New Roman" w:hAnsi="Fira Sans Light" w:cs="Arial"/>
                <w:bCs/>
                <w:color w:val="595959" w:themeColor="text1" w:themeTint="A6"/>
                <w:sz w:val="20"/>
                <w:szCs w:val="20"/>
                <w:lang w:eastAsia="es-MX"/>
              </w:rPr>
            </w:pPr>
            <w:r>
              <w:rPr>
                <w:rFonts w:ascii="Fira Sans Light" w:eastAsia="Times New Roman" w:hAnsi="Fira Sans Light" w:cs="Arial"/>
                <w:bCs/>
                <w:color w:val="595959" w:themeColor="text1" w:themeTint="A6"/>
                <w:sz w:val="20"/>
                <w:szCs w:val="20"/>
                <w:lang w:eastAsia="es-MX"/>
              </w:rPr>
              <w:t>65,811,341.27</w:t>
            </w:r>
          </w:p>
        </w:tc>
      </w:tr>
    </w:tbl>
    <w:p w14:paraId="04ED5088" w14:textId="77777777" w:rsidR="00CE42D6" w:rsidRDefault="00CE42D6" w:rsidP="00CE42D6">
      <w:pPr>
        <w:jc w:val="both"/>
        <w:rPr>
          <w:rFonts w:ascii="Arial" w:hAnsi="Arial" w:cs="Arial"/>
          <w:color w:val="000000"/>
        </w:rPr>
      </w:pPr>
    </w:p>
    <w:p w14:paraId="403109BC" w14:textId="77777777" w:rsidR="00CE42D6" w:rsidRPr="00E9090D" w:rsidRDefault="00CE42D6" w:rsidP="00CE42D6">
      <w:pPr>
        <w:jc w:val="both"/>
        <w:rPr>
          <w:rFonts w:ascii="Arial" w:hAnsi="Arial" w:cs="Arial"/>
          <w:color w:val="000000"/>
        </w:rPr>
      </w:pPr>
    </w:p>
    <w:p w14:paraId="62D9BA2D" w14:textId="18FA1160" w:rsidR="00CE42D6" w:rsidRDefault="00CE42D6" w:rsidP="00CE42D6">
      <w:pPr>
        <w:jc w:val="both"/>
        <w:rPr>
          <w:rFonts w:ascii="Arial" w:hAnsi="Arial" w:cs="Arial"/>
          <w:color w:val="000000"/>
        </w:rPr>
      </w:pPr>
      <w:r w:rsidRPr="002E5361">
        <w:rPr>
          <w:rFonts w:ascii="Fira Sans Light" w:hAnsi="Fira Sans Light" w:cs="Arial"/>
          <w:color w:val="595959" w:themeColor="text1" w:themeTint="A6"/>
          <w:sz w:val="20"/>
        </w:rPr>
        <w:t xml:space="preserve">El presupuesto asignado para la impartición de la justicia municipal </w:t>
      </w:r>
      <w:r w:rsidR="00734316">
        <w:rPr>
          <w:rFonts w:ascii="Fira Sans Light" w:hAnsi="Fira Sans Light" w:cs="Arial"/>
          <w:color w:val="595959" w:themeColor="text1" w:themeTint="A6"/>
          <w:sz w:val="20"/>
        </w:rPr>
        <w:t xml:space="preserve">a través de los órganos jurisdiccionales del municipio </w:t>
      </w:r>
      <w:r w:rsidRPr="002E5361">
        <w:rPr>
          <w:rFonts w:ascii="Fira Sans Light" w:hAnsi="Fira Sans Light" w:cs="Arial"/>
          <w:color w:val="595959" w:themeColor="text1" w:themeTint="A6"/>
          <w:sz w:val="20"/>
        </w:rPr>
        <w:t xml:space="preserve">es de </w:t>
      </w:r>
      <w:r w:rsidR="00CB0737">
        <w:rPr>
          <w:rFonts w:ascii="Fira Sans Light" w:hAnsi="Fira Sans Light" w:cs="Arial"/>
          <w:bCs/>
          <w:color w:val="595959" w:themeColor="text1" w:themeTint="A6"/>
          <w:sz w:val="20"/>
        </w:rPr>
        <w:t>385,348.25 (TRESCIENTOS OCHENTA Y CINCO MIL CUATROCIENTOS CUARENTA Y OCHO PESOS 25/100 M.N.)</w:t>
      </w:r>
      <w:r w:rsidRPr="002E5361">
        <w:rPr>
          <w:rFonts w:ascii="Fira Sans Light" w:hAnsi="Fira Sans Light" w:cs="Arial"/>
          <w:color w:val="595959" w:themeColor="text1" w:themeTint="A6"/>
          <w:sz w:val="20"/>
        </w:rPr>
        <w:t xml:space="preserve">, el cual </w:t>
      </w:r>
      <w:r w:rsidRPr="002E5361">
        <w:rPr>
          <w:rFonts w:ascii="Fira Sans Light" w:hAnsi="Fira Sans Light" w:cs="Arial"/>
          <w:bCs/>
          <w:color w:val="595959" w:themeColor="text1" w:themeTint="A6"/>
          <w:sz w:val="20"/>
        </w:rPr>
        <w:t>se distribuye como se señala a continuación:</w:t>
      </w:r>
      <w:r w:rsidR="00CA395F">
        <w:rPr>
          <w:rFonts w:ascii="Arial" w:hAnsi="Arial" w:cs="Arial"/>
          <w:color w:val="000000"/>
        </w:rPr>
        <w:t xml:space="preserve"> </w:t>
      </w:r>
    </w:p>
    <w:p w14:paraId="107A2A17" w14:textId="77777777" w:rsidR="006F0789" w:rsidRPr="00E9090D" w:rsidRDefault="006F0789" w:rsidP="00CE42D6">
      <w:pPr>
        <w:jc w:val="both"/>
        <w:rPr>
          <w:rFonts w:ascii="Arial" w:hAnsi="Arial" w:cs="Arial"/>
          <w:color w:val="000000"/>
        </w:rPr>
      </w:pPr>
    </w:p>
    <w:tbl>
      <w:tblPr>
        <w:tblW w:w="4713" w:type="pct"/>
        <w:jc w:val="center"/>
        <w:tblLook w:val="04A0" w:firstRow="1" w:lastRow="0" w:firstColumn="1" w:lastColumn="0" w:noHBand="0" w:noVBand="1"/>
      </w:tblPr>
      <w:tblGrid>
        <w:gridCol w:w="7235"/>
        <w:gridCol w:w="2272"/>
      </w:tblGrid>
      <w:tr w:rsidR="00CE42D6" w:rsidRPr="00E9090D" w14:paraId="3935B3CA" w14:textId="77777777" w:rsidTr="0043140B">
        <w:trPr>
          <w:trHeight w:val="378"/>
          <w:jc w:val="center"/>
        </w:trPr>
        <w:tc>
          <w:tcPr>
            <w:tcW w:w="3805" w:type="pct"/>
            <w:shd w:val="clear" w:color="auto" w:fill="F2F2F2" w:themeFill="background1" w:themeFillShade="F2"/>
            <w:noWrap/>
            <w:vAlign w:val="center"/>
            <w:hideMark/>
          </w:tcPr>
          <w:p w14:paraId="55C8386C" w14:textId="1AA99D24" w:rsidR="00CE42D6" w:rsidRPr="002E5361" w:rsidRDefault="00734316" w:rsidP="00CE42D6">
            <w:pPr>
              <w:jc w:val="center"/>
              <w:rPr>
                <w:rFonts w:ascii="Fira Sans Medium" w:eastAsia="Times New Roman" w:hAnsi="Fira Sans Medium" w:cs="Arial"/>
                <w:bCs/>
                <w:color w:val="595959" w:themeColor="text1" w:themeTint="A6"/>
                <w:sz w:val="20"/>
                <w:szCs w:val="20"/>
                <w:lang w:eastAsia="es-MX"/>
              </w:rPr>
            </w:pPr>
            <w:r>
              <w:rPr>
                <w:rFonts w:ascii="Fira Sans Medium" w:eastAsia="Times New Roman" w:hAnsi="Fira Sans Medium" w:cs="Arial"/>
                <w:bCs/>
                <w:color w:val="595959" w:themeColor="text1" w:themeTint="A6"/>
                <w:sz w:val="20"/>
                <w:szCs w:val="20"/>
                <w:lang w:eastAsia="es-MX"/>
              </w:rPr>
              <w:t xml:space="preserve">Órgano jurisdiccional </w:t>
            </w:r>
          </w:p>
        </w:tc>
        <w:tc>
          <w:tcPr>
            <w:tcW w:w="1195" w:type="pct"/>
            <w:shd w:val="clear" w:color="auto" w:fill="F2F2F2" w:themeFill="background1" w:themeFillShade="F2"/>
            <w:noWrap/>
            <w:vAlign w:val="center"/>
            <w:hideMark/>
          </w:tcPr>
          <w:p w14:paraId="7D296C89" w14:textId="77777777" w:rsidR="00CE42D6" w:rsidRPr="002E5361" w:rsidRDefault="00CE42D6" w:rsidP="00CE42D6">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Presupuesto aprobado</w:t>
            </w:r>
          </w:p>
        </w:tc>
      </w:tr>
      <w:tr w:rsidR="00351947" w:rsidRPr="00E9090D" w14:paraId="4D72558E" w14:textId="77777777" w:rsidTr="0043140B">
        <w:trPr>
          <w:trHeight w:val="269"/>
          <w:jc w:val="center"/>
        </w:trPr>
        <w:tc>
          <w:tcPr>
            <w:tcW w:w="3805" w:type="pct"/>
            <w:noWrap/>
            <w:vAlign w:val="center"/>
          </w:tcPr>
          <w:p w14:paraId="5C3F1523" w14:textId="41F38842" w:rsidR="00351947" w:rsidRPr="00CE3B14" w:rsidRDefault="00351947" w:rsidP="00734316">
            <w:pPr>
              <w:rPr>
                <w:rFonts w:ascii="Fira Sans Light" w:eastAsia="Times New Roman" w:hAnsi="Fira Sans Light" w:cs="Arial"/>
                <w:b/>
                <w:bCs/>
                <w:color w:val="595959" w:themeColor="text1" w:themeTint="A6"/>
                <w:sz w:val="20"/>
                <w:szCs w:val="20"/>
                <w:lang w:eastAsia="es-MX"/>
              </w:rPr>
            </w:pPr>
            <w:r w:rsidRPr="00CE3B14">
              <w:rPr>
                <w:rFonts w:ascii="Arial" w:hAnsi="Arial" w:cs="Arial"/>
                <w:b/>
                <w:bCs/>
                <w:sz w:val="18"/>
              </w:rPr>
              <w:t>Ej. Juzgado administrativo</w:t>
            </w:r>
          </w:p>
        </w:tc>
        <w:tc>
          <w:tcPr>
            <w:tcW w:w="1195" w:type="pct"/>
            <w:noWrap/>
            <w:vAlign w:val="center"/>
          </w:tcPr>
          <w:p w14:paraId="7B1AC7DD" w14:textId="627170C5" w:rsidR="00351947" w:rsidRPr="002E5361" w:rsidRDefault="00351947" w:rsidP="00CE42D6">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385,348.25</w:t>
            </w:r>
          </w:p>
        </w:tc>
      </w:tr>
      <w:tr w:rsidR="00351947" w:rsidRPr="00E9090D" w14:paraId="0AD50700" w14:textId="77777777" w:rsidTr="0043140B">
        <w:trPr>
          <w:trHeight w:val="269"/>
          <w:jc w:val="center"/>
        </w:trPr>
        <w:tc>
          <w:tcPr>
            <w:tcW w:w="3805" w:type="pct"/>
            <w:shd w:val="clear" w:color="auto" w:fill="F2F2F2" w:themeFill="background1" w:themeFillShade="F2"/>
            <w:noWrap/>
            <w:vAlign w:val="center"/>
          </w:tcPr>
          <w:p w14:paraId="3649148F" w14:textId="5DB8D8FE" w:rsidR="00351947" w:rsidRPr="002E5361" w:rsidRDefault="00351947" w:rsidP="00734316">
            <w:pPr>
              <w:rPr>
                <w:rFonts w:ascii="Fira Sans Light" w:eastAsia="Times New Roman" w:hAnsi="Fira Sans Light" w:cs="Arial"/>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Total</w:t>
            </w:r>
          </w:p>
        </w:tc>
        <w:tc>
          <w:tcPr>
            <w:tcW w:w="1195" w:type="pct"/>
            <w:shd w:val="clear" w:color="auto" w:fill="F2F2F2" w:themeFill="background1" w:themeFillShade="F2"/>
            <w:noWrap/>
            <w:vAlign w:val="center"/>
          </w:tcPr>
          <w:p w14:paraId="2E9A3DA9" w14:textId="77777777" w:rsidR="00351947" w:rsidRDefault="00351947" w:rsidP="00CE42D6">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385,348.25</w:t>
            </w:r>
          </w:p>
          <w:p w14:paraId="196688C2" w14:textId="77777777" w:rsidR="00CE3B14" w:rsidRDefault="00CE3B14" w:rsidP="00CE42D6">
            <w:pPr>
              <w:jc w:val="center"/>
              <w:rPr>
                <w:rFonts w:ascii="Fira Sans Light" w:eastAsia="Times New Roman" w:hAnsi="Fira Sans Light" w:cs="Arial"/>
                <w:color w:val="595959" w:themeColor="text1" w:themeTint="A6"/>
                <w:sz w:val="20"/>
                <w:szCs w:val="20"/>
                <w:lang w:eastAsia="es-MX"/>
              </w:rPr>
            </w:pPr>
          </w:p>
          <w:p w14:paraId="4C4A8FDC" w14:textId="77777777" w:rsidR="00CE3B14" w:rsidRDefault="00CE3B14" w:rsidP="00CE42D6">
            <w:pPr>
              <w:jc w:val="center"/>
              <w:rPr>
                <w:rFonts w:ascii="Fira Sans Light" w:eastAsia="Times New Roman" w:hAnsi="Fira Sans Light" w:cs="Arial"/>
                <w:color w:val="595959" w:themeColor="text1" w:themeTint="A6"/>
                <w:sz w:val="20"/>
                <w:szCs w:val="20"/>
                <w:lang w:eastAsia="es-MX"/>
              </w:rPr>
            </w:pPr>
          </w:p>
          <w:p w14:paraId="6A57057E" w14:textId="77777777" w:rsidR="00CE3B14" w:rsidRDefault="00CE3B14" w:rsidP="00CE42D6">
            <w:pPr>
              <w:jc w:val="center"/>
              <w:rPr>
                <w:rFonts w:ascii="Fira Sans Light" w:eastAsia="Times New Roman" w:hAnsi="Fira Sans Light" w:cs="Arial"/>
                <w:color w:val="595959" w:themeColor="text1" w:themeTint="A6"/>
                <w:sz w:val="20"/>
                <w:szCs w:val="20"/>
                <w:lang w:eastAsia="es-MX"/>
              </w:rPr>
            </w:pPr>
          </w:p>
          <w:p w14:paraId="2CA681F9" w14:textId="637DC0B7" w:rsidR="00CE3B14" w:rsidRPr="002E5361" w:rsidRDefault="00CE3B14" w:rsidP="00CE42D6">
            <w:pPr>
              <w:jc w:val="center"/>
              <w:rPr>
                <w:rFonts w:ascii="Fira Sans Light" w:eastAsia="Times New Roman" w:hAnsi="Fira Sans Light" w:cs="Arial"/>
                <w:color w:val="595959" w:themeColor="text1" w:themeTint="A6"/>
                <w:sz w:val="20"/>
                <w:szCs w:val="20"/>
                <w:lang w:eastAsia="es-MX"/>
              </w:rPr>
            </w:pPr>
          </w:p>
        </w:tc>
      </w:tr>
      <w:tr w:rsidR="00351947" w:rsidRPr="00E9090D" w14:paraId="007C7F47" w14:textId="77777777" w:rsidTr="0043140B">
        <w:trPr>
          <w:trHeight w:val="378"/>
          <w:jc w:val="center"/>
        </w:trPr>
        <w:tc>
          <w:tcPr>
            <w:tcW w:w="3805" w:type="pct"/>
            <w:shd w:val="clear" w:color="auto" w:fill="F2F2F2" w:themeFill="background1" w:themeFillShade="F2"/>
            <w:noWrap/>
            <w:vAlign w:val="center"/>
          </w:tcPr>
          <w:p w14:paraId="297A40CD" w14:textId="333A3727" w:rsidR="00351947" w:rsidRPr="002E5361" w:rsidRDefault="00351947" w:rsidP="00CE42D6">
            <w:pPr>
              <w:jc w:val="center"/>
              <w:rPr>
                <w:rFonts w:ascii="Fira Sans Medium" w:eastAsia="Times New Roman" w:hAnsi="Fira Sans Medium" w:cs="Arial"/>
                <w:bCs/>
                <w:color w:val="595959" w:themeColor="text1" w:themeTint="A6"/>
                <w:sz w:val="20"/>
                <w:szCs w:val="20"/>
                <w:lang w:eastAsia="es-MX"/>
              </w:rPr>
            </w:pPr>
          </w:p>
        </w:tc>
        <w:tc>
          <w:tcPr>
            <w:tcW w:w="1195" w:type="pct"/>
            <w:shd w:val="clear" w:color="auto" w:fill="F2F2F2" w:themeFill="background1" w:themeFillShade="F2"/>
            <w:noWrap/>
            <w:vAlign w:val="center"/>
          </w:tcPr>
          <w:p w14:paraId="5214BBFB" w14:textId="77777777" w:rsidR="00351947" w:rsidRPr="00E9090D" w:rsidRDefault="00351947" w:rsidP="00CE42D6">
            <w:pPr>
              <w:jc w:val="center"/>
              <w:rPr>
                <w:rFonts w:ascii="Fira Sans Light" w:eastAsia="Times New Roman" w:hAnsi="Fira Sans Light" w:cs="Arial"/>
                <w:bCs/>
                <w:color w:val="595959" w:themeColor="text1" w:themeTint="A6"/>
                <w:sz w:val="20"/>
                <w:szCs w:val="20"/>
                <w:lang w:eastAsia="es-MX"/>
              </w:rPr>
            </w:pPr>
          </w:p>
        </w:tc>
      </w:tr>
    </w:tbl>
    <w:p w14:paraId="44CFE567" w14:textId="77777777" w:rsidR="00CE3B14" w:rsidRDefault="00CE3B14" w:rsidP="00CE42D6">
      <w:pPr>
        <w:jc w:val="both"/>
        <w:rPr>
          <w:rFonts w:ascii="Fira Sans Medium" w:hAnsi="Fira Sans Medium"/>
          <w:color w:val="595959" w:themeColor="text1" w:themeTint="A6"/>
          <w:sz w:val="20"/>
          <w:szCs w:val="20"/>
        </w:rPr>
      </w:pPr>
    </w:p>
    <w:p w14:paraId="1C9361C8" w14:textId="00F1517D" w:rsidR="00D40923" w:rsidRDefault="00CE42D6" w:rsidP="00CE42D6">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w:t>
      </w:r>
      <w:r w:rsidR="00D40923">
        <w:rPr>
          <w:rFonts w:ascii="Fira Sans Medium" w:hAnsi="Fira Sans Medium"/>
          <w:color w:val="595959" w:themeColor="text1" w:themeTint="A6"/>
          <w:sz w:val="20"/>
          <w:szCs w:val="20"/>
        </w:rPr>
        <w:t>14</w:t>
      </w:r>
      <w:r>
        <w:rPr>
          <w:rFonts w:ascii="Fira Sans Light" w:hAnsi="Fira Sans Light"/>
          <w:color w:val="595959" w:themeColor="text1" w:themeTint="A6"/>
          <w:sz w:val="20"/>
          <w:szCs w:val="20"/>
        </w:rPr>
        <w:t>.</w:t>
      </w:r>
      <w:r w:rsidRPr="002E5361">
        <w:rPr>
          <w:rFonts w:ascii="Fira Sans Light" w:hAnsi="Fira Sans Light"/>
          <w:color w:val="595959" w:themeColor="text1" w:themeTint="A6"/>
          <w:sz w:val="20"/>
          <w:szCs w:val="20"/>
        </w:rPr>
        <w:t xml:space="preserve"> El presupuesto de egre</w:t>
      </w:r>
      <w:r>
        <w:rPr>
          <w:rFonts w:ascii="Fira Sans Light" w:hAnsi="Fira Sans Light"/>
          <w:color w:val="595959" w:themeColor="text1" w:themeTint="A6"/>
          <w:sz w:val="20"/>
          <w:szCs w:val="20"/>
        </w:rPr>
        <w:t>sos municipal del ejercicio 20</w:t>
      </w:r>
      <w:r w:rsidR="00D314D0">
        <w:rPr>
          <w:rFonts w:ascii="Fira Sans Light" w:hAnsi="Fira Sans Light"/>
          <w:color w:val="595959" w:themeColor="text1" w:themeTint="A6"/>
          <w:sz w:val="20"/>
          <w:szCs w:val="20"/>
        </w:rPr>
        <w:t>20</w:t>
      </w:r>
      <w:r w:rsidRPr="002E5361">
        <w:rPr>
          <w:rFonts w:ascii="Fira Sans Light" w:hAnsi="Fira Sans Light"/>
          <w:color w:val="595959" w:themeColor="text1" w:themeTint="A6"/>
          <w:sz w:val="20"/>
          <w:szCs w:val="20"/>
        </w:rPr>
        <w:t xml:space="preserve"> con base en la Clasificación Funcional del Gasto a nivel de finalidad, función y subfunción, se distribuye de la siguiente manera:</w:t>
      </w:r>
    </w:p>
    <w:p w14:paraId="448441EC" w14:textId="77777777" w:rsidR="00D40923" w:rsidRDefault="00D40923" w:rsidP="00CE42D6">
      <w:pPr>
        <w:jc w:val="both"/>
        <w:rPr>
          <w:rFonts w:ascii="Fira Sans Light" w:hAnsi="Fira Sans Light"/>
          <w:color w:val="595959" w:themeColor="text1" w:themeTint="A6"/>
          <w:sz w:val="20"/>
          <w:szCs w:val="20"/>
        </w:rPr>
      </w:pPr>
    </w:p>
    <w:p w14:paraId="0CFC60D9" w14:textId="674105B1" w:rsidR="00CE42D6" w:rsidRPr="00E9090D" w:rsidRDefault="00D40923" w:rsidP="00CE42D6">
      <w:pPr>
        <w:jc w:val="both"/>
        <w:rPr>
          <w:rFonts w:ascii="Fira Sans Light" w:hAnsi="Fira Sans Light"/>
          <w:color w:val="595959" w:themeColor="text1" w:themeTint="A6"/>
          <w:sz w:val="20"/>
          <w:szCs w:val="20"/>
        </w:rPr>
      </w:pPr>
      <w:r w:rsidRPr="00E9090D">
        <w:rPr>
          <w:rFonts w:ascii="Fira Sans Light" w:hAnsi="Fira Sans Light"/>
          <w:color w:val="595959" w:themeColor="text1" w:themeTint="A6"/>
          <w:sz w:val="20"/>
          <w:szCs w:val="20"/>
        </w:rPr>
        <w:t xml:space="preserve"> </w:t>
      </w:r>
    </w:p>
    <w:p w14:paraId="491C2B7D" w14:textId="76687514" w:rsidR="00CE42D6" w:rsidRDefault="00CE42D6" w:rsidP="00CE42D6">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Clasificación Funcional del Gasto</w:t>
      </w:r>
      <w:r w:rsidRPr="00E9090D">
        <w:rPr>
          <w:rFonts w:ascii="Fira Sans Medium" w:hAnsi="Fira Sans Medium"/>
          <w:color w:val="595959" w:themeColor="text1" w:themeTint="A6"/>
          <w:sz w:val="20"/>
          <w:szCs w:val="20"/>
        </w:rPr>
        <w:t xml:space="preserve"> </w:t>
      </w:r>
      <w:r w:rsidRPr="002E5361">
        <w:rPr>
          <w:rFonts w:ascii="Fira Sans Medium" w:hAnsi="Fira Sans Medium"/>
          <w:color w:val="595959" w:themeColor="text1" w:themeTint="A6"/>
          <w:sz w:val="20"/>
          <w:szCs w:val="20"/>
        </w:rPr>
        <w:t>(Finalidad, función y subfunción)</w:t>
      </w:r>
      <w:r w:rsidRPr="00E9090D">
        <w:rPr>
          <w:rFonts w:ascii="Fira Sans Medium" w:hAnsi="Fira Sans Medium"/>
          <w:color w:val="595959" w:themeColor="text1" w:themeTint="A6"/>
          <w:sz w:val="20"/>
          <w:szCs w:val="20"/>
        </w:rPr>
        <w:t xml:space="preserve"> </w:t>
      </w:r>
      <w:r w:rsidRPr="00EC0917">
        <w:rPr>
          <w:rStyle w:val="Refdenotaalpie"/>
          <w:rFonts w:ascii="Fira Sans Medium" w:hAnsi="Fira Sans Medium"/>
          <w:color w:val="595959" w:themeColor="text1" w:themeTint="A6"/>
          <w:sz w:val="20"/>
          <w:szCs w:val="20"/>
        </w:rPr>
        <w:footnoteReference w:id="6"/>
      </w:r>
    </w:p>
    <w:tbl>
      <w:tblPr>
        <w:tblW w:w="8818" w:type="dxa"/>
        <w:tblCellMar>
          <w:left w:w="70" w:type="dxa"/>
          <w:right w:w="70" w:type="dxa"/>
        </w:tblCellMar>
        <w:tblLook w:val="04A0" w:firstRow="1" w:lastRow="0" w:firstColumn="1" w:lastColumn="0" w:noHBand="0" w:noVBand="1"/>
      </w:tblPr>
      <w:tblGrid>
        <w:gridCol w:w="585"/>
        <w:gridCol w:w="7283"/>
        <w:gridCol w:w="1532"/>
      </w:tblGrid>
      <w:tr w:rsidR="0069182E" w:rsidRPr="0069182E" w14:paraId="397919CB" w14:textId="77777777" w:rsidTr="0069182E">
        <w:trPr>
          <w:trHeight w:val="315"/>
        </w:trPr>
        <w:tc>
          <w:tcPr>
            <w:tcW w:w="7565"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55A8F8D8" w14:textId="77777777" w:rsidR="0069182E" w:rsidRPr="0069182E" w:rsidRDefault="0069182E" w:rsidP="0069182E">
            <w:pPr>
              <w:jc w:val="cente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Finalidad-Función-Subfunción</w:t>
            </w:r>
          </w:p>
        </w:tc>
        <w:tc>
          <w:tcPr>
            <w:tcW w:w="1253" w:type="dxa"/>
            <w:tcBorders>
              <w:top w:val="single" w:sz="8" w:space="0" w:color="auto"/>
              <w:left w:val="nil"/>
              <w:bottom w:val="single" w:sz="8" w:space="0" w:color="auto"/>
              <w:right w:val="single" w:sz="8" w:space="0" w:color="auto"/>
            </w:tcBorders>
            <w:shd w:val="clear" w:color="000000" w:fill="F2F2F2"/>
            <w:noWrap/>
            <w:vAlign w:val="center"/>
            <w:hideMark/>
          </w:tcPr>
          <w:p w14:paraId="4E5F4F7C" w14:textId="77777777" w:rsidR="0069182E" w:rsidRPr="0069182E" w:rsidRDefault="0069182E" w:rsidP="0069182E">
            <w:pPr>
              <w:jc w:val="cente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 xml:space="preserve"> Presupuesto aprobado </w:t>
            </w:r>
          </w:p>
        </w:tc>
      </w:tr>
      <w:tr w:rsidR="0069182E" w:rsidRPr="0069182E" w14:paraId="72E3520A" w14:textId="77777777" w:rsidTr="0069182E">
        <w:trPr>
          <w:trHeight w:val="315"/>
        </w:trPr>
        <w:tc>
          <w:tcPr>
            <w:tcW w:w="282" w:type="dxa"/>
            <w:tcBorders>
              <w:top w:val="nil"/>
              <w:left w:val="single" w:sz="8" w:space="0" w:color="auto"/>
              <w:bottom w:val="single" w:sz="8" w:space="0" w:color="auto"/>
              <w:right w:val="single" w:sz="8" w:space="0" w:color="auto"/>
            </w:tcBorders>
            <w:shd w:val="clear" w:color="000000" w:fill="BFBFBF"/>
            <w:noWrap/>
            <w:vAlign w:val="center"/>
            <w:hideMark/>
          </w:tcPr>
          <w:p w14:paraId="75DF611A" w14:textId="77777777" w:rsidR="0069182E" w:rsidRPr="0069182E" w:rsidRDefault="0069182E" w:rsidP="0069182E">
            <w:pPr>
              <w:jc w:val="right"/>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eastAsia="es-MX"/>
              </w:rPr>
              <w:t>1</w:t>
            </w:r>
          </w:p>
        </w:tc>
        <w:tc>
          <w:tcPr>
            <w:tcW w:w="7283" w:type="dxa"/>
            <w:tcBorders>
              <w:top w:val="nil"/>
              <w:left w:val="nil"/>
              <w:bottom w:val="single" w:sz="8" w:space="0" w:color="auto"/>
              <w:right w:val="single" w:sz="8" w:space="0" w:color="auto"/>
            </w:tcBorders>
            <w:shd w:val="clear" w:color="000000" w:fill="BFBFBF"/>
            <w:noWrap/>
            <w:vAlign w:val="center"/>
            <w:hideMark/>
          </w:tcPr>
          <w:p w14:paraId="159D12EA" w14:textId="77777777" w:rsidR="0069182E" w:rsidRPr="0069182E" w:rsidRDefault="0069182E" w:rsidP="0069182E">
            <w:pP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GOBIERNO</w:t>
            </w:r>
          </w:p>
        </w:tc>
        <w:tc>
          <w:tcPr>
            <w:tcW w:w="1253" w:type="dxa"/>
            <w:tcBorders>
              <w:top w:val="nil"/>
              <w:left w:val="nil"/>
              <w:bottom w:val="single" w:sz="8" w:space="0" w:color="auto"/>
              <w:right w:val="single" w:sz="8" w:space="0" w:color="auto"/>
            </w:tcBorders>
            <w:shd w:val="clear" w:color="000000" w:fill="BFBFBF"/>
            <w:noWrap/>
            <w:vAlign w:val="center"/>
            <w:hideMark/>
          </w:tcPr>
          <w:p w14:paraId="45EB6736"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xml:space="preserve">             124,917,560.53 </w:t>
            </w:r>
          </w:p>
        </w:tc>
      </w:tr>
      <w:tr w:rsidR="0069182E" w:rsidRPr="0069182E" w14:paraId="7C3756D0" w14:textId="77777777" w:rsidTr="0069182E">
        <w:trPr>
          <w:trHeight w:val="315"/>
        </w:trPr>
        <w:tc>
          <w:tcPr>
            <w:tcW w:w="282" w:type="dxa"/>
            <w:tcBorders>
              <w:top w:val="nil"/>
              <w:left w:val="single" w:sz="8" w:space="0" w:color="auto"/>
              <w:bottom w:val="single" w:sz="8" w:space="0" w:color="auto"/>
              <w:right w:val="single" w:sz="8" w:space="0" w:color="auto"/>
            </w:tcBorders>
            <w:shd w:val="clear" w:color="000000" w:fill="F2F2F2"/>
            <w:noWrap/>
            <w:vAlign w:val="center"/>
            <w:hideMark/>
          </w:tcPr>
          <w:p w14:paraId="15CF3828" w14:textId="77777777" w:rsidR="0069182E" w:rsidRPr="0069182E" w:rsidRDefault="0069182E" w:rsidP="0069182E">
            <w:pP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eastAsia="es-MX"/>
              </w:rPr>
              <w:t>1.1.</w:t>
            </w:r>
          </w:p>
        </w:tc>
        <w:tc>
          <w:tcPr>
            <w:tcW w:w="7283" w:type="dxa"/>
            <w:tcBorders>
              <w:top w:val="nil"/>
              <w:left w:val="nil"/>
              <w:bottom w:val="single" w:sz="8" w:space="0" w:color="auto"/>
              <w:right w:val="single" w:sz="8" w:space="0" w:color="auto"/>
            </w:tcBorders>
            <w:shd w:val="clear" w:color="000000" w:fill="F2F2F2"/>
            <w:noWrap/>
            <w:vAlign w:val="center"/>
            <w:hideMark/>
          </w:tcPr>
          <w:p w14:paraId="49AA0702" w14:textId="77777777" w:rsidR="0069182E" w:rsidRPr="0069182E" w:rsidRDefault="0069182E" w:rsidP="0069182E">
            <w:pPr>
              <w:ind w:firstLineChars="200" w:firstLine="402"/>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LEGISLACION</w:t>
            </w:r>
          </w:p>
        </w:tc>
        <w:tc>
          <w:tcPr>
            <w:tcW w:w="1253" w:type="dxa"/>
            <w:tcBorders>
              <w:top w:val="nil"/>
              <w:left w:val="nil"/>
              <w:bottom w:val="single" w:sz="8" w:space="0" w:color="auto"/>
              <w:right w:val="single" w:sz="8" w:space="0" w:color="auto"/>
            </w:tcBorders>
            <w:shd w:val="clear" w:color="000000" w:fill="F2F2F2"/>
            <w:noWrap/>
            <w:vAlign w:val="center"/>
            <w:hideMark/>
          </w:tcPr>
          <w:p w14:paraId="1ADBC593"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xml:space="preserve">                26,270,725.95 </w:t>
            </w:r>
          </w:p>
        </w:tc>
      </w:tr>
      <w:tr w:rsidR="0069182E" w:rsidRPr="0069182E" w14:paraId="155E7C23"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720A7587"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1.1.1</w:t>
            </w:r>
          </w:p>
        </w:tc>
        <w:tc>
          <w:tcPr>
            <w:tcW w:w="7283" w:type="dxa"/>
            <w:tcBorders>
              <w:top w:val="nil"/>
              <w:left w:val="nil"/>
              <w:bottom w:val="single" w:sz="8" w:space="0" w:color="auto"/>
              <w:right w:val="single" w:sz="8" w:space="0" w:color="auto"/>
            </w:tcBorders>
            <w:shd w:val="clear" w:color="auto" w:fill="auto"/>
            <w:noWrap/>
            <w:vAlign w:val="center"/>
            <w:hideMark/>
          </w:tcPr>
          <w:p w14:paraId="164BA193"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Legislación</w:t>
            </w:r>
          </w:p>
        </w:tc>
        <w:tc>
          <w:tcPr>
            <w:tcW w:w="1253" w:type="dxa"/>
            <w:tcBorders>
              <w:top w:val="nil"/>
              <w:left w:val="nil"/>
              <w:bottom w:val="single" w:sz="8" w:space="0" w:color="auto"/>
              <w:right w:val="single" w:sz="8" w:space="0" w:color="auto"/>
            </w:tcBorders>
            <w:shd w:val="clear" w:color="auto" w:fill="auto"/>
            <w:noWrap/>
            <w:vAlign w:val="center"/>
            <w:hideMark/>
          </w:tcPr>
          <w:p w14:paraId="6E823CAC" w14:textId="77777777" w:rsidR="0069182E" w:rsidRPr="0069182E" w:rsidRDefault="0069182E" w:rsidP="0069182E">
            <w:pPr>
              <w:jc w:val="center"/>
              <w:rPr>
                <w:rFonts w:eastAsia="Times New Roman"/>
                <w:color w:val="000000"/>
                <w:lang w:eastAsia="es-MX"/>
              </w:rPr>
            </w:pPr>
            <w:r w:rsidRPr="0069182E">
              <w:rPr>
                <w:rFonts w:eastAsia="Times New Roman"/>
                <w:color w:val="000000"/>
                <w:lang w:val="es-ES" w:eastAsia="es-MX"/>
              </w:rPr>
              <w:t xml:space="preserve">                23,907,536.14 </w:t>
            </w:r>
          </w:p>
        </w:tc>
      </w:tr>
      <w:tr w:rsidR="0069182E" w:rsidRPr="0069182E" w14:paraId="090A46BA"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64CD02AF"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1.1.2</w:t>
            </w:r>
          </w:p>
        </w:tc>
        <w:tc>
          <w:tcPr>
            <w:tcW w:w="7283" w:type="dxa"/>
            <w:tcBorders>
              <w:top w:val="nil"/>
              <w:left w:val="nil"/>
              <w:bottom w:val="single" w:sz="8" w:space="0" w:color="auto"/>
              <w:right w:val="single" w:sz="8" w:space="0" w:color="auto"/>
            </w:tcBorders>
            <w:shd w:val="clear" w:color="auto" w:fill="auto"/>
            <w:noWrap/>
            <w:vAlign w:val="center"/>
            <w:hideMark/>
          </w:tcPr>
          <w:p w14:paraId="27ECE7B7"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Fiscalización</w:t>
            </w:r>
          </w:p>
        </w:tc>
        <w:tc>
          <w:tcPr>
            <w:tcW w:w="1253" w:type="dxa"/>
            <w:tcBorders>
              <w:top w:val="nil"/>
              <w:left w:val="nil"/>
              <w:bottom w:val="single" w:sz="8" w:space="0" w:color="auto"/>
              <w:right w:val="single" w:sz="8" w:space="0" w:color="auto"/>
            </w:tcBorders>
            <w:shd w:val="clear" w:color="auto" w:fill="auto"/>
            <w:noWrap/>
            <w:vAlign w:val="center"/>
            <w:hideMark/>
          </w:tcPr>
          <w:p w14:paraId="46821FC9" w14:textId="77777777" w:rsidR="0069182E" w:rsidRPr="0069182E" w:rsidRDefault="0069182E" w:rsidP="0069182E">
            <w:pPr>
              <w:jc w:val="center"/>
              <w:rPr>
                <w:rFonts w:eastAsia="Times New Roman"/>
                <w:color w:val="000000"/>
                <w:lang w:eastAsia="es-MX"/>
              </w:rPr>
            </w:pPr>
            <w:r w:rsidRPr="0069182E">
              <w:rPr>
                <w:rFonts w:eastAsia="Times New Roman"/>
                <w:color w:val="000000"/>
                <w:lang w:val="es-ES" w:eastAsia="es-MX"/>
              </w:rPr>
              <w:t xml:space="preserve">                  2,363,189.81 </w:t>
            </w:r>
          </w:p>
        </w:tc>
      </w:tr>
      <w:tr w:rsidR="0069182E" w:rsidRPr="0069182E" w14:paraId="6A5EADCF" w14:textId="77777777" w:rsidTr="0069182E">
        <w:trPr>
          <w:trHeight w:val="315"/>
        </w:trPr>
        <w:tc>
          <w:tcPr>
            <w:tcW w:w="282" w:type="dxa"/>
            <w:tcBorders>
              <w:top w:val="nil"/>
              <w:left w:val="single" w:sz="8" w:space="0" w:color="auto"/>
              <w:bottom w:val="single" w:sz="8" w:space="0" w:color="auto"/>
              <w:right w:val="single" w:sz="8" w:space="0" w:color="auto"/>
            </w:tcBorders>
            <w:shd w:val="clear" w:color="000000" w:fill="F2F2F2"/>
            <w:noWrap/>
            <w:vAlign w:val="center"/>
            <w:hideMark/>
          </w:tcPr>
          <w:p w14:paraId="6A4805D7" w14:textId="77777777" w:rsidR="0069182E" w:rsidRPr="0069182E" w:rsidRDefault="0069182E" w:rsidP="0069182E">
            <w:pP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eastAsia="es-MX"/>
              </w:rPr>
              <w:t>1.2.</w:t>
            </w:r>
          </w:p>
        </w:tc>
        <w:tc>
          <w:tcPr>
            <w:tcW w:w="7283" w:type="dxa"/>
            <w:tcBorders>
              <w:top w:val="nil"/>
              <w:left w:val="nil"/>
              <w:bottom w:val="single" w:sz="8" w:space="0" w:color="auto"/>
              <w:right w:val="single" w:sz="8" w:space="0" w:color="auto"/>
            </w:tcBorders>
            <w:shd w:val="clear" w:color="000000" w:fill="F2F2F2"/>
            <w:noWrap/>
            <w:vAlign w:val="center"/>
            <w:hideMark/>
          </w:tcPr>
          <w:p w14:paraId="6814F2C1" w14:textId="77777777" w:rsidR="0069182E" w:rsidRPr="0069182E" w:rsidRDefault="0069182E" w:rsidP="0069182E">
            <w:pPr>
              <w:ind w:firstLineChars="200" w:firstLine="402"/>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JUSTICIA</w:t>
            </w:r>
          </w:p>
        </w:tc>
        <w:tc>
          <w:tcPr>
            <w:tcW w:w="1253" w:type="dxa"/>
            <w:tcBorders>
              <w:top w:val="nil"/>
              <w:left w:val="nil"/>
              <w:bottom w:val="single" w:sz="8" w:space="0" w:color="auto"/>
              <w:right w:val="single" w:sz="8" w:space="0" w:color="auto"/>
            </w:tcBorders>
            <w:shd w:val="clear" w:color="000000" w:fill="F2F2F2"/>
            <w:noWrap/>
            <w:vAlign w:val="center"/>
            <w:hideMark/>
          </w:tcPr>
          <w:p w14:paraId="06B1B44D"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xml:space="preserve">                      715,302.26 </w:t>
            </w:r>
          </w:p>
        </w:tc>
      </w:tr>
      <w:tr w:rsidR="0069182E" w:rsidRPr="0069182E" w14:paraId="0016328C"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4D3ED51C"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1.2.1</w:t>
            </w:r>
          </w:p>
        </w:tc>
        <w:tc>
          <w:tcPr>
            <w:tcW w:w="7283" w:type="dxa"/>
            <w:tcBorders>
              <w:top w:val="nil"/>
              <w:left w:val="nil"/>
              <w:bottom w:val="single" w:sz="8" w:space="0" w:color="auto"/>
              <w:right w:val="single" w:sz="8" w:space="0" w:color="auto"/>
            </w:tcBorders>
            <w:shd w:val="clear" w:color="auto" w:fill="auto"/>
            <w:noWrap/>
            <w:vAlign w:val="center"/>
            <w:hideMark/>
          </w:tcPr>
          <w:p w14:paraId="7E82771F"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Impartición de Justicia</w:t>
            </w:r>
          </w:p>
        </w:tc>
        <w:tc>
          <w:tcPr>
            <w:tcW w:w="1253" w:type="dxa"/>
            <w:tcBorders>
              <w:top w:val="nil"/>
              <w:left w:val="nil"/>
              <w:bottom w:val="single" w:sz="8" w:space="0" w:color="auto"/>
              <w:right w:val="single" w:sz="8" w:space="0" w:color="auto"/>
            </w:tcBorders>
            <w:shd w:val="clear" w:color="auto" w:fill="auto"/>
            <w:noWrap/>
            <w:vAlign w:val="center"/>
            <w:hideMark/>
          </w:tcPr>
          <w:p w14:paraId="6E20EC4D" w14:textId="77777777" w:rsidR="0069182E" w:rsidRPr="0069182E" w:rsidRDefault="0069182E" w:rsidP="0069182E">
            <w:pPr>
              <w:jc w:val="center"/>
              <w:rPr>
                <w:rFonts w:eastAsia="Times New Roman"/>
                <w:color w:val="000000"/>
                <w:lang w:eastAsia="es-MX"/>
              </w:rPr>
            </w:pPr>
            <w:r w:rsidRPr="0069182E">
              <w:rPr>
                <w:rFonts w:eastAsia="Times New Roman"/>
                <w:color w:val="000000"/>
                <w:lang w:val="es-ES" w:eastAsia="es-MX"/>
              </w:rPr>
              <w:t xml:space="preserve">                      378,455.96 </w:t>
            </w:r>
          </w:p>
        </w:tc>
      </w:tr>
      <w:tr w:rsidR="0069182E" w:rsidRPr="0069182E" w14:paraId="79A0822A"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6E9DDFFA"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lastRenderedPageBreak/>
              <w:t>1.2.2</w:t>
            </w:r>
          </w:p>
        </w:tc>
        <w:tc>
          <w:tcPr>
            <w:tcW w:w="7283" w:type="dxa"/>
            <w:tcBorders>
              <w:top w:val="nil"/>
              <w:left w:val="nil"/>
              <w:bottom w:val="single" w:sz="8" w:space="0" w:color="auto"/>
              <w:right w:val="single" w:sz="8" w:space="0" w:color="auto"/>
            </w:tcBorders>
            <w:shd w:val="clear" w:color="auto" w:fill="auto"/>
            <w:noWrap/>
            <w:vAlign w:val="center"/>
            <w:hideMark/>
          </w:tcPr>
          <w:p w14:paraId="39A65FBA"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Procuración de Justicia</w:t>
            </w:r>
          </w:p>
        </w:tc>
        <w:tc>
          <w:tcPr>
            <w:tcW w:w="1253" w:type="dxa"/>
            <w:tcBorders>
              <w:top w:val="nil"/>
              <w:left w:val="nil"/>
              <w:bottom w:val="single" w:sz="8" w:space="0" w:color="auto"/>
              <w:right w:val="single" w:sz="8" w:space="0" w:color="auto"/>
            </w:tcBorders>
            <w:shd w:val="clear" w:color="auto" w:fill="auto"/>
            <w:noWrap/>
            <w:vAlign w:val="center"/>
            <w:hideMark/>
          </w:tcPr>
          <w:p w14:paraId="3EB32508"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73AADD4A"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1DAE726E"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1.2.3</w:t>
            </w:r>
          </w:p>
        </w:tc>
        <w:tc>
          <w:tcPr>
            <w:tcW w:w="7283" w:type="dxa"/>
            <w:tcBorders>
              <w:top w:val="nil"/>
              <w:left w:val="nil"/>
              <w:bottom w:val="single" w:sz="8" w:space="0" w:color="auto"/>
              <w:right w:val="single" w:sz="8" w:space="0" w:color="auto"/>
            </w:tcBorders>
            <w:shd w:val="clear" w:color="auto" w:fill="auto"/>
            <w:noWrap/>
            <w:vAlign w:val="center"/>
            <w:hideMark/>
          </w:tcPr>
          <w:p w14:paraId="4868B276"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Reclusión y Readaptación Social</w:t>
            </w:r>
          </w:p>
        </w:tc>
        <w:tc>
          <w:tcPr>
            <w:tcW w:w="1253" w:type="dxa"/>
            <w:tcBorders>
              <w:top w:val="nil"/>
              <w:left w:val="nil"/>
              <w:bottom w:val="single" w:sz="8" w:space="0" w:color="auto"/>
              <w:right w:val="single" w:sz="8" w:space="0" w:color="auto"/>
            </w:tcBorders>
            <w:shd w:val="clear" w:color="auto" w:fill="auto"/>
            <w:noWrap/>
            <w:vAlign w:val="center"/>
            <w:hideMark/>
          </w:tcPr>
          <w:p w14:paraId="73934429"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388D51BD"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7CF85E95"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1.2.4</w:t>
            </w:r>
          </w:p>
        </w:tc>
        <w:tc>
          <w:tcPr>
            <w:tcW w:w="7283" w:type="dxa"/>
            <w:tcBorders>
              <w:top w:val="nil"/>
              <w:left w:val="nil"/>
              <w:bottom w:val="single" w:sz="8" w:space="0" w:color="auto"/>
              <w:right w:val="single" w:sz="8" w:space="0" w:color="auto"/>
            </w:tcBorders>
            <w:shd w:val="clear" w:color="auto" w:fill="auto"/>
            <w:noWrap/>
            <w:vAlign w:val="center"/>
            <w:hideMark/>
          </w:tcPr>
          <w:p w14:paraId="5F518053"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Derechos Humanos</w:t>
            </w:r>
          </w:p>
        </w:tc>
        <w:tc>
          <w:tcPr>
            <w:tcW w:w="1253" w:type="dxa"/>
            <w:tcBorders>
              <w:top w:val="nil"/>
              <w:left w:val="nil"/>
              <w:bottom w:val="single" w:sz="8" w:space="0" w:color="auto"/>
              <w:right w:val="single" w:sz="8" w:space="0" w:color="auto"/>
            </w:tcBorders>
            <w:shd w:val="clear" w:color="auto" w:fill="auto"/>
            <w:noWrap/>
            <w:vAlign w:val="center"/>
            <w:hideMark/>
          </w:tcPr>
          <w:p w14:paraId="54B4D647" w14:textId="77777777" w:rsidR="0069182E" w:rsidRPr="0069182E" w:rsidRDefault="0069182E" w:rsidP="0069182E">
            <w:pPr>
              <w:jc w:val="center"/>
              <w:rPr>
                <w:rFonts w:eastAsia="Times New Roman"/>
                <w:color w:val="000000"/>
                <w:lang w:eastAsia="es-MX"/>
              </w:rPr>
            </w:pPr>
            <w:r w:rsidRPr="0069182E">
              <w:rPr>
                <w:rFonts w:eastAsia="Times New Roman"/>
                <w:color w:val="000000"/>
                <w:lang w:val="es-ES" w:eastAsia="es-MX"/>
              </w:rPr>
              <w:t xml:space="preserve">                      336,846.30 </w:t>
            </w:r>
          </w:p>
        </w:tc>
      </w:tr>
      <w:tr w:rsidR="0069182E" w:rsidRPr="0069182E" w14:paraId="373859CF" w14:textId="77777777" w:rsidTr="0069182E">
        <w:trPr>
          <w:trHeight w:val="315"/>
        </w:trPr>
        <w:tc>
          <w:tcPr>
            <w:tcW w:w="282" w:type="dxa"/>
            <w:tcBorders>
              <w:top w:val="nil"/>
              <w:left w:val="single" w:sz="8" w:space="0" w:color="auto"/>
              <w:bottom w:val="single" w:sz="8" w:space="0" w:color="auto"/>
              <w:right w:val="single" w:sz="8" w:space="0" w:color="auto"/>
            </w:tcBorders>
            <w:shd w:val="clear" w:color="000000" w:fill="F2F2F2"/>
            <w:noWrap/>
            <w:vAlign w:val="center"/>
            <w:hideMark/>
          </w:tcPr>
          <w:p w14:paraId="20858160" w14:textId="77777777" w:rsidR="0069182E" w:rsidRPr="0069182E" w:rsidRDefault="0069182E" w:rsidP="0069182E">
            <w:pP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eastAsia="es-MX"/>
              </w:rPr>
              <w:t>1.3.</w:t>
            </w:r>
          </w:p>
        </w:tc>
        <w:tc>
          <w:tcPr>
            <w:tcW w:w="7283" w:type="dxa"/>
            <w:tcBorders>
              <w:top w:val="nil"/>
              <w:left w:val="nil"/>
              <w:bottom w:val="single" w:sz="8" w:space="0" w:color="auto"/>
              <w:right w:val="single" w:sz="8" w:space="0" w:color="auto"/>
            </w:tcBorders>
            <w:shd w:val="clear" w:color="000000" w:fill="F2F2F2"/>
            <w:noWrap/>
            <w:vAlign w:val="center"/>
            <w:hideMark/>
          </w:tcPr>
          <w:p w14:paraId="3CC0FED1" w14:textId="77777777" w:rsidR="0069182E" w:rsidRPr="0069182E" w:rsidRDefault="0069182E" w:rsidP="0069182E">
            <w:pPr>
              <w:ind w:firstLineChars="200" w:firstLine="402"/>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COORDINACION DE LA POLITICA DE GOBIERNO</w:t>
            </w:r>
          </w:p>
        </w:tc>
        <w:tc>
          <w:tcPr>
            <w:tcW w:w="1253" w:type="dxa"/>
            <w:tcBorders>
              <w:top w:val="nil"/>
              <w:left w:val="nil"/>
              <w:bottom w:val="single" w:sz="8" w:space="0" w:color="auto"/>
              <w:right w:val="single" w:sz="8" w:space="0" w:color="auto"/>
            </w:tcBorders>
            <w:shd w:val="clear" w:color="000000" w:fill="F2F2F2"/>
            <w:noWrap/>
            <w:vAlign w:val="center"/>
            <w:hideMark/>
          </w:tcPr>
          <w:p w14:paraId="52FC6194"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xml:space="preserve">                14,284,508.72 </w:t>
            </w:r>
          </w:p>
        </w:tc>
      </w:tr>
      <w:tr w:rsidR="0069182E" w:rsidRPr="0069182E" w14:paraId="158CC3AB"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07DA3B63"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1.3.1</w:t>
            </w:r>
          </w:p>
        </w:tc>
        <w:tc>
          <w:tcPr>
            <w:tcW w:w="7283" w:type="dxa"/>
            <w:tcBorders>
              <w:top w:val="nil"/>
              <w:left w:val="nil"/>
              <w:bottom w:val="single" w:sz="8" w:space="0" w:color="auto"/>
              <w:right w:val="single" w:sz="8" w:space="0" w:color="auto"/>
            </w:tcBorders>
            <w:shd w:val="clear" w:color="auto" w:fill="auto"/>
            <w:noWrap/>
            <w:vAlign w:val="center"/>
            <w:hideMark/>
          </w:tcPr>
          <w:p w14:paraId="5A24E8A1"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Presidencia / Gubernatura</w:t>
            </w:r>
          </w:p>
        </w:tc>
        <w:tc>
          <w:tcPr>
            <w:tcW w:w="1253" w:type="dxa"/>
            <w:tcBorders>
              <w:top w:val="nil"/>
              <w:left w:val="nil"/>
              <w:bottom w:val="single" w:sz="8" w:space="0" w:color="auto"/>
              <w:right w:val="single" w:sz="8" w:space="0" w:color="auto"/>
            </w:tcBorders>
            <w:shd w:val="clear" w:color="auto" w:fill="auto"/>
            <w:noWrap/>
            <w:vAlign w:val="center"/>
            <w:hideMark/>
          </w:tcPr>
          <w:p w14:paraId="54FD5402" w14:textId="77777777" w:rsidR="0069182E" w:rsidRPr="0069182E" w:rsidRDefault="0069182E" w:rsidP="0069182E">
            <w:pPr>
              <w:jc w:val="center"/>
              <w:rPr>
                <w:rFonts w:eastAsia="Times New Roman"/>
                <w:color w:val="000000"/>
                <w:lang w:eastAsia="es-MX"/>
              </w:rPr>
            </w:pPr>
            <w:r w:rsidRPr="0069182E">
              <w:rPr>
                <w:rFonts w:eastAsia="Times New Roman"/>
                <w:color w:val="000000"/>
                <w:lang w:val="es-ES" w:eastAsia="es-MX"/>
              </w:rPr>
              <w:t xml:space="preserve">                  9,905,184.75 </w:t>
            </w:r>
          </w:p>
        </w:tc>
      </w:tr>
      <w:tr w:rsidR="0069182E" w:rsidRPr="0069182E" w14:paraId="2FE5BAB1"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543B4306"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1.3.2</w:t>
            </w:r>
          </w:p>
        </w:tc>
        <w:tc>
          <w:tcPr>
            <w:tcW w:w="7283" w:type="dxa"/>
            <w:tcBorders>
              <w:top w:val="nil"/>
              <w:left w:val="nil"/>
              <w:bottom w:val="single" w:sz="8" w:space="0" w:color="auto"/>
              <w:right w:val="single" w:sz="8" w:space="0" w:color="auto"/>
            </w:tcBorders>
            <w:shd w:val="clear" w:color="auto" w:fill="auto"/>
            <w:noWrap/>
            <w:vAlign w:val="center"/>
            <w:hideMark/>
          </w:tcPr>
          <w:p w14:paraId="00871719"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Política Interior</w:t>
            </w:r>
          </w:p>
        </w:tc>
        <w:tc>
          <w:tcPr>
            <w:tcW w:w="1253" w:type="dxa"/>
            <w:tcBorders>
              <w:top w:val="nil"/>
              <w:left w:val="nil"/>
              <w:bottom w:val="single" w:sz="8" w:space="0" w:color="auto"/>
              <w:right w:val="single" w:sz="8" w:space="0" w:color="auto"/>
            </w:tcBorders>
            <w:shd w:val="clear" w:color="auto" w:fill="auto"/>
            <w:noWrap/>
            <w:vAlign w:val="center"/>
            <w:hideMark/>
          </w:tcPr>
          <w:p w14:paraId="598DCC5C" w14:textId="77777777" w:rsidR="0069182E" w:rsidRPr="0069182E" w:rsidRDefault="0069182E" w:rsidP="0069182E">
            <w:pPr>
              <w:jc w:val="center"/>
              <w:rPr>
                <w:rFonts w:eastAsia="Times New Roman"/>
                <w:color w:val="000000"/>
                <w:lang w:eastAsia="es-MX"/>
              </w:rPr>
            </w:pPr>
            <w:r w:rsidRPr="0069182E">
              <w:rPr>
                <w:rFonts w:eastAsia="Times New Roman"/>
                <w:color w:val="000000"/>
                <w:lang w:val="es-ES" w:eastAsia="es-MX"/>
              </w:rPr>
              <w:t xml:space="preserve">                      862,741.53 </w:t>
            </w:r>
          </w:p>
        </w:tc>
      </w:tr>
      <w:tr w:rsidR="0069182E" w:rsidRPr="0069182E" w14:paraId="610206E9"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1B37F25E"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1.3.3</w:t>
            </w:r>
          </w:p>
        </w:tc>
        <w:tc>
          <w:tcPr>
            <w:tcW w:w="7283" w:type="dxa"/>
            <w:tcBorders>
              <w:top w:val="nil"/>
              <w:left w:val="nil"/>
              <w:bottom w:val="single" w:sz="8" w:space="0" w:color="auto"/>
              <w:right w:val="single" w:sz="8" w:space="0" w:color="auto"/>
            </w:tcBorders>
            <w:shd w:val="clear" w:color="auto" w:fill="auto"/>
            <w:noWrap/>
            <w:vAlign w:val="center"/>
            <w:hideMark/>
          </w:tcPr>
          <w:p w14:paraId="4C59C05D"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Preservación y Cuidado del Patrimonio Público</w:t>
            </w:r>
          </w:p>
        </w:tc>
        <w:tc>
          <w:tcPr>
            <w:tcW w:w="1253" w:type="dxa"/>
            <w:tcBorders>
              <w:top w:val="nil"/>
              <w:left w:val="nil"/>
              <w:bottom w:val="single" w:sz="8" w:space="0" w:color="auto"/>
              <w:right w:val="single" w:sz="8" w:space="0" w:color="auto"/>
            </w:tcBorders>
            <w:shd w:val="clear" w:color="auto" w:fill="auto"/>
            <w:noWrap/>
            <w:vAlign w:val="center"/>
            <w:hideMark/>
          </w:tcPr>
          <w:p w14:paraId="2A357CD0" w14:textId="77777777" w:rsidR="0069182E" w:rsidRPr="0069182E" w:rsidRDefault="0069182E" w:rsidP="0069182E">
            <w:pPr>
              <w:jc w:val="center"/>
              <w:rPr>
                <w:rFonts w:eastAsia="Times New Roman"/>
                <w:color w:val="000000"/>
                <w:lang w:eastAsia="es-MX"/>
              </w:rPr>
            </w:pPr>
            <w:r w:rsidRPr="0069182E">
              <w:rPr>
                <w:rFonts w:eastAsia="Times New Roman"/>
                <w:color w:val="000000"/>
                <w:lang w:val="es-ES" w:eastAsia="es-MX"/>
              </w:rPr>
              <w:t xml:space="preserve">                      718,910.71 </w:t>
            </w:r>
          </w:p>
        </w:tc>
      </w:tr>
      <w:tr w:rsidR="0069182E" w:rsidRPr="0069182E" w14:paraId="106F2D22"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25D00033"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1.3.4</w:t>
            </w:r>
          </w:p>
        </w:tc>
        <w:tc>
          <w:tcPr>
            <w:tcW w:w="7283" w:type="dxa"/>
            <w:tcBorders>
              <w:top w:val="nil"/>
              <w:left w:val="nil"/>
              <w:bottom w:val="single" w:sz="8" w:space="0" w:color="auto"/>
              <w:right w:val="single" w:sz="8" w:space="0" w:color="auto"/>
            </w:tcBorders>
            <w:shd w:val="clear" w:color="auto" w:fill="auto"/>
            <w:noWrap/>
            <w:vAlign w:val="center"/>
            <w:hideMark/>
          </w:tcPr>
          <w:p w14:paraId="37A4590E"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Función Pública</w:t>
            </w:r>
          </w:p>
        </w:tc>
        <w:tc>
          <w:tcPr>
            <w:tcW w:w="1253" w:type="dxa"/>
            <w:tcBorders>
              <w:top w:val="nil"/>
              <w:left w:val="nil"/>
              <w:bottom w:val="single" w:sz="8" w:space="0" w:color="auto"/>
              <w:right w:val="single" w:sz="8" w:space="0" w:color="auto"/>
            </w:tcBorders>
            <w:shd w:val="clear" w:color="auto" w:fill="auto"/>
            <w:noWrap/>
            <w:vAlign w:val="center"/>
            <w:hideMark/>
          </w:tcPr>
          <w:p w14:paraId="36F92E3A" w14:textId="77777777" w:rsidR="0069182E" w:rsidRPr="0069182E" w:rsidRDefault="0069182E" w:rsidP="0069182E">
            <w:pPr>
              <w:jc w:val="center"/>
              <w:rPr>
                <w:rFonts w:eastAsia="Times New Roman"/>
                <w:color w:val="000000"/>
                <w:lang w:eastAsia="es-MX"/>
              </w:rPr>
            </w:pPr>
            <w:r w:rsidRPr="0069182E">
              <w:rPr>
                <w:rFonts w:eastAsia="Times New Roman"/>
                <w:color w:val="000000"/>
                <w:lang w:val="es-ES" w:eastAsia="es-MX"/>
              </w:rPr>
              <w:t xml:space="preserve">                  1,650,784.55 </w:t>
            </w:r>
          </w:p>
        </w:tc>
      </w:tr>
      <w:tr w:rsidR="0069182E" w:rsidRPr="0069182E" w14:paraId="6207F281"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14231E76"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1.3.5</w:t>
            </w:r>
          </w:p>
        </w:tc>
        <w:tc>
          <w:tcPr>
            <w:tcW w:w="7283" w:type="dxa"/>
            <w:tcBorders>
              <w:top w:val="nil"/>
              <w:left w:val="nil"/>
              <w:bottom w:val="single" w:sz="8" w:space="0" w:color="auto"/>
              <w:right w:val="single" w:sz="8" w:space="0" w:color="auto"/>
            </w:tcBorders>
            <w:shd w:val="clear" w:color="auto" w:fill="auto"/>
            <w:noWrap/>
            <w:vAlign w:val="center"/>
            <w:hideMark/>
          </w:tcPr>
          <w:p w14:paraId="225455AF"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Asuntos Jurídicos</w:t>
            </w:r>
          </w:p>
        </w:tc>
        <w:tc>
          <w:tcPr>
            <w:tcW w:w="1253" w:type="dxa"/>
            <w:tcBorders>
              <w:top w:val="nil"/>
              <w:left w:val="nil"/>
              <w:bottom w:val="single" w:sz="8" w:space="0" w:color="auto"/>
              <w:right w:val="single" w:sz="8" w:space="0" w:color="auto"/>
            </w:tcBorders>
            <w:shd w:val="clear" w:color="auto" w:fill="auto"/>
            <w:noWrap/>
            <w:vAlign w:val="center"/>
            <w:hideMark/>
          </w:tcPr>
          <w:p w14:paraId="1867D2A0" w14:textId="77777777" w:rsidR="0069182E" w:rsidRPr="0069182E" w:rsidRDefault="0069182E" w:rsidP="0069182E">
            <w:pPr>
              <w:jc w:val="center"/>
              <w:rPr>
                <w:rFonts w:eastAsia="Times New Roman"/>
                <w:color w:val="000000"/>
                <w:lang w:eastAsia="es-MX"/>
              </w:rPr>
            </w:pPr>
            <w:r w:rsidRPr="0069182E">
              <w:rPr>
                <w:rFonts w:eastAsia="Times New Roman"/>
                <w:color w:val="000000"/>
                <w:lang w:val="es-ES" w:eastAsia="es-MX"/>
              </w:rPr>
              <w:t xml:space="preserve">                  1,146,887.18 </w:t>
            </w:r>
          </w:p>
        </w:tc>
      </w:tr>
      <w:tr w:rsidR="0069182E" w:rsidRPr="0069182E" w14:paraId="4AFB3455"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65EF2969"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1.3.6</w:t>
            </w:r>
          </w:p>
        </w:tc>
        <w:tc>
          <w:tcPr>
            <w:tcW w:w="7283" w:type="dxa"/>
            <w:tcBorders>
              <w:top w:val="nil"/>
              <w:left w:val="nil"/>
              <w:bottom w:val="single" w:sz="8" w:space="0" w:color="auto"/>
              <w:right w:val="single" w:sz="8" w:space="0" w:color="auto"/>
            </w:tcBorders>
            <w:shd w:val="clear" w:color="auto" w:fill="auto"/>
            <w:noWrap/>
            <w:vAlign w:val="center"/>
            <w:hideMark/>
          </w:tcPr>
          <w:p w14:paraId="2314863A"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Organización de Procesos Electorales</w:t>
            </w:r>
          </w:p>
        </w:tc>
        <w:tc>
          <w:tcPr>
            <w:tcW w:w="1253" w:type="dxa"/>
            <w:tcBorders>
              <w:top w:val="nil"/>
              <w:left w:val="nil"/>
              <w:bottom w:val="single" w:sz="8" w:space="0" w:color="auto"/>
              <w:right w:val="single" w:sz="8" w:space="0" w:color="auto"/>
            </w:tcBorders>
            <w:shd w:val="clear" w:color="auto" w:fill="auto"/>
            <w:noWrap/>
            <w:vAlign w:val="center"/>
            <w:hideMark/>
          </w:tcPr>
          <w:p w14:paraId="656E13D1"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0FD46207"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221380F0"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1.3.7</w:t>
            </w:r>
          </w:p>
        </w:tc>
        <w:tc>
          <w:tcPr>
            <w:tcW w:w="7283" w:type="dxa"/>
            <w:tcBorders>
              <w:top w:val="nil"/>
              <w:left w:val="nil"/>
              <w:bottom w:val="single" w:sz="8" w:space="0" w:color="auto"/>
              <w:right w:val="single" w:sz="8" w:space="0" w:color="auto"/>
            </w:tcBorders>
            <w:shd w:val="clear" w:color="auto" w:fill="auto"/>
            <w:noWrap/>
            <w:vAlign w:val="center"/>
            <w:hideMark/>
          </w:tcPr>
          <w:p w14:paraId="61464BC8"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Población</w:t>
            </w:r>
          </w:p>
        </w:tc>
        <w:tc>
          <w:tcPr>
            <w:tcW w:w="1253" w:type="dxa"/>
            <w:tcBorders>
              <w:top w:val="nil"/>
              <w:left w:val="nil"/>
              <w:bottom w:val="single" w:sz="8" w:space="0" w:color="auto"/>
              <w:right w:val="single" w:sz="8" w:space="0" w:color="auto"/>
            </w:tcBorders>
            <w:shd w:val="clear" w:color="auto" w:fill="auto"/>
            <w:noWrap/>
            <w:vAlign w:val="center"/>
            <w:hideMark/>
          </w:tcPr>
          <w:p w14:paraId="60D61444"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527D171E"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61C15A8B"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1.3.8</w:t>
            </w:r>
          </w:p>
        </w:tc>
        <w:tc>
          <w:tcPr>
            <w:tcW w:w="7283" w:type="dxa"/>
            <w:tcBorders>
              <w:top w:val="nil"/>
              <w:left w:val="nil"/>
              <w:bottom w:val="single" w:sz="8" w:space="0" w:color="auto"/>
              <w:right w:val="single" w:sz="8" w:space="0" w:color="auto"/>
            </w:tcBorders>
            <w:shd w:val="clear" w:color="auto" w:fill="auto"/>
            <w:noWrap/>
            <w:vAlign w:val="center"/>
            <w:hideMark/>
          </w:tcPr>
          <w:p w14:paraId="51BB6295"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Territorio</w:t>
            </w:r>
          </w:p>
        </w:tc>
        <w:tc>
          <w:tcPr>
            <w:tcW w:w="1253" w:type="dxa"/>
            <w:tcBorders>
              <w:top w:val="nil"/>
              <w:left w:val="nil"/>
              <w:bottom w:val="single" w:sz="8" w:space="0" w:color="auto"/>
              <w:right w:val="single" w:sz="8" w:space="0" w:color="auto"/>
            </w:tcBorders>
            <w:shd w:val="clear" w:color="auto" w:fill="auto"/>
            <w:noWrap/>
            <w:vAlign w:val="center"/>
            <w:hideMark/>
          </w:tcPr>
          <w:p w14:paraId="1CC1D109"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6681D547"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23ECB35D"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1.3.9</w:t>
            </w:r>
          </w:p>
        </w:tc>
        <w:tc>
          <w:tcPr>
            <w:tcW w:w="7283" w:type="dxa"/>
            <w:tcBorders>
              <w:top w:val="nil"/>
              <w:left w:val="nil"/>
              <w:bottom w:val="single" w:sz="8" w:space="0" w:color="auto"/>
              <w:right w:val="single" w:sz="8" w:space="0" w:color="auto"/>
            </w:tcBorders>
            <w:shd w:val="clear" w:color="auto" w:fill="auto"/>
            <w:noWrap/>
            <w:vAlign w:val="center"/>
            <w:hideMark/>
          </w:tcPr>
          <w:p w14:paraId="4AA9CBFA"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Otros</w:t>
            </w:r>
          </w:p>
        </w:tc>
        <w:tc>
          <w:tcPr>
            <w:tcW w:w="1253" w:type="dxa"/>
            <w:tcBorders>
              <w:top w:val="nil"/>
              <w:left w:val="nil"/>
              <w:bottom w:val="single" w:sz="8" w:space="0" w:color="auto"/>
              <w:right w:val="single" w:sz="8" w:space="0" w:color="auto"/>
            </w:tcBorders>
            <w:shd w:val="clear" w:color="auto" w:fill="auto"/>
            <w:noWrap/>
            <w:vAlign w:val="center"/>
            <w:hideMark/>
          </w:tcPr>
          <w:p w14:paraId="6F0323D0"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07502E80" w14:textId="77777777" w:rsidTr="0069182E">
        <w:trPr>
          <w:trHeight w:val="315"/>
        </w:trPr>
        <w:tc>
          <w:tcPr>
            <w:tcW w:w="282" w:type="dxa"/>
            <w:tcBorders>
              <w:top w:val="nil"/>
              <w:left w:val="single" w:sz="8" w:space="0" w:color="auto"/>
              <w:bottom w:val="single" w:sz="8" w:space="0" w:color="auto"/>
              <w:right w:val="single" w:sz="8" w:space="0" w:color="auto"/>
            </w:tcBorders>
            <w:shd w:val="clear" w:color="000000" w:fill="F2F2F2"/>
            <w:noWrap/>
            <w:vAlign w:val="center"/>
            <w:hideMark/>
          </w:tcPr>
          <w:p w14:paraId="1DDFE23B" w14:textId="77777777" w:rsidR="0069182E" w:rsidRPr="0069182E" w:rsidRDefault="0069182E" w:rsidP="0069182E">
            <w:pP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eastAsia="es-MX"/>
              </w:rPr>
              <w:t>1.4.</w:t>
            </w:r>
          </w:p>
        </w:tc>
        <w:tc>
          <w:tcPr>
            <w:tcW w:w="7283" w:type="dxa"/>
            <w:tcBorders>
              <w:top w:val="nil"/>
              <w:left w:val="nil"/>
              <w:bottom w:val="single" w:sz="8" w:space="0" w:color="auto"/>
              <w:right w:val="single" w:sz="8" w:space="0" w:color="auto"/>
            </w:tcBorders>
            <w:shd w:val="clear" w:color="000000" w:fill="F2F2F2"/>
            <w:noWrap/>
            <w:vAlign w:val="center"/>
            <w:hideMark/>
          </w:tcPr>
          <w:p w14:paraId="30F6B851" w14:textId="77777777" w:rsidR="0069182E" w:rsidRPr="0069182E" w:rsidRDefault="0069182E" w:rsidP="0069182E">
            <w:pPr>
              <w:ind w:firstLineChars="200" w:firstLine="402"/>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RELACIONES EXTERIORES</w:t>
            </w:r>
          </w:p>
        </w:tc>
        <w:tc>
          <w:tcPr>
            <w:tcW w:w="1253" w:type="dxa"/>
            <w:tcBorders>
              <w:top w:val="nil"/>
              <w:left w:val="nil"/>
              <w:bottom w:val="single" w:sz="8" w:space="0" w:color="auto"/>
              <w:right w:val="single" w:sz="8" w:space="0" w:color="auto"/>
            </w:tcBorders>
            <w:shd w:val="clear" w:color="000000" w:fill="F2F2F2"/>
            <w:noWrap/>
            <w:vAlign w:val="center"/>
            <w:hideMark/>
          </w:tcPr>
          <w:p w14:paraId="0409CED3"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xml:space="preserve">                                       -   </w:t>
            </w:r>
          </w:p>
        </w:tc>
      </w:tr>
      <w:tr w:rsidR="0069182E" w:rsidRPr="0069182E" w14:paraId="38F1DB14"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2A14A0AB"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1.4.1</w:t>
            </w:r>
          </w:p>
        </w:tc>
        <w:tc>
          <w:tcPr>
            <w:tcW w:w="7283" w:type="dxa"/>
            <w:tcBorders>
              <w:top w:val="nil"/>
              <w:left w:val="nil"/>
              <w:bottom w:val="single" w:sz="8" w:space="0" w:color="auto"/>
              <w:right w:val="single" w:sz="8" w:space="0" w:color="auto"/>
            </w:tcBorders>
            <w:shd w:val="clear" w:color="auto" w:fill="auto"/>
            <w:noWrap/>
            <w:vAlign w:val="center"/>
            <w:hideMark/>
          </w:tcPr>
          <w:p w14:paraId="7464947D"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Relaciones Exteriores</w:t>
            </w:r>
          </w:p>
        </w:tc>
        <w:tc>
          <w:tcPr>
            <w:tcW w:w="1253" w:type="dxa"/>
            <w:tcBorders>
              <w:top w:val="nil"/>
              <w:left w:val="nil"/>
              <w:bottom w:val="single" w:sz="8" w:space="0" w:color="auto"/>
              <w:right w:val="single" w:sz="8" w:space="0" w:color="auto"/>
            </w:tcBorders>
            <w:shd w:val="clear" w:color="auto" w:fill="auto"/>
            <w:noWrap/>
            <w:vAlign w:val="center"/>
            <w:hideMark/>
          </w:tcPr>
          <w:p w14:paraId="51A16D7B"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3941FD83" w14:textId="77777777" w:rsidTr="0069182E">
        <w:trPr>
          <w:trHeight w:val="315"/>
        </w:trPr>
        <w:tc>
          <w:tcPr>
            <w:tcW w:w="282" w:type="dxa"/>
            <w:tcBorders>
              <w:top w:val="nil"/>
              <w:left w:val="single" w:sz="8" w:space="0" w:color="auto"/>
              <w:bottom w:val="single" w:sz="8" w:space="0" w:color="auto"/>
              <w:right w:val="single" w:sz="8" w:space="0" w:color="auto"/>
            </w:tcBorders>
            <w:shd w:val="clear" w:color="000000" w:fill="F2F2F2"/>
            <w:noWrap/>
            <w:vAlign w:val="center"/>
            <w:hideMark/>
          </w:tcPr>
          <w:p w14:paraId="316E6E7A" w14:textId="77777777" w:rsidR="0069182E" w:rsidRPr="0069182E" w:rsidRDefault="0069182E" w:rsidP="0069182E">
            <w:pP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eastAsia="es-MX"/>
              </w:rPr>
              <w:t>1.5.</w:t>
            </w:r>
          </w:p>
        </w:tc>
        <w:tc>
          <w:tcPr>
            <w:tcW w:w="7283" w:type="dxa"/>
            <w:tcBorders>
              <w:top w:val="nil"/>
              <w:left w:val="nil"/>
              <w:bottom w:val="single" w:sz="8" w:space="0" w:color="auto"/>
              <w:right w:val="single" w:sz="8" w:space="0" w:color="auto"/>
            </w:tcBorders>
            <w:shd w:val="clear" w:color="000000" w:fill="F2F2F2"/>
            <w:noWrap/>
            <w:vAlign w:val="center"/>
            <w:hideMark/>
          </w:tcPr>
          <w:p w14:paraId="7490FA7C" w14:textId="77777777" w:rsidR="0069182E" w:rsidRPr="0069182E" w:rsidRDefault="0069182E" w:rsidP="0069182E">
            <w:pPr>
              <w:ind w:firstLineChars="200" w:firstLine="402"/>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ASUNTOS FINANCIEROS Y HACENDARIOS</w:t>
            </w:r>
          </w:p>
        </w:tc>
        <w:tc>
          <w:tcPr>
            <w:tcW w:w="1253" w:type="dxa"/>
            <w:tcBorders>
              <w:top w:val="nil"/>
              <w:left w:val="nil"/>
              <w:bottom w:val="single" w:sz="8" w:space="0" w:color="auto"/>
              <w:right w:val="single" w:sz="8" w:space="0" w:color="auto"/>
            </w:tcBorders>
            <w:shd w:val="clear" w:color="000000" w:fill="F2F2F2"/>
            <w:noWrap/>
            <w:vAlign w:val="center"/>
            <w:hideMark/>
          </w:tcPr>
          <w:p w14:paraId="78E661C7"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xml:space="preserve">                12,845,658.36 </w:t>
            </w:r>
          </w:p>
        </w:tc>
      </w:tr>
      <w:tr w:rsidR="0069182E" w:rsidRPr="0069182E" w14:paraId="57617606"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33A76BEC"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1.5.1</w:t>
            </w:r>
          </w:p>
        </w:tc>
        <w:tc>
          <w:tcPr>
            <w:tcW w:w="7283" w:type="dxa"/>
            <w:tcBorders>
              <w:top w:val="nil"/>
              <w:left w:val="nil"/>
              <w:bottom w:val="single" w:sz="8" w:space="0" w:color="auto"/>
              <w:right w:val="single" w:sz="8" w:space="0" w:color="auto"/>
            </w:tcBorders>
            <w:shd w:val="clear" w:color="auto" w:fill="auto"/>
            <w:noWrap/>
            <w:vAlign w:val="center"/>
            <w:hideMark/>
          </w:tcPr>
          <w:p w14:paraId="38E414B3"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Asuntos Financieros</w:t>
            </w:r>
          </w:p>
        </w:tc>
        <w:tc>
          <w:tcPr>
            <w:tcW w:w="1253" w:type="dxa"/>
            <w:tcBorders>
              <w:top w:val="nil"/>
              <w:left w:val="nil"/>
              <w:bottom w:val="single" w:sz="8" w:space="0" w:color="auto"/>
              <w:right w:val="single" w:sz="8" w:space="0" w:color="auto"/>
            </w:tcBorders>
            <w:shd w:val="clear" w:color="auto" w:fill="auto"/>
            <w:noWrap/>
            <w:vAlign w:val="center"/>
            <w:hideMark/>
          </w:tcPr>
          <w:p w14:paraId="20FAFA4F"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65C8E8BD"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50F9AF67"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1.5.2</w:t>
            </w:r>
          </w:p>
        </w:tc>
        <w:tc>
          <w:tcPr>
            <w:tcW w:w="7283" w:type="dxa"/>
            <w:tcBorders>
              <w:top w:val="nil"/>
              <w:left w:val="nil"/>
              <w:bottom w:val="single" w:sz="8" w:space="0" w:color="auto"/>
              <w:right w:val="single" w:sz="8" w:space="0" w:color="auto"/>
            </w:tcBorders>
            <w:shd w:val="clear" w:color="auto" w:fill="auto"/>
            <w:noWrap/>
            <w:vAlign w:val="center"/>
            <w:hideMark/>
          </w:tcPr>
          <w:p w14:paraId="15CAD97D"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Asuntos Hacendarios</w:t>
            </w:r>
          </w:p>
        </w:tc>
        <w:tc>
          <w:tcPr>
            <w:tcW w:w="1253" w:type="dxa"/>
            <w:tcBorders>
              <w:top w:val="nil"/>
              <w:left w:val="nil"/>
              <w:bottom w:val="single" w:sz="8" w:space="0" w:color="auto"/>
              <w:right w:val="single" w:sz="8" w:space="0" w:color="auto"/>
            </w:tcBorders>
            <w:shd w:val="clear" w:color="auto" w:fill="auto"/>
            <w:noWrap/>
            <w:vAlign w:val="center"/>
            <w:hideMark/>
          </w:tcPr>
          <w:p w14:paraId="22064670" w14:textId="77777777" w:rsidR="0069182E" w:rsidRPr="0069182E" w:rsidRDefault="0069182E" w:rsidP="0069182E">
            <w:pPr>
              <w:jc w:val="center"/>
              <w:rPr>
                <w:rFonts w:ascii="Arial" w:eastAsia="Times New Roman" w:hAnsi="Arial" w:cs="Arial"/>
                <w:color w:val="000000"/>
                <w:sz w:val="18"/>
                <w:szCs w:val="18"/>
                <w:lang w:eastAsia="es-MX"/>
              </w:rPr>
            </w:pPr>
            <w:r w:rsidRPr="0069182E">
              <w:rPr>
                <w:rFonts w:ascii="Arial" w:eastAsia="Times New Roman" w:hAnsi="Arial" w:cs="Arial"/>
                <w:color w:val="000000"/>
                <w:sz w:val="18"/>
                <w:szCs w:val="18"/>
                <w:lang w:val="es-ES" w:eastAsia="es-MX"/>
              </w:rPr>
              <w:t xml:space="preserve">                 12,845,658.36 </w:t>
            </w:r>
          </w:p>
        </w:tc>
      </w:tr>
      <w:tr w:rsidR="0069182E" w:rsidRPr="0069182E" w14:paraId="5BE2650D" w14:textId="77777777" w:rsidTr="0069182E">
        <w:trPr>
          <w:trHeight w:val="315"/>
        </w:trPr>
        <w:tc>
          <w:tcPr>
            <w:tcW w:w="282" w:type="dxa"/>
            <w:tcBorders>
              <w:top w:val="nil"/>
              <w:left w:val="single" w:sz="8" w:space="0" w:color="auto"/>
              <w:bottom w:val="single" w:sz="8" w:space="0" w:color="auto"/>
              <w:right w:val="single" w:sz="8" w:space="0" w:color="auto"/>
            </w:tcBorders>
            <w:shd w:val="clear" w:color="000000" w:fill="F2F2F2"/>
            <w:noWrap/>
            <w:vAlign w:val="center"/>
            <w:hideMark/>
          </w:tcPr>
          <w:p w14:paraId="67958162" w14:textId="77777777" w:rsidR="0069182E" w:rsidRPr="0069182E" w:rsidRDefault="0069182E" w:rsidP="0069182E">
            <w:pP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eastAsia="es-MX"/>
              </w:rPr>
              <w:t>1.6.</w:t>
            </w:r>
          </w:p>
        </w:tc>
        <w:tc>
          <w:tcPr>
            <w:tcW w:w="7283" w:type="dxa"/>
            <w:tcBorders>
              <w:top w:val="nil"/>
              <w:left w:val="nil"/>
              <w:bottom w:val="single" w:sz="8" w:space="0" w:color="auto"/>
              <w:right w:val="single" w:sz="8" w:space="0" w:color="auto"/>
            </w:tcBorders>
            <w:shd w:val="clear" w:color="000000" w:fill="F2F2F2"/>
            <w:noWrap/>
            <w:vAlign w:val="center"/>
            <w:hideMark/>
          </w:tcPr>
          <w:p w14:paraId="6D918DED" w14:textId="77777777" w:rsidR="0069182E" w:rsidRPr="0069182E" w:rsidRDefault="0069182E" w:rsidP="0069182E">
            <w:pPr>
              <w:ind w:firstLineChars="200" w:firstLine="402"/>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SEGURIDAD NACIONAL</w:t>
            </w:r>
          </w:p>
        </w:tc>
        <w:tc>
          <w:tcPr>
            <w:tcW w:w="1253" w:type="dxa"/>
            <w:tcBorders>
              <w:top w:val="nil"/>
              <w:left w:val="nil"/>
              <w:bottom w:val="single" w:sz="8" w:space="0" w:color="auto"/>
              <w:right w:val="single" w:sz="8" w:space="0" w:color="auto"/>
            </w:tcBorders>
            <w:shd w:val="clear" w:color="000000" w:fill="F2F2F2"/>
            <w:noWrap/>
            <w:vAlign w:val="center"/>
            <w:hideMark/>
          </w:tcPr>
          <w:p w14:paraId="03FEAA92" w14:textId="77777777" w:rsidR="0069182E" w:rsidRPr="0069182E" w:rsidRDefault="0069182E" w:rsidP="0069182E">
            <w:pPr>
              <w:jc w:val="cente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 xml:space="preserve">                             -   </w:t>
            </w:r>
          </w:p>
        </w:tc>
      </w:tr>
      <w:tr w:rsidR="0069182E" w:rsidRPr="0069182E" w14:paraId="2D4F420D"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174B7E8A"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1.6.1</w:t>
            </w:r>
          </w:p>
        </w:tc>
        <w:tc>
          <w:tcPr>
            <w:tcW w:w="7283" w:type="dxa"/>
            <w:tcBorders>
              <w:top w:val="nil"/>
              <w:left w:val="nil"/>
              <w:bottom w:val="single" w:sz="8" w:space="0" w:color="auto"/>
              <w:right w:val="single" w:sz="8" w:space="0" w:color="auto"/>
            </w:tcBorders>
            <w:shd w:val="clear" w:color="auto" w:fill="auto"/>
            <w:noWrap/>
            <w:vAlign w:val="center"/>
            <w:hideMark/>
          </w:tcPr>
          <w:p w14:paraId="46422D4E"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Defensa</w:t>
            </w:r>
          </w:p>
        </w:tc>
        <w:tc>
          <w:tcPr>
            <w:tcW w:w="1253" w:type="dxa"/>
            <w:tcBorders>
              <w:top w:val="nil"/>
              <w:left w:val="nil"/>
              <w:bottom w:val="single" w:sz="8" w:space="0" w:color="auto"/>
              <w:right w:val="single" w:sz="8" w:space="0" w:color="auto"/>
            </w:tcBorders>
            <w:shd w:val="clear" w:color="auto" w:fill="auto"/>
            <w:noWrap/>
            <w:vAlign w:val="center"/>
            <w:hideMark/>
          </w:tcPr>
          <w:p w14:paraId="73D0D383" w14:textId="77777777" w:rsidR="0069182E" w:rsidRPr="0069182E" w:rsidRDefault="0069182E" w:rsidP="0069182E">
            <w:pPr>
              <w:jc w:val="cente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 xml:space="preserve">                             -   </w:t>
            </w:r>
          </w:p>
        </w:tc>
      </w:tr>
      <w:tr w:rsidR="0069182E" w:rsidRPr="0069182E" w14:paraId="39F9027F"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54A5B122"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1.6.2</w:t>
            </w:r>
          </w:p>
        </w:tc>
        <w:tc>
          <w:tcPr>
            <w:tcW w:w="7283" w:type="dxa"/>
            <w:tcBorders>
              <w:top w:val="nil"/>
              <w:left w:val="nil"/>
              <w:bottom w:val="single" w:sz="8" w:space="0" w:color="auto"/>
              <w:right w:val="single" w:sz="8" w:space="0" w:color="auto"/>
            </w:tcBorders>
            <w:shd w:val="clear" w:color="auto" w:fill="auto"/>
            <w:noWrap/>
            <w:vAlign w:val="center"/>
            <w:hideMark/>
          </w:tcPr>
          <w:p w14:paraId="738938F8"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 xml:space="preserve">Marina </w:t>
            </w:r>
          </w:p>
        </w:tc>
        <w:tc>
          <w:tcPr>
            <w:tcW w:w="1253" w:type="dxa"/>
            <w:tcBorders>
              <w:top w:val="nil"/>
              <w:left w:val="nil"/>
              <w:bottom w:val="single" w:sz="8" w:space="0" w:color="auto"/>
              <w:right w:val="single" w:sz="8" w:space="0" w:color="auto"/>
            </w:tcBorders>
            <w:shd w:val="clear" w:color="auto" w:fill="auto"/>
            <w:noWrap/>
            <w:vAlign w:val="center"/>
            <w:hideMark/>
          </w:tcPr>
          <w:p w14:paraId="725B7734" w14:textId="77777777" w:rsidR="0069182E" w:rsidRPr="0069182E" w:rsidRDefault="0069182E" w:rsidP="0069182E">
            <w:pPr>
              <w:jc w:val="cente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 xml:space="preserve">                             -   </w:t>
            </w:r>
          </w:p>
        </w:tc>
      </w:tr>
      <w:tr w:rsidR="0069182E" w:rsidRPr="0069182E" w14:paraId="7A39DEC8"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20E19EAD"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1.6.3</w:t>
            </w:r>
          </w:p>
        </w:tc>
        <w:tc>
          <w:tcPr>
            <w:tcW w:w="7283" w:type="dxa"/>
            <w:tcBorders>
              <w:top w:val="nil"/>
              <w:left w:val="nil"/>
              <w:bottom w:val="single" w:sz="8" w:space="0" w:color="auto"/>
              <w:right w:val="single" w:sz="8" w:space="0" w:color="auto"/>
            </w:tcBorders>
            <w:shd w:val="clear" w:color="auto" w:fill="auto"/>
            <w:noWrap/>
            <w:vAlign w:val="center"/>
            <w:hideMark/>
          </w:tcPr>
          <w:p w14:paraId="0A9112D7"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Inteligencia para la Preservación de la Seguridad Nacional</w:t>
            </w:r>
          </w:p>
        </w:tc>
        <w:tc>
          <w:tcPr>
            <w:tcW w:w="1253" w:type="dxa"/>
            <w:tcBorders>
              <w:top w:val="nil"/>
              <w:left w:val="nil"/>
              <w:bottom w:val="single" w:sz="8" w:space="0" w:color="auto"/>
              <w:right w:val="single" w:sz="8" w:space="0" w:color="auto"/>
            </w:tcBorders>
            <w:shd w:val="clear" w:color="auto" w:fill="auto"/>
            <w:noWrap/>
            <w:vAlign w:val="center"/>
            <w:hideMark/>
          </w:tcPr>
          <w:p w14:paraId="7A8C7A39" w14:textId="77777777" w:rsidR="0069182E" w:rsidRPr="0069182E" w:rsidRDefault="0069182E" w:rsidP="0069182E">
            <w:pPr>
              <w:jc w:val="cente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 xml:space="preserve">                             -   </w:t>
            </w:r>
          </w:p>
        </w:tc>
      </w:tr>
      <w:tr w:rsidR="0069182E" w:rsidRPr="0069182E" w14:paraId="2F0EDA0A" w14:textId="77777777" w:rsidTr="0069182E">
        <w:trPr>
          <w:trHeight w:val="315"/>
        </w:trPr>
        <w:tc>
          <w:tcPr>
            <w:tcW w:w="282" w:type="dxa"/>
            <w:tcBorders>
              <w:top w:val="nil"/>
              <w:left w:val="single" w:sz="8" w:space="0" w:color="auto"/>
              <w:bottom w:val="single" w:sz="8" w:space="0" w:color="auto"/>
              <w:right w:val="single" w:sz="8" w:space="0" w:color="auto"/>
            </w:tcBorders>
            <w:shd w:val="clear" w:color="000000" w:fill="F2F2F2"/>
            <w:noWrap/>
            <w:vAlign w:val="center"/>
            <w:hideMark/>
          </w:tcPr>
          <w:p w14:paraId="19248516" w14:textId="77777777" w:rsidR="0069182E" w:rsidRPr="0069182E" w:rsidRDefault="0069182E" w:rsidP="0069182E">
            <w:pP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eastAsia="es-MX"/>
              </w:rPr>
              <w:t>1.7.</w:t>
            </w:r>
          </w:p>
        </w:tc>
        <w:tc>
          <w:tcPr>
            <w:tcW w:w="7283" w:type="dxa"/>
            <w:tcBorders>
              <w:top w:val="nil"/>
              <w:left w:val="nil"/>
              <w:bottom w:val="single" w:sz="8" w:space="0" w:color="auto"/>
              <w:right w:val="single" w:sz="8" w:space="0" w:color="auto"/>
            </w:tcBorders>
            <w:shd w:val="clear" w:color="000000" w:fill="F2F2F2"/>
            <w:noWrap/>
            <w:vAlign w:val="center"/>
            <w:hideMark/>
          </w:tcPr>
          <w:p w14:paraId="29125C29" w14:textId="77777777" w:rsidR="0069182E" w:rsidRPr="0069182E" w:rsidRDefault="0069182E" w:rsidP="0069182E">
            <w:pPr>
              <w:ind w:firstLineChars="200" w:firstLine="402"/>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ASUNTOS DE ORDEN PÚBLICO Y DE SEGURIDAD INTERIOR</w:t>
            </w:r>
          </w:p>
        </w:tc>
        <w:tc>
          <w:tcPr>
            <w:tcW w:w="1253" w:type="dxa"/>
            <w:tcBorders>
              <w:top w:val="nil"/>
              <w:left w:val="nil"/>
              <w:bottom w:val="single" w:sz="8" w:space="0" w:color="auto"/>
              <w:right w:val="single" w:sz="8" w:space="0" w:color="auto"/>
            </w:tcBorders>
            <w:shd w:val="clear" w:color="000000" w:fill="F2F2F2"/>
            <w:noWrap/>
            <w:vAlign w:val="center"/>
            <w:hideMark/>
          </w:tcPr>
          <w:p w14:paraId="40664917"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xml:space="preserve">                58,531,123.57 </w:t>
            </w:r>
          </w:p>
        </w:tc>
      </w:tr>
      <w:tr w:rsidR="0069182E" w:rsidRPr="0069182E" w14:paraId="7EFB7C0E"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67CF6D93"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1.7.1</w:t>
            </w:r>
          </w:p>
        </w:tc>
        <w:tc>
          <w:tcPr>
            <w:tcW w:w="7283" w:type="dxa"/>
            <w:tcBorders>
              <w:top w:val="nil"/>
              <w:left w:val="nil"/>
              <w:bottom w:val="single" w:sz="8" w:space="0" w:color="auto"/>
              <w:right w:val="single" w:sz="8" w:space="0" w:color="auto"/>
            </w:tcBorders>
            <w:shd w:val="clear" w:color="auto" w:fill="auto"/>
            <w:noWrap/>
            <w:vAlign w:val="center"/>
            <w:hideMark/>
          </w:tcPr>
          <w:p w14:paraId="1BAB863C"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Policía</w:t>
            </w:r>
          </w:p>
        </w:tc>
        <w:tc>
          <w:tcPr>
            <w:tcW w:w="1253" w:type="dxa"/>
            <w:tcBorders>
              <w:top w:val="nil"/>
              <w:left w:val="nil"/>
              <w:bottom w:val="single" w:sz="8" w:space="0" w:color="auto"/>
              <w:right w:val="single" w:sz="8" w:space="0" w:color="auto"/>
            </w:tcBorders>
            <w:shd w:val="clear" w:color="auto" w:fill="auto"/>
            <w:noWrap/>
            <w:vAlign w:val="center"/>
            <w:hideMark/>
          </w:tcPr>
          <w:p w14:paraId="1E495981" w14:textId="77777777" w:rsidR="0069182E" w:rsidRPr="0069182E" w:rsidRDefault="0069182E" w:rsidP="0069182E">
            <w:pPr>
              <w:jc w:val="center"/>
              <w:rPr>
                <w:rFonts w:ascii="Arial" w:eastAsia="Times New Roman" w:hAnsi="Arial" w:cs="Arial"/>
                <w:color w:val="000000"/>
                <w:sz w:val="18"/>
                <w:szCs w:val="18"/>
                <w:lang w:eastAsia="es-MX"/>
              </w:rPr>
            </w:pPr>
            <w:r w:rsidRPr="0069182E">
              <w:rPr>
                <w:rFonts w:ascii="Arial" w:eastAsia="Times New Roman" w:hAnsi="Arial" w:cs="Arial"/>
                <w:color w:val="000000"/>
                <w:sz w:val="18"/>
                <w:szCs w:val="18"/>
                <w:lang w:val="es-ES" w:eastAsia="es-MX"/>
              </w:rPr>
              <w:t xml:space="preserve">                 42,017,241.87 </w:t>
            </w:r>
          </w:p>
        </w:tc>
      </w:tr>
      <w:tr w:rsidR="0069182E" w:rsidRPr="0069182E" w14:paraId="0A127104"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10D32F42"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1.7.2</w:t>
            </w:r>
          </w:p>
        </w:tc>
        <w:tc>
          <w:tcPr>
            <w:tcW w:w="7283" w:type="dxa"/>
            <w:tcBorders>
              <w:top w:val="nil"/>
              <w:left w:val="nil"/>
              <w:bottom w:val="single" w:sz="8" w:space="0" w:color="auto"/>
              <w:right w:val="single" w:sz="8" w:space="0" w:color="auto"/>
            </w:tcBorders>
            <w:shd w:val="clear" w:color="auto" w:fill="auto"/>
            <w:noWrap/>
            <w:vAlign w:val="center"/>
            <w:hideMark/>
          </w:tcPr>
          <w:p w14:paraId="10C8A85C"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Protección Civil</w:t>
            </w:r>
          </w:p>
        </w:tc>
        <w:tc>
          <w:tcPr>
            <w:tcW w:w="1253" w:type="dxa"/>
            <w:tcBorders>
              <w:top w:val="nil"/>
              <w:left w:val="nil"/>
              <w:bottom w:val="single" w:sz="8" w:space="0" w:color="auto"/>
              <w:right w:val="single" w:sz="8" w:space="0" w:color="auto"/>
            </w:tcBorders>
            <w:shd w:val="clear" w:color="auto" w:fill="auto"/>
            <w:noWrap/>
            <w:vAlign w:val="center"/>
            <w:hideMark/>
          </w:tcPr>
          <w:p w14:paraId="7CEF796E" w14:textId="77777777" w:rsidR="0069182E" w:rsidRPr="0069182E" w:rsidRDefault="0069182E" w:rsidP="0069182E">
            <w:pPr>
              <w:jc w:val="center"/>
              <w:rPr>
                <w:rFonts w:ascii="Arial" w:eastAsia="Times New Roman" w:hAnsi="Arial" w:cs="Arial"/>
                <w:color w:val="000000"/>
                <w:sz w:val="18"/>
                <w:szCs w:val="18"/>
                <w:lang w:eastAsia="es-MX"/>
              </w:rPr>
            </w:pPr>
            <w:r w:rsidRPr="0069182E">
              <w:rPr>
                <w:rFonts w:ascii="Arial" w:eastAsia="Times New Roman" w:hAnsi="Arial" w:cs="Arial"/>
                <w:color w:val="000000"/>
                <w:sz w:val="18"/>
                <w:szCs w:val="18"/>
                <w:lang w:val="es-ES" w:eastAsia="es-MX"/>
              </w:rPr>
              <w:t xml:space="preserve">                   1,973,322.64 </w:t>
            </w:r>
          </w:p>
        </w:tc>
      </w:tr>
      <w:tr w:rsidR="0069182E" w:rsidRPr="0069182E" w14:paraId="653544EA"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00866A44"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1.7.3</w:t>
            </w:r>
          </w:p>
        </w:tc>
        <w:tc>
          <w:tcPr>
            <w:tcW w:w="7283" w:type="dxa"/>
            <w:tcBorders>
              <w:top w:val="nil"/>
              <w:left w:val="nil"/>
              <w:bottom w:val="single" w:sz="8" w:space="0" w:color="auto"/>
              <w:right w:val="single" w:sz="8" w:space="0" w:color="auto"/>
            </w:tcBorders>
            <w:shd w:val="clear" w:color="auto" w:fill="auto"/>
            <w:noWrap/>
            <w:vAlign w:val="center"/>
            <w:hideMark/>
          </w:tcPr>
          <w:p w14:paraId="3FA774F1"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Otros Asuntos de Orden Público y Seguridad</w:t>
            </w:r>
          </w:p>
        </w:tc>
        <w:tc>
          <w:tcPr>
            <w:tcW w:w="1253" w:type="dxa"/>
            <w:tcBorders>
              <w:top w:val="nil"/>
              <w:left w:val="nil"/>
              <w:bottom w:val="single" w:sz="8" w:space="0" w:color="auto"/>
              <w:right w:val="single" w:sz="8" w:space="0" w:color="auto"/>
            </w:tcBorders>
            <w:shd w:val="clear" w:color="auto" w:fill="auto"/>
            <w:noWrap/>
            <w:vAlign w:val="center"/>
            <w:hideMark/>
          </w:tcPr>
          <w:p w14:paraId="163E0AE9" w14:textId="77777777" w:rsidR="0069182E" w:rsidRPr="0069182E" w:rsidRDefault="0069182E" w:rsidP="0069182E">
            <w:pPr>
              <w:jc w:val="center"/>
              <w:rPr>
                <w:rFonts w:ascii="Arial" w:eastAsia="Times New Roman" w:hAnsi="Arial" w:cs="Arial"/>
                <w:color w:val="000000"/>
                <w:sz w:val="18"/>
                <w:szCs w:val="18"/>
                <w:lang w:eastAsia="es-MX"/>
              </w:rPr>
            </w:pPr>
            <w:r w:rsidRPr="0069182E">
              <w:rPr>
                <w:rFonts w:ascii="Arial" w:eastAsia="Times New Roman" w:hAnsi="Arial" w:cs="Arial"/>
                <w:color w:val="000000"/>
                <w:sz w:val="18"/>
                <w:szCs w:val="18"/>
                <w:lang w:val="es-ES" w:eastAsia="es-MX"/>
              </w:rPr>
              <w:t xml:space="preserve">                 14,540,559.06 </w:t>
            </w:r>
          </w:p>
        </w:tc>
      </w:tr>
      <w:tr w:rsidR="0069182E" w:rsidRPr="0069182E" w14:paraId="512FF89F"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47A1AEA8"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1.7.4</w:t>
            </w:r>
          </w:p>
        </w:tc>
        <w:tc>
          <w:tcPr>
            <w:tcW w:w="7283" w:type="dxa"/>
            <w:tcBorders>
              <w:top w:val="nil"/>
              <w:left w:val="nil"/>
              <w:bottom w:val="single" w:sz="8" w:space="0" w:color="auto"/>
              <w:right w:val="single" w:sz="8" w:space="0" w:color="auto"/>
            </w:tcBorders>
            <w:shd w:val="clear" w:color="auto" w:fill="auto"/>
            <w:noWrap/>
            <w:vAlign w:val="center"/>
            <w:hideMark/>
          </w:tcPr>
          <w:p w14:paraId="20B64138"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Sistema Nacional de Seguridad Pública</w:t>
            </w:r>
          </w:p>
        </w:tc>
        <w:tc>
          <w:tcPr>
            <w:tcW w:w="1253" w:type="dxa"/>
            <w:tcBorders>
              <w:top w:val="nil"/>
              <w:left w:val="nil"/>
              <w:bottom w:val="single" w:sz="8" w:space="0" w:color="auto"/>
              <w:right w:val="single" w:sz="8" w:space="0" w:color="auto"/>
            </w:tcBorders>
            <w:shd w:val="clear" w:color="auto" w:fill="auto"/>
            <w:noWrap/>
            <w:vAlign w:val="center"/>
            <w:hideMark/>
          </w:tcPr>
          <w:p w14:paraId="0AF0C130"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25A2B2FC" w14:textId="77777777" w:rsidTr="0069182E">
        <w:trPr>
          <w:trHeight w:val="315"/>
        </w:trPr>
        <w:tc>
          <w:tcPr>
            <w:tcW w:w="282" w:type="dxa"/>
            <w:tcBorders>
              <w:top w:val="nil"/>
              <w:left w:val="single" w:sz="8" w:space="0" w:color="auto"/>
              <w:bottom w:val="single" w:sz="8" w:space="0" w:color="auto"/>
              <w:right w:val="single" w:sz="8" w:space="0" w:color="auto"/>
            </w:tcBorders>
            <w:shd w:val="clear" w:color="000000" w:fill="F2F2F2"/>
            <w:noWrap/>
            <w:vAlign w:val="center"/>
            <w:hideMark/>
          </w:tcPr>
          <w:p w14:paraId="3861CFB8" w14:textId="77777777" w:rsidR="0069182E" w:rsidRPr="0069182E" w:rsidRDefault="0069182E" w:rsidP="0069182E">
            <w:pP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eastAsia="es-MX"/>
              </w:rPr>
              <w:t>1.8.</w:t>
            </w:r>
          </w:p>
        </w:tc>
        <w:tc>
          <w:tcPr>
            <w:tcW w:w="7283" w:type="dxa"/>
            <w:tcBorders>
              <w:top w:val="nil"/>
              <w:left w:val="nil"/>
              <w:bottom w:val="single" w:sz="8" w:space="0" w:color="auto"/>
              <w:right w:val="single" w:sz="8" w:space="0" w:color="auto"/>
            </w:tcBorders>
            <w:shd w:val="clear" w:color="000000" w:fill="F2F2F2"/>
            <w:noWrap/>
            <w:vAlign w:val="center"/>
            <w:hideMark/>
          </w:tcPr>
          <w:p w14:paraId="1B6A8529" w14:textId="77777777" w:rsidR="0069182E" w:rsidRPr="0069182E" w:rsidRDefault="0069182E" w:rsidP="0069182E">
            <w:pPr>
              <w:ind w:firstLineChars="200" w:firstLine="402"/>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OTROS SERVICIOS GENERALES</w:t>
            </w:r>
          </w:p>
        </w:tc>
        <w:tc>
          <w:tcPr>
            <w:tcW w:w="1253" w:type="dxa"/>
            <w:tcBorders>
              <w:top w:val="nil"/>
              <w:left w:val="nil"/>
              <w:bottom w:val="single" w:sz="8" w:space="0" w:color="auto"/>
              <w:right w:val="single" w:sz="8" w:space="0" w:color="auto"/>
            </w:tcBorders>
            <w:shd w:val="clear" w:color="000000" w:fill="F2F2F2"/>
            <w:noWrap/>
            <w:vAlign w:val="center"/>
            <w:hideMark/>
          </w:tcPr>
          <w:p w14:paraId="60833C07"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xml:space="preserve">                12,270,241.67 </w:t>
            </w:r>
          </w:p>
        </w:tc>
      </w:tr>
      <w:tr w:rsidR="0069182E" w:rsidRPr="0069182E" w14:paraId="3236F99B"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6DB92A3D"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1.8.1</w:t>
            </w:r>
          </w:p>
        </w:tc>
        <w:tc>
          <w:tcPr>
            <w:tcW w:w="7283" w:type="dxa"/>
            <w:tcBorders>
              <w:top w:val="nil"/>
              <w:left w:val="nil"/>
              <w:bottom w:val="single" w:sz="8" w:space="0" w:color="auto"/>
              <w:right w:val="single" w:sz="8" w:space="0" w:color="auto"/>
            </w:tcBorders>
            <w:shd w:val="clear" w:color="auto" w:fill="auto"/>
            <w:noWrap/>
            <w:vAlign w:val="center"/>
            <w:hideMark/>
          </w:tcPr>
          <w:p w14:paraId="739644F1"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Servicios Registrales, Administrativos y Patrimoniales</w:t>
            </w:r>
          </w:p>
        </w:tc>
        <w:tc>
          <w:tcPr>
            <w:tcW w:w="1253" w:type="dxa"/>
            <w:tcBorders>
              <w:top w:val="nil"/>
              <w:left w:val="nil"/>
              <w:bottom w:val="single" w:sz="8" w:space="0" w:color="auto"/>
              <w:right w:val="single" w:sz="8" w:space="0" w:color="auto"/>
            </w:tcBorders>
            <w:shd w:val="clear" w:color="auto" w:fill="auto"/>
            <w:noWrap/>
            <w:vAlign w:val="center"/>
            <w:hideMark/>
          </w:tcPr>
          <w:p w14:paraId="66DFC936" w14:textId="77777777" w:rsidR="0069182E" w:rsidRPr="0069182E" w:rsidRDefault="0069182E" w:rsidP="0069182E">
            <w:pPr>
              <w:jc w:val="center"/>
              <w:rPr>
                <w:rFonts w:ascii="Arial" w:eastAsia="Times New Roman" w:hAnsi="Arial" w:cs="Arial"/>
                <w:color w:val="000000"/>
                <w:sz w:val="18"/>
                <w:szCs w:val="18"/>
                <w:lang w:eastAsia="es-MX"/>
              </w:rPr>
            </w:pPr>
            <w:r w:rsidRPr="0069182E">
              <w:rPr>
                <w:rFonts w:ascii="Arial" w:eastAsia="Times New Roman" w:hAnsi="Arial" w:cs="Arial"/>
                <w:color w:val="000000"/>
                <w:sz w:val="18"/>
                <w:szCs w:val="18"/>
                <w:lang w:val="es-ES" w:eastAsia="es-MX"/>
              </w:rPr>
              <w:t xml:space="preserve">                   1,496,977.43 </w:t>
            </w:r>
          </w:p>
        </w:tc>
      </w:tr>
      <w:tr w:rsidR="0069182E" w:rsidRPr="0069182E" w14:paraId="53E003B8"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021272C0"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1.8.2</w:t>
            </w:r>
          </w:p>
        </w:tc>
        <w:tc>
          <w:tcPr>
            <w:tcW w:w="7283" w:type="dxa"/>
            <w:tcBorders>
              <w:top w:val="nil"/>
              <w:left w:val="nil"/>
              <w:bottom w:val="single" w:sz="8" w:space="0" w:color="auto"/>
              <w:right w:val="single" w:sz="8" w:space="0" w:color="auto"/>
            </w:tcBorders>
            <w:shd w:val="clear" w:color="auto" w:fill="auto"/>
            <w:noWrap/>
            <w:vAlign w:val="center"/>
            <w:hideMark/>
          </w:tcPr>
          <w:p w14:paraId="18C8CF26"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Servicios Estadísticos</w:t>
            </w:r>
          </w:p>
        </w:tc>
        <w:tc>
          <w:tcPr>
            <w:tcW w:w="1253" w:type="dxa"/>
            <w:tcBorders>
              <w:top w:val="nil"/>
              <w:left w:val="nil"/>
              <w:bottom w:val="single" w:sz="8" w:space="0" w:color="auto"/>
              <w:right w:val="single" w:sz="8" w:space="0" w:color="auto"/>
            </w:tcBorders>
            <w:shd w:val="clear" w:color="auto" w:fill="auto"/>
            <w:noWrap/>
            <w:vAlign w:val="center"/>
            <w:hideMark/>
          </w:tcPr>
          <w:p w14:paraId="6ABF9C67"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2E5B75E0"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53FB7DB0"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1.8.3</w:t>
            </w:r>
          </w:p>
        </w:tc>
        <w:tc>
          <w:tcPr>
            <w:tcW w:w="7283" w:type="dxa"/>
            <w:tcBorders>
              <w:top w:val="nil"/>
              <w:left w:val="nil"/>
              <w:bottom w:val="single" w:sz="8" w:space="0" w:color="auto"/>
              <w:right w:val="single" w:sz="8" w:space="0" w:color="auto"/>
            </w:tcBorders>
            <w:shd w:val="clear" w:color="auto" w:fill="auto"/>
            <w:noWrap/>
            <w:vAlign w:val="center"/>
            <w:hideMark/>
          </w:tcPr>
          <w:p w14:paraId="7211AC97"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Servicios de Comunicación y Medios</w:t>
            </w:r>
          </w:p>
        </w:tc>
        <w:tc>
          <w:tcPr>
            <w:tcW w:w="1253" w:type="dxa"/>
            <w:tcBorders>
              <w:top w:val="nil"/>
              <w:left w:val="nil"/>
              <w:bottom w:val="single" w:sz="8" w:space="0" w:color="auto"/>
              <w:right w:val="single" w:sz="8" w:space="0" w:color="auto"/>
            </w:tcBorders>
            <w:shd w:val="clear" w:color="auto" w:fill="auto"/>
            <w:noWrap/>
            <w:vAlign w:val="center"/>
            <w:hideMark/>
          </w:tcPr>
          <w:p w14:paraId="2B170D06" w14:textId="77777777" w:rsidR="0069182E" w:rsidRPr="0069182E" w:rsidRDefault="0069182E" w:rsidP="0069182E">
            <w:pPr>
              <w:jc w:val="center"/>
              <w:rPr>
                <w:rFonts w:ascii="Arial" w:eastAsia="Times New Roman" w:hAnsi="Arial" w:cs="Arial"/>
                <w:color w:val="000000"/>
                <w:sz w:val="18"/>
                <w:szCs w:val="18"/>
                <w:lang w:eastAsia="es-MX"/>
              </w:rPr>
            </w:pPr>
            <w:r w:rsidRPr="0069182E">
              <w:rPr>
                <w:rFonts w:ascii="Arial" w:eastAsia="Times New Roman" w:hAnsi="Arial" w:cs="Arial"/>
                <w:color w:val="000000"/>
                <w:sz w:val="18"/>
                <w:szCs w:val="18"/>
                <w:lang w:val="es-ES" w:eastAsia="es-MX"/>
              </w:rPr>
              <w:t xml:space="preserve">                   1,518,187.99 </w:t>
            </w:r>
          </w:p>
        </w:tc>
      </w:tr>
      <w:tr w:rsidR="0069182E" w:rsidRPr="0069182E" w14:paraId="4B6FC948"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05C5CBEC"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1.8.4</w:t>
            </w:r>
          </w:p>
        </w:tc>
        <w:tc>
          <w:tcPr>
            <w:tcW w:w="7283" w:type="dxa"/>
            <w:tcBorders>
              <w:top w:val="nil"/>
              <w:left w:val="nil"/>
              <w:bottom w:val="single" w:sz="8" w:space="0" w:color="auto"/>
              <w:right w:val="single" w:sz="8" w:space="0" w:color="auto"/>
            </w:tcBorders>
            <w:shd w:val="clear" w:color="auto" w:fill="auto"/>
            <w:noWrap/>
            <w:vAlign w:val="center"/>
            <w:hideMark/>
          </w:tcPr>
          <w:p w14:paraId="102CE365"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Acceso a la Información Pública Gubernamental</w:t>
            </w:r>
          </w:p>
        </w:tc>
        <w:tc>
          <w:tcPr>
            <w:tcW w:w="1253" w:type="dxa"/>
            <w:tcBorders>
              <w:top w:val="nil"/>
              <w:left w:val="nil"/>
              <w:bottom w:val="single" w:sz="8" w:space="0" w:color="auto"/>
              <w:right w:val="single" w:sz="8" w:space="0" w:color="auto"/>
            </w:tcBorders>
            <w:shd w:val="clear" w:color="auto" w:fill="auto"/>
            <w:noWrap/>
            <w:vAlign w:val="center"/>
            <w:hideMark/>
          </w:tcPr>
          <w:p w14:paraId="251C582F" w14:textId="77777777" w:rsidR="0069182E" w:rsidRPr="0069182E" w:rsidRDefault="0069182E" w:rsidP="0069182E">
            <w:pPr>
              <w:jc w:val="center"/>
              <w:rPr>
                <w:rFonts w:ascii="Arial" w:eastAsia="Times New Roman" w:hAnsi="Arial" w:cs="Arial"/>
                <w:color w:val="000000"/>
                <w:sz w:val="18"/>
                <w:szCs w:val="18"/>
                <w:lang w:eastAsia="es-MX"/>
              </w:rPr>
            </w:pPr>
            <w:r w:rsidRPr="0069182E">
              <w:rPr>
                <w:rFonts w:ascii="Arial" w:eastAsia="Times New Roman" w:hAnsi="Arial" w:cs="Arial"/>
                <w:color w:val="000000"/>
                <w:sz w:val="18"/>
                <w:szCs w:val="18"/>
                <w:lang w:val="es-ES" w:eastAsia="es-MX"/>
              </w:rPr>
              <w:t xml:space="preserve">                      419,662.27 </w:t>
            </w:r>
          </w:p>
        </w:tc>
      </w:tr>
      <w:tr w:rsidR="0069182E" w:rsidRPr="0069182E" w14:paraId="722D650F"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1A89B091"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1.8.5</w:t>
            </w:r>
          </w:p>
        </w:tc>
        <w:tc>
          <w:tcPr>
            <w:tcW w:w="7283" w:type="dxa"/>
            <w:tcBorders>
              <w:top w:val="nil"/>
              <w:left w:val="nil"/>
              <w:bottom w:val="single" w:sz="8" w:space="0" w:color="auto"/>
              <w:right w:val="single" w:sz="8" w:space="0" w:color="auto"/>
            </w:tcBorders>
            <w:shd w:val="clear" w:color="auto" w:fill="auto"/>
            <w:noWrap/>
            <w:vAlign w:val="center"/>
            <w:hideMark/>
          </w:tcPr>
          <w:p w14:paraId="2F47633F"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Otros</w:t>
            </w:r>
          </w:p>
        </w:tc>
        <w:tc>
          <w:tcPr>
            <w:tcW w:w="1253" w:type="dxa"/>
            <w:tcBorders>
              <w:top w:val="nil"/>
              <w:left w:val="nil"/>
              <w:bottom w:val="single" w:sz="8" w:space="0" w:color="auto"/>
              <w:right w:val="single" w:sz="8" w:space="0" w:color="auto"/>
            </w:tcBorders>
            <w:shd w:val="clear" w:color="auto" w:fill="auto"/>
            <w:noWrap/>
            <w:vAlign w:val="center"/>
            <w:hideMark/>
          </w:tcPr>
          <w:p w14:paraId="60B7470B" w14:textId="77777777" w:rsidR="0069182E" w:rsidRPr="0069182E" w:rsidRDefault="0069182E" w:rsidP="0069182E">
            <w:pPr>
              <w:jc w:val="center"/>
              <w:rPr>
                <w:rFonts w:ascii="Arial" w:eastAsia="Times New Roman" w:hAnsi="Arial" w:cs="Arial"/>
                <w:color w:val="000000"/>
                <w:sz w:val="18"/>
                <w:szCs w:val="18"/>
                <w:lang w:eastAsia="es-MX"/>
              </w:rPr>
            </w:pPr>
            <w:r w:rsidRPr="0069182E">
              <w:rPr>
                <w:rFonts w:ascii="Arial" w:eastAsia="Times New Roman" w:hAnsi="Arial" w:cs="Arial"/>
                <w:color w:val="000000"/>
                <w:sz w:val="18"/>
                <w:szCs w:val="18"/>
                <w:lang w:val="es-ES" w:eastAsia="es-MX"/>
              </w:rPr>
              <w:t xml:space="preserve">                   8,835,413.98 </w:t>
            </w:r>
          </w:p>
        </w:tc>
      </w:tr>
      <w:tr w:rsidR="0069182E" w:rsidRPr="0069182E" w14:paraId="7610F48E" w14:textId="77777777" w:rsidTr="0069182E">
        <w:trPr>
          <w:trHeight w:val="315"/>
        </w:trPr>
        <w:tc>
          <w:tcPr>
            <w:tcW w:w="282" w:type="dxa"/>
            <w:tcBorders>
              <w:top w:val="nil"/>
              <w:left w:val="single" w:sz="8" w:space="0" w:color="auto"/>
              <w:bottom w:val="single" w:sz="8" w:space="0" w:color="auto"/>
              <w:right w:val="single" w:sz="8" w:space="0" w:color="auto"/>
            </w:tcBorders>
            <w:shd w:val="clear" w:color="000000" w:fill="BFBFBF"/>
            <w:noWrap/>
            <w:vAlign w:val="center"/>
            <w:hideMark/>
          </w:tcPr>
          <w:p w14:paraId="528AD826" w14:textId="77777777" w:rsidR="0069182E" w:rsidRPr="0069182E" w:rsidRDefault="0069182E" w:rsidP="0069182E">
            <w:pPr>
              <w:jc w:val="right"/>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eastAsia="es-MX"/>
              </w:rPr>
              <w:t>2</w:t>
            </w:r>
          </w:p>
        </w:tc>
        <w:tc>
          <w:tcPr>
            <w:tcW w:w="7283" w:type="dxa"/>
            <w:tcBorders>
              <w:top w:val="nil"/>
              <w:left w:val="nil"/>
              <w:bottom w:val="single" w:sz="8" w:space="0" w:color="auto"/>
              <w:right w:val="single" w:sz="8" w:space="0" w:color="auto"/>
            </w:tcBorders>
            <w:shd w:val="clear" w:color="000000" w:fill="BFBFBF"/>
            <w:noWrap/>
            <w:vAlign w:val="center"/>
            <w:hideMark/>
          </w:tcPr>
          <w:p w14:paraId="339312A1" w14:textId="77777777" w:rsidR="0069182E" w:rsidRPr="0069182E" w:rsidRDefault="0069182E" w:rsidP="0069182E">
            <w:pP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DESARROLLO SOCIAL</w:t>
            </w:r>
          </w:p>
        </w:tc>
        <w:tc>
          <w:tcPr>
            <w:tcW w:w="1253" w:type="dxa"/>
            <w:tcBorders>
              <w:top w:val="nil"/>
              <w:left w:val="nil"/>
              <w:bottom w:val="single" w:sz="8" w:space="0" w:color="auto"/>
              <w:right w:val="single" w:sz="8" w:space="0" w:color="auto"/>
            </w:tcBorders>
            <w:shd w:val="clear" w:color="000000" w:fill="BFBFBF"/>
            <w:noWrap/>
            <w:vAlign w:val="center"/>
            <w:hideMark/>
          </w:tcPr>
          <w:p w14:paraId="2C3E88C0"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xml:space="preserve">             118,341,508.66 </w:t>
            </w:r>
          </w:p>
        </w:tc>
      </w:tr>
      <w:tr w:rsidR="0069182E" w:rsidRPr="0069182E" w14:paraId="31139240" w14:textId="77777777" w:rsidTr="0069182E">
        <w:trPr>
          <w:trHeight w:val="315"/>
        </w:trPr>
        <w:tc>
          <w:tcPr>
            <w:tcW w:w="282" w:type="dxa"/>
            <w:tcBorders>
              <w:top w:val="nil"/>
              <w:left w:val="single" w:sz="8" w:space="0" w:color="auto"/>
              <w:bottom w:val="single" w:sz="8" w:space="0" w:color="auto"/>
              <w:right w:val="single" w:sz="8" w:space="0" w:color="auto"/>
            </w:tcBorders>
            <w:shd w:val="clear" w:color="000000" w:fill="F2F2F2"/>
            <w:noWrap/>
            <w:vAlign w:val="center"/>
            <w:hideMark/>
          </w:tcPr>
          <w:p w14:paraId="0382DE61" w14:textId="77777777" w:rsidR="0069182E" w:rsidRPr="0069182E" w:rsidRDefault="0069182E" w:rsidP="0069182E">
            <w:pP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eastAsia="es-MX"/>
              </w:rPr>
              <w:t>2.1.</w:t>
            </w:r>
          </w:p>
        </w:tc>
        <w:tc>
          <w:tcPr>
            <w:tcW w:w="7283" w:type="dxa"/>
            <w:tcBorders>
              <w:top w:val="nil"/>
              <w:left w:val="nil"/>
              <w:bottom w:val="single" w:sz="8" w:space="0" w:color="auto"/>
              <w:right w:val="single" w:sz="8" w:space="0" w:color="auto"/>
            </w:tcBorders>
            <w:shd w:val="clear" w:color="000000" w:fill="F2F2F2"/>
            <w:noWrap/>
            <w:vAlign w:val="center"/>
            <w:hideMark/>
          </w:tcPr>
          <w:p w14:paraId="4E99ED34" w14:textId="77777777" w:rsidR="0069182E" w:rsidRPr="0069182E" w:rsidRDefault="0069182E" w:rsidP="0069182E">
            <w:pPr>
              <w:ind w:firstLineChars="200" w:firstLine="402"/>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PROTECCION AMBIENTAL</w:t>
            </w:r>
          </w:p>
        </w:tc>
        <w:tc>
          <w:tcPr>
            <w:tcW w:w="1253" w:type="dxa"/>
            <w:tcBorders>
              <w:top w:val="nil"/>
              <w:left w:val="nil"/>
              <w:bottom w:val="single" w:sz="8" w:space="0" w:color="auto"/>
              <w:right w:val="single" w:sz="8" w:space="0" w:color="auto"/>
            </w:tcBorders>
            <w:shd w:val="clear" w:color="000000" w:fill="F2F2F2"/>
            <w:noWrap/>
            <w:vAlign w:val="center"/>
            <w:hideMark/>
          </w:tcPr>
          <w:p w14:paraId="022DC60D"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xml:space="preserve">                  1,646,182.97 </w:t>
            </w:r>
          </w:p>
        </w:tc>
      </w:tr>
      <w:tr w:rsidR="0069182E" w:rsidRPr="0069182E" w14:paraId="0BEBEE2E"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56DE7D90"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lastRenderedPageBreak/>
              <w:t>2.1.1</w:t>
            </w:r>
          </w:p>
        </w:tc>
        <w:tc>
          <w:tcPr>
            <w:tcW w:w="7283" w:type="dxa"/>
            <w:tcBorders>
              <w:top w:val="nil"/>
              <w:left w:val="nil"/>
              <w:bottom w:val="single" w:sz="8" w:space="0" w:color="auto"/>
              <w:right w:val="single" w:sz="8" w:space="0" w:color="auto"/>
            </w:tcBorders>
            <w:shd w:val="clear" w:color="auto" w:fill="auto"/>
            <w:noWrap/>
            <w:vAlign w:val="center"/>
            <w:hideMark/>
          </w:tcPr>
          <w:p w14:paraId="3083E5C4"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Ordenación de Desechos</w:t>
            </w:r>
          </w:p>
        </w:tc>
        <w:tc>
          <w:tcPr>
            <w:tcW w:w="1253" w:type="dxa"/>
            <w:tcBorders>
              <w:top w:val="nil"/>
              <w:left w:val="nil"/>
              <w:bottom w:val="single" w:sz="8" w:space="0" w:color="auto"/>
              <w:right w:val="single" w:sz="8" w:space="0" w:color="auto"/>
            </w:tcBorders>
            <w:shd w:val="clear" w:color="auto" w:fill="auto"/>
            <w:noWrap/>
            <w:vAlign w:val="center"/>
            <w:hideMark/>
          </w:tcPr>
          <w:p w14:paraId="4F124B9F"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2399D8FE"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751CFEE6"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2.1.2</w:t>
            </w:r>
          </w:p>
        </w:tc>
        <w:tc>
          <w:tcPr>
            <w:tcW w:w="7283" w:type="dxa"/>
            <w:tcBorders>
              <w:top w:val="nil"/>
              <w:left w:val="nil"/>
              <w:bottom w:val="single" w:sz="8" w:space="0" w:color="auto"/>
              <w:right w:val="single" w:sz="8" w:space="0" w:color="auto"/>
            </w:tcBorders>
            <w:shd w:val="clear" w:color="auto" w:fill="auto"/>
            <w:noWrap/>
            <w:vAlign w:val="center"/>
            <w:hideMark/>
          </w:tcPr>
          <w:p w14:paraId="746BB37D"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Administración del Agua</w:t>
            </w:r>
          </w:p>
        </w:tc>
        <w:tc>
          <w:tcPr>
            <w:tcW w:w="1253" w:type="dxa"/>
            <w:tcBorders>
              <w:top w:val="nil"/>
              <w:left w:val="nil"/>
              <w:bottom w:val="single" w:sz="8" w:space="0" w:color="auto"/>
              <w:right w:val="single" w:sz="8" w:space="0" w:color="auto"/>
            </w:tcBorders>
            <w:shd w:val="clear" w:color="auto" w:fill="auto"/>
            <w:noWrap/>
            <w:vAlign w:val="center"/>
            <w:hideMark/>
          </w:tcPr>
          <w:p w14:paraId="62D1BF04"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7BA2B835"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60264843"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2.1.3</w:t>
            </w:r>
          </w:p>
        </w:tc>
        <w:tc>
          <w:tcPr>
            <w:tcW w:w="7283" w:type="dxa"/>
            <w:tcBorders>
              <w:top w:val="nil"/>
              <w:left w:val="nil"/>
              <w:bottom w:val="single" w:sz="8" w:space="0" w:color="auto"/>
              <w:right w:val="single" w:sz="8" w:space="0" w:color="auto"/>
            </w:tcBorders>
            <w:shd w:val="clear" w:color="auto" w:fill="auto"/>
            <w:noWrap/>
            <w:vAlign w:val="center"/>
            <w:hideMark/>
          </w:tcPr>
          <w:p w14:paraId="37AF10D3"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Ordenación de Aguas Residuales, Drenaje y Alcantarillado</w:t>
            </w:r>
          </w:p>
        </w:tc>
        <w:tc>
          <w:tcPr>
            <w:tcW w:w="1253" w:type="dxa"/>
            <w:tcBorders>
              <w:top w:val="nil"/>
              <w:left w:val="nil"/>
              <w:bottom w:val="single" w:sz="8" w:space="0" w:color="auto"/>
              <w:right w:val="single" w:sz="8" w:space="0" w:color="auto"/>
            </w:tcBorders>
            <w:shd w:val="clear" w:color="auto" w:fill="auto"/>
            <w:noWrap/>
            <w:vAlign w:val="center"/>
            <w:hideMark/>
          </w:tcPr>
          <w:p w14:paraId="52254A5D"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7D49F618"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2C81D512"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2.1.4</w:t>
            </w:r>
          </w:p>
        </w:tc>
        <w:tc>
          <w:tcPr>
            <w:tcW w:w="7283" w:type="dxa"/>
            <w:tcBorders>
              <w:top w:val="nil"/>
              <w:left w:val="nil"/>
              <w:bottom w:val="single" w:sz="8" w:space="0" w:color="auto"/>
              <w:right w:val="single" w:sz="8" w:space="0" w:color="auto"/>
            </w:tcBorders>
            <w:shd w:val="clear" w:color="auto" w:fill="auto"/>
            <w:noWrap/>
            <w:vAlign w:val="center"/>
            <w:hideMark/>
          </w:tcPr>
          <w:p w14:paraId="0BD7EB49"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Reducción de la Contaminación</w:t>
            </w:r>
          </w:p>
        </w:tc>
        <w:tc>
          <w:tcPr>
            <w:tcW w:w="1253" w:type="dxa"/>
            <w:tcBorders>
              <w:top w:val="nil"/>
              <w:left w:val="nil"/>
              <w:bottom w:val="single" w:sz="8" w:space="0" w:color="auto"/>
              <w:right w:val="single" w:sz="8" w:space="0" w:color="auto"/>
            </w:tcBorders>
            <w:shd w:val="clear" w:color="auto" w:fill="auto"/>
            <w:noWrap/>
            <w:vAlign w:val="center"/>
            <w:hideMark/>
          </w:tcPr>
          <w:p w14:paraId="7569F787" w14:textId="77777777" w:rsidR="0069182E" w:rsidRPr="0069182E" w:rsidRDefault="0069182E" w:rsidP="0069182E">
            <w:pPr>
              <w:jc w:val="center"/>
              <w:rPr>
                <w:rFonts w:ascii="Arial" w:eastAsia="Times New Roman" w:hAnsi="Arial" w:cs="Arial"/>
                <w:color w:val="000000"/>
                <w:sz w:val="18"/>
                <w:szCs w:val="18"/>
                <w:lang w:eastAsia="es-MX"/>
              </w:rPr>
            </w:pPr>
            <w:r w:rsidRPr="0069182E">
              <w:rPr>
                <w:rFonts w:ascii="Arial" w:eastAsia="Times New Roman" w:hAnsi="Arial" w:cs="Arial"/>
                <w:color w:val="000000"/>
                <w:sz w:val="18"/>
                <w:szCs w:val="18"/>
                <w:lang w:val="es-ES" w:eastAsia="es-MX"/>
              </w:rPr>
              <w:t xml:space="preserve">                   1,646,182.97 </w:t>
            </w:r>
          </w:p>
        </w:tc>
      </w:tr>
      <w:tr w:rsidR="0069182E" w:rsidRPr="0069182E" w14:paraId="5F7ABC7C"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1972E0E5"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2.1.5</w:t>
            </w:r>
          </w:p>
        </w:tc>
        <w:tc>
          <w:tcPr>
            <w:tcW w:w="7283" w:type="dxa"/>
            <w:tcBorders>
              <w:top w:val="nil"/>
              <w:left w:val="nil"/>
              <w:bottom w:val="single" w:sz="8" w:space="0" w:color="auto"/>
              <w:right w:val="single" w:sz="8" w:space="0" w:color="auto"/>
            </w:tcBorders>
            <w:shd w:val="clear" w:color="auto" w:fill="auto"/>
            <w:noWrap/>
            <w:vAlign w:val="center"/>
            <w:hideMark/>
          </w:tcPr>
          <w:p w14:paraId="672A7380"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Protección de la Diversidad Biológica y del Paisaje</w:t>
            </w:r>
          </w:p>
        </w:tc>
        <w:tc>
          <w:tcPr>
            <w:tcW w:w="1253" w:type="dxa"/>
            <w:tcBorders>
              <w:top w:val="nil"/>
              <w:left w:val="nil"/>
              <w:bottom w:val="single" w:sz="8" w:space="0" w:color="auto"/>
              <w:right w:val="single" w:sz="8" w:space="0" w:color="auto"/>
            </w:tcBorders>
            <w:shd w:val="clear" w:color="auto" w:fill="auto"/>
            <w:noWrap/>
            <w:vAlign w:val="center"/>
            <w:hideMark/>
          </w:tcPr>
          <w:p w14:paraId="629DEC2F"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73A5829A"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029DD318"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2.1.6</w:t>
            </w:r>
          </w:p>
        </w:tc>
        <w:tc>
          <w:tcPr>
            <w:tcW w:w="7283" w:type="dxa"/>
            <w:tcBorders>
              <w:top w:val="nil"/>
              <w:left w:val="nil"/>
              <w:bottom w:val="single" w:sz="8" w:space="0" w:color="auto"/>
              <w:right w:val="single" w:sz="8" w:space="0" w:color="auto"/>
            </w:tcBorders>
            <w:shd w:val="clear" w:color="auto" w:fill="auto"/>
            <w:noWrap/>
            <w:vAlign w:val="center"/>
            <w:hideMark/>
          </w:tcPr>
          <w:p w14:paraId="7BB7DE5C"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Otros de Protección Ambiental</w:t>
            </w:r>
          </w:p>
        </w:tc>
        <w:tc>
          <w:tcPr>
            <w:tcW w:w="1253" w:type="dxa"/>
            <w:tcBorders>
              <w:top w:val="nil"/>
              <w:left w:val="nil"/>
              <w:bottom w:val="single" w:sz="8" w:space="0" w:color="auto"/>
              <w:right w:val="single" w:sz="8" w:space="0" w:color="auto"/>
            </w:tcBorders>
            <w:shd w:val="clear" w:color="auto" w:fill="auto"/>
            <w:noWrap/>
            <w:vAlign w:val="center"/>
            <w:hideMark/>
          </w:tcPr>
          <w:p w14:paraId="57DA7ACA"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14E3AEA0" w14:textId="77777777" w:rsidTr="0069182E">
        <w:trPr>
          <w:trHeight w:val="315"/>
        </w:trPr>
        <w:tc>
          <w:tcPr>
            <w:tcW w:w="282" w:type="dxa"/>
            <w:tcBorders>
              <w:top w:val="nil"/>
              <w:left w:val="single" w:sz="8" w:space="0" w:color="auto"/>
              <w:bottom w:val="single" w:sz="8" w:space="0" w:color="auto"/>
              <w:right w:val="single" w:sz="8" w:space="0" w:color="auto"/>
            </w:tcBorders>
            <w:shd w:val="clear" w:color="000000" w:fill="F2F2F2"/>
            <w:noWrap/>
            <w:vAlign w:val="center"/>
            <w:hideMark/>
          </w:tcPr>
          <w:p w14:paraId="2F904B60" w14:textId="77777777" w:rsidR="0069182E" w:rsidRPr="0069182E" w:rsidRDefault="0069182E" w:rsidP="0069182E">
            <w:pP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eastAsia="es-MX"/>
              </w:rPr>
              <w:t>2.2.</w:t>
            </w:r>
          </w:p>
        </w:tc>
        <w:tc>
          <w:tcPr>
            <w:tcW w:w="7283" w:type="dxa"/>
            <w:tcBorders>
              <w:top w:val="nil"/>
              <w:left w:val="nil"/>
              <w:bottom w:val="single" w:sz="8" w:space="0" w:color="auto"/>
              <w:right w:val="single" w:sz="8" w:space="0" w:color="auto"/>
            </w:tcBorders>
            <w:shd w:val="clear" w:color="000000" w:fill="F2F2F2"/>
            <w:noWrap/>
            <w:vAlign w:val="center"/>
            <w:hideMark/>
          </w:tcPr>
          <w:p w14:paraId="4DA87E69" w14:textId="77777777" w:rsidR="0069182E" w:rsidRPr="0069182E" w:rsidRDefault="0069182E" w:rsidP="0069182E">
            <w:pPr>
              <w:ind w:firstLineChars="200" w:firstLine="402"/>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VIVIENDA Y SERVICIOS A LA COMUNIDAD</w:t>
            </w:r>
          </w:p>
        </w:tc>
        <w:tc>
          <w:tcPr>
            <w:tcW w:w="1253" w:type="dxa"/>
            <w:tcBorders>
              <w:top w:val="nil"/>
              <w:left w:val="nil"/>
              <w:bottom w:val="single" w:sz="8" w:space="0" w:color="auto"/>
              <w:right w:val="single" w:sz="8" w:space="0" w:color="auto"/>
            </w:tcBorders>
            <w:shd w:val="clear" w:color="000000" w:fill="F2F2F2"/>
            <w:noWrap/>
            <w:vAlign w:val="center"/>
            <w:hideMark/>
          </w:tcPr>
          <w:p w14:paraId="5406687F"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xml:space="preserve">             104,323,255.25 </w:t>
            </w:r>
          </w:p>
        </w:tc>
      </w:tr>
      <w:tr w:rsidR="0069182E" w:rsidRPr="0069182E" w14:paraId="0ECCB28D"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7DAEE578"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2.2.1</w:t>
            </w:r>
          </w:p>
        </w:tc>
        <w:tc>
          <w:tcPr>
            <w:tcW w:w="7283" w:type="dxa"/>
            <w:tcBorders>
              <w:top w:val="nil"/>
              <w:left w:val="nil"/>
              <w:bottom w:val="single" w:sz="8" w:space="0" w:color="auto"/>
              <w:right w:val="single" w:sz="8" w:space="0" w:color="auto"/>
            </w:tcBorders>
            <w:shd w:val="clear" w:color="auto" w:fill="auto"/>
            <w:noWrap/>
            <w:vAlign w:val="center"/>
            <w:hideMark/>
          </w:tcPr>
          <w:p w14:paraId="39A63962"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Urbanización</w:t>
            </w:r>
          </w:p>
        </w:tc>
        <w:tc>
          <w:tcPr>
            <w:tcW w:w="1253" w:type="dxa"/>
            <w:tcBorders>
              <w:top w:val="nil"/>
              <w:left w:val="nil"/>
              <w:bottom w:val="single" w:sz="8" w:space="0" w:color="auto"/>
              <w:right w:val="single" w:sz="8" w:space="0" w:color="auto"/>
            </w:tcBorders>
            <w:shd w:val="clear" w:color="auto" w:fill="auto"/>
            <w:noWrap/>
            <w:vAlign w:val="center"/>
            <w:hideMark/>
          </w:tcPr>
          <w:p w14:paraId="38F44A21" w14:textId="77777777" w:rsidR="0069182E" w:rsidRPr="0069182E" w:rsidRDefault="0069182E" w:rsidP="0069182E">
            <w:pPr>
              <w:jc w:val="center"/>
              <w:rPr>
                <w:rFonts w:ascii="Arial" w:eastAsia="Times New Roman" w:hAnsi="Arial" w:cs="Arial"/>
                <w:color w:val="000000"/>
                <w:sz w:val="18"/>
                <w:szCs w:val="18"/>
                <w:lang w:eastAsia="es-MX"/>
              </w:rPr>
            </w:pPr>
            <w:r w:rsidRPr="0069182E">
              <w:rPr>
                <w:rFonts w:ascii="Arial" w:eastAsia="Times New Roman" w:hAnsi="Arial" w:cs="Arial"/>
                <w:color w:val="000000"/>
                <w:sz w:val="18"/>
                <w:szCs w:val="18"/>
                <w:lang w:val="es-ES" w:eastAsia="es-MX"/>
              </w:rPr>
              <w:t xml:space="preserve">                 60,189,579.45 </w:t>
            </w:r>
          </w:p>
        </w:tc>
      </w:tr>
      <w:tr w:rsidR="0069182E" w:rsidRPr="0069182E" w14:paraId="35738506"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5DEA878A"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2.2.2</w:t>
            </w:r>
          </w:p>
        </w:tc>
        <w:tc>
          <w:tcPr>
            <w:tcW w:w="7283" w:type="dxa"/>
            <w:tcBorders>
              <w:top w:val="nil"/>
              <w:left w:val="nil"/>
              <w:bottom w:val="single" w:sz="8" w:space="0" w:color="auto"/>
              <w:right w:val="single" w:sz="8" w:space="0" w:color="auto"/>
            </w:tcBorders>
            <w:shd w:val="clear" w:color="auto" w:fill="auto"/>
            <w:noWrap/>
            <w:vAlign w:val="center"/>
            <w:hideMark/>
          </w:tcPr>
          <w:p w14:paraId="095E9B71"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Desarrollo Comunitario</w:t>
            </w:r>
          </w:p>
        </w:tc>
        <w:tc>
          <w:tcPr>
            <w:tcW w:w="1253" w:type="dxa"/>
            <w:tcBorders>
              <w:top w:val="nil"/>
              <w:left w:val="nil"/>
              <w:bottom w:val="single" w:sz="8" w:space="0" w:color="auto"/>
              <w:right w:val="single" w:sz="8" w:space="0" w:color="auto"/>
            </w:tcBorders>
            <w:shd w:val="clear" w:color="auto" w:fill="auto"/>
            <w:noWrap/>
            <w:vAlign w:val="center"/>
            <w:hideMark/>
          </w:tcPr>
          <w:p w14:paraId="0D7DFD85" w14:textId="77777777" w:rsidR="0069182E" w:rsidRPr="0069182E" w:rsidRDefault="0069182E" w:rsidP="0069182E">
            <w:pPr>
              <w:jc w:val="center"/>
              <w:rPr>
                <w:rFonts w:ascii="Arial" w:eastAsia="Times New Roman" w:hAnsi="Arial" w:cs="Arial"/>
                <w:color w:val="000000"/>
                <w:sz w:val="18"/>
                <w:szCs w:val="18"/>
                <w:lang w:eastAsia="es-MX"/>
              </w:rPr>
            </w:pPr>
            <w:r w:rsidRPr="0069182E">
              <w:rPr>
                <w:rFonts w:ascii="Arial" w:eastAsia="Times New Roman" w:hAnsi="Arial" w:cs="Arial"/>
                <w:color w:val="000000"/>
                <w:sz w:val="18"/>
                <w:szCs w:val="18"/>
                <w:lang w:val="es-ES" w:eastAsia="es-MX"/>
              </w:rPr>
              <w:t xml:space="preserve">                   9,525,483.27 </w:t>
            </w:r>
          </w:p>
        </w:tc>
      </w:tr>
      <w:tr w:rsidR="0069182E" w:rsidRPr="0069182E" w14:paraId="08FF8418"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2BC30961"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2.2.3</w:t>
            </w:r>
          </w:p>
        </w:tc>
        <w:tc>
          <w:tcPr>
            <w:tcW w:w="7283" w:type="dxa"/>
            <w:tcBorders>
              <w:top w:val="nil"/>
              <w:left w:val="nil"/>
              <w:bottom w:val="single" w:sz="8" w:space="0" w:color="auto"/>
              <w:right w:val="single" w:sz="8" w:space="0" w:color="auto"/>
            </w:tcBorders>
            <w:shd w:val="clear" w:color="auto" w:fill="auto"/>
            <w:noWrap/>
            <w:vAlign w:val="center"/>
            <w:hideMark/>
          </w:tcPr>
          <w:p w14:paraId="744B8BAD"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Abastecimiento de Agua</w:t>
            </w:r>
          </w:p>
        </w:tc>
        <w:tc>
          <w:tcPr>
            <w:tcW w:w="1253" w:type="dxa"/>
            <w:tcBorders>
              <w:top w:val="nil"/>
              <w:left w:val="nil"/>
              <w:bottom w:val="single" w:sz="8" w:space="0" w:color="auto"/>
              <w:right w:val="single" w:sz="8" w:space="0" w:color="auto"/>
            </w:tcBorders>
            <w:shd w:val="clear" w:color="auto" w:fill="auto"/>
            <w:noWrap/>
            <w:vAlign w:val="center"/>
            <w:hideMark/>
          </w:tcPr>
          <w:p w14:paraId="113A69F5"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11130F08"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4D7B4703"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2.2.4</w:t>
            </w:r>
          </w:p>
        </w:tc>
        <w:tc>
          <w:tcPr>
            <w:tcW w:w="7283" w:type="dxa"/>
            <w:tcBorders>
              <w:top w:val="nil"/>
              <w:left w:val="nil"/>
              <w:bottom w:val="single" w:sz="8" w:space="0" w:color="auto"/>
              <w:right w:val="single" w:sz="8" w:space="0" w:color="auto"/>
            </w:tcBorders>
            <w:shd w:val="clear" w:color="auto" w:fill="auto"/>
            <w:noWrap/>
            <w:vAlign w:val="center"/>
            <w:hideMark/>
          </w:tcPr>
          <w:p w14:paraId="0D602412"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Alumbrado Público</w:t>
            </w:r>
          </w:p>
        </w:tc>
        <w:tc>
          <w:tcPr>
            <w:tcW w:w="1253" w:type="dxa"/>
            <w:tcBorders>
              <w:top w:val="nil"/>
              <w:left w:val="nil"/>
              <w:bottom w:val="single" w:sz="8" w:space="0" w:color="auto"/>
              <w:right w:val="single" w:sz="8" w:space="0" w:color="auto"/>
            </w:tcBorders>
            <w:shd w:val="clear" w:color="auto" w:fill="auto"/>
            <w:noWrap/>
            <w:vAlign w:val="center"/>
            <w:hideMark/>
          </w:tcPr>
          <w:p w14:paraId="3C54822F" w14:textId="77777777" w:rsidR="0069182E" w:rsidRPr="0069182E" w:rsidRDefault="0069182E" w:rsidP="0069182E">
            <w:pPr>
              <w:jc w:val="center"/>
              <w:rPr>
                <w:rFonts w:ascii="Arial" w:eastAsia="Times New Roman" w:hAnsi="Arial" w:cs="Arial"/>
                <w:color w:val="000000"/>
                <w:sz w:val="18"/>
                <w:szCs w:val="18"/>
                <w:lang w:eastAsia="es-MX"/>
              </w:rPr>
            </w:pPr>
            <w:r w:rsidRPr="0069182E">
              <w:rPr>
                <w:rFonts w:ascii="Arial" w:eastAsia="Times New Roman" w:hAnsi="Arial" w:cs="Arial"/>
                <w:color w:val="000000"/>
                <w:sz w:val="18"/>
                <w:szCs w:val="18"/>
                <w:lang w:eastAsia="es-MX"/>
              </w:rPr>
              <w:t> </w:t>
            </w:r>
          </w:p>
        </w:tc>
      </w:tr>
      <w:tr w:rsidR="0069182E" w:rsidRPr="0069182E" w14:paraId="076E5783"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23346419"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2.2.5</w:t>
            </w:r>
          </w:p>
        </w:tc>
        <w:tc>
          <w:tcPr>
            <w:tcW w:w="7283" w:type="dxa"/>
            <w:tcBorders>
              <w:top w:val="nil"/>
              <w:left w:val="nil"/>
              <w:bottom w:val="single" w:sz="8" w:space="0" w:color="auto"/>
              <w:right w:val="single" w:sz="8" w:space="0" w:color="auto"/>
            </w:tcBorders>
            <w:shd w:val="clear" w:color="auto" w:fill="auto"/>
            <w:noWrap/>
            <w:vAlign w:val="center"/>
            <w:hideMark/>
          </w:tcPr>
          <w:p w14:paraId="2BF0E3C8"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Vivienda</w:t>
            </w:r>
          </w:p>
        </w:tc>
        <w:tc>
          <w:tcPr>
            <w:tcW w:w="1253" w:type="dxa"/>
            <w:tcBorders>
              <w:top w:val="nil"/>
              <w:left w:val="nil"/>
              <w:bottom w:val="single" w:sz="8" w:space="0" w:color="auto"/>
              <w:right w:val="single" w:sz="8" w:space="0" w:color="auto"/>
            </w:tcBorders>
            <w:shd w:val="clear" w:color="auto" w:fill="auto"/>
            <w:noWrap/>
            <w:vAlign w:val="center"/>
            <w:hideMark/>
          </w:tcPr>
          <w:p w14:paraId="535F3B2F"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35925873"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2F200379"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2.2.6</w:t>
            </w:r>
          </w:p>
        </w:tc>
        <w:tc>
          <w:tcPr>
            <w:tcW w:w="7283" w:type="dxa"/>
            <w:tcBorders>
              <w:top w:val="nil"/>
              <w:left w:val="nil"/>
              <w:bottom w:val="single" w:sz="8" w:space="0" w:color="auto"/>
              <w:right w:val="single" w:sz="8" w:space="0" w:color="auto"/>
            </w:tcBorders>
            <w:shd w:val="clear" w:color="auto" w:fill="auto"/>
            <w:noWrap/>
            <w:vAlign w:val="center"/>
            <w:hideMark/>
          </w:tcPr>
          <w:p w14:paraId="7A320C59"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Servicios Comunales</w:t>
            </w:r>
          </w:p>
        </w:tc>
        <w:tc>
          <w:tcPr>
            <w:tcW w:w="1253" w:type="dxa"/>
            <w:tcBorders>
              <w:top w:val="nil"/>
              <w:left w:val="nil"/>
              <w:bottom w:val="single" w:sz="8" w:space="0" w:color="auto"/>
              <w:right w:val="single" w:sz="8" w:space="0" w:color="auto"/>
            </w:tcBorders>
            <w:shd w:val="clear" w:color="auto" w:fill="auto"/>
            <w:noWrap/>
            <w:vAlign w:val="center"/>
            <w:hideMark/>
          </w:tcPr>
          <w:p w14:paraId="6D10B8E7" w14:textId="77777777" w:rsidR="0069182E" w:rsidRPr="0069182E" w:rsidRDefault="0069182E" w:rsidP="0069182E">
            <w:pPr>
              <w:jc w:val="center"/>
              <w:rPr>
                <w:rFonts w:ascii="Arial" w:eastAsia="Times New Roman" w:hAnsi="Arial" w:cs="Arial"/>
                <w:color w:val="000000"/>
                <w:sz w:val="18"/>
                <w:szCs w:val="18"/>
                <w:lang w:eastAsia="es-MX"/>
              </w:rPr>
            </w:pPr>
            <w:r w:rsidRPr="0069182E">
              <w:rPr>
                <w:rFonts w:ascii="Arial" w:eastAsia="Times New Roman" w:hAnsi="Arial" w:cs="Arial"/>
                <w:color w:val="000000"/>
                <w:sz w:val="18"/>
                <w:szCs w:val="18"/>
                <w:lang w:val="es-ES" w:eastAsia="es-MX"/>
              </w:rPr>
              <w:t xml:space="preserve">                 34,608,192.53 </w:t>
            </w:r>
          </w:p>
        </w:tc>
      </w:tr>
      <w:tr w:rsidR="0069182E" w:rsidRPr="0069182E" w14:paraId="484C6116"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4A580839"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2.2.7</w:t>
            </w:r>
          </w:p>
        </w:tc>
        <w:tc>
          <w:tcPr>
            <w:tcW w:w="7283" w:type="dxa"/>
            <w:tcBorders>
              <w:top w:val="nil"/>
              <w:left w:val="nil"/>
              <w:bottom w:val="single" w:sz="8" w:space="0" w:color="auto"/>
              <w:right w:val="single" w:sz="8" w:space="0" w:color="auto"/>
            </w:tcBorders>
            <w:shd w:val="clear" w:color="auto" w:fill="auto"/>
            <w:noWrap/>
            <w:vAlign w:val="center"/>
            <w:hideMark/>
          </w:tcPr>
          <w:p w14:paraId="2E404162"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Desarrollo Regional</w:t>
            </w:r>
          </w:p>
        </w:tc>
        <w:tc>
          <w:tcPr>
            <w:tcW w:w="1253" w:type="dxa"/>
            <w:tcBorders>
              <w:top w:val="nil"/>
              <w:left w:val="nil"/>
              <w:bottom w:val="single" w:sz="8" w:space="0" w:color="auto"/>
              <w:right w:val="single" w:sz="8" w:space="0" w:color="auto"/>
            </w:tcBorders>
            <w:shd w:val="clear" w:color="auto" w:fill="auto"/>
            <w:noWrap/>
            <w:vAlign w:val="center"/>
            <w:hideMark/>
          </w:tcPr>
          <w:p w14:paraId="72191BCC"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1FF46AE8" w14:textId="77777777" w:rsidTr="0069182E">
        <w:trPr>
          <w:trHeight w:val="315"/>
        </w:trPr>
        <w:tc>
          <w:tcPr>
            <w:tcW w:w="282" w:type="dxa"/>
            <w:tcBorders>
              <w:top w:val="nil"/>
              <w:left w:val="single" w:sz="8" w:space="0" w:color="auto"/>
              <w:bottom w:val="single" w:sz="8" w:space="0" w:color="auto"/>
              <w:right w:val="single" w:sz="8" w:space="0" w:color="auto"/>
            </w:tcBorders>
            <w:shd w:val="clear" w:color="000000" w:fill="F2F2F2"/>
            <w:noWrap/>
            <w:vAlign w:val="center"/>
            <w:hideMark/>
          </w:tcPr>
          <w:p w14:paraId="35356C20" w14:textId="77777777" w:rsidR="0069182E" w:rsidRPr="0069182E" w:rsidRDefault="0069182E" w:rsidP="0069182E">
            <w:pP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eastAsia="es-MX"/>
              </w:rPr>
              <w:t>2.3.</w:t>
            </w:r>
          </w:p>
        </w:tc>
        <w:tc>
          <w:tcPr>
            <w:tcW w:w="7283" w:type="dxa"/>
            <w:tcBorders>
              <w:top w:val="nil"/>
              <w:left w:val="nil"/>
              <w:bottom w:val="single" w:sz="8" w:space="0" w:color="auto"/>
              <w:right w:val="single" w:sz="8" w:space="0" w:color="auto"/>
            </w:tcBorders>
            <w:shd w:val="clear" w:color="000000" w:fill="F2F2F2"/>
            <w:noWrap/>
            <w:vAlign w:val="center"/>
            <w:hideMark/>
          </w:tcPr>
          <w:p w14:paraId="5D81C703" w14:textId="77777777" w:rsidR="0069182E" w:rsidRPr="0069182E" w:rsidRDefault="0069182E" w:rsidP="0069182E">
            <w:pPr>
              <w:ind w:firstLineChars="200" w:firstLine="402"/>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SALUD</w:t>
            </w:r>
          </w:p>
        </w:tc>
        <w:tc>
          <w:tcPr>
            <w:tcW w:w="1253" w:type="dxa"/>
            <w:tcBorders>
              <w:top w:val="nil"/>
              <w:left w:val="nil"/>
              <w:bottom w:val="single" w:sz="8" w:space="0" w:color="auto"/>
              <w:right w:val="single" w:sz="8" w:space="0" w:color="auto"/>
            </w:tcBorders>
            <w:shd w:val="clear" w:color="000000" w:fill="F2F2F2"/>
            <w:noWrap/>
            <w:vAlign w:val="center"/>
            <w:hideMark/>
          </w:tcPr>
          <w:p w14:paraId="56BCB18E"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xml:space="preserve">                                       -   </w:t>
            </w:r>
          </w:p>
        </w:tc>
      </w:tr>
      <w:tr w:rsidR="0069182E" w:rsidRPr="0069182E" w14:paraId="13EE8616"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7EB60358"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2.3.1</w:t>
            </w:r>
          </w:p>
        </w:tc>
        <w:tc>
          <w:tcPr>
            <w:tcW w:w="7283" w:type="dxa"/>
            <w:tcBorders>
              <w:top w:val="nil"/>
              <w:left w:val="nil"/>
              <w:bottom w:val="single" w:sz="8" w:space="0" w:color="auto"/>
              <w:right w:val="single" w:sz="8" w:space="0" w:color="auto"/>
            </w:tcBorders>
            <w:shd w:val="clear" w:color="auto" w:fill="auto"/>
            <w:noWrap/>
            <w:vAlign w:val="center"/>
            <w:hideMark/>
          </w:tcPr>
          <w:p w14:paraId="27AB4899"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Prestación de Servicios de Salud a la Comunidad</w:t>
            </w:r>
          </w:p>
        </w:tc>
        <w:tc>
          <w:tcPr>
            <w:tcW w:w="1253" w:type="dxa"/>
            <w:tcBorders>
              <w:top w:val="nil"/>
              <w:left w:val="nil"/>
              <w:bottom w:val="single" w:sz="8" w:space="0" w:color="auto"/>
              <w:right w:val="single" w:sz="8" w:space="0" w:color="auto"/>
            </w:tcBorders>
            <w:shd w:val="clear" w:color="auto" w:fill="auto"/>
            <w:noWrap/>
            <w:vAlign w:val="center"/>
            <w:hideMark/>
          </w:tcPr>
          <w:p w14:paraId="710CD259"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792C24B1"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409AC73E"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2.3.2</w:t>
            </w:r>
          </w:p>
        </w:tc>
        <w:tc>
          <w:tcPr>
            <w:tcW w:w="7283" w:type="dxa"/>
            <w:tcBorders>
              <w:top w:val="nil"/>
              <w:left w:val="nil"/>
              <w:bottom w:val="single" w:sz="8" w:space="0" w:color="auto"/>
              <w:right w:val="single" w:sz="8" w:space="0" w:color="auto"/>
            </w:tcBorders>
            <w:shd w:val="clear" w:color="auto" w:fill="auto"/>
            <w:noWrap/>
            <w:vAlign w:val="center"/>
            <w:hideMark/>
          </w:tcPr>
          <w:p w14:paraId="0CDA79C8"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Prestación de Servicios de Salud a la Persona</w:t>
            </w:r>
          </w:p>
        </w:tc>
        <w:tc>
          <w:tcPr>
            <w:tcW w:w="1253" w:type="dxa"/>
            <w:tcBorders>
              <w:top w:val="nil"/>
              <w:left w:val="nil"/>
              <w:bottom w:val="single" w:sz="8" w:space="0" w:color="auto"/>
              <w:right w:val="single" w:sz="8" w:space="0" w:color="auto"/>
            </w:tcBorders>
            <w:shd w:val="clear" w:color="auto" w:fill="auto"/>
            <w:noWrap/>
            <w:vAlign w:val="center"/>
            <w:hideMark/>
          </w:tcPr>
          <w:p w14:paraId="347EA27B"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217F37D7"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2D889C9A"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2.3.3</w:t>
            </w:r>
          </w:p>
        </w:tc>
        <w:tc>
          <w:tcPr>
            <w:tcW w:w="7283" w:type="dxa"/>
            <w:tcBorders>
              <w:top w:val="nil"/>
              <w:left w:val="nil"/>
              <w:bottom w:val="single" w:sz="8" w:space="0" w:color="auto"/>
              <w:right w:val="single" w:sz="8" w:space="0" w:color="auto"/>
            </w:tcBorders>
            <w:shd w:val="clear" w:color="auto" w:fill="auto"/>
            <w:noWrap/>
            <w:vAlign w:val="center"/>
            <w:hideMark/>
          </w:tcPr>
          <w:p w14:paraId="6CEC94FD"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Generación de Recursos para la Salud</w:t>
            </w:r>
          </w:p>
        </w:tc>
        <w:tc>
          <w:tcPr>
            <w:tcW w:w="1253" w:type="dxa"/>
            <w:tcBorders>
              <w:top w:val="nil"/>
              <w:left w:val="nil"/>
              <w:bottom w:val="single" w:sz="8" w:space="0" w:color="auto"/>
              <w:right w:val="single" w:sz="8" w:space="0" w:color="auto"/>
            </w:tcBorders>
            <w:shd w:val="clear" w:color="auto" w:fill="auto"/>
            <w:noWrap/>
            <w:vAlign w:val="center"/>
            <w:hideMark/>
          </w:tcPr>
          <w:p w14:paraId="4B1C8DF8"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656001BA"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288DF74B"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2.3.4</w:t>
            </w:r>
          </w:p>
        </w:tc>
        <w:tc>
          <w:tcPr>
            <w:tcW w:w="7283" w:type="dxa"/>
            <w:tcBorders>
              <w:top w:val="nil"/>
              <w:left w:val="nil"/>
              <w:bottom w:val="single" w:sz="8" w:space="0" w:color="auto"/>
              <w:right w:val="single" w:sz="8" w:space="0" w:color="auto"/>
            </w:tcBorders>
            <w:shd w:val="clear" w:color="auto" w:fill="auto"/>
            <w:noWrap/>
            <w:vAlign w:val="center"/>
            <w:hideMark/>
          </w:tcPr>
          <w:p w14:paraId="6954B6F5"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Rectoría del Sistema de Salud</w:t>
            </w:r>
          </w:p>
        </w:tc>
        <w:tc>
          <w:tcPr>
            <w:tcW w:w="1253" w:type="dxa"/>
            <w:tcBorders>
              <w:top w:val="nil"/>
              <w:left w:val="nil"/>
              <w:bottom w:val="single" w:sz="8" w:space="0" w:color="auto"/>
              <w:right w:val="single" w:sz="8" w:space="0" w:color="auto"/>
            </w:tcBorders>
            <w:shd w:val="clear" w:color="auto" w:fill="auto"/>
            <w:noWrap/>
            <w:vAlign w:val="center"/>
            <w:hideMark/>
          </w:tcPr>
          <w:p w14:paraId="71FBD67A"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053004B0"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2F2F1CB4"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2.3.5</w:t>
            </w:r>
          </w:p>
        </w:tc>
        <w:tc>
          <w:tcPr>
            <w:tcW w:w="7283" w:type="dxa"/>
            <w:tcBorders>
              <w:top w:val="nil"/>
              <w:left w:val="nil"/>
              <w:bottom w:val="single" w:sz="8" w:space="0" w:color="auto"/>
              <w:right w:val="single" w:sz="8" w:space="0" w:color="auto"/>
            </w:tcBorders>
            <w:shd w:val="clear" w:color="auto" w:fill="auto"/>
            <w:noWrap/>
            <w:vAlign w:val="center"/>
            <w:hideMark/>
          </w:tcPr>
          <w:p w14:paraId="3D6D00F4"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Protección Social en Salud</w:t>
            </w:r>
          </w:p>
        </w:tc>
        <w:tc>
          <w:tcPr>
            <w:tcW w:w="1253" w:type="dxa"/>
            <w:tcBorders>
              <w:top w:val="nil"/>
              <w:left w:val="nil"/>
              <w:bottom w:val="single" w:sz="8" w:space="0" w:color="auto"/>
              <w:right w:val="single" w:sz="8" w:space="0" w:color="auto"/>
            </w:tcBorders>
            <w:shd w:val="clear" w:color="auto" w:fill="auto"/>
            <w:noWrap/>
            <w:vAlign w:val="center"/>
            <w:hideMark/>
          </w:tcPr>
          <w:p w14:paraId="19CA6922"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675C288F" w14:textId="77777777" w:rsidTr="0069182E">
        <w:trPr>
          <w:trHeight w:val="315"/>
        </w:trPr>
        <w:tc>
          <w:tcPr>
            <w:tcW w:w="282" w:type="dxa"/>
            <w:tcBorders>
              <w:top w:val="nil"/>
              <w:left w:val="single" w:sz="8" w:space="0" w:color="auto"/>
              <w:bottom w:val="single" w:sz="8" w:space="0" w:color="auto"/>
              <w:right w:val="single" w:sz="8" w:space="0" w:color="auto"/>
            </w:tcBorders>
            <w:shd w:val="clear" w:color="000000" w:fill="F2F2F2"/>
            <w:noWrap/>
            <w:vAlign w:val="center"/>
            <w:hideMark/>
          </w:tcPr>
          <w:p w14:paraId="1E30846B" w14:textId="77777777" w:rsidR="0069182E" w:rsidRPr="0069182E" w:rsidRDefault="0069182E" w:rsidP="0069182E">
            <w:pP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eastAsia="es-MX"/>
              </w:rPr>
              <w:t>2.4.</w:t>
            </w:r>
          </w:p>
        </w:tc>
        <w:tc>
          <w:tcPr>
            <w:tcW w:w="7283" w:type="dxa"/>
            <w:tcBorders>
              <w:top w:val="nil"/>
              <w:left w:val="nil"/>
              <w:bottom w:val="single" w:sz="8" w:space="0" w:color="auto"/>
              <w:right w:val="single" w:sz="8" w:space="0" w:color="auto"/>
            </w:tcBorders>
            <w:shd w:val="clear" w:color="000000" w:fill="F2F2F2"/>
            <w:noWrap/>
            <w:vAlign w:val="center"/>
            <w:hideMark/>
          </w:tcPr>
          <w:p w14:paraId="4654C45A" w14:textId="77777777" w:rsidR="0069182E" w:rsidRPr="0069182E" w:rsidRDefault="0069182E" w:rsidP="0069182E">
            <w:pPr>
              <w:ind w:firstLineChars="200" w:firstLine="402"/>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RECREACION, CULTURA Y OTRAS MANIFESTACIONES SOCIALES</w:t>
            </w:r>
          </w:p>
        </w:tc>
        <w:tc>
          <w:tcPr>
            <w:tcW w:w="1253" w:type="dxa"/>
            <w:tcBorders>
              <w:top w:val="nil"/>
              <w:left w:val="nil"/>
              <w:bottom w:val="single" w:sz="8" w:space="0" w:color="auto"/>
              <w:right w:val="single" w:sz="8" w:space="0" w:color="auto"/>
            </w:tcBorders>
            <w:shd w:val="clear" w:color="000000" w:fill="F2F2F2"/>
            <w:noWrap/>
            <w:vAlign w:val="center"/>
            <w:hideMark/>
          </w:tcPr>
          <w:p w14:paraId="3CFD9579"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xml:space="preserve">                  7,137,577.80 </w:t>
            </w:r>
          </w:p>
        </w:tc>
      </w:tr>
      <w:tr w:rsidR="0069182E" w:rsidRPr="0069182E" w14:paraId="4241FA2D"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558CDB7A"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2.4.1</w:t>
            </w:r>
          </w:p>
        </w:tc>
        <w:tc>
          <w:tcPr>
            <w:tcW w:w="7283" w:type="dxa"/>
            <w:tcBorders>
              <w:top w:val="nil"/>
              <w:left w:val="nil"/>
              <w:bottom w:val="single" w:sz="8" w:space="0" w:color="auto"/>
              <w:right w:val="single" w:sz="8" w:space="0" w:color="auto"/>
            </w:tcBorders>
            <w:shd w:val="clear" w:color="auto" w:fill="auto"/>
            <w:noWrap/>
            <w:vAlign w:val="center"/>
            <w:hideMark/>
          </w:tcPr>
          <w:p w14:paraId="17CCB5E2"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Deporte y Recreación</w:t>
            </w:r>
          </w:p>
        </w:tc>
        <w:tc>
          <w:tcPr>
            <w:tcW w:w="1253" w:type="dxa"/>
            <w:tcBorders>
              <w:top w:val="nil"/>
              <w:left w:val="nil"/>
              <w:bottom w:val="single" w:sz="8" w:space="0" w:color="auto"/>
              <w:right w:val="single" w:sz="8" w:space="0" w:color="auto"/>
            </w:tcBorders>
            <w:shd w:val="clear" w:color="auto" w:fill="auto"/>
            <w:noWrap/>
            <w:vAlign w:val="center"/>
            <w:hideMark/>
          </w:tcPr>
          <w:p w14:paraId="236A5B6C" w14:textId="77777777" w:rsidR="0069182E" w:rsidRPr="0069182E" w:rsidRDefault="0069182E" w:rsidP="0069182E">
            <w:pPr>
              <w:jc w:val="center"/>
              <w:rPr>
                <w:rFonts w:ascii="Arial" w:eastAsia="Times New Roman" w:hAnsi="Arial" w:cs="Arial"/>
                <w:color w:val="000000"/>
                <w:sz w:val="18"/>
                <w:szCs w:val="18"/>
                <w:lang w:eastAsia="es-MX"/>
              </w:rPr>
            </w:pPr>
            <w:r w:rsidRPr="0069182E">
              <w:rPr>
                <w:rFonts w:ascii="Arial" w:eastAsia="Times New Roman" w:hAnsi="Arial" w:cs="Arial"/>
                <w:color w:val="000000"/>
                <w:sz w:val="18"/>
                <w:szCs w:val="18"/>
                <w:lang w:val="es-ES" w:eastAsia="es-MX"/>
              </w:rPr>
              <w:t xml:space="preserve">                   2,632,520.84 </w:t>
            </w:r>
          </w:p>
        </w:tc>
      </w:tr>
      <w:tr w:rsidR="0069182E" w:rsidRPr="0069182E" w14:paraId="4F2FAEB9"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7827762C"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2.4.2</w:t>
            </w:r>
          </w:p>
        </w:tc>
        <w:tc>
          <w:tcPr>
            <w:tcW w:w="7283" w:type="dxa"/>
            <w:tcBorders>
              <w:top w:val="nil"/>
              <w:left w:val="nil"/>
              <w:bottom w:val="single" w:sz="8" w:space="0" w:color="auto"/>
              <w:right w:val="single" w:sz="8" w:space="0" w:color="auto"/>
            </w:tcBorders>
            <w:shd w:val="clear" w:color="auto" w:fill="auto"/>
            <w:noWrap/>
            <w:vAlign w:val="center"/>
            <w:hideMark/>
          </w:tcPr>
          <w:p w14:paraId="1CED706B"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Cultura</w:t>
            </w:r>
          </w:p>
        </w:tc>
        <w:tc>
          <w:tcPr>
            <w:tcW w:w="1253" w:type="dxa"/>
            <w:tcBorders>
              <w:top w:val="nil"/>
              <w:left w:val="nil"/>
              <w:bottom w:val="single" w:sz="8" w:space="0" w:color="auto"/>
              <w:right w:val="single" w:sz="8" w:space="0" w:color="auto"/>
            </w:tcBorders>
            <w:shd w:val="clear" w:color="auto" w:fill="auto"/>
            <w:noWrap/>
            <w:vAlign w:val="center"/>
            <w:hideMark/>
          </w:tcPr>
          <w:p w14:paraId="5BFE8B37" w14:textId="77777777" w:rsidR="0069182E" w:rsidRPr="0069182E" w:rsidRDefault="0069182E" w:rsidP="0069182E">
            <w:pPr>
              <w:jc w:val="center"/>
              <w:rPr>
                <w:rFonts w:ascii="Arial" w:eastAsia="Times New Roman" w:hAnsi="Arial" w:cs="Arial"/>
                <w:color w:val="000000"/>
                <w:sz w:val="18"/>
                <w:szCs w:val="18"/>
                <w:lang w:eastAsia="es-MX"/>
              </w:rPr>
            </w:pPr>
            <w:r w:rsidRPr="0069182E">
              <w:rPr>
                <w:rFonts w:ascii="Arial" w:eastAsia="Times New Roman" w:hAnsi="Arial" w:cs="Arial"/>
                <w:color w:val="000000"/>
                <w:sz w:val="18"/>
                <w:szCs w:val="18"/>
                <w:lang w:val="es-ES" w:eastAsia="es-MX"/>
              </w:rPr>
              <w:t xml:space="preserve">                   4,505,056.96 </w:t>
            </w:r>
          </w:p>
        </w:tc>
      </w:tr>
      <w:tr w:rsidR="0069182E" w:rsidRPr="0069182E" w14:paraId="21894CDB"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734EBEB4"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2.4.3</w:t>
            </w:r>
          </w:p>
        </w:tc>
        <w:tc>
          <w:tcPr>
            <w:tcW w:w="7283" w:type="dxa"/>
            <w:tcBorders>
              <w:top w:val="nil"/>
              <w:left w:val="nil"/>
              <w:bottom w:val="single" w:sz="8" w:space="0" w:color="auto"/>
              <w:right w:val="single" w:sz="8" w:space="0" w:color="auto"/>
            </w:tcBorders>
            <w:shd w:val="clear" w:color="auto" w:fill="auto"/>
            <w:noWrap/>
            <w:vAlign w:val="center"/>
            <w:hideMark/>
          </w:tcPr>
          <w:p w14:paraId="2EF6F4E1"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Radio, Televisión y Editoriales</w:t>
            </w:r>
          </w:p>
        </w:tc>
        <w:tc>
          <w:tcPr>
            <w:tcW w:w="1253" w:type="dxa"/>
            <w:tcBorders>
              <w:top w:val="nil"/>
              <w:left w:val="nil"/>
              <w:bottom w:val="single" w:sz="8" w:space="0" w:color="auto"/>
              <w:right w:val="single" w:sz="8" w:space="0" w:color="auto"/>
            </w:tcBorders>
            <w:shd w:val="clear" w:color="auto" w:fill="auto"/>
            <w:noWrap/>
            <w:vAlign w:val="center"/>
            <w:hideMark/>
          </w:tcPr>
          <w:p w14:paraId="531D2E62"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1AFE2801"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2B562C93"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2.4.4</w:t>
            </w:r>
          </w:p>
        </w:tc>
        <w:tc>
          <w:tcPr>
            <w:tcW w:w="7283" w:type="dxa"/>
            <w:tcBorders>
              <w:top w:val="nil"/>
              <w:left w:val="nil"/>
              <w:bottom w:val="single" w:sz="8" w:space="0" w:color="auto"/>
              <w:right w:val="single" w:sz="8" w:space="0" w:color="auto"/>
            </w:tcBorders>
            <w:shd w:val="clear" w:color="auto" w:fill="auto"/>
            <w:noWrap/>
            <w:vAlign w:val="center"/>
            <w:hideMark/>
          </w:tcPr>
          <w:p w14:paraId="23F8D407"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Asuntos Religiosos y Otras Manifestaciones Sociales</w:t>
            </w:r>
          </w:p>
        </w:tc>
        <w:tc>
          <w:tcPr>
            <w:tcW w:w="1253" w:type="dxa"/>
            <w:tcBorders>
              <w:top w:val="nil"/>
              <w:left w:val="nil"/>
              <w:bottom w:val="single" w:sz="8" w:space="0" w:color="auto"/>
              <w:right w:val="single" w:sz="8" w:space="0" w:color="auto"/>
            </w:tcBorders>
            <w:shd w:val="clear" w:color="auto" w:fill="auto"/>
            <w:noWrap/>
            <w:vAlign w:val="center"/>
            <w:hideMark/>
          </w:tcPr>
          <w:p w14:paraId="1BEAD51B"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1920B04E" w14:textId="77777777" w:rsidTr="0069182E">
        <w:trPr>
          <w:trHeight w:val="315"/>
        </w:trPr>
        <w:tc>
          <w:tcPr>
            <w:tcW w:w="282" w:type="dxa"/>
            <w:tcBorders>
              <w:top w:val="nil"/>
              <w:left w:val="single" w:sz="8" w:space="0" w:color="auto"/>
              <w:bottom w:val="single" w:sz="8" w:space="0" w:color="auto"/>
              <w:right w:val="single" w:sz="8" w:space="0" w:color="auto"/>
            </w:tcBorders>
            <w:shd w:val="clear" w:color="000000" w:fill="F2F2F2"/>
            <w:noWrap/>
            <w:vAlign w:val="center"/>
            <w:hideMark/>
          </w:tcPr>
          <w:p w14:paraId="235174DF" w14:textId="77777777" w:rsidR="0069182E" w:rsidRPr="0069182E" w:rsidRDefault="0069182E" w:rsidP="0069182E">
            <w:pP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eastAsia="es-MX"/>
              </w:rPr>
              <w:t>2.5.</w:t>
            </w:r>
          </w:p>
        </w:tc>
        <w:tc>
          <w:tcPr>
            <w:tcW w:w="7283" w:type="dxa"/>
            <w:tcBorders>
              <w:top w:val="nil"/>
              <w:left w:val="nil"/>
              <w:bottom w:val="single" w:sz="8" w:space="0" w:color="auto"/>
              <w:right w:val="single" w:sz="8" w:space="0" w:color="auto"/>
            </w:tcBorders>
            <w:shd w:val="clear" w:color="000000" w:fill="F2F2F2"/>
            <w:noWrap/>
            <w:vAlign w:val="center"/>
            <w:hideMark/>
          </w:tcPr>
          <w:p w14:paraId="06FD65EF" w14:textId="77777777" w:rsidR="0069182E" w:rsidRPr="0069182E" w:rsidRDefault="0069182E" w:rsidP="0069182E">
            <w:pPr>
              <w:ind w:firstLineChars="200" w:firstLine="402"/>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EDUCACION</w:t>
            </w:r>
          </w:p>
        </w:tc>
        <w:tc>
          <w:tcPr>
            <w:tcW w:w="1253" w:type="dxa"/>
            <w:tcBorders>
              <w:top w:val="nil"/>
              <w:left w:val="nil"/>
              <w:bottom w:val="single" w:sz="8" w:space="0" w:color="auto"/>
              <w:right w:val="single" w:sz="8" w:space="0" w:color="auto"/>
            </w:tcBorders>
            <w:shd w:val="clear" w:color="000000" w:fill="F2F2F2"/>
            <w:noWrap/>
            <w:vAlign w:val="center"/>
            <w:hideMark/>
          </w:tcPr>
          <w:p w14:paraId="423C29E9"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xml:space="preserve">                  4,115,367.67 </w:t>
            </w:r>
          </w:p>
        </w:tc>
      </w:tr>
      <w:tr w:rsidR="0069182E" w:rsidRPr="0069182E" w14:paraId="30DC1F83"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16185FF4"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2.5.1</w:t>
            </w:r>
          </w:p>
        </w:tc>
        <w:tc>
          <w:tcPr>
            <w:tcW w:w="7283" w:type="dxa"/>
            <w:tcBorders>
              <w:top w:val="nil"/>
              <w:left w:val="nil"/>
              <w:bottom w:val="single" w:sz="8" w:space="0" w:color="auto"/>
              <w:right w:val="single" w:sz="8" w:space="0" w:color="auto"/>
            </w:tcBorders>
            <w:shd w:val="clear" w:color="auto" w:fill="auto"/>
            <w:noWrap/>
            <w:vAlign w:val="center"/>
            <w:hideMark/>
          </w:tcPr>
          <w:p w14:paraId="4025CF49"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Educación Básica</w:t>
            </w:r>
          </w:p>
        </w:tc>
        <w:tc>
          <w:tcPr>
            <w:tcW w:w="1253" w:type="dxa"/>
            <w:tcBorders>
              <w:top w:val="nil"/>
              <w:left w:val="nil"/>
              <w:bottom w:val="single" w:sz="8" w:space="0" w:color="auto"/>
              <w:right w:val="single" w:sz="8" w:space="0" w:color="auto"/>
            </w:tcBorders>
            <w:shd w:val="clear" w:color="auto" w:fill="auto"/>
            <w:noWrap/>
            <w:vAlign w:val="center"/>
            <w:hideMark/>
          </w:tcPr>
          <w:p w14:paraId="058DED7A"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63B7AB02"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07B1B54B"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2.5.2</w:t>
            </w:r>
          </w:p>
        </w:tc>
        <w:tc>
          <w:tcPr>
            <w:tcW w:w="7283" w:type="dxa"/>
            <w:tcBorders>
              <w:top w:val="nil"/>
              <w:left w:val="nil"/>
              <w:bottom w:val="single" w:sz="8" w:space="0" w:color="auto"/>
              <w:right w:val="single" w:sz="8" w:space="0" w:color="auto"/>
            </w:tcBorders>
            <w:shd w:val="clear" w:color="auto" w:fill="auto"/>
            <w:noWrap/>
            <w:vAlign w:val="center"/>
            <w:hideMark/>
          </w:tcPr>
          <w:p w14:paraId="4784A369"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Educación Media Superior</w:t>
            </w:r>
          </w:p>
        </w:tc>
        <w:tc>
          <w:tcPr>
            <w:tcW w:w="1253" w:type="dxa"/>
            <w:tcBorders>
              <w:top w:val="nil"/>
              <w:left w:val="nil"/>
              <w:bottom w:val="single" w:sz="8" w:space="0" w:color="auto"/>
              <w:right w:val="single" w:sz="8" w:space="0" w:color="auto"/>
            </w:tcBorders>
            <w:shd w:val="clear" w:color="auto" w:fill="auto"/>
            <w:noWrap/>
            <w:vAlign w:val="center"/>
            <w:hideMark/>
          </w:tcPr>
          <w:p w14:paraId="467DD094"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64D055CF"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1828657D"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2.5.3</w:t>
            </w:r>
          </w:p>
        </w:tc>
        <w:tc>
          <w:tcPr>
            <w:tcW w:w="7283" w:type="dxa"/>
            <w:tcBorders>
              <w:top w:val="nil"/>
              <w:left w:val="nil"/>
              <w:bottom w:val="single" w:sz="8" w:space="0" w:color="auto"/>
              <w:right w:val="single" w:sz="8" w:space="0" w:color="auto"/>
            </w:tcBorders>
            <w:shd w:val="clear" w:color="auto" w:fill="auto"/>
            <w:noWrap/>
            <w:vAlign w:val="center"/>
            <w:hideMark/>
          </w:tcPr>
          <w:p w14:paraId="60CA2641"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Educación Superior</w:t>
            </w:r>
          </w:p>
        </w:tc>
        <w:tc>
          <w:tcPr>
            <w:tcW w:w="1253" w:type="dxa"/>
            <w:tcBorders>
              <w:top w:val="nil"/>
              <w:left w:val="nil"/>
              <w:bottom w:val="single" w:sz="8" w:space="0" w:color="auto"/>
              <w:right w:val="single" w:sz="8" w:space="0" w:color="auto"/>
            </w:tcBorders>
            <w:shd w:val="clear" w:color="auto" w:fill="auto"/>
            <w:noWrap/>
            <w:vAlign w:val="center"/>
            <w:hideMark/>
          </w:tcPr>
          <w:p w14:paraId="462A6E25"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2C4B628B"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2778D445"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2.5.4</w:t>
            </w:r>
          </w:p>
        </w:tc>
        <w:tc>
          <w:tcPr>
            <w:tcW w:w="7283" w:type="dxa"/>
            <w:tcBorders>
              <w:top w:val="nil"/>
              <w:left w:val="nil"/>
              <w:bottom w:val="single" w:sz="8" w:space="0" w:color="auto"/>
              <w:right w:val="single" w:sz="8" w:space="0" w:color="auto"/>
            </w:tcBorders>
            <w:shd w:val="clear" w:color="auto" w:fill="auto"/>
            <w:noWrap/>
            <w:vAlign w:val="center"/>
            <w:hideMark/>
          </w:tcPr>
          <w:p w14:paraId="61742E63"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Posgrado</w:t>
            </w:r>
          </w:p>
        </w:tc>
        <w:tc>
          <w:tcPr>
            <w:tcW w:w="1253" w:type="dxa"/>
            <w:tcBorders>
              <w:top w:val="nil"/>
              <w:left w:val="nil"/>
              <w:bottom w:val="single" w:sz="8" w:space="0" w:color="auto"/>
              <w:right w:val="single" w:sz="8" w:space="0" w:color="auto"/>
            </w:tcBorders>
            <w:shd w:val="clear" w:color="auto" w:fill="auto"/>
            <w:noWrap/>
            <w:vAlign w:val="center"/>
            <w:hideMark/>
          </w:tcPr>
          <w:p w14:paraId="41246534"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23A36578"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6310427D"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2.5.5</w:t>
            </w:r>
          </w:p>
        </w:tc>
        <w:tc>
          <w:tcPr>
            <w:tcW w:w="7283" w:type="dxa"/>
            <w:tcBorders>
              <w:top w:val="nil"/>
              <w:left w:val="nil"/>
              <w:bottom w:val="single" w:sz="8" w:space="0" w:color="auto"/>
              <w:right w:val="single" w:sz="8" w:space="0" w:color="auto"/>
            </w:tcBorders>
            <w:shd w:val="clear" w:color="auto" w:fill="auto"/>
            <w:noWrap/>
            <w:vAlign w:val="center"/>
            <w:hideMark/>
          </w:tcPr>
          <w:p w14:paraId="01D3A701"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Educación para Adultos</w:t>
            </w:r>
          </w:p>
        </w:tc>
        <w:tc>
          <w:tcPr>
            <w:tcW w:w="1253" w:type="dxa"/>
            <w:tcBorders>
              <w:top w:val="nil"/>
              <w:left w:val="nil"/>
              <w:bottom w:val="single" w:sz="8" w:space="0" w:color="auto"/>
              <w:right w:val="single" w:sz="8" w:space="0" w:color="auto"/>
            </w:tcBorders>
            <w:shd w:val="clear" w:color="auto" w:fill="auto"/>
            <w:noWrap/>
            <w:vAlign w:val="center"/>
            <w:hideMark/>
          </w:tcPr>
          <w:p w14:paraId="2FBA92ED"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075624DD"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4E786F21"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2.5.6</w:t>
            </w:r>
          </w:p>
        </w:tc>
        <w:tc>
          <w:tcPr>
            <w:tcW w:w="7283" w:type="dxa"/>
            <w:tcBorders>
              <w:top w:val="nil"/>
              <w:left w:val="nil"/>
              <w:bottom w:val="single" w:sz="8" w:space="0" w:color="auto"/>
              <w:right w:val="single" w:sz="8" w:space="0" w:color="auto"/>
            </w:tcBorders>
            <w:shd w:val="clear" w:color="auto" w:fill="auto"/>
            <w:noWrap/>
            <w:vAlign w:val="center"/>
            <w:hideMark/>
          </w:tcPr>
          <w:p w14:paraId="7D4C2A37"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Otros Servicios Educativos y Actividades Inherentes</w:t>
            </w:r>
          </w:p>
        </w:tc>
        <w:tc>
          <w:tcPr>
            <w:tcW w:w="1253" w:type="dxa"/>
            <w:tcBorders>
              <w:top w:val="nil"/>
              <w:left w:val="nil"/>
              <w:bottom w:val="single" w:sz="8" w:space="0" w:color="auto"/>
              <w:right w:val="single" w:sz="8" w:space="0" w:color="auto"/>
            </w:tcBorders>
            <w:shd w:val="clear" w:color="auto" w:fill="auto"/>
            <w:noWrap/>
            <w:vAlign w:val="center"/>
            <w:hideMark/>
          </w:tcPr>
          <w:p w14:paraId="6DFC6907" w14:textId="77777777" w:rsidR="0069182E" w:rsidRPr="0069182E" w:rsidRDefault="0069182E" w:rsidP="0069182E">
            <w:pPr>
              <w:jc w:val="center"/>
              <w:rPr>
                <w:rFonts w:ascii="Arial" w:eastAsia="Times New Roman" w:hAnsi="Arial" w:cs="Arial"/>
                <w:color w:val="000000"/>
                <w:sz w:val="18"/>
                <w:szCs w:val="18"/>
                <w:lang w:eastAsia="es-MX"/>
              </w:rPr>
            </w:pPr>
            <w:r w:rsidRPr="0069182E">
              <w:rPr>
                <w:rFonts w:ascii="Arial" w:eastAsia="Times New Roman" w:hAnsi="Arial" w:cs="Arial"/>
                <w:color w:val="000000"/>
                <w:sz w:val="18"/>
                <w:szCs w:val="18"/>
                <w:lang w:val="es-ES" w:eastAsia="es-MX"/>
              </w:rPr>
              <w:t xml:space="preserve">                   4,115,367.67 </w:t>
            </w:r>
          </w:p>
        </w:tc>
      </w:tr>
      <w:tr w:rsidR="0069182E" w:rsidRPr="0069182E" w14:paraId="5A526171" w14:textId="77777777" w:rsidTr="0069182E">
        <w:trPr>
          <w:trHeight w:val="315"/>
        </w:trPr>
        <w:tc>
          <w:tcPr>
            <w:tcW w:w="282" w:type="dxa"/>
            <w:tcBorders>
              <w:top w:val="nil"/>
              <w:left w:val="single" w:sz="8" w:space="0" w:color="auto"/>
              <w:bottom w:val="single" w:sz="8" w:space="0" w:color="auto"/>
              <w:right w:val="single" w:sz="8" w:space="0" w:color="auto"/>
            </w:tcBorders>
            <w:shd w:val="clear" w:color="000000" w:fill="F2F2F2"/>
            <w:noWrap/>
            <w:vAlign w:val="center"/>
            <w:hideMark/>
          </w:tcPr>
          <w:p w14:paraId="0ED0D462" w14:textId="77777777" w:rsidR="0069182E" w:rsidRPr="0069182E" w:rsidRDefault="0069182E" w:rsidP="0069182E">
            <w:pP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eastAsia="es-MX"/>
              </w:rPr>
              <w:t>2.6.</w:t>
            </w:r>
          </w:p>
        </w:tc>
        <w:tc>
          <w:tcPr>
            <w:tcW w:w="7283" w:type="dxa"/>
            <w:tcBorders>
              <w:top w:val="nil"/>
              <w:left w:val="nil"/>
              <w:bottom w:val="single" w:sz="8" w:space="0" w:color="auto"/>
              <w:right w:val="single" w:sz="8" w:space="0" w:color="auto"/>
            </w:tcBorders>
            <w:shd w:val="clear" w:color="000000" w:fill="F2F2F2"/>
            <w:noWrap/>
            <w:vAlign w:val="center"/>
            <w:hideMark/>
          </w:tcPr>
          <w:p w14:paraId="7C705983" w14:textId="77777777" w:rsidR="0069182E" w:rsidRPr="0069182E" w:rsidRDefault="0069182E" w:rsidP="0069182E">
            <w:pPr>
              <w:ind w:firstLineChars="200" w:firstLine="402"/>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PROTECCION SOCIAL</w:t>
            </w:r>
          </w:p>
        </w:tc>
        <w:tc>
          <w:tcPr>
            <w:tcW w:w="1253" w:type="dxa"/>
            <w:tcBorders>
              <w:top w:val="nil"/>
              <w:left w:val="nil"/>
              <w:bottom w:val="single" w:sz="8" w:space="0" w:color="auto"/>
              <w:right w:val="single" w:sz="8" w:space="0" w:color="auto"/>
            </w:tcBorders>
            <w:shd w:val="clear" w:color="000000" w:fill="F2F2F2"/>
            <w:noWrap/>
            <w:vAlign w:val="center"/>
            <w:hideMark/>
          </w:tcPr>
          <w:p w14:paraId="7D26F358"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xml:space="preserve">                  1,119,124.97 </w:t>
            </w:r>
          </w:p>
        </w:tc>
      </w:tr>
      <w:tr w:rsidR="0069182E" w:rsidRPr="0069182E" w14:paraId="2832A4E4"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25710A3D"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2.6.1</w:t>
            </w:r>
          </w:p>
        </w:tc>
        <w:tc>
          <w:tcPr>
            <w:tcW w:w="7283" w:type="dxa"/>
            <w:tcBorders>
              <w:top w:val="nil"/>
              <w:left w:val="nil"/>
              <w:bottom w:val="single" w:sz="8" w:space="0" w:color="auto"/>
              <w:right w:val="single" w:sz="8" w:space="0" w:color="auto"/>
            </w:tcBorders>
            <w:shd w:val="clear" w:color="auto" w:fill="auto"/>
            <w:noWrap/>
            <w:vAlign w:val="center"/>
            <w:hideMark/>
          </w:tcPr>
          <w:p w14:paraId="7CA285FF"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Enfermedad e Incapacidad</w:t>
            </w:r>
          </w:p>
        </w:tc>
        <w:tc>
          <w:tcPr>
            <w:tcW w:w="1253" w:type="dxa"/>
            <w:tcBorders>
              <w:top w:val="nil"/>
              <w:left w:val="nil"/>
              <w:bottom w:val="single" w:sz="8" w:space="0" w:color="auto"/>
              <w:right w:val="single" w:sz="8" w:space="0" w:color="auto"/>
            </w:tcBorders>
            <w:shd w:val="clear" w:color="auto" w:fill="auto"/>
            <w:noWrap/>
            <w:vAlign w:val="center"/>
            <w:hideMark/>
          </w:tcPr>
          <w:p w14:paraId="01FB7E8D"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09A60675"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39EC851D"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2.6.2</w:t>
            </w:r>
          </w:p>
        </w:tc>
        <w:tc>
          <w:tcPr>
            <w:tcW w:w="7283" w:type="dxa"/>
            <w:tcBorders>
              <w:top w:val="nil"/>
              <w:left w:val="nil"/>
              <w:bottom w:val="single" w:sz="8" w:space="0" w:color="auto"/>
              <w:right w:val="single" w:sz="8" w:space="0" w:color="auto"/>
            </w:tcBorders>
            <w:shd w:val="clear" w:color="auto" w:fill="auto"/>
            <w:noWrap/>
            <w:vAlign w:val="center"/>
            <w:hideMark/>
          </w:tcPr>
          <w:p w14:paraId="41BB828D"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Edad Avanzada</w:t>
            </w:r>
          </w:p>
        </w:tc>
        <w:tc>
          <w:tcPr>
            <w:tcW w:w="1253" w:type="dxa"/>
            <w:tcBorders>
              <w:top w:val="nil"/>
              <w:left w:val="nil"/>
              <w:bottom w:val="single" w:sz="8" w:space="0" w:color="auto"/>
              <w:right w:val="single" w:sz="8" w:space="0" w:color="auto"/>
            </w:tcBorders>
            <w:shd w:val="clear" w:color="auto" w:fill="auto"/>
            <w:noWrap/>
            <w:vAlign w:val="center"/>
            <w:hideMark/>
          </w:tcPr>
          <w:p w14:paraId="518C2CF8"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68DC9AEB"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41525A3F"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2.6.3</w:t>
            </w:r>
          </w:p>
        </w:tc>
        <w:tc>
          <w:tcPr>
            <w:tcW w:w="7283" w:type="dxa"/>
            <w:tcBorders>
              <w:top w:val="nil"/>
              <w:left w:val="nil"/>
              <w:bottom w:val="single" w:sz="8" w:space="0" w:color="auto"/>
              <w:right w:val="single" w:sz="8" w:space="0" w:color="auto"/>
            </w:tcBorders>
            <w:shd w:val="clear" w:color="auto" w:fill="auto"/>
            <w:noWrap/>
            <w:vAlign w:val="center"/>
            <w:hideMark/>
          </w:tcPr>
          <w:p w14:paraId="0F5CEF04"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Familia e Hijos</w:t>
            </w:r>
          </w:p>
        </w:tc>
        <w:tc>
          <w:tcPr>
            <w:tcW w:w="1253" w:type="dxa"/>
            <w:tcBorders>
              <w:top w:val="nil"/>
              <w:left w:val="nil"/>
              <w:bottom w:val="single" w:sz="8" w:space="0" w:color="auto"/>
              <w:right w:val="single" w:sz="8" w:space="0" w:color="auto"/>
            </w:tcBorders>
            <w:shd w:val="clear" w:color="auto" w:fill="auto"/>
            <w:noWrap/>
            <w:vAlign w:val="center"/>
            <w:hideMark/>
          </w:tcPr>
          <w:p w14:paraId="7B4A34E8"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48A9DA4A"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72302646"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2.6.4</w:t>
            </w:r>
          </w:p>
        </w:tc>
        <w:tc>
          <w:tcPr>
            <w:tcW w:w="7283" w:type="dxa"/>
            <w:tcBorders>
              <w:top w:val="nil"/>
              <w:left w:val="nil"/>
              <w:bottom w:val="single" w:sz="8" w:space="0" w:color="auto"/>
              <w:right w:val="single" w:sz="8" w:space="0" w:color="auto"/>
            </w:tcBorders>
            <w:shd w:val="clear" w:color="auto" w:fill="auto"/>
            <w:noWrap/>
            <w:vAlign w:val="center"/>
            <w:hideMark/>
          </w:tcPr>
          <w:p w14:paraId="3C3943C4"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Desempleo</w:t>
            </w:r>
          </w:p>
        </w:tc>
        <w:tc>
          <w:tcPr>
            <w:tcW w:w="1253" w:type="dxa"/>
            <w:tcBorders>
              <w:top w:val="nil"/>
              <w:left w:val="nil"/>
              <w:bottom w:val="single" w:sz="8" w:space="0" w:color="auto"/>
              <w:right w:val="single" w:sz="8" w:space="0" w:color="auto"/>
            </w:tcBorders>
            <w:shd w:val="clear" w:color="auto" w:fill="auto"/>
            <w:noWrap/>
            <w:vAlign w:val="center"/>
            <w:hideMark/>
          </w:tcPr>
          <w:p w14:paraId="7BE98540"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19EB6112"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37283468"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2.6.5</w:t>
            </w:r>
          </w:p>
        </w:tc>
        <w:tc>
          <w:tcPr>
            <w:tcW w:w="7283" w:type="dxa"/>
            <w:tcBorders>
              <w:top w:val="nil"/>
              <w:left w:val="nil"/>
              <w:bottom w:val="single" w:sz="8" w:space="0" w:color="auto"/>
              <w:right w:val="single" w:sz="8" w:space="0" w:color="auto"/>
            </w:tcBorders>
            <w:shd w:val="clear" w:color="auto" w:fill="auto"/>
            <w:noWrap/>
            <w:vAlign w:val="center"/>
            <w:hideMark/>
          </w:tcPr>
          <w:p w14:paraId="1C6F465C"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Alimentación y Nutrición</w:t>
            </w:r>
          </w:p>
        </w:tc>
        <w:tc>
          <w:tcPr>
            <w:tcW w:w="1253" w:type="dxa"/>
            <w:tcBorders>
              <w:top w:val="nil"/>
              <w:left w:val="nil"/>
              <w:bottom w:val="single" w:sz="8" w:space="0" w:color="auto"/>
              <w:right w:val="single" w:sz="8" w:space="0" w:color="auto"/>
            </w:tcBorders>
            <w:shd w:val="clear" w:color="auto" w:fill="auto"/>
            <w:noWrap/>
            <w:vAlign w:val="center"/>
            <w:hideMark/>
          </w:tcPr>
          <w:p w14:paraId="73EB0352"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72EB472C"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75F7A1D0"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2.6.6</w:t>
            </w:r>
          </w:p>
        </w:tc>
        <w:tc>
          <w:tcPr>
            <w:tcW w:w="7283" w:type="dxa"/>
            <w:tcBorders>
              <w:top w:val="nil"/>
              <w:left w:val="nil"/>
              <w:bottom w:val="single" w:sz="8" w:space="0" w:color="auto"/>
              <w:right w:val="single" w:sz="8" w:space="0" w:color="auto"/>
            </w:tcBorders>
            <w:shd w:val="clear" w:color="auto" w:fill="auto"/>
            <w:noWrap/>
            <w:vAlign w:val="center"/>
            <w:hideMark/>
          </w:tcPr>
          <w:p w14:paraId="3807A432"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Apoyo Social para la Vivienda</w:t>
            </w:r>
          </w:p>
        </w:tc>
        <w:tc>
          <w:tcPr>
            <w:tcW w:w="1253" w:type="dxa"/>
            <w:tcBorders>
              <w:top w:val="nil"/>
              <w:left w:val="nil"/>
              <w:bottom w:val="single" w:sz="8" w:space="0" w:color="auto"/>
              <w:right w:val="single" w:sz="8" w:space="0" w:color="auto"/>
            </w:tcBorders>
            <w:shd w:val="clear" w:color="auto" w:fill="auto"/>
            <w:noWrap/>
            <w:vAlign w:val="center"/>
            <w:hideMark/>
          </w:tcPr>
          <w:p w14:paraId="1832E0EB"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66A6E9AA"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47165ED7"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2.6.7</w:t>
            </w:r>
          </w:p>
        </w:tc>
        <w:tc>
          <w:tcPr>
            <w:tcW w:w="7283" w:type="dxa"/>
            <w:tcBorders>
              <w:top w:val="nil"/>
              <w:left w:val="nil"/>
              <w:bottom w:val="single" w:sz="8" w:space="0" w:color="auto"/>
              <w:right w:val="single" w:sz="8" w:space="0" w:color="auto"/>
            </w:tcBorders>
            <w:shd w:val="clear" w:color="auto" w:fill="auto"/>
            <w:noWrap/>
            <w:vAlign w:val="center"/>
            <w:hideMark/>
          </w:tcPr>
          <w:p w14:paraId="404141AF"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Indígenas</w:t>
            </w:r>
          </w:p>
        </w:tc>
        <w:tc>
          <w:tcPr>
            <w:tcW w:w="1253" w:type="dxa"/>
            <w:tcBorders>
              <w:top w:val="nil"/>
              <w:left w:val="nil"/>
              <w:bottom w:val="single" w:sz="8" w:space="0" w:color="auto"/>
              <w:right w:val="single" w:sz="8" w:space="0" w:color="auto"/>
            </w:tcBorders>
            <w:shd w:val="clear" w:color="auto" w:fill="auto"/>
            <w:noWrap/>
            <w:vAlign w:val="center"/>
            <w:hideMark/>
          </w:tcPr>
          <w:p w14:paraId="2281BFC7"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58E9B2F5"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2C5F1DB0"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2.6.8</w:t>
            </w:r>
          </w:p>
        </w:tc>
        <w:tc>
          <w:tcPr>
            <w:tcW w:w="7283" w:type="dxa"/>
            <w:tcBorders>
              <w:top w:val="nil"/>
              <w:left w:val="nil"/>
              <w:bottom w:val="single" w:sz="8" w:space="0" w:color="auto"/>
              <w:right w:val="single" w:sz="8" w:space="0" w:color="auto"/>
            </w:tcBorders>
            <w:shd w:val="clear" w:color="auto" w:fill="auto"/>
            <w:noWrap/>
            <w:vAlign w:val="center"/>
            <w:hideMark/>
          </w:tcPr>
          <w:p w14:paraId="5802B73D"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Otros Grupos Vulnerables</w:t>
            </w:r>
          </w:p>
        </w:tc>
        <w:tc>
          <w:tcPr>
            <w:tcW w:w="1253" w:type="dxa"/>
            <w:tcBorders>
              <w:top w:val="nil"/>
              <w:left w:val="nil"/>
              <w:bottom w:val="single" w:sz="8" w:space="0" w:color="auto"/>
              <w:right w:val="single" w:sz="8" w:space="0" w:color="auto"/>
            </w:tcBorders>
            <w:shd w:val="clear" w:color="auto" w:fill="auto"/>
            <w:noWrap/>
            <w:vAlign w:val="center"/>
            <w:hideMark/>
          </w:tcPr>
          <w:p w14:paraId="7B3C71E1" w14:textId="77777777" w:rsidR="0069182E" w:rsidRPr="0069182E" w:rsidRDefault="0069182E" w:rsidP="0069182E">
            <w:pPr>
              <w:jc w:val="center"/>
              <w:rPr>
                <w:rFonts w:ascii="Arial" w:eastAsia="Times New Roman" w:hAnsi="Arial" w:cs="Arial"/>
                <w:color w:val="000000"/>
                <w:sz w:val="18"/>
                <w:szCs w:val="18"/>
                <w:lang w:eastAsia="es-MX"/>
              </w:rPr>
            </w:pPr>
            <w:r w:rsidRPr="0069182E">
              <w:rPr>
                <w:rFonts w:ascii="Arial" w:eastAsia="Times New Roman" w:hAnsi="Arial" w:cs="Arial"/>
                <w:color w:val="000000"/>
                <w:sz w:val="18"/>
                <w:szCs w:val="18"/>
                <w:lang w:val="es-ES" w:eastAsia="es-MX"/>
              </w:rPr>
              <w:t xml:space="preserve">                   1,119,124.97 </w:t>
            </w:r>
          </w:p>
        </w:tc>
      </w:tr>
      <w:tr w:rsidR="0069182E" w:rsidRPr="0069182E" w14:paraId="408D762C"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18834257"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2.6.9</w:t>
            </w:r>
          </w:p>
        </w:tc>
        <w:tc>
          <w:tcPr>
            <w:tcW w:w="7283" w:type="dxa"/>
            <w:tcBorders>
              <w:top w:val="nil"/>
              <w:left w:val="nil"/>
              <w:bottom w:val="single" w:sz="8" w:space="0" w:color="auto"/>
              <w:right w:val="single" w:sz="8" w:space="0" w:color="auto"/>
            </w:tcBorders>
            <w:shd w:val="clear" w:color="auto" w:fill="auto"/>
            <w:noWrap/>
            <w:vAlign w:val="center"/>
            <w:hideMark/>
          </w:tcPr>
          <w:p w14:paraId="7E94B534"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Otros de Seguridad Social y Asistencia Social</w:t>
            </w:r>
          </w:p>
        </w:tc>
        <w:tc>
          <w:tcPr>
            <w:tcW w:w="1253" w:type="dxa"/>
            <w:tcBorders>
              <w:top w:val="nil"/>
              <w:left w:val="nil"/>
              <w:bottom w:val="single" w:sz="8" w:space="0" w:color="auto"/>
              <w:right w:val="single" w:sz="8" w:space="0" w:color="auto"/>
            </w:tcBorders>
            <w:shd w:val="clear" w:color="auto" w:fill="auto"/>
            <w:noWrap/>
            <w:vAlign w:val="center"/>
            <w:hideMark/>
          </w:tcPr>
          <w:p w14:paraId="29F89589"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389D0CF4" w14:textId="77777777" w:rsidTr="0069182E">
        <w:trPr>
          <w:trHeight w:val="315"/>
        </w:trPr>
        <w:tc>
          <w:tcPr>
            <w:tcW w:w="282" w:type="dxa"/>
            <w:tcBorders>
              <w:top w:val="nil"/>
              <w:left w:val="single" w:sz="8" w:space="0" w:color="auto"/>
              <w:bottom w:val="single" w:sz="8" w:space="0" w:color="auto"/>
              <w:right w:val="single" w:sz="8" w:space="0" w:color="auto"/>
            </w:tcBorders>
            <w:shd w:val="clear" w:color="000000" w:fill="F2F2F2"/>
            <w:noWrap/>
            <w:vAlign w:val="center"/>
            <w:hideMark/>
          </w:tcPr>
          <w:p w14:paraId="0DFB41D1" w14:textId="77777777" w:rsidR="0069182E" w:rsidRPr="0069182E" w:rsidRDefault="0069182E" w:rsidP="0069182E">
            <w:pP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eastAsia="es-MX"/>
              </w:rPr>
              <w:lastRenderedPageBreak/>
              <w:t>2.7.</w:t>
            </w:r>
          </w:p>
        </w:tc>
        <w:tc>
          <w:tcPr>
            <w:tcW w:w="7283" w:type="dxa"/>
            <w:tcBorders>
              <w:top w:val="nil"/>
              <w:left w:val="nil"/>
              <w:bottom w:val="single" w:sz="8" w:space="0" w:color="auto"/>
              <w:right w:val="single" w:sz="8" w:space="0" w:color="auto"/>
            </w:tcBorders>
            <w:shd w:val="clear" w:color="000000" w:fill="F2F2F2"/>
            <w:noWrap/>
            <w:vAlign w:val="center"/>
            <w:hideMark/>
          </w:tcPr>
          <w:p w14:paraId="7B189B81" w14:textId="77777777" w:rsidR="0069182E" w:rsidRPr="0069182E" w:rsidRDefault="0069182E" w:rsidP="0069182E">
            <w:pPr>
              <w:ind w:firstLineChars="200" w:firstLine="402"/>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OTROS ASUNTOS SOCIALES</w:t>
            </w:r>
          </w:p>
        </w:tc>
        <w:tc>
          <w:tcPr>
            <w:tcW w:w="1253" w:type="dxa"/>
            <w:tcBorders>
              <w:top w:val="nil"/>
              <w:left w:val="nil"/>
              <w:bottom w:val="single" w:sz="8" w:space="0" w:color="auto"/>
              <w:right w:val="single" w:sz="8" w:space="0" w:color="auto"/>
            </w:tcBorders>
            <w:shd w:val="clear" w:color="000000" w:fill="F2F2F2"/>
            <w:noWrap/>
            <w:vAlign w:val="center"/>
            <w:hideMark/>
          </w:tcPr>
          <w:p w14:paraId="7A12A6FC"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xml:space="preserve">                                       -   </w:t>
            </w:r>
          </w:p>
        </w:tc>
      </w:tr>
      <w:tr w:rsidR="0069182E" w:rsidRPr="0069182E" w14:paraId="7DD044C6"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7C06CCC5"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2.7.1</w:t>
            </w:r>
          </w:p>
        </w:tc>
        <w:tc>
          <w:tcPr>
            <w:tcW w:w="7283" w:type="dxa"/>
            <w:tcBorders>
              <w:top w:val="nil"/>
              <w:left w:val="nil"/>
              <w:bottom w:val="single" w:sz="8" w:space="0" w:color="auto"/>
              <w:right w:val="single" w:sz="8" w:space="0" w:color="auto"/>
            </w:tcBorders>
            <w:shd w:val="clear" w:color="auto" w:fill="auto"/>
            <w:noWrap/>
            <w:vAlign w:val="center"/>
            <w:hideMark/>
          </w:tcPr>
          <w:p w14:paraId="2BEAA37E"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Otros Asuntos Sociales</w:t>
            </w:r>
          </w:p>
        </w:tc>
        <w:tc>
          <w:tcPr>
            <w:tcW w:w="1253" w:type="dxa"/>
            <w:tcBorders>
              <w:top w:val="nil"/>
              <w:left w:val="nil"/>
              <w:bottom w:val="single" w:sz="8" w:space="0" w:color="auto"/>
              <w:right w:val="single" w:sz="8" w:space="0" w:color="auto"/>
            </w:tcBorders>
            <w:shd w:val="clear" w:color="auto" w:fill="auto"/>
            <w:noWrap/>
            <w:vAlign w:val="center"/>
            <w:hideMark/>
          </w:tcPr>
          <w:p w14:paraId="638EF169"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2E7617BE" w14:textId="77777777" w:rsidTr="0069182E">
        <w:trPr>
          <w:trHeight w:val="315"/>
        </w:trPr>
        <w:tc>
          <w:tcPr>
            <w:tcW w:w="282" w:type="dxa"/>
            <w:tcBorders>
              <w:top w:val="nil"/>
              <w:left w:val="single" w:sz="8" w:space="0" w:color="auto"/>
              <w:bottom w:val="single" w:sz="8" w:space="0" w:color="auto"/>
              <w:right w:val="single" w:sz="8" w:space="0" w:color="auto"/>
            </w:tcBorders>
            <w:shd w:val="clear" w:color="000000" w:fill="BFBFBF"/>
            <w:noWrap/>
            <w:vAlign w:val="center"/>
            <w:hideMark/>
          </w:tcPr>
          <w:p w14:paraId="39EB54E5" w14:textId="77777777" w:rsidR="0069182E" w:rsidRPr="0069182E" w:rsidRDefault="0069182E" w:rsidP="0069182E">
            <w:pPr>
              <w:jc w:val="right"/>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eastAsia="es-MX"/>
              </w:rPr>
              <w:t>3</w:t>
            </w:r>
          </w:p>
        </w:tc>
        <w:tc>
          <w:tcPr>
            <w:tcW w:w="7283" w:type="dxa"/>
            <w:tcBorders>
              <w:top w:val="nil"/>
              <w:left w:val="nil"/>
              <w:bottom w:val="single" w:sz="8" w:space="0" w:color="auto"/>
              <w:right w:val="single" w:sz="8" w:space="0" w:color="auto"/>
            </w:tcBorders>
            <w:shd w:val="clear" w:color="000000" w:fill="BFBFBF"/>
            <w:noWrap/>
            <w:vAlign w:val="center"/>
            <w:hideMark/>
          </w:tcPr>
          <w:p w14:paraId="14249D80" w14:textId="77777777" w:rsidR="0069182E" w:rsidRPr="0069182E" w:rsidRDefault="0069182E" w:rsidP="0069182E">
            <w:pP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DESARROLLO ECONOMICO</w:t>
            </w:r>
          </w:p>
        </w:tc>
        <w:tc>
          <w:tcPr>
            <w:tcW w:w="1253" w:type="dxa"/>
            <w:tcBorders>
              <w:top w:val="nil"/>
              <w:left w:val="nil"/>
              <w:bottom w:val="single" w:sz="8" w:space="0" w:color="auto"/>
              <w:right w:val="single" w:sz="8" w:space="0" w:color="auto"/>
            </w:tcBorders>
            <w:shd w:val="clear" w:color="000000" w:fill="BFBFBF"/>
            <w:noWrap/>
            <w:vAlign w:val="center"/>
            <w:hideMark/>
          </w:tcPr>
          <w:p w14:paraId="5BBAF5D7"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xml:space="preserve">                  2,194,904.41 </w:t>
            </w:r>
          </w:p>
        </w:tc>
      </w:tr>
      <w:tr w:rsidR="0069182E" w:rsidRPr="0069182E" w14:paraId="3FCEFBE2" w14:textId="77777777" w:rsidTr="0069182E">
        <w:trPr>
          <w:trHeight w:val="315"/>
        </w:trPr>
        <w:tc>
          <w:tcPr>
            <w:tcW w:w="282" w:type="dxa"/>
            <w:tcBorders>
              <w:top w:val="nil"/>
              <w:left w:val="single" w:sz="8" w:space="0" w:color="auto"/>
              <w:bottom w:val="single" w:sz="8" w:space="0" w:color="auto"/>
              <w:right w:val="single" w:sz="8" w:space="0" w:color="auto"/>
            </w:tcBorders>
            <w:shd w:val="clear" w:color="000000" w:fill="F2F2F2"/>
            <w:noWrap/>
            <w:vAlign w:val="center"/>
            <w:hideMark/>
          </w:tcPr>
          <w:p w14:paraId="03799750" w14:textId="77777777" w:rsidR="0069182E" w:rsidRPr="0069182E" w:rsidRDefault="0069182E" w:rsidP="0069182E">
            <w:pP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eastAsia="es-MX"/>
              </w:rPr>
              <w:t>3.1.</w:t>
            </w:r>
          </w:p>
        </w:tc>
        <w:tc>
          <w:tcPr>
            <w:tcW w:w="7283" w:type="dxa"/>
            <w:tcBorders>
              <w:top w:val="nil"/>
              <w:left w:val="nil"/>
              <w:bottom w:val="single" w:sz="8" w:space="0" w:color="auto"/>
              <w:right w:val="single" w:sz="8" w:space="0" w:color="auto"/>
            </w:tcBorders>
            <w:shd w:val="clear" w:color="000000" w:fill="F2F2F2"/>
            <w:noWrap/>
            <w:vAlign w:val="center"/>
            <w:hideMark/>
          </w:tcPr>
          <w:p w14:paraId="6AAE8FE2" w14:textId="77777777" w:rsidR="0069182E" w:rsidRPr="0069182E" w:rsidRDefault="0069182E" w:rsidP="0069182E">
            <w:pPr>
              <w:ind w:firstLineChars="200" w:firstLine="402"/>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ASUNTOS ECONOMICOS, COMERCIALES Y LABORALES EN GENERAL</w:t>
            </w:r>
          </w:p>
        </w:tc>
        <w:tc>
          <w:tcPr>
            <w:tcW w:w="1253" w:type="dxa"/>
            <w:tcBorders>
              <w:top w:val="nil"/>
              <w:left w:val="nil"/>
              <w:bottom w:val="single" w:sz="8" w:space="0" w:color="auto"/>
              <w:right w:val="single" w:sz="8" w:space="0" w:color="auto"/>
            </w:tcBorders>
            <w:shd w:val="clear" w:color="000000" w:fill="F2F2F2"/>
            <w:noWrap/>
            <w:vAlign w:val="center"/>
            <w:hideMark/>
          </w:tcPr>
          <w:p w14:paraId="45D2B74E"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xml:space="preserve">                                       -   </w:t>
            </w:r>
          </w:p>
        </w:tc>
      </w:tr>
      <w:tr w:rsidR="0069182E" w:rsidRPr="0069182E" w14:paraId="41A468AF"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02A1F10F"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3.1.1</w:t>
            </w:r>
          </w:p>
        </w:tc>
        <w:tc>
          <w:tcPr>
            <w:tcW w:w="7283" w:type="dxa"/>
            <w:tcBorders>
              <w:top w:val="nil"/>
              <w:left w:val="nil"/>
              <w:bottom w:val="single" w:sz="8" w:space="0" w:color="auto"/>
              <w:right w:val="single" w:sz="8" w:space="0" w:color="auto"/>
            </w:tcBorders>
            <w:shd w:val="clear" w:color="auto" w:fill="auto"/>
            <w:noWrap/>
            <w:vAlign w:val="center"/>
            <w:hideMark/>
          </w:tcPr>
          <w:p w14:paraId="19A98BC4"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Asuntos Económicos y Comerciales en General</w:t>
            </w:r>
          </w:p>
        </w:tc>
        <w:tc>
          <w:tcPr>
            <w:tcW w:w="1253" w:type="dxa"/>
            <w:tcBorders>
              <w:top w:val="nil"/>
              <w:left w:val="nil"/>
              <w:bottom w:val="single" w:sz="8" w:space="0" w:color="auto"/>
              <w:right w:val="single" w:sz="8" w:space="0" w:color="auto"/>
            </w:tcBorders>
            <w:shd w:val="clear" w:color="auto" w:fill="auto"/>
            <w:noWrap/>
            <w:vAlign w:val="center"/>
            <w:hideMark/>
          </w:tcPr>
          <w:p w14:paraId="1863A457"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2122F514"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5B50DB90"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3.1.2</w:t>
            </w:r>
          </w:p>
        </w:tc>
        <w:tc>
          <w:tcPr>
            <w:tcW w:w="7283" w:type="dxa"/>
            <w:tcBorders>
              <w:top w:val="nil"/>
              <w:left w:val="nil"/>
              <w:bottom w:val="single" w:sz="8" w:space="0" w:color="auto"/>
              <w:right w:val="single" w:sz="8" w:space="0" w:color="auto"/>
            </w:tcBorders>
            <w:shd w:val="clear" w:color="auto" w:fill="auto"/>
            <w:noWrap/>
            <w:vAlign w:val="center"/>
            <w:hideMark/>
          </w:tcPr>
          <w:p w14:paraId="480402EC"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Asuntos Laborales Generales</w:t>
            </w:r>
          </w:p>
        </w:tc>
        <w:tc>
          <w:tcPr>
            <w:tcW w:w="1253" w:type="dxa"/>
            <w:tcBorders>
              <w:top w:val="nil"/>
              <w:left w:val="nil"/>
              <w:bottom w:val="single" w:sz="8" w:space="0" w:color="auto"/>
              <w:right w:val="single" w:sz="8" w:space="0" w:color="auto"/>
            </w:tcBorders>
            <w:shd w:val="clear" w:color="auto" w:fill="auto"/>
            <w:noWrap/>
            <w:vAlign w:val="center"/>
            <w:hideMark/>
          </w:tcPr>
          <w:p w14:paraId="5CF0E8E1"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10673CF3" w14:textId="77777777" w:rsidTr="0069182E">
        <w:trPr>
          <w:trHeight w:val="315"/>
        </w:trPr>
        <w:tc>
          <w:tcPr>
            <w:tcW w:w="282" w:type="dxa"/>
            <w:tcBorders>
              <w:top w:val="nil"/>
              <w:left w:val="single" w:sz="8" w:space="0" w:color="auto"/>
              <w:bottom w:val="single" w:sz="8" w:space="0" w:color="auto"/>
              <w:right w:val="single" w:sz="8" w:space="0" w:color="auto"/>
            </w:tcBorders>
            <w:shd w:val="clear" w:color="000000" w:fill="F2F2F2"/>
            <w:noWrap/>
            <w:vAlign w:val="center"/>
            <w:hideMark/>
          </w:tcPr>
          <w:p w14:paraId="5520C4F9" w14:textId="77777777" w:rsidR="0069182E" w:rsidRPr="0069182E" w:rsidRDefault="0069182E" w:rsidP="0069182E">
            <w:pP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eastAsia="es-MX"/>
              </w:rPr>
              <w:t>3.2.</w:t>
            </w:r>
          </w:p>
        </w:tc>
        <w:tc>
          <w:tcPr>
            <w:tcW w:w="7283" w:type="dxa"/>
            <w:tcBorders>
              <w:top w:val="nil"/>
              <w:left w:val="nil"/>
              <w:bottom w:val="single" w:sz="8" w:space="0" w:color="auto"/>
              <w:right w:val="single" w:sz="8" w:space="0" w:color="auto"/>
            </w:tcBorders>
            <w:shd w:val="clear" w:color="000000" w:fill="F2F2F2"/>
            <w:noWrap/>
            <w:vAlign w:val="center"/>
            <w:hideMark/>
          </w:tcPr>
          <w:p w14:paraId="653173F3" w14:textId="77777777" w:rsidR="0069182E" w:rsidRPr="0069182E" w:rsidRDefault="0069182E" w:rsidP="0069182E">
            <w:pPr>
              <w:ind w:firstLineChars="200" w:firstLine="402"/>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AGROPECUARIA, SILVICULTURA, PESCA Y CAZA</w:t>
            </w:r>
          </w:p>
        </w:tc>
        <w:tc>
          <w:tcPr>
            <w:tcW w:w="1253" w:type="dxa"/>
            <w:tcBorders>
              <w:top w:val="nil"/>
              <w:left w:val="nil"/>
              <w:bottom w:val="single" w:sz="8" w:space="0" w:color="auto"/>
              <w:right w:val="single" w:sz="8" w:space="0" w:color="auto"/>
            </w:tcBorders>
            <w:shd w:val="clear" w:color="000000" w:fill="F2F2F2"/>
            <w:noWrap/>
            <w:vAlign w:val="center"/>
            <w:hideMark/>
          </w:tcPr>
          <w:p w14:paraId="353A15E8"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xml:space="preserve">                                       -   </w:t>
            </w:r>
          </w:p>
        </w:tc>
      </w:tr>
      <w:tr w:rsidR="0069182E" w:rsidRPr="0069182E" w14:paraId="2A2BEA4F"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6399FDAF"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3.2.1</w:t>
            </w:r>
          </w:p>
        </w:tc>
        <w:tc>
          <w:tcPr>
            <w:tcW w:w="7283" w:type="dxa"/>
            <w:tcBorders>
              <w:top w:val="nil"/>
              <w:left w:val="nil"/>
              <w:bottom w:val="single" w:sz="8" w:space="0" w:color="auto"/>
              <w:right w:val="single" w:sz="8" w:space="0" w:color="auto"/>
            </w:tcBorders>
            <w:shd w:val="clear" w:color="auto" w:fill="auto"/>
            <w:noWrap/>
            <w:vAlign w:val="center"/>
            <w:hideMark/>
          </w:tcPr>
          <w:p w14:paraId="25A60063"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Agropecuaria</w:t>
            </w:r>
          </w:p>
        </w:tc>
        <w:tc>
          <w:tcPr>
            <w:tcW w:w="1253" w:type="dxa"/>
            <w:tcBorders>
              <w:top w:val="nil"/>
              <w:left w:val="nil"/>
              <w:bottom w:val="single" w:sz="8" w:space="0" w:color="auto"/>
              <w:right w:val="single" w:sz="8" w:space="0" w:color="auto"/>
            </w:tcBorders>
            <w:shd w:val="clear" w:color="auto" w:fill="auto"/>
            <w:noWrap/>
            <w:vAlign w:val="center"/>
            <w:hideMark/>
          </w:tcPr>
          <w:p w14:paraId="6C699953"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531AF6EE"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71C89490"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3.2.2</w:t>
            </w:r>
          </w:p>
        </w:tc>
        <w:tc>
          <w:tcPr>
            <w:tcW w:w="7283" w:type="dxa"/>
            <w:tcBorders>
              <w:top w:val="nil"/>
              <w:left w:val="nil"/>
              <w:bottom w:val="single" w:sz="8" w:space="0" w:color="auto"/>
              <w:right w:val="single" w:sz="8" w:space="0" w:color="auto"/>
            </w:tcBorders>
            <w:shd w:val="clear" w:color="auto" w:fill="auto"/>
            <w:noWrap/>
            <w:vAlign w:val="center"/>
            <w:hideMark/>
          </w:tcPr>
          <w:p w14:paraId="36F85D89"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Silvicultura</w:t>
            </w:r>
          </w:p>
        </w:tc>
        <w:tc>
          <w:tcPr>
            <w:tcW w:w="1253" w:type="dxa"/>
            <w:tcBorders>
              <w:top w:val="nil"/>
              <w:left w:val="nil"/>
              <w:bottom w:val="single" w:sz="8" w:space="0" w:color="auto"/>
              <w:right w:val="single" w:sz="8" w:space="0" w:color="auto"/>
            </w:tcBorders>
            <w:shd w:val="clear" w:color="auto" w:fill="auto"/>
            <w:noWrap/>
            <w:vAlign w:val="center"/>
            <w:hideMark/>
          </w:tcPr>
          <w:p w14:paraId="7129291B"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4C665DB4"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4C7FE7B2"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3.2.3</w:t>
            </w:r>
          </w:p>
        </w:tc>
        <w:tc>
          <w:tcPr>
            <w:tcW w:w="7283" w:type="dxa"/>
            <w:tcBorders>
              <w:top w:val="nil"/>
              <w:left w:val="nil"/>
              <w:bottom w:val="single" w:sz="8" w:space="0" w:color="auto"/>
              <w:right w:val="single" w:sz="8" w:space="0" w:color="auto"/>
            </w:tcBorders>
            <w:shd w:val="clear" w:color="auto" w:fill="auto"/>
            <w:noWrap/>
            <w:vAlign w:val="center"/>
            <w:hideMark/>
          </w:tcPr>
          <w:p w14:paraId="61E86C55"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Acuacultura, Pesca y Caza</w:t>
            </w:r>
          </w:p>
        </w:tc>
        <w:tc>
          <w:tcPr>
            <w:tcW w:w="1253" w:type="dxa"/>
            <w:tcBorders>
              <w:top w:val="nil"/>
              <w:left w:val="nil"/>
              <w:bottom w:val="single" w:sz="8" w:space="0" w:color="auto"/>
              <w:right w:val="single" w:sz="8" w:space="0" w:color="auto"/>
            </w:tcBorders>
            <w:shd w:val="clear" w:color="auto" w:fill="auto"/>
            <w:noWrap/>
            <w:vAlign w:val="center"/>
            <w:hideMark/>
          </w:tcPr>
          <w:p w14:paraId="2C90DC76"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2F2C2330"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0E259D22"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3.2.4</w:t>
            </w:r>
          </w:p>
        </w:tc>
        <w:tc>
          <w:tcPr>
            <w:tcW w:w="7283" w:type="dxa"/>
            <w:tcBorders>
              <w:top w:val="nil"/>
              <w:left w:val="nil"/>
              <w:bottom w:val="single" w:sz="8" w:space="0" w:color="auto"/>
              <w:right w:val="single" w:sz="8" w:space="0" w:color="auto"/>
            </w:tcBorders>
            <w:shd w:val="clear" w:color="auto" w:fill="auto"/>
            <w:noWrap/>
            <w:vAlign w:val="center"/>
            <w:hideMark/>
          </w:tcPr>
          <w:p w14:paraId="5409D38D"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Agroindustrial</w:t>
            </w:r>
          </w:p>
        </w:tc>
        <w:tc>
          <w:tcPr>
            <w:tcW w:w="1253" w:type="dxa"/>
            <w:tcBorders>
              <w:top w:val="nil"/>
              <w:left w:val="nil"/>
              <w:bottom w:val="single" w:sz="8" w:space="0" w:color="auto"/>
              <w:right w:val="single" w:sz="8" w:space="0" w:color="auto"/>
            </w:tcBorders>
            <w:shd w:val="clear" w:color="auto" w:fill="auto"/>
            <w:noWrap/>
            <w:vAlign w:val="center"/>
            <w:hideMark/>
          </w:tcPr>
          <w:p w14:paraId="1805BCE4"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33784E53"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4B4EB04B"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3.2.5</w:t>
            </w:r>
          </w:p>
        </w:tc>
        <w:tc>
          <w:tcPr>
            <w:tcW w:w="7283" w:type="dxa"/>
            <w:tcBorders>
              <w:top w:val="nil"/>
              <w:left w:val="nil"/>
              <w:bottom w:val="single" w:sz="8" w:space="0" w:color="auto"/>
              <w:right w:val="single" w:sz="8" w:space="0" w:color="auto"/>
            </w:tcBorders>
            <w:shd w:val="clear" w:color="auto" w:fill="auto"/>
            <w:noWrap/>
            <w:vAlign w:val="center"/>
            <w:hideMark/>
          </w:tcPr>
          <w:p w14:paraId="24CE0E81"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Hidroagrícola</w:t>
            </w:r>
          </w:p>
        </w:tc>
        <w:tc>
          <w:tcPr>
            <w:tcW w:w="1253" w:type="dxa"/>
            <w:tcBorders>
              <w:top w:val="nil"/>
              <w:left w:val="nil"/>
              <w:bottom w:val="single" w:sz="8" w:space="0" w:color="auto"/>
              <w:right w:val="single" w:sz="8" w:space="0" w:color="auto"/>
            </w:tcBorders>
            <w:shd w:val="clear" w:color="auto" w:fill="auto"/>
            <w:noWrap/>
            <w:vAlign w:val="center"/>
            <w:hideMark/>
          </w:tcPr>
          <w:p w14:paraId="100F3BDD"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7927E8AF"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2961931B"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3.2.6</w:t>
            </w:r>
          </w:p>
        </w:tc>
        <w:tc>
          <w:tcPr>
            <w:tcW w:w="7283" w:type="dxa"/>
            <w:tcBorders>
              <w:top w:val="nil"/>
              <w:left w:val="nil"/>
              <w:bottom w:val="single" w:sz="8" w:space="0" w:color="auto"/>
              <w:right w:val="single" w:sz="8" w:space="0" w:color="auto"/>
            </w:tcBorders>
            <w:shd w:val="clear" w:color="auto" w:fill="auto"/>
            <w:noWrap/>
            <w:vAlign w:val="center"/>
            <w:hideMark/>
          </w:tcPr>
          <w:p w14:paraId="1F553B31"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Apoyo Financiero a la Banca y Seguro Agropecuario</w:t>
            </w:r>
          </w:p>
        </w:tc>
        <w:tc>
          <w:tcPr>
            <w:tcW w:w="1253" w:type="dxa"/>
            <w:tcBorders>
              <w:top w:val="nil"/>
              <w:left w:val="nil"/>
              <w:bottom w:val="single" w:sz="8" w:space="0" w:color="auto"/>
              <w:right w:val="single" w:sz="8" w:space="0" w:color="auto"/>
            </w:tcBorders>
            <w:shd w:val="clear" w:color="auto" w:fill="auto"/>
            <w:noWrap/>
            <w:vAlign w:val="center"/>
            <w:hideMark/>
          </w:tcPr>
          <w:p w14:paraId="23CC8C1D"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0C0FEA83" w14:textId="77777777" w:rsidTr="0069182E">
        <w:trPr>
          <w:trHeight w:val="315"/>
        </w:trPr>
        <w:tc>
          <w:tcPr>
            <w:tcW w:w="282" w:type="dxa"/>
            <w:tcBorders>
              <w:top w:val="nil"/>
              <w:left w:val="single" w:sz="8" w:space="0" w:color="auto"/>
              <w:bottom w:val="single" w:sz="8" w:space="0" w:color="auto"/>
              <w:right w:val="single" w:sz="8" w:space="0" w:color="auto"/>
            </w:tcBorders>
            <w:shd w:val="clear" w:color="000000" w:fill="F2F2F2"/>
            <w:noWrap/>
            <w:vAlign w:val="center"/>
            <w:hideMark/>
          </w:tcPr>
          <w:p w14:paraId="0B166B9A" w14:textId="77777777" w:rsidR="0069182E" w:rsidRPr="0069182E" w:rsidRDefault="0069182E" w:rsidP="0069182E">
            <w:pP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eastAsia="es-MX"/>
              </w:rPr>
              <w:t>3.3.</w:t>
            </w:r>
          </w:p>
        </w:tc>
        <w:tc>
          <w:tcPr>
            <w:tcW w:w="7283" w:type="dxa"/>
            <w:tcBorders>
              <w:top w:val="nil"/>
              <w:left w:val="nil"/>
              <w:bottom w:val="single" w:sz="8" w:space="0" w:color="auto"/>
              <w:right w:val="single" w:sz="8" w:space="0" w:color="auto"/>
            </w:tcBorders>
            <w:shd w:val="clear" w:color="000000" w:fill="F2F2F2"/>
            <w:noWrap/>
            <w:vAlign w:val="center"/>
            <w:hideMark/>
          </w:tcPr>
          <w:p w14:paraId="762AA751" w14:textId="77777777" w:rsidR="0069182E" w:rsidRPr="0069182E" w:rsidRDefault="0069182E" w:rsidP="0069182E">
            <w:pPr>
              <w:ind w:firstLineChars="200" w:firstLine="402"/>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COMBUSTIBLES Y ENERGIA</w:t>
            </w:r>
          </w:p>
        </w:tc>
        <w:tc>
          <w:tcPr>
            <w:tcW w:w="1253" w:type="dxa"/>
            <w:tcBorders>
              <w:top w:val="nil"/>
              <w:left w:val="nil"/>
              <w:bottom w:val="single" w:sz="8" w:space="0" w:color="auto"/>
              <w:right w:val="single" w:sz="8" w:space="0" w:color="auto"/>
            </w:tcBorders>
            <w:shd w:val="clear" w:color="000000" w:fill="F2F2F2"/>
            <w:noWrap/>
            <w:vAlign w:val="center"/>
            <w:hideMark/>
          </w:tcPr>
          <w:p w14:paraId="5D61CD5A"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xml:space="preserve">                                       -   </w:t>
            </w:r>
          </w:p>
        </w:tc>
      </w:tr>
      <w:tr w:rsidR="0069182E" w:rsidRPr="0069182E" w14:paraId="358BB963"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59A45DE2"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3.3.1</w:t>
            </w:r>
          </w:p>
        </w:tc>
        <w:tc>
          <w:tcPr>
            <w:tcW w:w="7283" w:type="dxa"/>
            <w:tcBorders>
              <w:top w:val="nil"/>
              <w:left w:val="nil"/>
              <w:bottom w:val="single" w:sz="8" w:space="0" w:color="auto"/>
              <w:right w:val="single" w:sz="8" w:space="0" w:color="auto"/>
            </w:tcBorders>
            <w:shd w:val="clear" w:color="auto" w:fill="auto"/>
            <w:noWrap/>
            <w:vAlign w:val="center"/>
            <w:hideMark/>
          </w:tcPr>
          <w:p w14:paraId="11B28D15"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Carbón y Otros Combustibles Minerales Sólidos</w:t>
            </w:r>
          </w:p>
        </w:tc>
        <w:tc>
          <w:tcPr>
            <w:tcW w:w="1253" w:type="dxa"/>
            <w:tcBorders>
              <w:top w:val="nil"/>
              <w:left w:val="nil"/>
              <w:bottom w:val="single" w:sz="8" w:space="0" w:color="auto"/>
              <w:right w:val="single" w:sz="8" w:space="0" w:color="auto"/>
            </w:tcBorders>
            <w:shd w:val="clear" w:color="auto" w:fill="auto"/>
            <w:noWrap/>
            <w:vAlign w:val="center"/>
            <w:hideMark/>
          </w:tcPr>
          <w:p w14:paraId="09DB1A47"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5B5C08CD"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4C53C928"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3.3.2</w:t>
            </w:r>
          </w:p>
        </w:tc>
        <w:tc>
          <w:tcPr>
            <w:tcW w:w="7283" w:type="dxa"/>
            <w:tcBorders>
              <w:top w:val="nil"/>
              <w:left w:val="nil"/>
              <w:bottom w:val="single" w:sz="8" w:space="0" w:color="auto"/>
              <w:right w:val="single" w:sz="8" w:space="0" w:color="auto"/>
            </w:tcBorders>
            <w:shd w:val="clear" w:color="auto" w:fill="auto"/>
            <w:noWrap/>
            <w:vAlign w:val="center"/>
            <w:hideMark/>
          </w:tcPr>
          <w:p w14:paraId="4558D43B"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Petróleo y Gas Natural (Hidrocarburos)</w:t>
            </w:r>
          </w:p>
        </w:tc>
        <w:tc>
          <w:tcPr>
            <w:tcW w:w="1253" w:type="dxa"/>
            <w:tcBorders>
              <w:top w:val="nil"/>
              <w:left w:val="nil"/>
              <w:bottom w:val="single" w:sz="8" w:space="0" w:color="auto"/>
              <w:right w:val="single" w:sz="8" w:space="0" w:color="auto"/>
            </w:tcBorders>
            <w:shd w:val="clear" w:color="auto" w:fill="auto"/>
            <w:noWrap/>
            <w:vAlign w:val="center"/>
            <w:hideMark/>
          </w:tcPr>
          <w:p w14:paraId="7BD2A6F5"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372753A0"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74CA8DCA"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3.3.3</w:t>
            </w:r>
          </w:p>
        </w:tc>
        <w:tc>
          <w:tcPr>
            <w:tcW w:w="7283" w:type="dxa"/>
            <w:tcBorders>
              <w:top w:val="nil"/>
              <w:left w:val="nil"/>
              <w:bottom w:val="single" w:sz="8" w:space="0" w:color="auto"/>
              <w:right w:val="single" w:sz="8" w:space="0" w:color="auto"/>
            </w:tcBorders>
            <w:shd w:val="clear" w:color="auto" w:fill="auto"/>
            <w:noWrap/>
            <w:vAlign w:val="center"/>
            <w:hideMark/>
          </w:tcPr>
          <w:p w14:paraId="19AE7F1D"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Combustibles Nucleares</w:t>
            </w:r>
          </w:p>
        </w:tc>
        <w:tc>
          <w:tcPr>
            <w:tcW w:w="1253" w:type="dxa"/>
            <w:tcBorders>
              <w:top w:val="nil"/>
              <w:left w:val="nil"/>
              <w:bottom w:val="single" w:sz="8" w:space="0" w:color="auto"/>
              <w:right w:val="single" w:sz="8" w:space="0" w:color="auto"/>
            </w:tcBorders>
            <w:shd w:val="clear" w:color="auto" w:fill="auto"/>
            <w:noWrap/>
            <w:vAlign w:val="center"/>
            <w:hideMark/>
          </w:tcPr>
          <w:p w14:paraId="564F3168"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2F030BCA"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7ABFE9BA"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3.3.4</w:t>
            </w:r>
          </w:p>
        </w:tc>
        <w:tc>
          <w:tcPr>
            <w:tcW w:w="7283" w:type="dxa"/>
            <w:tcBorders>
              <w:top w:val="nil"/>
              <w:left w:val="nil"/>
              <w:bottom w:val="single" w:sz="8" w:space="0" w:color="auto"/>
              <w:right w:val="single" w:sz="8" w:space="0" w:color="auto"/>
            </w:tcBorders>
            <w:shd w:val="clear" w:color="auto" w:fill="auto"/>
            <w:noWrap/>
            <w:vAlign w:val="center"/>
            <w:hideMark/>
          </w:tcPr>
          <w:p w14:paraId="2F768526"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Otros Combustibles</w:t>
            </w:r>
          </w:p>
        </w:tc>
        <w:tc>
          <w:tcPr>
            <w:tcW w:w="1253" w:type="dxa"/>
            <w:tcBorders>
              <w:top w:val="nil"/>
              <w:left w:val="nil"/>
              <w:bottom w:val="single" w:sz="8" w:space="0" w:color="auto"/>
              <w:right w:val="single" w:sz="8" w:space="0" w:color="auto"/>
            </w:tcBorders>
            <w:shd w:val="clear" w:color="auto" w:fill="auto"/>
            <w:noWrap/>
            <w:vAlign w:val="center"/>
            <w:hideMark/>
          </w:tcPr>
          <w:p w14:paraId="70DED0F4"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4B2540C2"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22E814A2"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3.3.5</w:t>
            </w:r>
          </w:p>
        </w:tc>
        <w:tc>
          <w:tcPr>
            <w:tcW w:w="7283" w:type="dxa"/>
            <w:tcBorders>
              <w:top w:val="nil"/>
              <w:left w:val="nil"/>
              <w:bottom w:val="single" w:sz="8" w:space="0" w:color="auto"/>
              <w:right w:val="single" w:sz="8" w:space="0" w:color="auto"/>
            </w:tcBorders>
            <w:shd w:val="clear" w:color="auto" w:fill="auto"/>
            <w:noWrap/>
            <w:vAlign w:val="center"/>
            <w:hideMark/>
          </w:tcPr>
          <w:p w14:paraId="3C6C52EF"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Electricidad</w:t>
            </w:r>
          </w:p>
        </w:tc>
        <w:tc>
          <w:tcPr>
            <w:tcW w:w="1253" w:type="dxa"/>
            <w:tcBorders>
              <w:top w:val="nil"/>
              <w:left w:val="nil"/>
              <w:bottom w:val="single" w:sz="8" w:space="0" w:color="auto"/>
              <w:right w:val="single" w:sz="8" w:space="0" w:color="auto"/>
            </w:tcBorders>
            <w:shd w:val="clear" w:color="auto" w:fill="auto"/>
            <w:noWrap/>
            <w:vAlign w:val="center"/>
            <w:hideMark/>
          </w:tcPr>
          <w:p w14:paraId="22B66AA0"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0DFD88BE"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6F323B00"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3.3.6</w:t>
            </w:r>
          </w:p>
        </w:tc>
        <w:tc>
          <w:tcPr>
            <w:tcW w:w="7283" w:type="dxa"/>
            <w:tcBorders>
              <w:top w:val="nil"/>
              <w:left w:val="nil"/>
              <w:bottom w:val="single" w:sz="8" w:space="0" w:color="auto"/>
              <w:right w:val="single" w:sz="8" w:space="0" w:color="auto"/>
            </w:tcBorders>
            <w:shd w:val="clear" w:color="auto" w:fill="auto"/>
            <w:noWrap/>
            <w:vAlign w:val="center"/>
            <w:hideMark/>
          </w:tcPr>
          <w:p w14:paraId="750E57BF"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Energía no Eléctrica</w:t>
            </w:r>
          </w:p>
        </w:tc>
        <w:tc>
          <w:tcPr>
            <w:tcW w:w="1253" w:type="dxa"/>
            <w:tcBorders>
              <w:top w:val="nil"/>
              <w:left w:val="nil"/>
              <w:bottom w:val="single" w:sz="8" w:space="0" w:color="auto"/>
              <w:right w:val="single" w:sz="8" w:space="0" w:color="auto"/>
            </w:tcBorders>
            <w:shd w:val="clear" w:color="auto" w:fill="auto"/>
            <w:noWrap/>
            <w:vAlign w:val="center"/>
            <w:hideMark/>
          </w:tcPr>
          <w:p w14:paraId="42493831"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25A8912A" w14:textId="77777777" w:rsidTr="0069182E">
        <w:trPr>
          <w:trHeight w:val="315"/>
        </w:trPr>
        <w:tc>
          <w:tcPr>
            <w:tcW w:w="282" w:type="dxa"/>
            <w:tcBorders>
              <w:top w:val="nil"/>
              <w:left w:val="single" w:sz="8" w:space="0" w:color="auto"/>
              <w:bottom w:val="single" w:sz="8" w:space="0" w:color="auto"/>
              <w:right w:val="single" w:sz="8" w:space="0" w:color="auto"/>
            </w:tcBorders>
            <w:shd w:val="clear" w:color="000000" w:fill="F2F2F2"/>
            <w:noWrap/>
            <w:vAlign w:val="center"/>
            <w:hideMark/>
          </w:tcPr>
          <w:p w14:paraId="5273ABCD" w14:textId="77777777" w:rsidR="0069182E" w:rsidRPr="0069182E" w:rsidRDefault="0069182E" w:rsidP="0069182E">
            <w:pP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eastAsia="es-MX"/>
              </w:rPr>
              <w:t>3.4.</w:t>
            </w:r>
          </w:p>
        </w:tc>
        <w:tc>
          <w:tcPr>
            <w:tcW w:w="7283" w:type="dxa"/>
            <w:tcBorders>
              <w:top w:val="nil"/>
              <w:left w:val="nil"/>
              <w:bottom w:val="single" w:sz="8" w:space="0" w:color="auto"/>
              <w:right w:val="single" w:sz="8" w:space="0" w:color="auto"/>
            </w:tcBorders>
            <w:shd w:val="clear" w:color="000000" w:fill="F2F2F2"/>
            <w:noWrap/>
            <w:vAlign w:val="center"/>
            <w:hideMark/>
          </w:tcPr>
          <w:p w14:paraId="3A92BBF4" w14:textId="77777777" w:rsidR="0069182E" w:rsidRPr="0069182E" w:rsidRDefault="0069182E" w:rsidP="0069182E">
            <w:pPr>
              <w:ind w:firstLineChars="200" w:firstLine="402"/>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MINERIA, MANUFACTURAS Y CONSTRUCCION</w:t>
            </w:r>
          </w:p>
        </w:tc>
        <w:tc>
          <w:tcPr>
            <w:tcW w:w="1253" w:type="dxa"/>
            <w:tcBorders>
              <w:top w:val="nil"/>
              <w:left w:val="nil"/>
              <w:bottom w:val="single" w:sz="8" w:space="0" w:color="auto"/>
              <w:right w:val="single" w:sz="8" w:space="0" w:color="auto"/>
            </w:tcBorders>
            <w:shd w:val="clear" w:color="000000" w:fill="F2F2F2"/>
            <w:noWrap/>
            <w:vAlign w:val="center"/>
            <w:hideMark/>
          </w:tcPr>
          <w:p w14:paraId="2A41495F"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xml:space="preserve">                                       -   </w:t>
            </w:r>
          </w:p>
        </w:tc>
      </w:tr>
      <w:tr w:rsidR="0069182E" w:rsidRPr="0069182E" w14:paraId="3849EEFE"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4ED5AEF4"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3.4.1</w:t>
            </w:r>
          </w:p>
        </w:tc>
        <w:tc>
          <w:tcPr>
            <w:tcW w:w="7283" w:type="dxa"/>
            <w:tcBorders>
              <w:top w:val="nil"/>
              <w:left w:val="nil"/>
              <w:bottom w:val="single" w:sz="8" w:space="0" w:color="auto"/>
              <w:right w:val="single" w:sz="8" w:space="0" w:color="auto"/>
            </w:tcBorders>
            <w:shd w:val="clear" w:color="auto" w:fill="auto"/>
            <w:noWrap/>
            <w:vAlign w:val="center"/>
            <w:hideMark/>
          </w:tcPr>
          <w:p w14:paraId="76A5B768"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Extracción de Recursos Minerales excepto los Combustibles Minerales</w:t>
            </w:r>
          </w:p>
        </w:tc>
        <w:tc>
          <w:tcPr>
            <w:tcW w:w="1253" w:type="dxa"/>
            <w:tcBorders>
              <w:top w:val="nil"/>
              <w:left w:val="nil"/>
              <w:bottom w:val="single" w:sz="8" w:space="0" w:color="auto"/>
              <w:right w:val="single" w:sz="8" w:space="0" w:color="auto"/>
            </w:tcBorders>
            <w:shd w:val="clear" w:color="auto" w:fill="auto"/>
            <w:noWrap/>
            <w:vAlign w:val="center"/>
            <w:hideMark/>
          </w:tcPr>
          <w:p w14:paraId="4E79F8C8"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57185385"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0762540E"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3.4.2</w:t>
            </w:r>
          </w:p>
        </w:tc>
        <w:tc>
          <w:tcPr>
            <w:tcW w:w="7283" w:type="dxa"/>
            <w:tcBorders>
              <w:top w:val="nil"/>
              <w:left w:val="nil"/>
              <w:bottom w:val="single" w:sz="8" w:space="0" w:color="auto"/>
              <w:right w:val="single" w:sz="8" w:space="0" w:color="auto"/>
            </w:tcBorders>
            <w:shd w:val="clear" w:color="auto" w:fill="auto"/>
            <w:noWrap/>
            <w:vAlign w:val="center"/>
            <w:hideMark/>
          </w:tcPr>
          <w:p w14:paraId="623F3F07"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Manufacturas</w:t>
            </w:r>
          </w:p>
        </w:tc>
        <w:tc>
          <w:tcPr>
            <w:tcW w:w="1253" w:type="dxa"/>
            <w:tcBorders>
              <w:top w:val="nil"/>
              <w:left w:val="nil"/>
              <w:bottom w:val="single" w:sz="8" w:space="0" w:color="auto"/>
              <w:right w:val="single" w:sz="8" w:space="0" w:color="auto"/>
            </w:tcBorders>
            <w:shd w:val="clear" w:color="auto" w:fill="auto"/>
            <w:noWrap/>
            <w:vAlign w:val="center"/>
            <w:hideMark/>
          </w:tcPr>
          <w:p w14:paraId="2F61D43F"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4F4F422A"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5B48FEF7"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3.4.3</w:t>
            </w:r>
          </w:p>
        </w:tc>
        <w:tc>
          <w:tcPr>
            <w:tcW w:w="7283" w:type="dxa"/>
            <w:tcBorders>
              <w:top w:val="nil"/>
              <w:left w:val="nil"/>
              <w:bottom w:val="single" w:sz="8" w:space="0" w:color="auto"/>
              <w:right w:val="single" w:sz="8" w:space="0" w:color="auto"/>
            </w:tcBorders>
            <w:shd w:val="clear" w:color="auto" w:fill="auto"/>
            <w:noWrap/>
            <w:vAlign w:val="center"/>
            <w:hideMark/>
          </w:tcPr>
          <w:p w14:paraId="1A6A27EB"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Construcción</w:t>
            </w:r>
          </w:p>
        </w:tc>
        <w:tc>
          <w:tcPr>
            <w:tcW w:w="1253" w:type="dxa"/>
            <w:tcBorders>
              <w:top w:val="nil"/>
              <w:left w:val="nil"/>
              <w:bottom w:val="single" w:sz="8" w:space="0" w:color="auto"/>
              <w:right w:val="single" w:sz="8" w:space="0" w:color="auto"/>
            </w:tcBorders>
            <w:shd w:val="clear" w:color="auto" w:fill="auto"/>
            <w:noWrap/>
            <w:vAlign w:val="center"/>
            <w:hideMark/>
          </w:tcPr>
          <w:p w14:paraId="758A2235"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35F0FAAA" w14:textId="77777777" w:rsidTr="0069182E">
        <w:trPr>
          <w:trHeight w:val="315"/>
        </w:trPr>
        <w:tc>
          <w:tcPr>
            <w:tcW w:w="282" w:type="dxa"/>
            <w:tcBorders>
              <w:top w:val="nil"/>
              <w:left w:val="single" w:sz="8" w:space="0" w:color="auto"/>
              <w:bottom w:val="single" w:sz="8" w:space="0" w:color="auto"/>
              <w:right w:val="single" w:sz="8" w:space="0" w:color="auto"/>
            </w:tcBorders>
            <w:shd w:val="clear" w:color="000000" w:fill="F2F2F2"/>
            <w:noWrap/>
            <w:vAlign w:val="center"/>
            <w:hideMark/>
          </w:tcPr>
          <w:p w14:paraId="2EAA294A" w14:textId="77777777" w:rsidR="0069182E" w:rsidRPr="0069182E" w:rsidRDefault="0069182E" w:rsidP="0069182E">
            <w:pP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eastAsia="es-MX"/>
              </w:rPr>
              <w:t>3.5.</w:t>
            </w:r>
          </w:p>
        </w:tc>
        <w:tc>
          <w:tcPr>
            <w:tcW w:w="7283" w:type="dxa"/>
            <w:tcBorders>
              <w:top w:val="nil"/>
              <w:left w:val="nil"/>
              <w:bottom w:val="single" w:sz="8" w:space="0" w:color="auto"/>
              <w:right w:val="single" w:sz="8" w:space="0" w:color="auto"/>
            </w:tcBorders>
            <w:shd w:val="clear" w:color="000000" w:fill="F2F2F2"/>
            <w:noWrap/>
            <w:vAlign w:val="center"/>
            <w:hideMark/>
          </w:tcPr>
          <w:p w14:paraId="50FEC22A" w14:textId="77777777" w:rsidR="0069182E" w:rsidRPr="0069182E" w:rsidRDefault="0069182E" w:rsidP="0069182E">
            <w:pPr>
              <w:ind w:firstLineChars="200" w:firstLine="402"/>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TRANSPORTE</w:t>
            </w:r>
          </w:p>
        </w:tc>
        <w:tc>
          <w:tcPr>
            <w:tcW w:w="1253" w:type="dxa"/>
            <w:tcBorders>
              <w:top w:val="nil"/>
              <w:left w:val="nil"/>
              <w:bottom w:val="single" w:sz="8" w:space="0" w:color="auto"/>
              <w:right w:val="single" w:sz="8" w:space="0" w:color="auto"/>
            </w:tcBorders>
            <w:shd w:val="clear" w:color="000000" w:fill="F2F2F2"/>
            <w:noWrap/>
            <w:vAlign w:val="center"/>
            <w:hideMark/>
          </w:tcPr>
          <w:p w14:paraId="586BADA2"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xml:space="preserve">                                       -   </w:t>
            </w:r>
          </w:p>
        </w:tc>
      </w:tr>
      <w:tr w:rsidR="0069182E" w:rsidRPr="0069182E" w14:paraId="1B570ED1"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78CD2B4A"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3.5.1</w:t>
            </w:r>
          </w:p>
        </w:tc>
        <w:tc>
          <w:tcPr>
            <w:tcW w:w="7283" w:type="dxa"/>
            <w:tcBorders>
              <w:top w:val="nil"/>
              <w:left w:val="nil"/>
              <w:bottom w:val="single" w:sz="8" w:space="0" w:color="auto"/>
              <w:right w:val="single" w:sz="8" w:space="0" w:color="auto"/>
            </w:tcBorders>
            <w:shd w:val="clear" w:color="auto" w:fill="auto"/>
            <w:noWrap/>
            <w:vAlign w:val="center"/>
            <w:hideMark/>
          </w:tcPr>
          <w:p w14:paraId="7202A66C"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Transporte por Carretera</w:t>
            </w:r>
          </w:p>
        </w:tc>
        <w:tc>
          <w:tcPr>
            <w:tcW w:w="1253" w:type="dxa"/>
            <w:tcBorders>
              <w:top w:val="nil"/>
              <w:left w:val="nil"/>
              <w:bottom w:val="single" w:sz="8" w:space="0" w:color="auto"/>
              <w:right w:val="single" w:sz="8" w:space="0" w:color="auto"/>
            </w:tcBorders>
            <w:shd w:val="clear" w:color="auto" w:fill="auto"/>
            <w:noWrap/>
            <w:vAlign w:val="center"/>
            <w:hideMark/>
          </w:tcPr>
          <w:p w14:paraId="6AB776D7"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3EF60D2A"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75E0334D"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3.5.2</w:t>
            </w:r>
          </w:p>
        </w:tc>
        <w:tc>
          <w:tcPr>
            <w:tcW w:w="7283" w:type="dxa"/>
            <w:tcBorders>
              <w:top w:val="nil"/>
              <w:left w:val="nil"/>
              <w:bottom w:val="single" w:sz="8" w:space="0" w:color="auto"/>
              <w:right w:val="single" w:sz="8" w:space="0" w:color="auto"/>
            </w:tcBorders>
            <w:shd w:val="clear" w:color="auto" w:fill="auto"/>
            <w:noWrap/>
            <w:vAlign w:val="center"/>
            <w:hideMark/>
          </w:tcPr>
          <w:p w14:paraId="351D06D6"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Transporte por Agua y Puertos</w:t>
            </w:r>
          </w:p>
        </w:tc>
        <w:tc>
          <w:tcPr>
            <w:tcW w:w="1253" w:type="dxa"/>
            <w:tcBorders>
              <w:top w:val="nil"/>
              <w:left w:val="nil"/>
              <w:bottom w:val="single" w:sz="8" w:space="0" w:color="auto"/>
              <w:right w:val="single" w:sz="8" w:space="0" w:color="auto"/>
            </w:tcBorders>
            <w:shd w:val="clear" w:color="auto" w:fill="auto"/>
            <w:noWrap/>
            <w:vAlign w:val="center"/>
            <w:hideMark/>
          </w:tcPr>
          <w:p w14:paraId="359C0EF1"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3136019A"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0063E764"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3.5.3</w:t>
            </w:r>
          </w:p>
        </w:tc>
        <w:tc>
          <w:tcPr>
            <w:tcW w:w="7283" w:type="dxa"/>
            <w:tcBorders>
              <w:top w:val="nil"/>
              <w:left w:val="nil"/>
              <w:bottom w:val="single" w:sz="8" w:space="0" w:color="auto"/>
              <w:right w:val="single" w:sz="8" w:space="0" w:color="auto"/>
            </w:tcBorders>
            <w:shd w:val="clear" w:color="auto" w:fill="auto"/>
            <w:noWrap/>
            <w:vAlign w:val="center"/>
            <w:hideMark/>
          </w:tcPr>
          <w:p w14:paraId="13B0A6B8"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Transporte por Ferrocarril</w:t>
            </w:r>
          </w:p>
        </w:tc>
        <w:tc>
          <w:tcPr>
            <w:tcW w:w="1253" w:type="dxa"/>
            <w:tcBorders>
              <w:top w:val="nil"/>
              <w:left w:val="nil"/>
              <w:bottom w:val="single" w:sz="8" w:space="0" w:color="auto"/>
              <w:right w:val="single" w:sz="8" w:space="0" w:color="auto"/>
            </w:tcBorders>
            <w:shd w:val="clear" w:color="auto" w:fill="auto"/>
            <w:noWrap/>
            <w:vAlign w:val="center"/>
            <w:hideMark/>
          </w:tcPr>
          <w:p w14:paraId="7AF8ADF1"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77DB942D"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7FE83128"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3.5.4</w:t>
            </w:r>
          </w:p>
        </w:tc>
        <w:tc>
          <w:tcPr>
            <w:tcW w:w="7283" w:type="dxa"/>
            <w:tcBorders>
              <w:top w:val="nil"/>
              <w:left w:val="nil"/>
              <w:bottom w:val="single" w:sz="8" w:space="0" w:color="auto"/>
              <w:right w:val="single" w:sz="8" w:space="0" w:color="auto"/>
            </w:tcBorders>
            <w:shd w:val="clear" w:color="auto" w:fill="auto"/>
            <w:noWrap/>
            <w:vAlign w:val="center"/>
            <w:hideMark/>
          </w:tcPr>
          <w:p w14:paraId="09B2BEED"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Transporte Aéreo</w:t>
            </w:r>
          </w:p>
        </w:tc>
        <w:tc>
          <w:tcPr>
            <w:tcW w:w="1253" w:type="dxa"/>
            <w:tcBorders>
              <w:top w:val="nil"/>
              <w:left w:val="nil"/>
              <w:bottom w:val="single" w:sz="8" w:space="0" w:color="auto"/>
              <w:right w:val="single" w:sz="8" w:space="0" w:color="auto"/>
            </w:tcBorders>
            <w:shd w:val="clear" w:color="auto" w:fill="auto"/>
            <w:noWrap/>
            <w:vAlign w:val="center"/>
            <w:hideMark/>
          </w:tcPr>
          <w:p w14:paraId="29533316"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43E7BD16"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3DD08399"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3.5.5</w:t>
            </w:r>
          </w:p>
        </w:tc>
        <w:tc>
          <w:tcPr>
            <w:tcW w:w="7283" w:type="dxa"/>
            <w:tcBorders>
              <w:top w:val="nil"/>
              <w:left w:val="nil"/>
              <w:bottom w:val="single" w:sz="8" w:space="0" w:color="auto"/>
              <w:right w:val="single" w:sz="8" w:space="0" w:color="auto"/>
            </w:tcBorders>
            <w:shd w:val="clear" w:color="auto" w:fill="auto"/>
            <w:noWrap/>
            <w:vAlign w:val="center"/>
            <w:hideMark/>
          </w:tcPr>
          <w:p w14:paraId="03556B2A"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Transporte por Oleoductos y Gasoductos y Otros Sistemas de Transporte</w:t>
            </w:r>
          </w:p>
        </w:tc>
        <w:tc>
          <w:tcPr>
            <w:tcW w:w="1253" w:type="dxa"/>
            <w:tcBorders>
              <w:top w:val="nil"/>
              <w:left w:val="nil"/>
              <w:bottom w:val="single" w:sz="8" w:space="0" w:color="auto"/>
              <w:right w:val="single" w:sz="8" w:space="0" w:color="auto"/>
            </w:tcBorders>
            <w:shd w:val="clear" w:color="auto" w:fill="auto"/>
            <w:noWrap/>
            <w:vAlign w:val="center"/>
            <w:hideMark/>
          </w:tcPr>
          <w:p w14:paraId="7EFCD0EB"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2A48C94D"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2C4DCD2F"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3.5.6</w:t>
            </w:r>
          </w:p>
        </w:tc>
        <w:tc>
          <w:tcPr>
            <w:tcW w:w="7283" w:type="dxa"/>
            <w:tcBorders>
              <w:top w:val="nil"/>
              <w:left w:val="nil"/>
              <w:bottom w:val="single" w:sz="8" w:space="0" w:color="auto"/>
              <w:right w:val="single" w:sz="8" w:space="0" w:color="auto"/>
            </w:tcBorders>
            <w:shd w:val="clear" w:color="auto" w:fill="auto"/>
            <w:noWrap/>
            <w:vAlign w:val="center"/>
            <w:hideMark/>
          </w:tcPr>
          <w:p w14:paraId="3FC555E5"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Otros Relacionados con Transporte</w:t>
            </w:r>
          </w:p>
        </w:tc>
        <w:tc>
          <w:tcPr>
            <w:tcW w:w="1253" w:type="dxa"/>
            <w:tcBorders>
              <w:top w:val="nil"/>
              <w:left w:val="nil"/>
              <w:bottom w:val="single" w:sz="8" w:space="0" w:color="auto"/>
              <w:right w:val="single" w:sz="8" w:space="0" w:color="auto"/>
            </w:tcBorders>
            <w:shd w:val="clear" w:color="auto" w:fill="auto"/>
            <w:noWrap/>
            <w:vAlign w:val="center"/>
            <w:hideMark/>
          </w:tcPr>
          <w:p w14:paraId="107D1985"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134D03A6" w14:textId="77777777" w:rsidTr="0069182E">
        <w:trPr>
          <w:trHeight w:val="315"/>
        </w:trPr>
        <w:tc>
          <w:tcPr>
            <w:tcW w:w="282" w:type="dxa"/>
            <w:tcBorders>
              <w:top w:val="nil"/>
              <w:left w:val="single" w:sz="8" w:space="0" w:color="auto"/>
              <w:bottom w:val="single" w:sz="8" w:space="0" w:color="auto"/>
              <w:right w:val="single" w:sz="8" w:space="0" w:color="auto"/>
            </w:tcBorders>
            <w:shd w:val="clear" w:color="000000" w:fill="F2F2F2"/>
            <w:noWrap/>
            <w:vAlign w:val="center"/>
            <w:hideMark/>
          </w:tcPr>
          <w:p w14:paraId="455F5B79" w14:textId="77777777" w:rsidR="0069182E" w:rsidRPr="0069182E" w:rsidRDefault="0069182E" w:rsidP="0069182E">
            <w:pP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eastAsia="es-MX"/>
              </w:rPr>
              <w:t>3.6.</w:t>
            </w:r>
          </w:p>
        </w:tc>
        <w:tc>
          <w:tcPr>
            <w:tcW w:w="7283" w:type="dxa"/>
            <w:tcBorders>
              <w:top w:val="nil"/>
              <w:left w:val="nil"/>
              <w:bottom w:val="single" w:sz="8" w:space="0" w:color="auto"/>
              <w:right w:val="single" w:sz="8" w:space="0" w:color="auto"/>
            </w:tcBorders>
            <w:shd w:val="clear" w:color="000000" w:fill="F2F2F2"/>
            <w:noWrap/>
            <w:vAlign w:val="center"/>
            <w:hideMark/>
          </w:tcPr>
          <w:p w14:paraId="76451C40" w14:textId="77777777" w:rsidR="0069182E" w:rsidRPr="0069182E" w:rsidRDefault="0069182E" w:rsidP="0069182E">
            <w:pPr>
              <w:ind w:firstLineChars="200" w:firstLine="402"/>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COMUNICACIONES</w:t>
            </w:r>
          </w:p>
        </w:tc>
        <w:tc>
          <w:tcPr>
            <w:tcW w:w="1253" w:type="dxa"/>
            <w:tcBorders>
              <w:top w:val="nil"/>
              <w:left w:val="nil"/>
              <w:bottom w:val="single" w:sz="8" w:space="0" w:color="auto"/>
              <w:right w:val="single" w:sz="8" w:space="0" w:color="auto"/>
            </w:tcBorders>
            <w:shd w:val="clear" w:color="000000" w:fill="F2F2F2"/>
            <w:noWrap/>
            <w:vAlign w:val="center"/>
            <w:hideMark/>
          </w:tcPr>
          <w:p w14:paraId="5459C7A6"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xml:space="preserve">                                       -   </w:t>
            </w:r>
          </w:p>
        </w:tc>
      </w:tr>
      <w:tr w:rsidR="0069182E" w:rsidRPr="0069182E" w14:paraId="09D69187"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0C91B0B4"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3.6.1</w:t>
            </w:r>
          </w:p>
        </w:tc>
        <w:tc>
          <w:tcPr>
            <w:tcW w:w="7283" w:type="dxa"/>
            <w:tcBorders>
              <w:top w:val="nil"/>
              <w:left w:val="nil"/>
              <w:bottom w:val="single" w:sz="8" w:space="0" w:color="auto"/>
              <w:right w:val="single" w:sz="8" w:space="0" w:color="auto"/>
            </w:tcBorders>
            <w:shd w:val="clear" w:color="auto" w:fill="auto"/>
            <w:noWrap/>
            <w:vAlign w:val="center"/>
            <w:hideMark/>
          </w:tcPr>
          <w:p w14:paraId="4C34A21C"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Comunicaciones</w:t>
            </w:r>
          </w:p>
        </w:tc>
        <w:tc>
          <w:tcPr>
            <w:tcW w:w="1253" w:type="dxa"/>
            <w:tcBorders>
              <w:top w:val="nil"/>
              <w:left w:val="nil"/>
              <w:bottom w:val="single" w:sz="8" w:space="0" w:color="auto"/>
              <w:right w:val="single" w:sz="8" w:space="0" w:color="auto"/>
            </w:tcBorders>
            <w:shd w:val="clear" w:color="auto" w:fill="auto"/>
            <w:noWrap/>
            <w:vAlign w:val="center"/>
            <w:hideMark/>
          </w:tcPr>
          <w:p w14:paraId="1A3BF945"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6B6D44BC" w14:textId="77777777" w:rsidTr="0069182E">
        <w:trPr>
          <w:trHeight w:val="315"/>
        </w:trPr>
        <w:tc>
          <w:tcPr>
            <w:tcW w:w="282" w:type="dxa"/>
            <w:tcBorders>
              <w:top w:val="nil"/>
              <w:left w:val="single" w:sz="8" w:space="0" w:color="auto"/>
              <w:bottom w:val="single" w:sz="8" w:space="0" w:color="auto"/>
              <w:right w:val="single" w:sz="8" w:space="0" w:color="auto"/>
            </w:tcBorders>
            <w:shd w:val="clear" w:color="000000" w:fill="F2F2F2"/>
            <w:noWrap/>
            <w:vAlign w:val="center"/>
            <w:hideMark/>
          </w:tcPr>
          <w:p w14:paraId="0799AA22" w14:textId="77777777" w:rsidR="0069182E" w:rsidRPr="0069182E" w:rsidRDefault="0069182E" w:rsidP="0069182E">
            <w:pP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eastAsia="es-MX"/>
              </w:rPr>
              <w:t>3.7.</w:t>
            </w:r>
          </w:p>
        </w:tc>
        <w:tc>
          <w:tcPr>
            <w:tcW w:w="7283" w:type="dxa"/>
            <w:tcBorders>
              <w:top w:val="nil"/>
              <w:left w:val="nil"/>
              <w:bottom w:val="single" w:sz="8" w:space="0" w:color="auto"/>
              <w:right w:val="single" w:sz="8" w:space="0" w:color="auto"/>
            </w:tcBorders>
            <w:shd w:val="clear" w:color="000000" w:fill="F2F2F2"/>
            <w:noWrap/>
            <w:vAlign w:val="center"/>
            <w:hideMark/>
          </w:tcPr>
          <w:p w14:paraId="2D2095C5" w14:textId="77777777" w:rsidR="0069182E" w:rsidRPr="0069182E" w:rsidRDefault="0069182E" w:rsidP="0069182E">
            <w:pPr>
              <w:ind w:firstLineChars="200" w:firstLine="402"/>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TURISMO</w:t>
            </w:r>
          </w:p>
        </w:tc>
        <w:tc>
          <w:tcPr>
            <w:tcW w:w="1253" w:type="dxa"/>
            <w:tcBorders>
              <w:top w:val="nil"/>
              <w:left w:val="nil"/>
              <w:bottom w:val="single" w:sz="8" w:space="0" w:color="auto"/>
              <w:right w:val="single" w:sz="8" w:space="0" w:color="auto"/>
            </w:tcBorders>
            <w:shd w:val="clear" w:color="000000" w:fill="F2F2F2"/>
            <w:noWrap/>
            <w:vAlign w:val="center"/>
            <w:hideMark/>
          </w:tcPr>
          <w:p w14:paraId="561E81FA"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xml:space="preserve">                                       -   </w:t>
            </w:r>
          </w:p>
        </w:tc>
      </w:tr>
      <w:tr w:rsidR="0069182E" w:rsidRPr="0069182E" w14:paraId="79858619"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59F2D63C"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3.7.1</w:t>
            </w:r>
          </w:p>
        </w:tc>
        <w:tc>
          <w:tcPr>
            <w:tcW w:w="7283" w:type="dxa"/>
            <w:tcBorders>
              <w:top w:val="nil"/>
              <w:left w:val="nil"/>
              <w:bottom w:val="single" w:sz="8" w:space="0" w:color="auto"/>
              <w:right w:val="single" w:sz="8" w:space="0" w:color="auto"/>
            </w:tcBorders>
            <w:shd w:val="clear" w:color="auto" w:fill="auto"/>
            <w:noWrap/>
            <w:vAlign w:val="center"/>
            <w:hideMark/>
          </w:tcPr>
          <w:p w14:paraId="5411920A"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Turismo</w:t>
            </w:r>
          </w:p>
        </w:tc>
        <w:tc>
          <w:tcPr>
            <w:tcW w:w="1253" w:type="dxa"/>
            <w:tcBorders>
              <w:top w:val="nil"/>
              <w:left w:val="nil"/>
              <w:bottom w:val="single" w:sz="8" w:space="0" w:color="auto"/>
              <w:right w:val="single" w:sz="8" w:space="0" w:color="auto"/>
            </w:tcBorders>
            <w:shd w:val="clear" w:color="auto" w:fill="auto"/>
            <w:noWrap/>
            <w:vAlign w:val="center"/>
            <w:hideMark/>
          </w:tcPr>
          <w:p w14:paraId="411C6618"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38EA0DC0"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1276760E"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3.7.2</w:t>
            </w:r>
          </w:p>
        </w:tc>
        <w:tc>
          <w:tcPr>
            <w:tcW w:w="7283" w:type="dxa"/>
            <w:tcBorders>
              <w:top w:val="nil"/>
              <w:left w:val="nil"/>
              <w:bottom w:val="single" w:sz="8" w:space="0" w:color="auto"/>
              <w:right w:val="single" w:sz="8" w:space="0" w:color="auto"/>
            </w:tcBorders>
            <w:shd w:val="clear" w:color="auto" w:fill="auto"/>
            <w:noWrap/>
            <w:vAlign w:val="center"/>
            <w:hideMark/>
          </w:tcPr>
          <w:p w14:paraId="659BAC0F"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Hoteles y Restaurantes</w:t>
            </w:r>
          </w:p>
        </w:tc>
        <w:tc>
          <w:tcPr>
            <w:tcW w:w="1253" w:type="dxa"/>
            <w:tcBorders>
              <w:top w:val="nil"/>
              <w:left w:val="nil"/>
              <w:bottom w:val="single" w:sz="8" w:space="0" w:color="auto"/>
              <w:right w:val="single" w:sz="8" w:space="0" w:color="auto"/>
            </w:tcBorders>
            <w:shd w:val="clear" w:color="auto" w:fill="auto"/>
            <w:noWrap/>
            <w:vAlign w:val="center"/>
            <w:hideMark/>
          </w:tcPr>
          <w:p w14:paraId="2024A566"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0D0AB367" w14:textId="77777777" w:rsidTr="0069182E">
        <w:trPr>
          <w:trHeight w:val="315"/>
        </w:trPr>
        <w:tc>
          <w:tcPr>
            <w:tcW w:w="282" w:type="dxa"/>
            <w:tcBorders>
              <w:top w:val="nil"/>
              <w:left w:val="single" w:sz="8" w:space="0" w:color="auto"/>
              <w:bottom w:val="single" w:sz="8" w:space="0" w:color="auto"/>
              <w:right w:val="single" w:sz="8" w:space="0" w:color="auto"/>
            </w:tcBorders>
            <w:shd w:val="clear" w:color="000000" w:fill="F2F2F2"/>
            <w:noWrap/>
            <w:vAlign w:val="center"/>
            <w:hideMark/>
          </w:tcPr>
          <w:p w14:paraId="061E5479" w14:textId="77777777" w:rsidR="0069182E" w:rsidRPr="0069182E" w:rsidRDefault="0069182E" w:rsidP="0069182E">
            <w:pP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eastAsia="es-MX"/>
              </w:rPr>
              <w:t>3.8.</w:t>
            </w:r>
          </w:p>
        </w:tc>
        <w:tc>
          <w:tcPr>
            <w:tcW w:w="7283" w:type="dxa"/>
            <w:tcBorders>
              <w:top w:val="nil"/>
              <w:left w:val="nil"/>
              <w:bottom w:val="single" w:sz="8" w:space="0" w:color="auto"/>
              <w:right w:val="single" w:sz="8" w:space="0" w:color="auto"/>
            </w:tcBorders>
            <w:shd w:val="clear" w:color="000000" w:fill="F2F2F2"/>
            <w:noWrap/>
            <w:vAlign w:val="center"/>
            <w:hideMark/>
          </w:tcPr>
          <w:p w14:paraId="549B51A4" w14:textId="77777777" w:rsidR="0069182E" w:rsidRPr="0069182E" w:rsidRDefault="0069182E" w:rsidP="0069182E">
            <w:pPr>
              <w:ind w:firstLineChars="200" w:firstLine="402"/>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CIENCIA, TECNOLOGIA E INNOVACION</w:t>
            </w:r>
          </w:p>
        </w:tc>
        <w:tc>
          <w:tcPr>
            <w:tcW w:w="1253" w:type="dxa"/>
            <w:tcBorders>
              <w:top w:val="nil"/>
              <w:left w:val="nil"/>
              <w:bottom w:val="single" w:sz="8" w:space="0" w:color="auto"/>
              <w:right w:val="single" w:sz="8" w:space="0" w:color="auto"/>
            </w:tcBorders>
            <w:shd w:val="clear" w:color="000000" w:fill="F2F2F2"/>
            <w:noWrap/>
            <w:vAlign w:val="center"/>
            <w:hideMark/>
          </w:tcPr>
          <w:p w14:paraId="6597D672"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xml:space="preserve">                  2,194,904.41 </w:t>
            </w:r>
          </w:p>
        </w:tc>
      </w:tr>
      <w:tr w:rsidR="0069182E" w:rsidRPr="0069182E" w14:paraId="11E8C3E5"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6E911DAE"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3.8.1</w:t>
            </w:r>
          </w:p>
        </w:tc>
        <w:tc>
          <w:tcPr>
            <w:tcW w:w="7283" w:type="dxa"/>
            <w:tcBorders>
              <w:top w:val="nil"/>
              <w:left w:val="nil"/>
              <w:bottom w:val="single" w:sz="8" w:space="0" w:color="auto"/>
              <w:right w:val="single" w:sz="8" w:space="0" w:color="auto"/>
            </w:tcBorders>
            <w:shd w:val="clear" w:color="auto" w:fill="auto"/>
            <w:noWrap/>
            <w:vAlign w:val="center"/>
            <w:hideMark/>
          </w:tcPr>
          <w:p w14:paraId="502C7CF1"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Investigación Científica</w:t>
            </w:r>
          </w:p>
        </w:tc>
        <w:tc>
          <w:tcPr>
            <w:tcW w:w="1253" w:type="dxa"/>
            <w:tcBorders>
              <w:top w:val="nil"/>
              <w:left w:val="nil"/>
              <w:bottom w:val="single" w:sz="8" w:space="0" w:color="auto"/>
              <w:right w:val="single" w:sz="8" w:space="0" w:color="auto"/>
            </w:tcBorders>
            <w:shd w:val="clear" w:color="auto" w:fill="auto"/>
            <w:noWrap/>
            <w:vAlign w:val="center"/>
            <w:hideMark/>
          </w:tcPr>
          <w:p w14:paraId="55C21692"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54B170A1"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29AFEE67"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3.8.2</w:t>
            </w:r>
          </w:p>
        </w:tc>
        <w:tc>
          <w:tcPr>
            <w:tcW w:w="7283" w:type="dxa"/>
            <w:tcBorders>
              <w:top w:val="nil"/>
              <w:left w:val="nil"/>
              <w:bottom w:val="single" w:sz="8" w:space="0" w:color="auto"/>
              <w:right w:val="single" w:sz="8" w:space="0" w:color="auto"/>
            </w:tcBorders>
            <w:shd w:val="clear" w:color="auto" w:fill="auto"/>
            <w:noWrap/>
            <w:vAlign w:val="center"/>
            <w:hideMark/>
          </w:tcPr>
          <w:p w14:paraId="5D59A076"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Desarrollo Tecnológico</w:t>
            </w:r>
          </w:p>
        </w:tc>
        <w:tc>
          <w:tcPr>
            <w:tcW w:w="1253" w:type="dxa"/>
            <w:tcBorders>
              <w:top w:val="nil"/>
              <w:left w:val="nil"/>
              <w:bottom w:val="single" w:sz="8" w:space="0" w:color="auto"/>
              <w:right w:val="single" w:sz="8" w:space="0" w:color="auto"/>
            </w:tcBorders>
            <w:shd w:val="clear" w:color="auto" w:fill="auto"/>
            <w:noWrap/>
            <w:vAlign w:val="center"/>
            <w:hideMark/>
          </w:tcPr>
          <w:p w14:paraId="526DADCD"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0FF5D636"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363AC48E"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3.8.3</w:t>
            </w:r>
          </w:p>
        </w:tc>
        <w:tc>
          <w:tcPr>
            <w:tcW w:w="7283" w:type="dxa"/>
            <w:tcBorders>
              <w:top w:val="nil"/>
              <w:left w:val="nil"/>
              <w:bottom w:val="single" w:sz="8" w:space="0" w:color="auto"/>
              <w:right w:val="single" w:sz="8" w:space="0" w:color="auto"/>
            </w:tcBorders>
            <w:shd w:val="clear" w:color="auto" w:fill="auto"/>
            <w:noWrap/>
            <w:vAlign w:val="center"/>
            <w:hideMark/>
          </w:tcPr>
          <w:p w14:paraId="07933CED"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Servicios Científicos y Tecnológicos</w:t>
            </w:r>
          </w:p>
        </w:tc>
        <w:tc>
          <w:tcPr>
            <w:tcW w:w="1253" w:type="dxa"/>
            <w:tcBorders>
              <w:top w:val="nil"/>
              <w:left w:val="nil"/>
              <w:bottom w:val="single" w:sz="8" w:space="0" w:color="auto"/>
              <w:right w:val="single" w:sz="8" w:space="0" w:color="auto"/>
            </w:tcBorders>
            <w:shd w:val="clear" w:color="auto" w:fill="auto"/>
            <w:noWrap/>
            <w:vAlign w:val="center"/>
            <w:hideMark/>
          </w:tcPr>
          <w:p w14:paraId="3695128F"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24BE7D62"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65279C6C"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lastRenderedPageBreak/>
              <w:t>3.8.4</w:t>
            </w:r>
          </w:p>
        </w:tc>
        <w:tc>
          <w:tcPr>
            <w:tcW w:w="7283" w:type="dxa"/>
            <w:tcBorders>
              <w:top w:val="nil"/>
              <w:left w:val="nil"/>
              <w:bottom w:val="single" w:sz="8" w:space="0" w:color="auto"/>
              <w:right w:val="single" w:sz="8" w:space="0" w:color="auto"/>
            </w:tcBorders>
            <w:shd w:val="clear" w:color="auto" w:fill="auto"/>
            <w:noWrap/>
            <w:vAlign w:val="center"/>
            <w:hideMark/>
          </w:tcPr>
          <w:p w14:paraId="3BA8CE06"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Innovación</w:t>
            </w:r>
          </w:p>
        </w:tc>
        <w:tc>
          <w:tcPr>
            <w:tcW w:w="1253" w:type="dxa"/>
            <w:tcBorders>
              <w:top w:val="nil"/>
              <w:left w:val="nil"/>
              <w:bottom w:val="single" w:sz="8" w:space="0" w:color="auto"/>
              <w:right w:val="single" w:sz="8" w:space="0" w:color="auto"/>
            </w:tcBorders>
            <w:shd w:val="clear" w:color="auto" w:fill="auto"/>
            <w:noWrap/>
            <w:vAlign w:val="center"/>
            <w:hideMark/>
          </w:tcPr>
          <w:p w14:paraId="55F4A082" w14:textId="77777777" w:rsidR="0069182E" w:rsidRPr="0069182E" w:rsidRDefault="0069182E" w:rsidP="0069182E">
            <w:pPr>
              <w:jc w:val="center"/>
              <w:rPr>
                <w:rFonts w:ascii="Arial" w:eastAsia="Times New Roman" w:hAnsi="Arial" w:cs="Arial"/>
                <w:color w:val="000000"/>
                <w:sz w:val="18"/>
                <w:szCs w:val="18"/>
                <w:lang w:eastAsia="es-MX"/>
              </w:rPr>
            </w:pPr>
            <w:r w:rsidRPr="0069182E">
              <w:rPr>
                <w:rFonts w:ascii="Arial" w:eastAsia="Times New Roman" w:hAnsi="Arial" w:cs="Arial"/>
                <w:color w:val="000000"/>
                <w:sz w:val="18"/>
                <w:szCs w:val="18"/>
                <w:lang w:val="es-ES" w:eastAsia="es-MX"/>
              </w:rPr>
              <w:t xml:space="preserve">                   2,194,904.41 </w:t>
            </w:r>
          </w:p>
        </w:tc>
      </w:tr>
      <w:tr w:rsidR="0069182E" w:rsidRPr="0069182E" w14:paraId="63491A89" w14:textId="77777777" w:rsidTr="0069182E">
        <w:trPr>
          <w:trHeight w:val="315"/>
        </w:trPr>
        <w:tc>
          <w:tcPr>
            <w:tcW w:w="282" w:type="dxa"/>
            <w:tcBorders>
              <w:top w:val="nil"/>
              <w:left w:val="single" w:sz="8" w:space="0" w:color="auto"/>
              <w:bottom w:val="single" w:sz="8" w:space="0" w:color="auto"/>
              <w:right w:val="single" w:sz="8" w:space="0" w:color="auto"/>
            </w:tcBorders>
            <w:shd w:val="clear" w:color="000000" w:fill="F2F2F2"/>
            <w:noWrap/>
            <w:vAlign w:val="center"/>
            <w:hideMark/>
          </w:tcPr>
          <w:p w14:paraId="3ADCF07E" w14:textId="77777777" w:rsidR="0069182E" w:rsidRPr="0069182E" w:rsidRDefault="0069182E" w:rsidP="0069182E">
            <w:pP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eastAsia="es-MX"/>
              </w:rPr>
              <w:t>3.9.</w:t>
            </w:r>
          </w:p>
        </w:tc>
        <w:tc>
          <w:tcPr>
            <w:tcW w:w="7283" w:type="dxa"/>
            <w:tcBorders>
              <w:top w:val="nil"/>
              <w:left w:val="nil"/>
              <w:bottom w:val="single" w:sz="8" w:space="0" w:color="auto"/>
              <w:right w:val="single" w:sz="8" w:space="0" w:color="auto"/>
            </w:tcBorders>
            <w:shd w:val="clear" w:color="000000" w:fill="F2F2F2"/>
            <w:noWrap/>
            <w:vAlign w:val="center"/>
            <w:hideMark/>
          </w:tcPr>
          <w:p w14:paraId="4902EE16" w14:textId="77777777" w:rsidR="0069182E" w:rsidRPr="0069182E" w:rsidRDefault="0069182E" w:rsidP="0069182E">
            <w:pPr>
              <w:ind w:firstLineChars="200" w:firstLine="402"/>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OTRAS INDUSTRIAS Y OTROS ASUNTOS ECONOMICOS</w:t>
            </w:r>
          </w:p>
        </w:tc>
        <w:tc>
          <w:tcPr>
            <w:tcW w:w="1253" w:type="dxa"/>
            <w:tcBorders>
              <w:top w:val="nil"/>
              <w:left w:val="nil"/>
              <w:bottom w:val="single" w:sz="8" w:space="0" w:color="auto"/>
              <w:right w:val="single" w:sz="8" w:space="0" w:color="auto"/>
            </w:tcBorders>
            <w:shd w:val="clear" w:color="000000" w:fill="F2F2F2"/>
            <w:noWrap/>
            <w:vAlign w:val="center"/>
            <w:hideMark/>
          </w:tcPr>
          <w:p w14:paraId="10749371"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xml:space="preserve">                                       -   </w:t>
            </w:r>
          </w:p>
        </w:tc>
      </w:tr>
      <w:tr w:rsidR="0069182E" w:rsidRPr="0069182E" w14:paraId="0EC95FAE"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068BD45D"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3.9.1</w:t>
            </w:r>
          </w:p>
        </w:tc>
        <w:tc>
          <w:tcPr>
            <w:tcW w:w="7283" w:type="dxa"/>
            <w:tcBorders>
              <w:top w:val="nil"/>
              <w:left w:val="nil"/>
              <w:bottom w:val="single" w:sz="8" w:space="0" w:color="auto"/>
              <w:right w:val="single" w:sz="8" w:space="0" w:color="auto"/>
            </w:tcBorders>
            <w:shd w:val="clear" w:color="auto" w:fill="auto"/>
            <w:noWrap/>
            <w:vAlign w:val="center"/>
            <w:hideMark/>
          </w:tcPr>
          <w:p w14:paraId="3D5E980D"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Comercio, Distribución, Almacenamiento y Depósito</w:t>
            </w:r>
          </w:p>
        </w:tc>
        <w:tc>
          <w:tcPr>
            <w:tcW w:w="1253" w:type="dxa"/>
            <w:tcBorders>
              <w:top w:val="nil"/>
              <w:left w:val="nil"/>
              <w:bottom w:val="single" w:sz="8" w:space="0" w:color="auto"/>
              <w:right w:val="single" w:sz="8" w:space="0" w:color="auto"/>
            </w:tcBorders>
            <w:shd w:val="clear" w:color="auto" w:fill="auto"/>
            <w:noWrap/>
            <w:vAlign w:val="center"/>
            <w:hideMark/>
          </w:tcPr>
          <w:p w14:paraId="70FC0143"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48EB0ED7"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5E683EE5"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3.9.2</w:t>
            </w:r>
          </w:p>
        </w:tc>
        <w:tc>
          <w:tcPr>
            <w:tcW w:w="7283" w:type="dxa"/>
            <w:tcBorders>
              <w:top w:val="nil"/>
              <w:left w:val="nil"/>
              <w:bottom w:val="single" w:sz="8" w:space="0" w:color="auto"/>
              <w:right w:val="single" w:sz="8" w:space="0" w:color="auto"/>
            </w:tcBorders>
            <w:shd w:val="clear" w:color="auto" w:fill="auto"/>
            <w:noWrap/>
            <w:vAlign w:val="center"/>
            <w:hideMark/>
          </w:tcPr>
          <w:p w14:paraId="6041C93B"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Otras Industrias</w:t>
            </w:r>
          </w:p>
        </w:tc>
        <w:tc>
          <w:tcPr>
            <w:tcW w:w="1253" w:type="dxa"/>
            <w:tcBorders>
              <w:top w:val="nil"/>
              <w:left w:val="nil"/>
              <w:bottom w:val="single" w:sz="8" w:space="0" w:color="auto"/>
              <w:right w:val="single" w:sz="8" w:space="0" w:color="auto"/>
            </w:tcBorders>
            <w:shd w:val="clear" w:color="auto" w:fill="auto"/>
            <w:noWrap/>
            <w:vAlign w:val="center"/>
            <w:hideMark/>
          </w:tcPr>
          <w:p w14:paraId="56D1C7CE"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167003A9"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7CA5223F"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3.9.3</w:t>
            </w:r>
          </w:p>
        </w:tc>
        <w:tc>
          <w:tcPr>
            <w:tcW w:w="7283" w:type="dxa"/>
            <w:tcBorders>
              <w:top w:val="nil"/>
              <w:left w:val="nil"/>
              <w:bottom w:val="single" w:sz="8" w:space="0" w:color="auto"/>
              <w:right w:val="single" w:sz="8" w:space="0" w:color="auto"/>
            </w:tcBorders>
            <w:shd w:val="clear" w:color="auto" w:fill="auto"/>
            <w:noWrap/>
            <w:vAlign w:val="center"/>
            <w:hideMark/>
          </w:tcPr>
          <w:p w14:paraId="661FCA6A"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Otros Asuntos Económicos</w:t>
            </w:r>
          </w:p>
        </w:tc>
        <w:tc>
          <w:tcPr>
            <w:tcW w:w="1253" w:type="dxa"/>
            <w:tcBorders>
              <w:top w:val="nil"/>
              <w:left w:val="nil"/>
              <w:bottom w:val="single" w:sz="8" w:space="0" w:color="auto"/>
              <w:right w:val="single" w:sz="8" w:space="0" w:color="auto"/>
            </w:tcBorders>
            <w:shd w:val="clear" w:color="auto" w:fill="auto"/>
            <w:noWrap/>
            <w:vAlign w:val="center"/>
            <w:hideMark/>
          </w:tcPr>
          <w:p w14:paraId="6CA52457"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148DF253" w14:textId="77777777" w:rsidTr="0069182E">
        <w:trPr>
          <w:trHeight w:val="315"/>
        </w:trPr>
        <w:tc>
          <w:tcPr>
            <w:tcW w:w="282" w:type="dxa"/>
            <w:tcBorders>
              <w:top w:val="nil"/>
              <w:left w:val="single" w:sz="8" w:space="0" w:color="auto"/>
              <w:bottom w:val="single" w:sz="8" w:space="0" w:color="auto"/>
              <w:right w:val="single" w:sz="8" w:space="0" w:color="auto"/>
            </w:tcBorders>
            <w:shd w:val="clear" w:color="000000" w:fill="BFBFBF"/>
            <w:noWrap/>
            <w:vAlign w:val="center"/>
            <w:hideMark/>
          </w:tcPr>
          <w:p w14:paraId="62492D27" w14:textId="77777777" w:rsidR="0069182E" w:rsidRPr="0069182E" w:rsidRDefault="0069182E" w:rsidP="0069182E">
            <w:pPr>
              <w:jc w:val="right"/>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eastAsia="es-MX"/>
              </w:rPr>
              <w:t>4</w:t>
            </w:r>
          </w:p>
        </w:tc>
        <w:tc>
          <w:tcPr>
            <w:tcW w:w="7283" w:type="dxa"/>
            <w:tcBorders>
              <w:top w:val="nil"/>
              <w:left w:val="nil"/>
              <w:bottom w:val="single" w:sz="8" w:space="0" w:color="auto"/>
              <w:right w:val="single" w:sz="8" w:space="0" w:color="auto"/>
            </w:tcBorders>
            <w:shd w:val="clear" w:color="000000" w:fill="BFBFBF"/>
            <w:noWrap/>
            <w:vAlign w:val="center"/>
            <w:hideMark/>
          </w:tcPr>
          <w:p w14:paraId="2C562B4D" w14:textId="77777777" w:rsidR="0069182E" w:rsidRPr="0069182E" w:rsidRDefault="0069182E" w:rsidP="0069182E">
            <w:pP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OTRAS NO CLASIFICADAS EN FUNCIONES ANTERIORES</w:t>
            </w:r>
          </w:p>
        </w:tc>
        <w:tc>
          <w:tcPr>
            <w:tcW w:w="1253" w:type="dxa"/>
            <w:tcBorders>
              <w:top w:val="nil"/>
              <w:left w:val="nil"/>
              <w:bottom w:val="single" w:sz="8" w:space="0" w:color="auto"/>
              <w:right w:val="single" w:sz="8" w:space="0" w:color="auto"/>
            </w:tcBorders>
            <w:shd w:val="clear" w:color="000000" w:fill="BFBFBF"/>
            <w:noWrap/>
            <w:vAlign w:val="center"/>
            <w:hideMark/>
          </w:tcPr>
          <w:p w14:paraId="00C805AA"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xml:space="preserve">                                       -   </w:t>
            </w:r>
          </w:p>
        </w:tc>
      </w:tr>
      <w:tr w:rsidR="0069182E" w:rsidRPr="0069182E" w14:paraId="105DBC3B" w14:textId="77777777" w:rsidTr="0069182E">
        <w:trPr>
          <w:trHeight w:val="315"/>
        </w:trPr>
        <w:tc>
          <w:tcPr>
            <w:tcW w:w="282" w:type="dxa"/>
            <w:tcBorders>
              <w:top w:val="nil"/>
              <w:left w:val="single" w:sz="8" w:space="0" w:color="auto"/>
              <w:bottom w:val="single" w:sz="8" w:space="0" w:color="auto"/>
              <w:right w:val="single" w:sz="8" w:space="0" w:color="auto"/>
            </w:tcBorders>
            <w:shd w:val="clear" w:color="000000" w:fill="F2F2F2"/>
            <w:noWrap/>
            <w:vAlign w:val="center"/>
            <w:hideMark/>
          </w:tcPr>
          <w:p w14:paraId="24960A09" w14:textId="77777777" w:rsidR="0069182E" w:rsidRPr="0069182E" w:rsidRDefault="0069182E" w:rsidP="0069182E">
            <w:pP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eastAsia="es-MX"/>
              </w:rPr>
              <w:t>4.1.</w:t>
            </w:r>
          </w:p>
        </w:tc>
        <w:tc>
          <w:tcPr>
            <w:tcW w:w="7283" w:type="dxa"/>
            <w:tcBorders>
              <w:top w:val="nil"/>
              <w:left w:val="nil"/>
              <w:bottom w:val="single" w:sz="8" w:space="0" w:color="auto"/>
              <w:right w:val="single" w:sz="8" w:space="0" w:color="auto"/>
            </w:tcBorders>
            <w:shd w:val="clear" w:color="000000" w:fill="F2F2F2"/>
            <w:noWrap/>
            <w:vAlign w:val="center"/>
            <w:hideMark/>
          </w:tcPr>
          <w:p w14:paraId="2B0BBCDF" w14:textId="77777777" w:rsidR="0069182E" w:rsidRPr="0069182E" w:rsidRDefault="0069182E" w:rsidP="0069182E">
            <w:pPr>
              <w:ind w:firstLineChars="200" w:firstLine="402"/>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TRANSACCIONES DE LA DEUDA PUBLICA / COSTO FINANCIERO DE LA DEUDA</w:t>
            </w:r>
          </w:p>
        </w:tc>
        <w:tc>
          <w:tcPr>
            <w:tcW w:w="1253" w:type="dxa"/>
            <w:tcBorders>
              <w:top w:val="nil"/>
              <w:left w:val="nil"/>
              <w:bottom w:val="single" w:sz="8" w:space="0" w:color="auto"/>
              <w:right w:val="single" w:sz="8" w:space="0" w:color="auto"/>
            </w:tcBorders>
            <w:shd w:val="clear" w:color="000000" w:fill="F2F2F2"/>
            <w:noWrap/>
            <w:vAlign w:val="center"/>
            <w:hideMark/>
          </w:tcPr>
          <w:p w14:paraId="7C597EAD"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xml:space="preserve">                                       -   </w:t>
            </w:r>
          </w:p>
        </w:tc>
      </w:tr>
      <w:tr w:rsidR="0069182E" w:rsidRPr="0069182E" w14:paraId="3DA0ADEE"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770AEB96"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4.1.1</w:t>
            </w:r>
          </w:p>
        </w:tc>
        <w:tc>
          <w:tcPr>
            <w:tcW w:w="7283" w:type="dxa"/>
            <w:tcBorders>
              <w:top w:val="nil"/>
              <w:left w:val="nil"/>
              <w:bottom w:val="single" w:sz="8" w:space="0" w:color="auto"/>
              <w:right w:val="single" w:sz="8" w:space="0" w:color="auto"/>
            </w:tcBorders>
            <w:shd w:val="clear" w:color="auto" w:fill="auto"/>
            <w:noWrap/>
            <w:vAlign w:val="center"/>
            <w:hideMark/>
          </w:tcPr>
          <w:p w14:paraId="78FCD69F"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Deuda Pública Interna</w:t>
            </w:r>
          </w:p>
        </w:tc>
        <w:tc>
          <w:tcPr>
            <w:tcW w:w="1253" w:type="dxa"/>
            <w:tcBorders>
              <w:top w:val="nil"/>
              <w:left w:val="nil"/>
              <w:bottom w:val="single" w:sz="8" w:space="0" w:color="auto"/>
              <w:right w:val="single" w:sz="8" w:space="0" w:color="auto"/>
            </w:tcBorders>
            <w:shd w:val="clear" w:color="auto" w:fill="auto"/>
            <w:noWrap/>
            <w:vAlign w:val="center"/>
            <w:hideMark/>
          </w:tcPr>
          <w:p w14:paraId="16C278CA"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3FF9817A"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583D676A"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4.1.2</w:t>
            </w:r>
          </w:p>
        </w:tc>
        <w:tc>
          <w:tcPr>
            <w:tcW w:w="7283" w:type="dxa"/>
            <w:tcBorders>
              <w:top w:val="nil"/>
              <w:left w:val="nil"/>
              <w:bottom w:val="single" w:sz="8" w:space="0" w:color="auto"/>
              <w:right w:val="single" w:sz="8" w:space="0" w:color="auto"/>
            </w:tcBorders>
            <w:shd w:val="clear" w:color="auto" w:fill="auto"/>
            <w:noWrap/>
            <w:vAlign w:val="center"/>
            <w:hideMark/>
          </w:tcPr>
          <w:p w14:paraId="46B5332F"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Deuda Pública Externa</w:t>
            </w:r>
          </w:p>
        </w:tc>
        <w:tc>
          <w:tcPr>
            <w:tcW w:w="1253" w:type="dxa"/>
            <w:tcBorders>
              <w:top w:val="nil"/>
              <w:left w:val="nil"/>
              <w:bottom w:val="single" w:sz="8" w:space="0" w:color="auto"/>
              <w:right w:val="single" w:sz="8" w:space="0" w:color="auto"/>
            </w:tcBorders>
            <w:shd w:val="clear" w:color="auto" w:fill="auto"/>
            <w:noWrap/>
            <w:vAlign w:val="center"/>
            <w:hideMark/>
          </w:tcPr>
          <w:p w14:paraId="30797E92" w14:textId="77777777" w:rsidR="0069182E" w:rsidRPr="0069182E" w:rsidRDefault="0069182E" w:rsidP="0069182E">
            <w:pPr>
              <w:jc w:val="cente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 xml:space="preserve">                             -   </w:t>
            </w:r>
          </w:p>
        </w:tc>
      </w:tr>
      <w:tr w:rsidR="0069182E" w:rsidRPr="0069182E" w14:paraId="1787C858" w14:textId="77777777" w:rsidTr="0069182E">
        <w:trPr>
          <w:trHeight w:val="315"/>
        </w:trPr>
        <w:tc>
          <w:tcPr>
            <w:tcW w:w="282" w:type="dxa"/>
            <w:tcBorders>
              <w:top w:val="nil"/>
              <w:left w:val="single" w:sz="8" w:space="0" w:color="auto"/>
              <w:bottom w:val="single" w:sz="8" w:space="0" w:color="auto"/>
              <w:right w:val="single" w:sz="8" w:space="0" w:color="auto"/>
            </w:tcBorders>
            <w:shd w:val="clear" w:color="000000" w:fill="F2F2F2"/>
            <w:noWrap/>
            <w:vAlign w:val="center"/>
            <w:hideMark/>
          </w:tcPr>
          <w:p w14:paraId="61E90860" w14:textId="77777777" w:rsidR="0069182E" w:rsidRPr="0069182E" w:rsidRDefault="0069182E" w:rsidP="0069182E">
            <w:pP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eastAsia="es-MX"/>
              </w:rPr>
              <w:t>4.2.</w:t>
            </w:r>
          </w:p>
        </w:tc>
        <w:tc>
          <w:tcPr>
            <w:tcW w:w="7283" w:type="dxa"/>
            <w:tcBorders>
              <w:top w:val="nil"/>
              <w:left w:val="nil"/>
              <w:bottom w:val="single" w:sz="8" w:space="0" w:color="auto"/>
              <w:right w:val="single" w:sz="8" w:space="0" w:color="auto"/>
            </w:tcBorders>
            <w:shd w:val="clear" w:color="000000" w:fill="F2F2F2"/>
            <w:noWrap/>
            <w:vAlign w:val="center"/>
            <w:hideMark/>
          </w:tcPr>
          <w:p w14:paraId="43F329A9" w14:textId="77777777" w:rsidR="0069182E" w:rsidRPr="0069182E" w:rsidRDefault="0069182E" w:rsidP="0069182E">
            <w:pPr>
              <w:ind w:firstLineChars="200" w:firstLine="402"/>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TRANSFERENCIAS, PARTICIPACIONES Y APORTACIONES ENTRE DIFERENTES NIVELES Y ORDENES DE GOBIERNO</w:t>
            </w:r>
          </w:p>
        </w:tc>
        <w:tc>
          <w:tcPr>
            <w:tcW w:w="1253" w:type="dxa"/>
            <w:tcBorders>
              <w:top w:val="nil"/>
              <w:left w:val="nil"/>
              <w:bottom w:val="single" w:sz="8" w:space="0" w:color="auto"/>
              <w:right w:val="single" w:sz="8" w:space="0" w:color="auto"/>
            </w:tcBorders>
            <w:shd w:val="clear" w:color="000000" w:fill="F2F2F2"/>
            <w:noWrap/>
            <w:vAlign w:val="center"/>
            <w:hideMark/>
          </w:tcPr>
          <w:p w14:paraId="6292099D" w14:textId="77777777" w:rsidR="0069182E" w:rsidRPr="0069182E" w:rsidRDefault="0069182E" w:rsidP="0069182E">
            <w:pPr>
              <w:jc w:val="center"/>
              <w:rPr>
                <w:rFonts w:ascii="Arial" w:eastAsia="Times New Roman" w:hAnsi="Arial" w:cs="Arial"/>
                <w:color w:val="000000"/>
                <w:sz w:val="18"/>
                <w:szCs w:val="18"/>
                <w:lang w:eastAsia="es-MX"/>
              </w:rPr>
            </w:pPr>
            <w:r w:rsidRPr="0069182E">
              <w:rPr>
                <w:rFonts w:ascii="Arial" w:eastAsia="Times New Roman" w:hAnsi="Arial" w:cs="Arial"/>
                <w:color w:val="000000"/>
                <w:sz w:val="18"/>
                <w:szCs w:val="18"/>
                <w:lang w:val="es-ES" w:eastAsia="es-MX"/>
              </w:rPr>
              <w:t xml:space="preserve">                                        -   </w:t>
            </w:r>
          </w:p>
        </w:tc>
      </w:tr>
      <w:tr w:rsidR="0069182E" w:rsidRPr="0069182E" w14:paraId="7ED2D84F"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4F1D988E"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4.2.1</w:t>
            </w:r>
          </w:p>
        </w:tc>
        <w:tc>
          <w:tcPr>
            <w:tcW w:w="7283" w:type="dxa"/>
            <w:tcBorders>
              <w:top w:val="nil"/>
              <w:left w:val="nil"/>
              <w:bottom w:val="single" w:sz="8" w:space="0" w:color="auto"/>
              <w:right w:val="single" w:sz="8" w:space="0" w:color="auto"/>
            </w:tcBorders>
            <w:shd w:val="clear" w:color="auto" w:fill="auto"/>
            <w:noWrap/>
            <w:vAlign w:val="center"/>
            <w:hideMark/>
          </w:tcPr>
          <w:p w14:paraId="3D726F74"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Transferencias entre Diferentes Niveles y Ordenes de Gobierno</w:t>
            </w:r>
          </w:p>
        </w:tc>
        <w:tc>
          <w:tcPr>
            <w:tcW w:w="1253" w:type="dxa"/>
            <w:tcBorders>
              <w:top w:val="nil"/>
              <w:left w:val="nil"/>
              <w:bottom w:val="single" w:sz="8" w:space="0" w:color="auto"/>
              <w:right w:val="single" w:sz="8" w:space="0" w:color="auto"/>
            </w:tcBorders>
            <w:shd w:val="clear" w:color="auto" w:fill="auto"/>
            <w:noWrap/>
            <w:vAlign w:val="center"/>
            <w:hideMark/>
          </w:tcPr>
          <w:p w14:paraId="6A2A963F" w14:textId="77777777" w:rsidR="0069182E" w:rsidRPr="0069182E" w:rsidRDefault="0069182E" w:rsidP="0069182E">
            <w:pPr>
              <w:jc w:val="center"/>
              <w:rPr>
                <w:rFonts w:ascii="Arial" w:eastAsia="Times New Roman" w:hAnsi="Arial" w:cs="Arial"/>
                <w:color w:val="000000"/>
                <w:sz w:val="18"/>
                <w:szCs w:val="18"/>
                <w:lang w:eastAsia="es-MX"/>
              </w:rPr>
            </w:pPr>
            <w:r w:rsidRPr="0069182E">
              <w:rPr>
                <w:rFonts w:ascii="Arial" w:eastAsia="Times New Roman" w:hAnsi="Arial" w:cs="Arial"/>
                <w:color w:val="000000"/>
                <w:sz w:val="18"/>
                <w:szCs w:val="18"/>
                <w:lang w:eastAsia="es-MX"/>
              </w:rPr>
              <w:t> </w:t>
            </w:r>
          </w:p>
        </w:tc>
      </w:tr>
      <w:tr w:rsidR="0069182E" w:rsidRPr="0069182E" w14:paraId="1CABB4F4"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79C13E57"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4.2.2</w:t>
            </w:r>
          </w:p>
        </w:tc>
        <w:tc>
          <w:tcPr>
            <w:tcW w:w="7283" w:type="dxa"/>
            <w:tcBorders>
              <w:top w:val="nil"/>
              <w:left w:val="nil"/>
              <w:bottom w:val="single" w:sz="8" w:space="0" w:color="auto"/>
              <w:right w:val="single" w:sz="8" w:space="0" w:color="auto"/>
            </w:tcBorders>
            <w:shd w:val="clear" w:color="auto" w:fill="auto"/>
            <w:noWrap/>
            <w:vAlign w:val="center"/>
            <w:hideMark/>
          </w:tcPr>
          <w:p w14:paraId="05818253"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Participaciones entre Diferentes Niveles y Ordenes de Gobierno</w:t>
            </w:r>
          </w:p>
        </w:tc>
        <w:tc>
          <w:tcPr>
            <w:tcW w:w="1253" w:type="dxa"/>
            <w:tcBorders>
              <w:top w:val="nil"/>
              <w:left w:val="nil"/>
              <w:bottom w:val="single" w:sz="8" w:space="0" w:color="auto"/>
              <w:right w:val="single" w:sz="8" w:space="0" w:color="auto"/>
            </w:tcBorders>
            <w:shd w:val="clear" w:color="auto" w:fill="auto"/>
            <w:noWrap/>
            <w:vAlign w:val="center"/>
            <w:hideMark/>
          </w:tcPr>
          <w:p w14:paraId="54716139" w14:textId="77777777" w:rsidR="0069182E" w:rsidRPr="0069182E" w:rsidRDefault="0069182E" w:rsidP="0069182E">
            <w:pPr>
              <w:jc w:val="cente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 xml:space="preserve">                             -   </w:t>
            </w:r>
          </w:p>
        </w:tc>
      </w:tr>
      <w:tr w:rsidR="0069182E" w:rsidRPr="0069182E" w14:paraId="62AC8191"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0249C80A"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4.2.3</w:t>
            </w:r>
          </w:p>
        </w:tc>
        <w:tc>
          <w:tcPr>
            <w:tcW w:w="7283" w:type="dxa"/>
            <w:tcBorders>
              <w:top w:val="nil"/>
              <w:left w:val="nil"/>
              <w:bottom w:val="single" w:sz="8" w:space="0" w:color="auto"/>
              <w:right w:val="single" w:sz="8" w:space="0" w:color="auto"/>
            </w:tcBorders>
            <w:shd w:val="clear" w:color="auto" w:fill="auto"/>
            <w:noWrap/>
            <w:vAlign w:val="center"/>
            <w:hideMark/>
          </w:tcPr>
          <w:p w14:paraId="638BE17A"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Aportaciones entre Diferentes Niveles y Ordenes de Gobierno</w:t>
            </w:r>
          </w:p>
        </w:tc>
        <w:tc>
          <w:tcPr>
            <w:tcW w:w="1253" w:type="dxa"/>
            <w:tcBorders>
              <w:top w:val="nil"/>
              <w:left w:val="nil"/>
              <w:bottom w:val="single" w:sz="8" w:space="0" w:color="auto"/>
              <w:right w:val="single" w:sz="8" w:space="0" w:color="auto"/>
            </w:tcBorders>
            <w:shd w:val="clear" w:color="auto" w:fill="auto"/>
            <w:noWrap/>
            <w:vAlign w:val="center"/>
            <w:hideMark/>
          </w:tcPr>
          <w:p w14:paraId="0855E7DB" w14:textId="77777777" w:rsidR="0069182E" w:rsidRPr="0069182E" w:rsidRDefault="0069182E" w:rsidP="0069182E">
            <w:pPr>
              <w:jc w:val="cente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 xml:space="preserve">                             -   </w:t>
            </w:r>
          </w:p>
        </w:tc>
      </w:tr>
      <w:tr w:rsidR="0069182E" w:rsidRPr="0069182E" w14:paraId="7CD44163" w14:textId="77777777" w:rsidTr="0069182E">
        <w:trPr>
          <w:trHeight w:val="315"/>
        </w:trPr>
        <w:tc>
          <w:tcPr>
            <w:tcW w:w="282" w:type="dxa"/>
            <w:tcBorders>
              <w:top w:val="nil"/>
              <w:left w:val="single" w:sz="8" w:space="0" w:color="auto"/>
              <w:bottom w:val="single" w:sz="8" w:space="0" w:color="auto"/>
              <w:right w:val="single" w:sz="8" w:space="0" w:color="auto"/>
            </w:tcBorders>
            <w:shd w:val="clear" w:color="000000" w:fill="F2F2F2"/>
            <w:noWrap/>
            <w:vAlign w:val="center"/>
            <w:hideMark/>
          </w:tcPr>
          <w:p w14:paraId="0EF37CAF" w14:textId="77777777" w:rsidR="0069182E" w:rsidRPr="0069182E" w:rsidRDefault="0069182E" w:rsidP="0069182E">
            <w:pP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eastAsia="es-MX"/>
              </w:rPr>
              <w:t>4.3.</w:t>
            </w:r>
          </w:p>
        </w:tc>
        <w:tc>
          <w:tcPr>
            <w:tcW w:w="7283" w:type="dxa"/>
            <w:tcBorders>
              <w:top w:val="nil"/>
              <w:left w:val="nil"/>
              <w:bottom w:val="single" w:sz="8" w:space="0" w:color="auto"/>
              <w:right w:val="single" w:sz="8" w:space="0" w:color="auto"/>
            </w:tcBorders>
            <w:shd w:val="clear" w:color="000000" w:fill="F2F2F2"/>
            <w:noWrap/>
            <w:vAlign w:val="center"/>
            <w:hideMark/>
          </w:tcPr>
          <w:p w14:paraId="2E02F35B" w14:textId="77777777" w:rsidR="0069182E" w:rsidRPr="0069182E" w:rsidRDefault="0069182E" w:rsidP="0069182E">
            <w:pPr>
              <w:ind w:firstLineChars="200" w:firstLine="402"/>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SANEAMIENTO DEL SISTEMA FINANCIERO</w:t>
            </w:r>
          </w:p>
        </w:tc>
        <w:tc>
          <w:tcPr>
            <w:tcW w:w="1253" w:type="dxa"/>
            <w:tcBorders>
              <w:top w:val="nil"/>
              <w:left w:val="nil"/>
              <w:bottom w:val="single" w:sz="8" w:space="0" w:color="auto"/>
              <w:right w:val="single" w:sz="8" w:space="0" w:color="auto"/>
            </w:tcBorders>
            <w:shd w:val="clear" w:color="000000" w:fill="F2F2F2"/>
            <w:noWrap/>
            <w:vAlign w:val="center"/>
            <w:hideMark/>
          </w:tcPr>
          <w:p w14:paraId="423EC339"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xml:space="preserve">                                       -   </w:t>
            </w:r>
          </w:p>
        </w:tc>
      </w:tr>
      <w:tr w:rsidR="0069182E" w:rsidRPr="0069182E" w14:paraId="4A12BEA6"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75DD7171"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4.3.1</w:t>
            </w:r>
          </w:p>
        </w:tc>
        <w:tc>
          <w:tcPr>
            <w:tcW w:w="7283" w:type="dxa"/>
            <w:tcBorders>
              <w:top w:val="nil"/>
              <w:left w:val="nil"/>
              <w:bottom w:val="single" w:sz="8" w:space="0" w:color="auto"/>
              <w:right w:val="single" w:sz="8" w:space="0" w:color="auto"/>
            </w:tcBorders>
            <w:shd w:val="clear" w:color="auto" w:fill="auto"/>
            <w:noWrap/>
            <w:vAlign w:val="center"/>
            <w:hideMark/>
          </w:tcPr>
          <w:p w14:paraId="4B55ED44"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Saneamiento del Sistema Financiero</w:t>
            </w:r>
          </w:p>
        </w:tc>
        <w:tc>
          <w:tcPr>
            <w:tcW w:w="1253" w:type="dxa"/>
            <w:tcBorders>
              <w:top w:val="nil"/>
              <w:left w:val="nil"/>
              <w:bottom w:val="single" w:sz="8" w:space="0" w:color="auto"/>
              <w:right w:val="single" w:sz="8" w:space="0" w:color="auto"/>
            </w:tcBorders>
            <w:shd w:val="clear" w:color="auto" w:fill="auto"/>
            <w:noWrap/>
            <w:vAlign w:val="center"/>
            <w:hideMark/>
          </w:tcPr>
          <w:p w14:paraId="3A7C353A"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5E229E9B"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4C28B235"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4.3.2</w:t>
            </w:r>
          </w:p>
        </w:tc>
        <w:tc>
          <w:tcPr>
            <w:tcW w:w="7283" w:type="dxa"/>
            <w:tcBorders>
              <w:top w:val="nil"/>
              <w:left w:val="nil"/>
              <w:bottom w:val="single" w:sz="8" w:space="0" w:color="auto"/>
              <w:right w:val="single" w:sz="8" w:space="0" w:color="auto"/>
            </w:tcBorders>
            <w:shd w:val="clear" w:color="auto" w:fill="auto"/>
            <w:noWrap/>
            <w:vAlign w:val="center"/>
            <w:hideMark/>
          </w:tcPr>
          <w:p w14:paraId="5049752B"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Apoyos IPAB</w:t>
            </w:r>
          </w:p>
        </w:tc>
        <w:tc>
          <w:tcPr>
            <w:tcW w:w="1253" w:type="dxa"/>
            <w:tcBorders>
              <w:top w:val="nil"/>
              <w:left w:val="nil"/>
              <w:bottom w:val="single" w:sz="8" w:space="0" w:color="auto"/>
              <w:right w:val="single" w:sz="8" w:space="0" w:color="auto"/>
            </w:tcBorders>
            <w:shd w:val="clear" w:color="auto" w:fill="auto"/>
            <w:noWrap/>
            <w:vAlign w:val="center"/>
            <w:hideMark/>
          </w:tcPr>
          <w:p w14:paraId="2D20CB43"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22AFB7BF"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712B9545"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4.3.3</w:t>
            </w:r>
          </w:p>
        </w:tc>
        <w:tc>
          <w:tcPr>
            <w:tcW w:w="7283" w:type="dxa"/>
            <w:tcBorders>
              <w:top w:val="nil"/>
              <w:left w:val="nil"/>
              <w:bottom w:val="single" w:sz="8" w:space="0" w:color="auto"/>
              <w:right w:val="single" w:sz="8" w:space="0" w:color="auto"/>
            </w:tcBorders>
            <w:shd w:val="clear" w:color="auto" w:fill="auto"/>
            <w:noWrap/>
            <w:vAlign w:val="center"/>
            <w:hideMark/>
          </w:tcPr>
          <w:p w14:paraId="300A66A9"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Banca de Desarrollo</w:t>
            </w:r>
          </w:p>
        </w:tc>
        <w:tc>
          <w:tcPr>
            <w:tcW w:w="1253" w:type="dxa"/>
            <w:tcBorders>
              <w:top w:val="nil"/>
              <w:left w:val="nil"/>
              <w:bottom w:val="single" w:sz="8" w:space="0" w:color="auto"/>
              <w:right w:val="single" w:sz="8" w:space="0" w:color="auto"/>
            </w:tcBorders>
            <w:shd w:val="clear" w:color="auto" w:fill="auto"/>
            <w:noWrap/>
            <w:vAlign w:val="center"/>
            <w:hideMark/>
          </w:tcPr>
          <w:p w14:paraId="1A113F22"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5A5D72AF"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4A28DD4C"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4.3.4</w:t>
            </w:r>
          </w:p>
        </w:tc>
        <w:tc>
          <w:tcPr>
            <w:tcW w:w="7283" w:type="dxa"/>
            <w:tcBorders>
              <w:top w:val="nil"/>
              <w:left w:val="nil"/>
              <w:bottom w:val="single" w:sz="8" w:space="0" w:color="auto"/>
              <w:right w:val="single" w:sz="8" w:space="0" w:color="auto"/>
            </w:tcBorders>
            <w:shd w:val="clear" w:color="auto" w:fill="auto"/>
            <w:noWrap/>
            <w:vAlign w:val="center"/>
            <w:hideMark/>
          </w:tcPr>
          <w:p w14:paraId="1CBE8E51"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Apoyo a los programas de reestructura en unidades de inversión (UDIS)</w:t>
            </w:r>
          </w:p>
        </w:tc>
        <w:tc>
          <w:tcPr>
            <w:tcW w:w="1253" w:type="dxa"/>
            <w:tcBorders>
              <w:top w:val="nil"/>
              <w:left w:val="nil"/>
              <w:bottom w:val="single" w:sz="8" w:space="0" w:color="auto"/>
              <w:right w:val="single" w:sz="8" w:space="0" w:color="auto"/>
            </w:tcBorders>
            <w:shd w:val="clear" w:color="auto" w:fill="auto"/>
            <w:noWrap/>
            <w:vAlign w:val="center"/>
            <w:hideMark/>
          </w:tcPr>
          <w:p w14:paraId="55668DDE"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40ED69B2" w14:textId="77777777" w:rsidTr="0069182E">
        <w:trPr>
          <w:trHeight w:val="315"/>
        </w:trPr>
        <w:tc>
          <w:tcPr>
            <w:tcW w:w="282" w:type="dxa"/>
            <w:tcBorders>
              <w:top w:val="nil"/>
              <w:left w:val="single" w:sz="8" w:space="0" w:color="auto"/>
              <w:bottom w:val="single" w:sz="8" w:space="0" w:color="auto"/>
              <w:right w:val="single" w:sz="8" w:space="0" w:color="auto"/>
            </w:tcBorders>
            <w:shd w:val="clear" w:color="000000" w:fill="F2F2F2"/>
            <w:noWrap/>
            <w:vAlign w:val="center"/>
            <w:hideMark/>
          </w:tcPr>
          <w:p w14:paraId="4E059923" w14:textId="77777777" w:rsidR="0069182E" w:rsidRPr="0069182E" w:rsidRDefault="0069182E" w:rsidP="0069182E">
            <w:pPr>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eastAsia="es-MX"/>
              </w:rPr>
              <w:t>4.4.</w:t>
            </w:r>
          </w:p>
        </w:tc>
        <w:tc>
          <w:tcPr>
            <w:tcW w:w="7283" w:type="dxa"/>
            <w:tcBorders>
              <w:top w:val="nil"/>
              <w:left w:val="nil"/>
              <w:bottom w:val="single" w:sz="8" w:space="0" w:color="auto"/>
              <w:right w:val="single" w:sz="8" w:space="0" w:color="auto"/>
            </w:tcBorders>
            <w:shd w:val="clear" w:color="000000" w:fill="F2F2F2"/>
            <w:noWrap/>
            <w:vAlign w:val="center"/>
            <w:hideMark/>
          </w:tcPr>
          <w:p w14:paraId="47D0AD54" w14:textId="77777777" w:rsidR="0069182E" w:rsidRPr="0069182E" w:rsidRDefault="0069182E" w:rsidP="0069182E">
            <w:pPr>
              <w:ind w:firstLineChars="200" w:firstLine="402"/>
              <w:rPr>
                <w:rFonts w:ascii="Arial" w:eastAsia="Times New Roman" w:hAnsi="Arial" w:cs="Arial"/>
                <w:b/>
                <w:bCs/>
                <w:color w:val="595959"/>
                <w:sz w:val="20"/>
                <w:szCs w:val="20"/>
                <w:lang w:eastAsia="es-MX"/>
              </w:rPr>
            </w:pPr>
            <w:r w:rsidRPr="0069182E">
              <w:rPr>
                <w:rFonts w:ascii="Arial" w:eastAsia="Times New Roman" w:hAnsi="Arial" w:cs="Arial"/>
                <w:b/>
                <w:bCs/>
                <w:color w:val="595959"/>
                <w:sz w:val="20"/>
                <w:szCs w:val="20"/>
                <w:lang w:val="es-ES" w:eastAsia="es-MX"/>
              </w:rPr>
              <w:t>ADEUDOS DE EJERCICIOS FISCALES ANTERIORES</w:t>
            </w:r>
          </w:p>
        </w:tc>
        <w:tc>
          <w:tcPr>
            <w:tcW w:w="1253" w:type="dxa"/>
            <w:tcBorders>
              <w:top w:val="nil"/>
              <w:left w:val="nil"/>
              <w:bottom w:val="single" w:sz="8" w:space="0" w:color="auto"/>
              <w:right w:val="single" w:sz="8" w:space="0" w:color="auto"/>
            </w:tcBorders>
            <w:shd w:val="clear" w:color="000000" w:fill="F2F2F2"/>
            <w:noWrap/>
            <w:vAlign w:val="center"/>
            <w:hideMark/>
          </w:tcPr>
          <w:p w14:paraId="2B9652A6"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1DBF1ABA" w14:textId="77777777" w:rsidTr="0069182E">
        <w:trPr>
          <w:trHeight w:val="315"/>
        </w:trPr>
        <w:tc>
          <w:tcPr>
            <w:tcW w:w="282" w:type="dxa"/>
            <w:tcBorders>
              <w:top w:val="nil"/>
              <w:left w:val="single" w:sz="8" w:space="0" w:color="auto"/>
              <w:bottom w:val="single" w:sz="8" w:space="0" w:color="auto"/>
              <w:right w:val="single" w:sz="8" w:space="0" w:color="auto"/>
            </w:tcBorders>
            <w:shd w:val="clear" w:color="auto" w:fill="auto"/>
            <w:noWrap/>
            <w:vAlign w:val="center"/>
            <w:hideMark/>
          </w:tcPr>
          <w:p w14:paraId="6EFC9EC3" w14:textId="77777777" w:rsidR="0069182E" w:rsidRPr="0069182E" w:rsidRDefault="0069182E" w:rsidP="0069182E">
            <w:pP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4.4.1</w:t>
            </w:r>
          </w:p>
        </w:tc>
        <w:tc>
          <w:tcPr>
            <w:tcW w:w="7283" w:type="dxa"/>
            <w:tcBorders>
              <w:top w:val="nil"/>
              <w:left w:val="nil"/>
              <w:bottom w:val="single" w:sz="8" w:space="0" w:color="auto"/>
              <w:right w:val="single" w:sz="8" w:space="0" w:color="auto"/>
            </w:tcBorders>
            <w:shd w:val="clear" w:color="auto" w:fill="auto"/>
            <w:noWrap/>
            <w:vAlign w:val="center"/>
            <w:hideMark/>
          </w:tcPr>
          <w:p w14:paraId="6C639B85" w14:textId="77777777" w:rsidR="0069182E" w:rsidRPr="0069182E" w:rsidRDefault="0069182E" w:rsidP="0069182E">
            <w:pPr>
              <w:ind w:firstLineChars="400" w:firstLine="800"/>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val="es-ES" w:eastAsia="es-MX"/>
              </w:rPr>
              <w:t>Adeudos de Ejercicios Fiscales Anteriores</w:t>
            </w:r>
          </w:p>
        </w:tc>
        <w:tc>
          <w:tcPr>
            <w:tcW w:w="1253" w:type="dxa"/>
            <w:tcBorders>
              <w:top w:val="nil"/>
              <w:left w:val="nil"/>
              <w:bottom w:val="single" w:sz="8" w:space="0" w:color="auto"/>
              <w:right w:val="single" w:sz="8" w:space="0" w:color="auto"/>
            </w:tcBorders>
            <w:shd w:val="clear" w:color="auto" w:fill="auto"/>
            <w:noWrap/>
            <w:vAlign w:val="center"/>
            <w:hideMark/>
          </w:tcPr>
          <w:p w14:paraId="445220BF" w14:textId="77777777" w:rsidR="0069182E" w:rsidRPr="0069182E" w:rsidRDefault="0069182E" w:rsidP="0069182E">
            <w:pPr>
              <w:rPr>
                <w:rFonts w:eastAsia="Times New Roman"/>
                <w:color w:val="000000"/>
                <w:lang w:eastAsia="es-MX"/>
              </w:rPr>
            </w:pPr>
            <w:r w:rsidRPr="0069182E">
              <w:rPr>
                <w:rFonts w:eastAsia="Times New Roman"/>
                <w:color w:val="000000"/>
                <w:lang w:eastAsia="es-MX"/>
              </w:rPr>
              <w:t> </w:t>
            </w:r>
          </w:p>
        </w:tc>
      </w:tr>
      <w:tr w:rsidR="0069182E" w:rsidRPr="0069182E" w14:paraId="7B624DC9" w14:textId="77777777" w:rsidTr="0069182E">
        <w:trPr>
          <w:trHeight w:val="315"/>
        </w:trPr>
        <w:tc>
          <w:tcPr>
            <w:tcW w:w="7565"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47711528" w14:textId="77777777" w:rsidR="0069182E" w:rsidRPr="0069182E" w:rsidRDefault="0069182E" w:rsidP="0069182E">
            <w:pPr>
              <w:jc w:val="center"/>
              <w:rPr>
                <w:rFonts w:ascii="Arial" w:eastAsia="Times New Roman" w:hAnsi="Arial" w:cs="Arial"/>
                <w:color w:val="595959"/>
                <w:sz w:val="20"/>
                <w:szCs w:val="20"/>
                <w:lang w:eastAsia="es-MX"/>
              </w:rPr>
            </w:pPr>
            <w:proofErr w:type="gramStart"/>
            <w:r w:rsidRPr="0069182E">
              <w:rPr>
                <w:rFonts w:ascii="Arial" w:eastAsia="Times New Roman" w:hAnsi="Arial" w:cs="Arial"/>
                <w:color w:val="595959"/>
                <w:sz w:val="20"/>
                <w:szCs w:val="20"/>
                <w:lang w:val="es-ES" w:eastAsia="es-MX"/>
              </w:rPr>
              <w:t>Total</w:t>
            </w:r>
            <w:proofErr w:type="gramEnd"/>
            <w:r w:rsidRPr="0069182E">
              <w:rPr>
                <w:rFonts w:ascii="Arial" w:eastAsia="Times New Roman" w:hAnsi="Arial" w:cs="Arial"/>
                <w:color w:val="595959"/>
                <w:sz w:val="20"/>
                <w:szCs w:val="20"/>
                <w:lang w:val="es-ES" w:eastAsia="es-MX"/>
              </w:rPr>
              <w:t xml:space="preserve"> presupuesto de egresos</w:t>
            </w:r>
          </w:p>
        </w:tc>
        <w:tc>
          <w:tcPr>
            <w:tcW w:w="1253" w:type="dxa"/>
            <w:tcBorders>
              <w:top w:val="nil"/>
              <w:left w:val="nil"/>
              <w:bottom w:val="single" w:sz="8" w:space="0" w:color="auto"/>
              <w:right w:val="single" w:sz="8" w:space="0" w:color="auto"/>
            </w:tcBorders>
            <w:shd w:val="clear" w:color="000000" w:fill="F2F2F2"/>
            <w:noWrap/>
            <w:vAlign w:val="center"/>
            <w:hideMark/>
          </w:tcPr>
          <w:p w14:paraId="5845733A" w14:textId="77777777" w:rsidR="0069182E" w:rsidRPr="0069182E" w:rsidRDefault="0069182E" w:rsidP="0069182E">
            <w:pPr>
              <w:jc w:val="center"/>
              <w:rPr>
                <w:rFonts w:ascii="Arial" w:eastAsia="Times New Roman" w:hAnsi="Arial" w:cs="Arial"/>
                <w:color w:val="595959"/>
                <w:sz w:val="20"/>
                <w:szCs w:val="20"/>
                <w:lang w:eastAsia="es-MX"/>
              </w:rPr>
            </w:pPr>
            <w:r w:rsidRPr="0069182E">
              <w:rPr>
                <w:rFonts w:ascii="Arial" w:eastAsia="Times New Roman" w:hAnsi="Arial" w:cs="Arial"/>
                <w:color w:val="595959"/>
                <w:sz w:val="20"/>
                <w:szCs w:val="20"/>
                <w:lang w:eastAsia="es-MX"/>
              </w:rPr>
              <w:t xml:space="preserve">          245,453,973.60 </w:t>
            </w:r>
          </w:p>
        </w:tc>
      </w:tr>
    </w:tbl>
    <w:p w14:paraId="44CD77AB" w14:textId="1974B88F" w:rsidR="0069182E" w:rsidRDefault="0069182E" w:rsidP="00A8306A">
      <w:pPr>
        <w:jc w:val="both"/>
        <w:rPr>
          <w:rFonts w:ascii="Fira Sans Medium" w:hAnsi="Fira Sans Medium"/>
          <w:color w:val="595959" w:themeColor="text1" w:themeTint="A6"/>
          <w:sz w:val="20"/>
          <w:szCs w:val="20"/>
        </w:rPr>
      </w:pPr>
    </w:p>
    <w:p w14:paraId="2DD90CD5" w14:textId="77777777" w:rsidR="0069182E" w:rsidRDefault="0069182E" w:rsidP="00A8306A">
      <w:pPr>
        <w:jc w:val="both"/>
        <w:rPr>
          <w:rFonts w:ascii="Fira Sans Medium" w:hAnsi="Fira Sans Medium"/>
          <w:color w:val="595959" w:themeColor="text1" w:themeTint="A6"/>
          <w:sz w:val="20"/>
          <w:szCs w:val="20"/>
        </w:rPr>
      </w:pPr>
    </w:p>
    <w:p w14:paraId="5E302625" w14:textId="75A5BC01" w:rsidR="00A8306A" w:rsidRPr="0088584A" w:rsidRDefault="00A8306A" w:rsidP="00A8306A">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w:t>
      </w:r>
      <w:r w:rsidR="00D40923">
        <w:rPr>
          <w:rFonts w:ascii="Fira Sans Light" w:hAnsi="Fira Sans Light"/>
          <w:color w:val="595959" w:themeColor="text1" w:themeTint="A6"/>
          <w:sz w:val="20"/>
          <w:szCs w:val="20"/>
        </w:rPr>
        <w:t>15.</w:t>
      </w:r>
      <w:r w:rsidRPr="002E5361">
        <w:rPr>
          <w:rFonts w:ascii="Fira Sans Light" w:hAnsi="Fira Sans Light"/>
          <w:color w:val="595959" w:themeColor="text1" w:themeTint="A6"/>
          <w:sz w:val="20"/>
          <w:szCs w:val="20"/>
        </w:rPr>
        <w:t xml:space="preserve"> El presupuesto de egre</w:t>
      </w:r>
      <w:r>
        <w:rPr>
          <w:rFonts w:ascii="Fira Sans Light" w:hAnsi="Fira Sans Light"/>
          <w:color w:val="595959" w:themeColor="text1" w:themeTint="A6"/>
          <w:sz w:val="20"/>
          <w:szCs w:val="20"/>
        </w:rPr>
        <w:t>sos municipal del ejercicio 20</w:t>
      </w:r>
      <w:r w:rsidR="00D314D0">
        <w:rPr>
          <w:rFonts w:ascii="Fira Sans Light" w:hAnsi="Fira Sans Light"/>
          <w:color w:val="595959" w:themeColor="text1" w:themeTint="A6"/>
          <w:sz w:val="20"/>
          <w:szCs w:val="20"/>
        </w:rPr>
        <w:t>20</w:t>
      </w:r>
      <w:r w:rsidRPr="002E5361">
        <w:rPr>
          <w:rFonts w:ascii="Fira Sans Light" w:hAnsi="Fira Sans Light"/>
          <w:color w:val="595959" w:themeColor="text1" w:themeTint="A6"/>
          <w:sz w:val="20"/>
          <w:szCs w:val="20"/>
        </w:rPr>
        <w:t xml:space="preserve"> con base en la Clasificación Programática, desglosando por programa presupuestario, se distribuye de la siguiente manera:</w:t>
      </w:r>
    </w:p>
    <w:p w14:paraId="783443C3" w14:textId="77777777" w:rsidR="00A8306A" w:rsidRDefault="00A8306A" w:rsidP="00A8306A">
      <w:pPr>
        <w:jc w:val="both"/>
        <w:rPr>
          <w:rFonts w:ascii="Fira Sans Light" w:hAnsi="Fira Sans Light"/>
          <w:color w:val="595959" w:themeColor="text1" w:themeTint="A6"/>
          <w:sz w:val="20"/>
          <w:szCs w:val="20"/>
        </w:rPr>
      </w:pPr>
    </w:p>
    <w:p w14:paraId="08188661" w14:textId="77777777" w:rsidR="00A8306A" w:rsidRPr="00E9090D" w:rsidRDefault="00A8306A" w:rsidP="00A8306A">
      <w:pPr>
        <w:jc w:val="center"/>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 xml:space="preserve">Clasificación Programática </w:t>
      </w:r>
      <w:r w:rsidRPr="002E5361">
        <w:rPr>
          <w:rStyle w:val="Refdenotaalpie"/>
          <w:rFonts w:ascii="Fira Sans Medium" w:hAnsi="Fira Sans Medium"/>
          <w:color w:val="595959" w:themeColor="text1" w:themeTint="A6"/>
          <w:sz w:val="20"/>
          <w:szCs w:val="20"/>
        </w:rPr>
        <w:footnoteReference w:id="7"/>
      </w:r>
    </w:p>
    <w:p w14:paraId="2FE7F881" w14:textId="0DEA09A6" w:rsidR="00A8306A" w:rsidRDefault="00A8306A" w:rsidP="00A8306A">
      <w:pPr>
        <w:jc w:val="both"/>
        <w:rPr>
          <w:rFonts w:ascii="Fira Sans Light" w:hAnsi="Fira Sans Light"/>
          <w:color w:val="595959" w:themeColor="text1" w:themeTint="A6"/>
          <w:sz w:val="20"/>
          <w:szCs w:val="20"/>
        </w:rPr>
      </w:pPr>
    </w:p>
    <w:tbl>
      <w:tblPr>
        <w:tblW w:w="10281" w:type="dxa"/>
        <w:jc w:val="center"/>
        <w:tblCellMar>
          <w:left w:w="70" w:type="dxa"/>
          <w:right w:w="70" w:type="dxa"/>
        </w:tblCellMar>
        <w:tblLook w:val="04A0" w:firstRow="1" w:lastRow="0" w:firstColumn="1" w:lastColumn="0" w:noHBand="0" w:noVBand="1"/>
      </w:tblPr>
      <w:tblGrid>
        <w:gridCol w:w="1129"/>
        <w:gridCol w:w="6486"/>
        <w:gridCol w:w="325"/>
        <w:gridCol w:w="2341"/>
      </w:tblGrid>
      <w:tr w:rsidR="00A8306A" w:rsidRPr="00E9090D" w14:paraId="5CC26E8F" w14:textId="77777777" w:rsidTr="006540AE">
        <w:trPr>
          <w:trHeight w:val="397"/>
          <w:tblHeader/>
          <w:jc w:val="center"/>
        </w:trPr>
        <w:tc>
          <w:tcPr>
            <w:tcW w:w="7940"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7135285B" w14:textId="77777777" w:rsidR="00A8306A" w:rsidRPr="00E9090D" w:rsidRDefault="00A8306A" w:rsidP="006540AE">
            <w:pPr>
              <w:jc w:val="center"/>
              <w:rPr>
                <w:rFonts w:ascii="Fira Sans Medium" w:eastAsia="Times New Roman" w:hAnsi="Fira Sans Medium"/>
                <w:color w:val="595959"/>
                <w:sz w:val="20"/>
                <w:szCs w:val="20"/>
                <w:lang w:val="es-ES" w:eastAsia="es-ES"/>
              </w:rPr>
            </w:pPr>
            <w:r w:rsidRPr="00E9090D">
              <w:rPr>
                <w:rFonts w:ascii="Fira Sans Medium" w:eastAsia="Times New Roman" w:hAnsi="Fira Sans Medium"/>
                <w:color w:val="595959"/>
                <w:sz w:val="20"/>
                <w:szCs w:val="20"/>
                <w:lang w:val="es-ES" w:eastAsia="es-ES"/>
              </w:rPr>
              <w:t>Programas presupuestarios</w:t>
            </w:r>
          </w:p>
        </w:tc>
        <w:tc>
          <w:tcPr>
            <w:tcW w:w="234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F5A0D71" w14:textId="77777777" w:rsidR="00A8306A" w:rsidRPr="00E9090D" w:rsidRDefault="00A8306A" w:rsidP="006540AE">
            <w:pPr>
              <w:jc w:val="center"/>
              <w:rPr>
                <w:rFonts w:ascii="Fira Sans Medium" w:eastAsia="Times New Roman" w:hAnsi="Fira Sans Medium"/>
                <w:color w:val="595959"/>
                <w:sz w:val="20"/>
                <w:szCs w:val="20"/>
                <w:lang w:val="es-ES" w:eastAsia="es-ES"/>
              </w:rPr>
            </w:pPr>
            <w:r w:rsidRPr="00E9090D">
              <w:rPr>
                <w:rFonts w:ascii="Fira Sans Medium" w:eastAsia="Times New Roman" w:hAnsi="Fira Sans Medium"/>
                <w:color w:val="595959"/>
                <w:sz w:val="20"/>
                <w:szCs w:val="20"/>
                <w:lang w:val="es-ES" w:eastAsia="es-ES"/>
              </w:rPr>
              <w:t>Presupuesto aprobado</w:t>
            </w:r>
          </w:p>
        </w:tc>
      </w:tr>
      <w:tr w:rsidR="00A8306A" w:rsidRPr="00E9090D" w14:paraId="7E972518" w14:textId="77777777" w:rsidTr="00531CE1">
        <w:trPr>
          <w:trHeight w:val="283"/>
          <w:jc w:val="center"/>
        </w:trPr>
        <w:tc>
          <w:tcPr>
            <w:tcW w:w="10281"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14:paraId="2A183ADE" w14:textId="77777777" w:rsidR="00A8306A" w:rsidRPr="00E9090D" w:rsidRDefault="00A8306A" w:rsidP="00531CE1">
            <w:pPr>
              <w:rPr>
                <w:rFonts w:ascii="Fira Sans Light" w:eastAsia="Times New Roman" w:hAnsi="Fira Sans Light"/>
                <w:b/>
                <w:color w:val="595959"/>
                <w:sz w:val="20"/>
                <w:szCs w:val="20"/>
                <w:lang w:val="es-ES" w:eastAsia="es-ES"/>
              </w:rPr>
            </w:pPr>
            <w:r w:rsidRPr="00E9090D">
              <w:rPr>
                <w:rFonts w:ascii="Fira Sans Light" w:eastAsia="Times New Roman" w:hAnsi="Fira Sans Light"/>
                <w:b/>
                <w:color w:val="595959"/>
                <w:sz w:val="20"/>
                <w:szCs w:val="18"/>
                <w:lang w:eastAsia="es-ES"/>
              </w:rPr>
              <w:t>Programas</w:t>
            </w:r>
          </w:p>
        </w:tc>
      </w:tr>
      <w:tr w:rsidR="00A8306A" w:rsidRPr="00E9090D" w14:paraId="41722398" w14:textId="77777777" w:rsidTr="006540AE">
        <w:trPr>
          <w:trHeight w:val="283"/>
          <w:jc w:val="center"/>
        </w:trPr>
        <w:tc>
          <w:tcPr>
            <w:tcW w:w="11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77710BE" w14:textId="77777777" w:rsidR="00A8306A" w:rsidRPr="002E5361" w:rsidRDefault="00A8306A" w:rsidP="006540AE">
            <w:pPr>
              <w:rPr>
                <w:rFonts w:ascii="Fira Sans Light" w:eastAsia="Times New Roman" w:hAnsi="Fira Sans Light"/>
                <w:color w:val="595959" w:themeColor="text1" w:themeTint="A6"/>
                <w:sz w:val="20"/>
                <w:szCs w:val="20"/>
                <w:lang w:val="es-ES" w:eastAsia="es-ES"/>
              </w:rPr>
            </w:pPr>
          </w:p>
        </w:tc>
        <w:tc>
          <w:tcPr>
            <w:tcW w:w="6811"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7DCA08C9" w14:textId="77777777" w:rsidR="00A8306A" w:rsidRPr="002E5361" w:rsidRDefault="00A8306A" w:rsidP="006540AE">
            <w:pPr>
              <w:rPr>
                <w:rFonts w:ascii="Fira Sans Light" w:eastAsia="Times New Roman" w:hAnsi="Fira Sans Light"/>
                <w:b/>
                <w:color w:val="595959" w:themeColor="text1" w:themeTint="A6"/>
                <w:sz w:val="20"/>
                <w:szCs w:val="20"/>
                <w:lang w:val="es-ES" w:eastAsia="es-ES"/>
              </w:rPr>
            </w:pPr>
            <w:r w:rsidRPr="002E5361">
              <w:rPr>
                <w:rFonts w:ascii="Fira Sans Light" w:eastAsia="Times New Roman" w:hAnsi="Fira Sans Light"/>
                <w:b/>
                <w:color w:val="595959" w:themeColor="text1" w:themeTint="A6"/>
                <w:sz w:val="20"/>
                <w:szCs w:val="18"/>
                <w:lang w:eastAsia="es-ES"/>
              </w:rPr>
              <w:t>Subsidios: Sector Social y Privado o Entidades Federativas y Municipios</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4ABFF6F6" w14:textId="77777777" w:rsidR="00A8306A" w:rsidRPr="002E5361" w:rsidRDefault="00A8306A" w:rsidP="006540AE">
            <w:pPr>
              <w:jc w:val="center"/>
              <w:rPr>
                <w:rFonts w:ascii="Fira Sans Light" w:eastAsia="Times New Roman" w:hAnsi="Fira Sans Light"/>
                <w:color w:val="595959" w:themeColor="text1" w:themeTint="A6"/>
                <w:sz w:val="20"/>
                <w:szCs w:val="20"/>
                <w:lang w:val="es-ES" w:eastAsia="es-ES"/>
              </w:rPr>
            </w:pPr>
          </w:p>
        </w:tc>
      </w:tr>
      <w:tr w:rsidR="00A8306A" w:rsidRPr="00E9090D" w14:paraId="6744C81C" w14:textId="77777777" w:rsidTr="0030128E">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2CC4B18" w14:textId="77777777" w:rsidR="00A8306A" w:rsidRPr="00E9090D" w:rsidRDefault="00A8306A" w:rsidP="006540AE">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14:paraId="0269BF80" w14:textId="77777777" w:rsidR="00A8306A" w:rsidRPr="00E9090D" w:rsidRDefault="00A8306A" w:rsidP="006540A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Sujetos a Reglas de Operación</w:t>
            </w:r>
          </w:p>
        </w:tc>
        <w:tc>
          <w:tcPr>
            <w:tcW w:w="325" w:type="dxa"/>
            <w:tcBorders>
              <w:top w:val="nil"/>
              <w:left w:val="nil"/>
              <w:bottom w:val="single" w:sz="4" w:space="0" w:color="auto"/>
              <w:right w:val="single" w:sz="4" w:space="0" w:color="auto"/>
            </w:tcBorders>
            <w:shd w:val="clear" w:color="auto" w:fill="auto"/>
            <w:vAlign w:val="center"/>
            <w:hideMark/>
          </w:tcPr>
          <w:p w14:paraId="2DE43491" w14:textId="77777777" w:rsidR="00A8306A" w:rsidRPr="00E9090D" w:rsidRDefault="00A8306A" w:rsidP="006540AE">
            <w:pPr>
              <w:jc w:val="center"/>
              <w:rPr>
                <w:rFonts w:ascii="Fira Sans Light" w:eastAsia="Times New Roman" w:hAnsi="Fira Sans Light"/>
                <w:b/>
                <w:color w:val="595959"/>
                <w:sz w:val="20"/>
                <w:szCs w:val="20"/>
                <w:lang w:val="es-ES" w:eastAsia="es-ES"/>
              </w:rPr>
            </w:pPr>
            <w:r w:rsidRPr="00E9090D">
              <w:rPr>
                <w:rFonts w:ascii="Fira Sans Light" w:eastAsia="Times New Roman" w:hAnsi="Fira Sans Light"/>
                <w:b/>
                <w:color w:val="595959"/>
                <w:sz w:val="20"/>
                <w:szCs w:val="18"/>
                <w:lang w:eastAsia="es-ES"/>
              </w:rPr>
              <w:t>S</w:t>
            </w:r>
          </w:p>
        </w:tc>
        <w:tc>
          <w:tcPr>
            <w:tcW w:w="2341" w:type="dxa"/>
            <w:tcBorders>
              <w:top w:val="nil"/>
              <w:left w:val="nil"/>
              <w:bottom w:val="single" w:sz="4" w:space="0" w:color="auto"/>
              <w:right w:val="single" w:sz="4" w:space="0" w:color="auto"/>
            </w:tcBorders>
            <w:shd w:val="clear" w:color="auto" w:fill="auto"/>
            <w:noWrap/>
            <w:vAlign w:val="center"/>
            <w:hideMark/>
          </w:tcPr>
          <w:p w14:paraId="26C178D2" w14:textId="77777777" w:rsidR="00A8306A" w:rsidRPr="002E5361" w:rsidRDefault="00A8306A" w:rsidP="006540AE">
            <w:pPr>
              <w:jc w:val="center"/>
              <w:rPr>
                <w:rFonts w:ascii="Arial" w:eastAsia="Times New Roman" w:hAnsi="Arial" w:cs="Arial"/>
                <w:color w:val="595959"/>
                <w:sz w:val="18"/>
                <w:szCs w:val="18"/>
                <w:lang w:val="es-ES" w:eastAsia="es-ES"/>
              </w:rPr>
            </w:pPr>
          </w:p>
        </w:tc>
      </w:tr>
      <w:tr w:rsidR="00A8306A" w:rsidRPr="00E9090D" w14:paraId="6F269EF3" w14:textId="77777777" w:rsidTr="0030128E">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22C4A08" w14:textId="77777777" w:rsidR="00A8306A" w:rsidRPr="00E9090D" w:rsidRDefault="00A8306A" w:rsidP="006540AE">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14:paraId="6820EF58" w14:textId="77777777" w:rsidR="00A8306A" w:rsidRPr="00E9090D" w:rsidRDefault="00A8306A" w:rsidP="006540A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Otros Subsidios</w:t>
            </w:r>
          </w:p>
        </w:tc>
        <w:tc>
          <w:tcPr>
            <w:tcW w:w="325" w:type="dxa"/>
            <w:tcBorders>
              <w:top w:val="nil"/>
              <w:left w:val="nil"/>
              <w:bottom w:val="single" w:sz="4" w:space="0" w:color="auto"/>
              <w:right w:val="single" w:sz="4" w:space="0" w:color="auto"/>
            </w:tcBorders>
            <w:shd w:val="clear" w:color="auto" w:fill="auto"/>
            <w:vAlign w:val="center"/>
            <w:hideMark/>
          </w:tcPr>
          <w:p w14:paraId="528AE606" w14:textId="77777777" w:rsidR="00A8306A" w:rsidRPr="00E9090D" w:rsidRDefault="00A8306A" w:rsidP="006540AE">
            <w:pPr>
              <w:jc w:val="center"/>
              <w:rPr>
                <w:rFonts w:ascii="Fira Sans Light" w:eastAsia="Times New Roman" w:hAnsi="Fira Sans Light"/>
                <w:b/>
                <w:color w:val="595959"/>
                <w:sz w:val="20"/>
                <w:szCs w:val="20"/>
                <w:lang w:val="es-ES" w:eastAsia="es-ES"/>
              </w:rPr>
            </w:pPr>
            <w:r w:rsidRPr="00E9090D">
              <w:rPr>
                <w:rFonts w:ascii="Fira Sans Light" w:eastAsia="Times New Roman" w:hAnsi="Fira Sans Light"/>
                <w:b/>
                <w:color w:val="595959"/>
                <w:sz w:val="20"/>
                <w:szCs w:val="18"/>
                <w:lang w:eastAsia="es-ES"/>
              </w:rPr>
              <w:t>U</w:t>
            </w:r>
          </w:p>
        </w:tc>
        <w:tc>
          <w:tcPr>
            <w:tcW w:w="2341" w:type="dxa"/>
            <w:tcBorders>
              <w:top w:val="nil"/>
              <w:left w:val="nil"/>
              <w:bottom w:val="single" w:sz="4" w:space="0" w:color="auto"/>
              <w:right w:val="single" w:sz="4" w:space="0" w:color="auto"/>
            </w:tcBorders>
            <w:shd w:val="clear" w:color="auto" w:fill="auto"/>
            <w:noWrap/>
            <w:vAlign w:val="center"/>
            <w:hideMark/>
          </w:tcPr>
          <w:p w14:paraId="35A752F7" w14:textId="77777777" w:rsidR="00A8306A" w:rsidRPr="002E5361" w:rsidRDefault="00A8306A" w:rsidP="006540AE">
            <w:pPr>
              <w:jc w:val="center"/>
              <w:rPr>
                <w:rFonts w:ascii="Arial" w:eastAsia="Times New Roman" w:hAnsi="Arial" w:cs="Arial"/>
                <w:color w:val="595959"/>
                <w:sz w:val="18"/>
                <w:szCs w:val="18"/>
                <w:lang w:val="es-ES" w:eastAsia="es-ES"/>
              </w:rPr>
            </w:pPr>
          </w:p>
        </w:tc>
      </w:tr>
      <w:tr w:rsidR="00A8306A" w:rsidRPr="00E9090D" w14:paraId="791A8B62" w14:textId="77777777" w:rsidTr="006540AE">
        <w:trPr>
          <w:trHeight w:val="283"/>
          <w:jc w:val="center"/>
        </w:trPr>
        <w:tc>
          <w:tcPr>
            <w:tcW w:w="11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BD250E0" w14:textId="77777777" w:rsidR="00A8306A" w:rsidRPr="00E9090D" w:rsidRDefault="00A8306A" w:rsidP="006540AE">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6E755EE3" w14:textId="77777777" w:rsidR="00A8306A" w:rsidRPr="00E9090D" w:rsidRDefault="00A8306A" w:rsidP="006540AE">
            <w:pPr>
              <w:rPr>
                <w:rFonts w:ascii="Fira Sans Light" w:eastAsia="Times New Roman" w:hAnsi="Fira Sans Light"/>
                <w:b/>
                <w:color w:val="595959"/>
                <w:sz w:val="20"/>
                <w:szCs w:val="20"/>
                <w:lang w:val="es-ES" w:eastAsia="es-ES"/>
              </w:rPr>
            </w:pPr>
            <w:r w:rsidRPr="00E9090D">
              <w:rPr>
                <w:rFonts w:ascii="Fira Sans Light" w:eastAsia="Times New Roman" w:hAnsi="Fira Sans Light"/>
                <w:b/>
                <w:color w:val="595959"/>
                <w:sz w:val="20"/>
                <w:szCs w:val="18"/>
                <w:lang w:eastAsia="es-ES"/>
              </w:rPr>
              <w:t>Desempeño de las Funciones</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27C62F8A" w14:textId="77777777" w:rsidR="00A8306A" w:rsidRPr="002E5361" w:rsidRDefault="00A8306A" w:rsidP="006540AE">
            <w:pPr>
              <w:jc w:val="center"/>
              <w:rPr>
                <w:rFonts w:ascii="Arial" w:eastAsia="Times New Roman" w:hAnsi="Arial" w:cs="Arial"/>
                <w:color w:val="595959"/>
                <w:sz w:val="18"/>
                <w:szCs w:val="18"/>
                <w:lang w:val="es-ES" w:eastAsia="es-ES"/>
              </w:rPr>
            </w:pPr>
          </w:p>
        </w:tc>
      </w:tr>
      <w:tr w:rsidR="00A8306A" w:rsidRPr="00E9090D" w14:paraId="46924D22" w14:textId="77777777" w:rsidTr="0030128E">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A622F08" w14:textId="77777777" w:rsidR="00A8306A" w:rsidRPr="00E9090D" w:rsidRDefault="00A8306A" w:rsidP="006540AE">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14:paraId="73B30644" w14:textId="77777777" w:rsidR="00A8306A" w:rsidRPr="00E9090D" w:rsidRDefault="00A8306A" w:rsidP="006540A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Prestación de Servicios Públicos</w:t>
            </w:r>
          </w:p>
        </w:tc>
        <w:tc>
          <w:tcPr>
            <w:tcW w:w="325" w:type="dxa"/>
            <w:tcBorders>
              <w:top w:val="nil"/>
              <w:left w:val="nil"/>
              <w:bottom w:val="single" w:sz="4" w:space="0" w:color="auto"/>
              <w:right w:val="single" w:sz="4" w:space="0" w:color="auto"/>
            </w:tcBorders>
            <w:shd w:val="clear" w:color="auto" w:fill="auto"/>
            <w:vAlign w:val="center"/>
            <w:hideMark/>
          </w:tcPr>
          <w:p w14:paraId="36046008" w14:textId="77777777" w:rsidR="00A8306A" w:rsidRPr="00E9090D" w:rsidRDefault="00A8306A" w:rsidP="006540AE">
            <w:pPr>
              <w:jc w:val="center"/>
              <w:rPr>
                <w:rFonts w:ascii="Fira Sans Light" w:eastAsia="Times New Roman" w:hAnsi="Fira Sans Light"/>
                <w:b/>
                <w:color w:val="595959"/>
                <w:sz w:val="20"/>
                <w:szCs w:val="20"/>
                <w:lang w:val="es-ES" w:eastAsia="es-ES"/>
              </w:rPr>
            </w:pPr>
            <w:r w:rsidRPr="00E9090D">
              <w:rPr>
                <w:rFonts w:ascii="Fira Sans Light" w:eastAsia="Times New Roman" w:hAnsi="Fira Sans Light"/>
                <w:b/>
                <w:color w:val="595959"/>
                <w:sz w:val="20"/>
                <w:szCs w:val="18"/>
                <w:lang w:eastAsia="es-ES"/>
              </w:rPr>
              <w:t>E</w:t>
            </w:r>
          </w:p>
        </w:tc>
        <w:tc>
          <w:tcPr>
            <w:tcW w:w="2341" w:type="dxa"/>
            <w:tcBorders>
              <w:top w:val="nil"/>
              <w:left w:val="nil"/>
              <w:bottom w:val="single" w:sz="4" w:space="0" w:color="auto"/>
              <w:right w:val="single" w:sz="4" w:space="0" w:color="auto"/>
            </w:tcBorders>
            <w:shd w:val="clear" w:color="auto" w:fill="auto"/>
            <w:noWrap/>
            <w:vAlign w:val="center"/>
            <w:hideMark/>
          </w:tcPr>
          <w:p w14:paraId="60E4DA29" w14:textId="762BB3E8" w:rsidR="00A8306A" w:rsidRPr="002E5361" w:rsidRDefault="00B4143F" w:rsidP="006540AE">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161,</w:t>
            </w:r>
            <w:r w:rsidR="00930D59">
              <w:rPr>
                <w:rFonts w:ascii="Arial" w:eastAsia="Times New Roman" w:hAnsi="Arial" w:cs="Arial"/>
                <w:color w:val="595959"/>
                <w:sz w:val="18"/>
                <w:szCs w:val="18"/>
                <w:lang w:val="es-ES" w:eastAsia="es-ES"/>
              </w:rPr>
              <w:t>097,378.21</w:t>
            </w:r>
          </w:p>
        </w:tc>
      </w:tr>
      <w:tr w:rsidR="00A8306A" w:rsidRPr="00E9090D" w14:paraId="56EA5BF7" w14:textId="77777777" w:rsidTr="0030128E">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9AD1077" w14:textId="77777777" w:rsidR="00A8306A" w:rsidRPr="00E9090D" w:rsidRDefault="00A8306A" w:rsidP="006540AE">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14:paraId="1F5D6F30" w14:textId="77777777" w:rsidR="00A8306A" w:rsidRPr="00E9090D" w:rsidRDefault="00A8306A" w:rsidP="006540A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Provisión de Bienes Públicos</w:t>
            </w:r>
          </w:p>
        </w:tc>
        <w:tc>
          <w:tcPr>
            <w:tcW w:w="325" w:type="dxa"/>
            <w:tcBorders>
              <w:top w:val="nil"/>
              <w:left w:val="nil"/>
              <w:bottom w:val="single" w:sz="4" w:space="0" w:color="auto"/>
              <w:right w:val="single" w:sz="4" w:space="0" w:color="auto"/>
            </w:tcBorders>
            <w:shd w:val="clear" w:color="auto" w:fill="auto"/>
            <w:vAlign w:val="center"/>
            <w:hideMark/>
          </w:tcPr>
          <w:p w14:paraId="5E7F42A0" w14:textId="77777777" w:rsidR="00A8306A" w:rsidRPr="00E9090D" w:rsidRDefault="00A8306A" w:rsidP="006540AE">
            <w:pPr>
              <w:jc w:val="center"/>
              <w:rPr>
                <w:rFonts w:ascii="Fira Sans Light" w:eastAsia="Times New Roman" w:hAnsi="Fira Sans Light"/>
                <w:b/>
                <w:color w:val="595959"/>
                <w:sz w:val="20"/>
                <w:szCs w:val="20"/>
                <w:lang w:val="es-ES" w:eastAsia="es-ES"/>
              </w:rPr>
            </w:pPr>
            <w:r w:rsidRPr="00E9090D">
              <w:rPr>
                <w:rFonts w:ascii="Fira Sans Light" w:eastAsia="Times New Roman" w:hAnsi="Fira Sans Light"/>
                <w:b/>
                <w:color w:val="595959"/>
                <w:sz w:val="20"/>
                <w:szCs w:val="18"/>
                <w:lang w:eastAsia="es-ES"/>
              </w:rPr>
              <w:t>B</w:t>
            </w:r>
          </w:p>
        </w:tc>
        <w:tc>
          <w:tcPr>
            <w:tcW w:w="2341" w:type="dxa"/>
            <w:tcBorders>
              <w:top w:val="nil"/>
              <w:left w:val="nil"/>
              <w:bottom w:val="single" w:sz="4" w:space="0" w:color="auto"/>
              <w:right w:val="single" w:sz="4" w:space="0" w:color="auto"/>
            </w:tcBorders>
            <w:shd w:val="clear" w:color="auto" w:fill="auto"/>
            <w:noWrap/>
            <w:vAlign w:val="center"/>
            <w:hideMark/>
          </w:tcPr>
          <w:p w14:paraId="532BEB2F" w14:textId="77777777" w:rsidR="00A8306A" w:rsidRPr="002E5361" w:rsidRDefault="00A8306A" w:rsidP="006540AE">
            <w:pPr>
              <w:jc w:val="center"/>
              <w:rPr>
                <w:rFonts w:ascii="Arial" w:eastAsia="Times New Roman" w:hAnsi="Arial" w:cs="Arial"/>
                <w:color w:val="595959"/>
                <w:sz w:val="18"/>
                <w:szCs w:val="18"/>
                <w:lang w:val="es-ES" w:eastAsia="es-ES"/>
              </w:rPr>
            </w:pPr>
          </w:p>
        </w:tc>
      </w:tr>
      <w:tr w:rsidR="00A8306A" w:rsidRPr="00E9090D" w14:paraId="182752DA" w14:textId="77777777" w:rsidTr="0030128E">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5EF6564" w14:textId="77777777" w:rsidR="00A8306A" w:rsidRPr="00E9090D" w:rsidRDefault="00A8306A" w:rsidP="006540AE">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14:paraId="1C115C16" w14:textId="77777777" w:rsidR="00A8306A" w:rsidRPr="00E9090D" w:rsidRDefault="00A8306A" w:rsidP="006540A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Planeación, seguimiento y evaluación de políticas públicas</w:t>
            </w:r>
          </w:p>
        </w:tc>
        <w:tc>
          <w:tcPr>
            <w:tcW w:w="325" w:type="dxa"/>
            <w:tcBorders>
              <w:top w:val="nil"/>
              <w:left w:val="nil"/>
              <w:bottom w:val="single" w:sz="4" w:space="0" w:color="auto"/>
              <w:right w:val="single" w:sz="4" w:space="0" w:color="auto"/>
            </w:tcBorders>
            <w:shd w:val="clear" w:color="auto" w:fill="auto"/>
            <w:vAlign w:val="center"/>
            <w:hideMark/>
          </w:tcPr>
          <w:p w14:paraId="610678A7" w14:textId="77777777" w:rsidR="00A8306A" w:rsidRPr="00E9090D" w:rsidRDefault="00A8306A" w:rsidP="006540AE">
            <w:pPr>
              <w:jc w:val="center"/>
              <w:rPr>
                <w:rFonts w:ascii="Fira Sans Light" w:eastAsia="Times New Roman" w:hAnsi="Fira Sans Light"/>
                <w:b/>
                <w:color w:val="595959"/>
                <w:sz w:val="20"/>
                <w:szCs w:val="20"/>
                <w:lang w:val="es-ES" w:eastAsia="es-ES"/>
              </w:rPr>
            </w:pPr>
            <w:r w:rsidRPr="00E9090D">
              <w:rPr>
                <w:rFonts w:ascii="Fira Sans Light" w:eastAsia="Times New Roman" w:hAnsi="Fira Sans Light"/>
                <w:b/>
                <w:color w:val="595959"/>
                <w:sz w:val="20"/>
                <w:szCs w:val="18"/>
                <w:lang w:eastAsia="es-ES"/>
              </w:rPr>
              <w:t>P</w:t>
            </w:r>
          </w:p>
        </w:tc>
        <w:tc>
          <w:tcPr>
            <w:tcW w:w="2341" w:type="dxa"/>
            <w:tcBorders>
              <w:top w:val="nil"/>
              <w:left w:val="nil"/>
              <w:bottom w:val="single" w:sz="4" w:space="0" w:color="auto"/>
              <w:right w:val="single" w:sz="4" w:space="0" w:color="auto"/>
            </w:tcBorders>
            <w:shd w:val="clear" w:color="auto" w:fill="auto"/>
            <w:noWrap/>
            <w:vAlign w:val="center"/>
            <w:hideMark/>
          </w:tcPr>
          <w:p w14:paraId="1AEFFFE5" w14:textId="44936C23" w:rsidR="00A8306A" w:rsidRDefault="00930D59" w:rsidP="006540AE">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29,081,535.43</w:t>
            </w:r>
          </w:p>
          <w:p w14:paraId="504F9581" w14:textId="233748C9" w:rsidR="00B4143F" w:rsidRPr="002E5361" w:rsidRDefault="00B4143F" w:rsidP="006540AE">
            <w:pPr>
              <w:jc w:val="center"/>
              <w:rPr>
                <w:rFonts w:ascii="Arial" w:eastAsia="Times New Roman" w:hAnsi="Arial" w:cs="Arial"/>
                <w:color w:val="595959"/>
                <w:sz w:val="18"/>
                <w:szCs w:val="18"/>
                <w:lang w:val="es-ES" w:eastAsia="es-ES"/>
              </w:rPr>
            </w:pPr>
          </w:p>
        </w:tc>
      </w:tr>
      <w:tr w:rsidR="00A8306A" w:rsidRPr="00E9090D" w14:paraId="7A6EC289" w14:textId="77777777" w:rsidTr="0030128E">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967E8B7" w14:textId="77777777" w:rsidR="00A8306A" w:rsidRPr="00E9090D" w:rsidRDefault="00A8306A" w:rsidP="006540AE">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14:paraId="02579751" w14:textId="77777777" w:rsidR="00A8306A" w:rsidRPr="00E9090D" w:rsidRDefault="00A8306A" w:rsidP="006540A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Promoción y fomento</w:t>
            </w:r>
          </w:p>
        </w:tc>
        <w:tc>
          <w:tcPr>
            <w:tcW w:w="325" w:type="dxa"/>
            <w:tcBorders>
              <w:top w:val="nil"/>
              <w:left w:val="nil"/>
              <w:bottom w:val="single" w:sz="4" w:space="0" w:color="auto"/>
              <w:right w:val="single" w:sz="4" w:space="0" w:color="auto"/>
            </w:tcBorders>
            <w:shd w:val="clear" w:color="auto" w:fill="auto"/>
            <w:vAlign w:val="center"/>
            <w:hideMark/>
          </w:tcPr>
          <w:p w14:paraId="7554A1F0" w14:textId="77777777" w:rsidR="00A8306A" w:rsidRPr="00E9090D" w:rsidRDefault="00A8306A" w:rsidP="006540AE">
            <w:pPr>
              <w:jc w:val="center"/>
              <w:rPr>
                <w:rFonts w:ascii="Fira Sans Light" w:eastAsia="Times New Roman" w:hAnsi="Fira Sans Light"/>
                <w:b/>
                <w:color w:val="595959"/>
                <w:sz w:val="20"/>
                <w:szCs w:val="20"/>
                <w:lang w:val="es-ES" w:eastAsia="es-ES"/>
              </w:rPr>
            </w:pPr>
            <w:r w:rsidRPr="00E9090D">
              <w:rPr>
                <w:rFonts w:ascii="Fira Sans Light" w:eastAsia="Times New Roman" w:hAnsi="Fira Sans Light"/>
                <w:b/>
                <w:color w:val="595959"/>
                <w:sz w:val="20"/>
                <w:szCs w:val="18"/>
                <w:lang w:eastAsia="es-ES"/>
              </w:rPr>
              <w:t>F</w:t>
            </w:r>
          </w:p>
        </w:tc>
        <w:tc>
          <w:tcPr>
            <w:tcW w:w="2341" w:type="dxa"/>
            <w:tcBorders>
              <w:top w:val="nil"/>
              <w:left w:val="nil"/>
              <w:bottom w:val="single" w:sz="4" w:space="0" w:color="auto"/>
              <w:right w:val="single" w:sz="4" w:space="0" w:color="auto"/>
            </w:tcBorders>
            <w:shd w:val="clear" w:color="auto" w:fill="auto"/>
            <w:noWrap/>
            <w:vAlign w:val="center"/>
            <w:hideMark/>
          </w:tcPr>
          <w:p w14:paraId="4AD57823" w14:textId="77777777" w:rsidR="00A8306A" w:rsidRPr="002E5361" w:rsidRDefault="00A8306A" w:rsidP="006540AE">
            <w:pPr>
              <w:jc w:val="center"/>
              <w:rPr>
                <w:rFonts w:ascii="Arial" w:eastAsia="Times New Roman" w:hAnsi="Arial" w:cs="Arial"/>
                <w:color w:val="595959"/>
                <w:sz w:val="18"/>
                <w:szCs w:val="18"/>
                <w:lang w:val="es-ES" w:eastAsia="es-ES"/>
              </w:rPr>
            </w:pPr>
          </w:p>
        </w:tc>
      </w:tr>
      <w:tr w:rsidR="00D40923" w:rsidRPr="00E9090D" w14:paraId="37C2A395" w14:textId="77777777" w:rsidTr="006540AE">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25B56173" w14:textId="77777777" w:rsidR="00D40923" w:rsidRPr="00E9090D" w:rsidRDefault="00D40923" w:rsidP="006540AE">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3A684894" w14:textId="77777777" w:rsidR="00D40923" w:rsidRPr="0088584A" w:rsidRDefault="00D40923" w:rsidP="006540AE">
            <w:pPr>
              <w:ind w:left="283"/>
              <w:rPr>
                <w:rFonts w:ascii="Arial" w:eastAsia="Times New Roman" w:hAnsi="Arial" w:cs="Arial"/>
                <w:color w:val="0070C0"/>
                <w:sz w:val="18"/>
                <w:szCs w:val="18"/>
                <w:lang w:eastAsia="es-MX"/>
              </w:rPr>
            </w:pPr>
          </w:p>
        </w:tc>
        <w:tc>
          <w:tcPr>
            <w:tcW w:w="2341" w:type="dxa"/>
            <w:tcBorders>
              <w:top w:val="nil"/>
              <w:left w:val="nil"/>
              <w:bottom w:val="single" w:sz="4" w:space="0" w:color="auto"/>
              <w:right w:val="single" w:sz="4" w:space="0" w:color="auto"/>
            </w:tcBorders>
            <w:shd w:val="clear" w:color="auto" w:fill="auto"/>
            <w:noWrap/>
            <w:vAlign w:val="center"/>
          </w:tcPr>
          <w:p w14:paraId="4DB51A66" w14:textId="77777777" w:rsidR="00D40923" w:rsidRPr="002E5361" w:rsidRDefault="00D40923" w:rsidP="006540AE">
            <w:pPr>
              <w:jc w:val="center"/>
              <w:rPr>
                <w:rFonts w:ascii="Arial" w:eastAsia="Times New Roman" w:hAnsi="Arial" w:cs="Arial"/>
                <w:color w:val="595959"/>
                <w:sz w:val="18"/>
                <w:szCs w:val="18"/>
                <w:lang w:val="es-ES" w:eastAsia="es-ES"/>
              </w:rPr>
            </w:pPr>
          </w:p>
        </w:tc>
      </w:tr>
      <w:tr w:rsidR="00A8306A" w:rsidRPr="00E9090D" w14:paraId="0868BD7B" w14:textId="77777777" w:rsidTr="0030128E">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4790A7D" w14:textId="77777777" w:rsidR="00A8306A" w:rsidRPr="00E9090D" w:rsidRDefault="00A8306A" w:rsidP="006540AE">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14:paraId="629459CA" w14:textId="77777777" w:rsidR="00A8306A" w:rsidRPr="00E9090D" w:rsidRDefault="00A8306A" w:rsidP="006540A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Regulación y supervisión</w:t>
            </w:r>
          </w:p>
        </w:tc>
        <w:tc>
          <w:tcPr>
            <w:tcW w:w="325" w:type="dxa"/>
            <w:tcBorders>
              <w:top w:val="nil"/>
              <w:left w:val="nil"/>
              <w:bottom w:val="single" w:sz="4" w:space="0" w:color="auto"/>
              <w:right w:val="single" w:sz="4" w:space="0" w:color="auto"/>
            </w:tcBorders>
            <w:shd w:val="clear" w:color="auto" w:fill="auto"/>
            <w:vAlign w:val="center"/>
            <w:hideMark/>
          </w:tcPr>
          <w:p w14:paraId="7045884D" w14:textId="77777777" w:rsidR="00A8306A" w:rsidRPr="00E9090D" w:rsidRDefault="00A8306A" w:rsidP="006540AE">
            <w:pPr>
              <w:jc w:val="center"/>
              <w:rPr>
                <w:rFonts w:ascii="Fira Sans Light" w:eastAsia="Times New Roman" w:hAnsi="Fira Sans Light"/>
                <w:b/>
                <w:color w:val="595959"/>
                <w:sz w:val="20"/>
                <w:szCs w:val="20"/>
                <w:lang w:val="es-ES" w:eastAsia="es-ES"/>
              </w:rPr>
            </w:pPr>
            <w:r w:rsidRPr="00E9090D">
              <w:rPr>
                <w:rFonts w:ascii="Fira Sans Light" w:eastAsia="Times New Roman" w:hAnsi="Fira Sans Light"/>
                <w:b/>
                <w:color w:val="595959"/>
                <w:sz w:val="20"/>
                <w:szCs w:val="18"/>
                <w:lang w:eastAsia="es-ES"/>
              </w:rPr>
              <w:t>G</w:t>
            </w:r>
          </w:p>
        </w:tc>
        <w:tc>
          <w:tcPr>
            <w:tcW w:w="2341" w:type="dxa"/>
            <w:tcBorders>
              <w:top w:val="nil"/>
              <w:left w:val="nil"/>
              <w:bottom w:val="single" w:sz="4" w:space="0" w:color="auto"/>
              <w:right w:val="single" w:sz="4" w:space="0" w:color="auto"/>
            </w:tcBorders>
            <w:shd w:val="clear" w:color="auto" w:fill="auto"/>
            <w:noWrap/>
            <w:vAlign w:val="center"/>
            <w:hideMark/>
          </w:tcPr>
          <w:p w14:paraId="368ADDB8" w14:textId="77777777" w:rsidR="00A8306A" w:rsidRPr="002E5361" w:rsidRDefault="00A8306A" w:rsidP="006540AE">
            <w:pPr>
              <w:jc w:val="center"/>
              <w:rPr>
                <w:rFonts w:ascii="Arial" w:eastAsia="Times New Roman" w:hAnsi="Arial" w:cs="Arial"/>
                <w:color w:val="595959"/>
                <w:sz w:val="18"/>
                <w:szCs w:val="18"/>
                <w:lang w:val="es-ES" w:eastAsia="es-ES"/>
              </w:rPr>
            </w:pPr>
          </w:p>
        </w:tc>
      </w:tr>
      <w:tr w:rsidR="00A8306A" w:rsidRPr="00E9090D" w14:paraId="0F2F0492" w14:textId="77777777" w:rsidTr="0030128E">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135DA49" w14:textId="77777777" w:rsidR="00A8306A" w:rsidRPr="00E9090D" w:rsidRDefault="00A8306A" w:rsidP="006540AE">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14:paraId="6A040666" w14:textId="77777777" w:rsidR="00A8306A" w:rsidRPr="00E9090D" w:rsidRDefault="00A8306A" w:rsidP="006540A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Funciones de las Fuerzas Armadas (Únicamente Gobierno Federal)</w:t>
            </w:r>
          </w:p>
        </w:tc>
        <w:tc>
          <w:tcPr>
            <w:tcW w:w="325" w:type="dxa"/>
            <w:tcBorders>
              <w:top w:val="nil"/>
              <w:left w:val="nil"/>
              <w:bottom w:val="single" w:sz="4" w:space="0" w:color="auto"/>
              <w:right w:val="single" w:sz="4" w:space="0" w:color="auto"/>
            </w:tcBorders>
            <w:shd w:val="clear" w:color="auto" w:fill="auto"/>
            <w:vAlign w:val="center"/>
            <w:hideMark/>
          </w:tcPr>
          <w:p w14:paraId="377655C4" w14:textId="77777777" w:rsidR="00A8306A" w:rsidRPr="00E9090D" w:rsidRDefault="00A8306A" w:rsidP="006540AE">
            <w:pPr>
              <w:jc w:val="center"/>
              <w:rPr>
                <w:rFonts w:ascii="Fira Sans Light" w:eastAsia="Times New Roman" w:hAnsi="Fira Sans Light"/>
                <w:b/>
                <w:color w:val="595959"/>
                <w:sz w:val="20"/>
                <w:szCs w:val="20"/>
                <w:lang w:val="es-ES" w:eastAsia="es-ES"/>
              </w:rPr>
            </w:pPr>
            <w:r w:rsidRPr="00E9090D">
              <w:rPr>
                <w:rFonts w:ascii="Fira Sans Light" w:eastAsia="Times New Roman" w:hAnsi="Fira Sans Light"/>
                <w:b/>
                <w:color w:val="595959"/>
                <w:sz w:val="20"/>
                <w:szCs w:val="18"/>
                <w:lang w:eastAsia="es-ES"/>
              </w:rPr>
              <w:t>A</w:t>
            </w:r>
          </w:p>
        </w:tc>
        <w:tc>
          <w:tcPr>
            <w:tcW w:w="2341" w:type="dxa"/>
            <w:tcBorders>
              <w:top w:val="nil"/>
              <w:left w:val="nil"/>
              <w:bottom w:val="single" w:sz="4" w:space="0" w:color="auto"/>
              <w:right w:val="single" w:sz="4" w:space="0" w:color="auto"/>
            </w:tcBorders>
            <w:shd w:val="clear" w:color="auto" w:fill="auto"/>
            <w:noWrap/>
            <w:vAlign w:val="center"/>
            <w:hideMark/>
          </w:tcPr>
          <w:p w14:paraId="51C50A75" w14:textId="77777777" w:rsidR="00A8306A" w:rsidRPr="002E5361" w:rsidRDefault="00A8306A" w:rsidP="006540AE">
            <w:pPr>
              <w:jc w:val="center"/>
              <w:rPr>
                <w:rFonts w:ascii="Arial" w:eastAsia="Times New Roman" w:hAnsi="Arial" w:cs="Arial"/>
                <w:color w:val="595959"/>
                <w:sz w:val="18"/>
                <w:szCs w:val="18"/>
                <w:lang w:val="es-ES" w:eastAsia="es-ES"/>
              </w:rPr>
            </w:pPr>
          </w:p>
        </w:tc>
      </w:tr>
      <w:tr w:rsidR="00A8306A" w:rsidRPr="00E9090D" w14:paraId="7B4F6945" w14:textId="77777777" w:rsidTr="0030128E">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8166332" w14:textId="77777777" w:rsidR="00A8306A" w:rsidRPr="00E9090D" w:rsidRDefault="00A8306A" w:rsidP="006540AE">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14:paraId="2DE83561" w14:textId="77777777" w:rsidR="00A8306A" w:rsidRPr="00E9090D" w:rsidRDefault="00A8306A" w:rsidP="006540A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Específicos</w:t>
            </w:r>
          </w:p>
        </w:tc>
        <w:tc>
          <w:tcPr>
            <w:tcW w:w="325" w:type="dxa"/>
            <w:tcBorders>
              <w:top w:val="nil"/>
              <w:left w:val="nil"/>
              <w:bottom w:val="single" w:sz="4" w:space="0" w:color="auto"/>
              <w:right w:val="single" w:sz="4" w:space="0" w:color="auto"/>
            </w:tcBorders>
            <w:shd w:val="clear" w:color="auto" w:fill="auto"/>
            <w:vAlign w:val="center"/>
            <w:hideMark/>
          </w:tcPr>
          <w:p w14:paraId="40549744" w14:textId="77777777" w:rsidR="00A8306A" w:rsidRPr="00E9090D" w:rsidRDefault="00A8306A" w:rsidP="006540AE">
            <w:pPr>
              <w:jc w:val="center"/>
              <w:rPr>
                <w:rFonts w:ascii="Fira Sans Light" w:eastAsia="Times New Roman" w:hAnsi="Fira Sans Light"/>
                <w:b/>
                <w:color w:val="595959"/>
                <w:sz w:val="20"/>
                <w:szCs w:val="20"/>
                <w:lang w:val="es-ES" w:eastAsia="es-ES"/>
              </w:rPr>
            </w:pPr>
            <w:r w:rsidRPr="00E9090D">
              <w:rPr>
                <w:rFonts w:ascii="Fira Sans Light" w:eastAsia="Times New Roman" w:hAnsi="Fira Sans Light"/>
                <w:b/>
                <w:color w:val="595959"/>
                <w:sz w:val="20"/>
                <w:szCs w:val="18"/>
                <w:lang w:eastAsia="es-ES"/>
              </w:rPr>
              <w:t>R</w:t>
            </w:r>
          </w:p>
        </w:tc>
        <w:tc>
          <w:tcPr>
            <w:tcW w:w="2341" w:type="dxa"/>
            <w:tcBorders>
              <w:top w:val="nil"/>
              <w:left w:val="nil"/>
              <w:bottom w:val="single" w:sz="4" w:space="0" w:color="auto"/>
              <w:right w:val="single" w:sz="4" w:space="0" w:color="auto"/>
            </w:tcBorders>
            <w:shd w:val="clear" w:color="auto" w:fill="auto"/>
            <w:noWrap/>
            <w:vAlign w:val="center"/>
            <w:hideMark/>
          </w:tcPr>
          <w:p w14:paraId="083BDB0E" w14:textId="77777777" w:rsidR="00A8306A" w:rsidRPr="002E5361" w:rsidRDefault="00A8306A" w:rsidP="006540AE">
            <w:pPr>
              <w:jc w:val="center"/>
              <w:rPr>
                <w:rFonts w:ascii="Arial" w:eastAsia="Times New Roman" w:hAnsi="Arial" w:cs="Arial"/>
                <w:color w:val="595959"/>
                <w:sz w:val="18"/>
                <w:szCs w:val="18"/>
                <w:lang w:val="es-ES" w:eastAsia="es-ES"/>
              </w:rPr>
            </w:pPr>
          </w:p>
        </w:tc>
      </w:tr>
      <w:tr w:rsidR="00A8306A" w:rsidRPr="00E9090D" w14:paraId="1A9A61EA" w14:textId="77777777" w:rsidTr="0030128E">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D579D66" w14:textId="77777777" w:rsidR="00A8306A" w:rsidRPr="00E9090D" w:rsidRDefault="00A8306A" w:rsidP="006540AE">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14:paraId="053E2CF2" w14:textId="77777777" w:rsidR="00A8306A" w:rsidRPr="00E9090D" w:rsidRDefault="00A8306A" w:rsidP="006540A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Proyectos de Inversión</w:t>
            </w:r>
          </w:p>
        </w:tc>
        <w:tc>
          <w:tcPr>
            <w:tcW w:w="325" w:type="dxa"/>
            <w:tcBorders>
              <w:top w:val="nil"/>
              <w:left w:val="nil"/>
              <w:bottom w:val="single" w:sz="4" w:space="0" w:color="auto"/>
              <w:right w:val="single" w:sz="4" w:space="0" w:color="auto"/>
            </w:tcBorders>
            <w:shd w:val="clear" w:color="auto" w:fill="auto"/>
            <w:vAlign w:val="center"/>
            <w:hideMark/>
          </w:tcPr>
          <w:p w14:paraId="3D4F000E" w14:textId="77777777" w:rsidR="00A8306A" w:rsidRPr="00E9090D" w:rsidRDefault="00A8306A" w:rsidP="006540AE">
            <w:pPr>
              <w:jc w:val="center"/>
              <w:rPr>
                <w:rFonts w:ascii="Fira Sans Light" w:eastAsia="Times New Roman" w:hAnsi="Fira Sans Light"/>
                <w:b/>
                <w:color w:val="595959"/>
                <w:sz w:val="20"/>
                <w:szCs w:val="20"/>
                <w:lang w:val="es-ES" w:eastAsia="es-ES"/>
              </w:rPr>
            </w:pPr>
            <w:r w:rsidRPr="00E9090D">
              <w:rPr>
                <w:rFonts w:ascii="Fira Sans Light" w:eastAsia="Times New Roman" w:hAnsi="Fira Sans Light"/>
                <w:b/>
                <w:color w:val="595959"/>
                <w:sz w:val="20"/>
                <w:szCs w:val="18"/>
                <w:lang w:eastAsia="es-ES"/>
              </w:rPr>
              <w:t>K</w:t>
            </w:r>
          </w:p>
        </w:tc>
        <w:tc>
          <w:tcPr>
            <w:tcW w:w="2341" w:type="dxa"/>
            <w:tcBorders>
              <w:top w:val="nil"/>
              <w:left w:val="nil"/>
              <w:bottom w:val="single" w:sz="4" w:space="0" w:color="auto"/>
              <w:right w:val="single" w:sz="4" w:space="0" w:color="auto"/>
            </w:tcBorders>
            <w:shd w:val="clear" w:color="auto" w:fill="auto"/>
            <w:noWrap/>
            <w:vAlign w:val="center"/>
            <w:hideMark/>
          </w:tcPr>
          <w:p w14:paraId="1AC1DF26" w14:textId="67F9AD8A" w:rsidR="00A8306A" w:rsidRPr="002E5361" w:rsidRDefault="00650EB6" w:rsidP="006540AE">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3</w:t>
            </w:r>
            <w:r w:rsidR="00B4143F">
              <w:rPr>
                <w:rFonts w:ascii="Arial" w:eastAsia="Times New Roman" w:hAnsi="Arial" w:cs="Arial"/>
                <w:color w:val="595959"/>
                <w:sz w:val="18"/>
                <w:szCs w:val="18"/>
                <w:lang w:val="es-ES" w:eastAsia="es-ES"/>
              </w:rPr>
              <w:t>4,</w:t>
            </w:r>
            <w:r w:rsidR="00930D59">
              <w:rPr>
                <w:rFonts w:ascii="Arial" w:eastAsia="Times New Roman" w:hAnsi="Arial" w:cs="Arial"/>
                <w:color w:val="595959"/>
                <w:sz w:val="18"/>
                <w:szCs w:val="18"/>
                <w:lang w:val="es-ES" w:eastAsia="es-ES"/>
              </w:rPr>
              <w:t>048,313.69</w:t>
            </w:r>
          </w:p>
        </w:tc>
      </w:tr>
      <w:tr w:rsidR="00A8306A" w:rsidRPr="00E9090D" w14:paraId="5352E3E4" w14:textId="77777777" w:rsidTr="006540AE">
        <w:trPr>
          <w:trHeight w:val="283"/>
          <w:jc w:val="center"/>
        </w:trPr>
        <w:tc>
          <w:tcPr>
            <w:tcW w:w="11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1DF289E" w14:textId="77777777" w:rsidR="00A8306A" w:rsidRPr="00E9090D" w:rsidRDefault="00A8306A" w:rsidP="006540AE">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6925EA25" w14:textId="77777777" w:rsidR="00A8306A" w:rsidRPr="00E9090D" w:rsidRDefault="00A8306A" w:rsidP="006540AE">
            <w:pPr>
              <w:rPr>
                <w:rFonts w:ascii="Fira Sans Light" w:eastAsia="Times New Roman" w:hAnsi="Fira Sans Light"/>
                <w:b/>
                <w:color w:val="595959"/>
                <w:sz w:val="20"/>
                <w:szCs w:val="20"/>
                <w:lang w:val="es-ES" w:eastAsia="es-ES"/>
              </w:rPr>
            </w:pPr>
            <w:r w:rsidRPr="00E9090D">
              <w:rPr>
                <w:rFonts w:ascii="Fira Sans Light" w:eastAsia="Times New Roman" w:hAnsi="Fira Sans Light"/>
                <w:b/>
                <w:color w:val="595959"/>
                <w:sz w:val="20"/>
                <w:szCs w:val="18"/>
                <w:lang w:eastAsia="es-ES"/>
              </w:rPr>
              <w:t>Administrativos y de Apoyo</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6E9488D9" w14:textId="77777777" w:rsidR="00A8306A" w:rsidRPr="002E5361" w:rsidRDefault="00A8306A" w:rsidP="006540AE">
            <w:pPr>
              <w:jc w:val="center"/>
              <w:rPr>
                <w:rFonts w:ascii="Arial" w:eastAsia="Times New Roman" w:hAnsi="Arial" w:cs="Arial"/>
                <w:color w:val="595959"/>
                <w:sz w:val="18"/>
                <w:szCs w:val="18"/>
                <w:lang w:val="es-ES" w:eastAsia="es-ES"/>
              </w:rPr>
            </w:pPr>
          </w:p>
        </w:tc>
      </w:tr>
      <w:tr w:rsidR="00A8306A" w:rsidRPr="00E9090D" w14:paraId="5239D6FD" w14:textId="77777777" w:rsidTr="0030128E">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DFD93CC" w14:textId="77777777" w:rsidR="00A8306A" w:rsidRPr="00E9090D" w:rsidRDefault="00A8306A" w:rsidP="006540AE">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14:paraId="741BB726" w14:textId="77777777" w:rsidR="00A8306A" w:rsidRPr="00E9090D" w:rsidRDefault="00A8306A" w:rsidP="006540A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Apoyo al proceso presupuestario y para mejorar la eficiencia institucional</w:t>
            </w:r>
          </w:p>
        </w:tc>
        <w:tc>
          <w:tcPr>
            <w:tcW w:w="325" w:type="dxa"/>
            <w:tcBorders>
              <w:top w:val="nil"/>
              <w:left w:val="nil"/>
              <w:bottom w:val="single" w:sz="4" w:space="0" w:color="auto"/>
              <w:right w:val="single" w:sz="4" w:space="0" w:color="auto"/>
            </w:tcBorders>
            <w:shd w:val="clear" w:color="auto" w:fill="auto"/>
            <w:vAlign w:val="center"/>
            <w:hideMark/>
          </w:tcPr>
          <w:p w14:paraId="664E15ED" w14:textId="77777777" w:rsidR="00A8306A" w:rsidRPr="002E5361" w:rsidRDefault="00A8306A" w:rsidP="006540AE">
            <w:pPr>
              <w:jc w:val="cente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18"/>
                <w:lang w:eastAsia="es-ES"/>
              </w:rPr>
              <w:t>M</w:t>
            </w:r>
          </w:p>
        </w:tc>
        <w:tc>
          <w:tcPr>
            <w:tcW w:w="2341" w:type="dxa"/>
            <w:tcBorders>
              <w:top w:val="nil"/>
              <w:left w:val="nil"/>
              <w:bottom w:val="single" w:sz="4" w:space="0" w:color="auto"/>
              <w:right w:val="single" w:sz="4" w:space="0" w:color="auto"/>
            </w:tcBorders>
            <w:shd w:val="clear" w:color="auto" w:fill="auto"/>
            <w:noWrap/>
            <w:vAlign w:val="center"/>
            <w:hideMark/>
          </w:tcPr>
          <w:p w14:paraId="5CAC1F4E" w14:textId="77777777" w:rsidR="00A8306A" w:rsidRPr="002E5361" w:rsidRDefault="00A8306A" w:rsidP="006540AE">
            <w:pPr>
              <w:jc w:val="center"/>
              <w:rPr>
                <w:rFonts w:ascii="Arial" w:eastAsia="Times New Roman" w:hAnsi="Arial" w:cs="Arial"/>
                <w:color w:val="595959"/>
                <w:sz w:val="18"/>
                <w:szCs w:val="18"/>
                <w:lang w:val="es-ES" w:eastAsia="es-ES"/>
              </w:rPr>
            </w:pPr>
          </w:p>
        </w:tc>
      </w:tr>
      <w:tr w:rsidR="00A8306A" w:rsidRPr="00E9090D" w14:paraId="743D4F15" w14:textId="77777777" w:rsidTr="0030128E">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D791048" w14:textId="77777777" w:rsidR="00A8306A" w:rsidRPr="00E9090D" w:rsidRDefault="00A8306A" w:rsidP="006540AE">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14:paraId="087276C5" w14:textId="77777777" w:rsidR="00A8306A" w:rsidRPr="00E9090D" w:rsidRDefault="00A8306A" w:rsidP="006540A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Apoyo a la función pública y al mejoramiento de la gestión</w:t>
            </w:r>
          </w:p>
        </w:tc>
        <w:tc>
          <w:tcPr>
            <w:tcW w:w="325" w:type="dxa"/>
            <w:tcBorders>
              <w:top w:val="nil"/>
              <w:left w:val="nil"/>
              <w:bottom w:val="single" w:sz="4" w:space="0" w:color="auto"/>
              <w:right w:val="single" w:sz="4" w:space="0" w:color="auto"/>
            </w:tcBorders>
            <w:shd w:val="clear" w:color="auto" w:fill="auto"/>
            <w:vAlign w:val="center"/>
            <w:hideMark/>
          </w:tcPr>
          <w:p w14:paraId="2A432A86" w14:textId="77777777" w:rsidR="00A8306A" w:rsidRPr="002E5361" w:rsidRDefault="00A8306A" w:rsidP="006540AE">
            <w:pPr>
              <w:jc w:val="cente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18"/>
                <w:lang w:eastAsia="es-ES"/>
              </w:rPr>
              <w:t>O</w:t>
            </w:r>
          </w:p>
        </w:tc>
        <w:tc>
          <w:tcPr>
            <w:tcW w:w="2341" w:type="dxa"/>
            <w:tcBorders>
              <w:top w:val="nil"/>
              <w:left w:val="nil"/>
              <w:bottom w:val="single" w:sz="4" w:space="0" w:color="auto"/>
              <w:right w:val="single" w:sz="4" w:space="0" w:color="auto"/>
            </w:tcBorders>
            <w:shd w:val="clear" w:color="auto" w:fill="auto"/>
            <w:noWrap/>
            <w:vAlign w:val="center"/>
            <w:hideMark/>
          </w:tcPr>
          <w:p w14:paraId="6DC3310A" w14:textId="77777777" w:rsidR="00A8306A" w:rsidRPr="002E5361" w:rsidRDefault="00A8306A" w:rsidP="006540AE">
            <w:pPr>
              <w:jc w:val="center"/>
              <w:rPr>
                <w:rFonts w:ascii="Arial" w:eastAsia="Times New Roman" w:hAnsi="Arial" w:cs="Arial"/>
                <w:color w:val="595959"/>
                <w:sz w:val="18"/>
                <w:szCs w:val="18"/>
                <w:lang w:val="es-ES" w:eastAsia="es-ES"/>
              </w:rPr>
            </w:pPr>
          </w:p>
        </w:tc>
      </w:tr>
      <w:tr w:rsidR="00A8306A" w:rsidRPr="00E9090D" w14:paraId="025F9ED6" w14:textId="77777777" w:rsidTr="0030128E">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22CA7C8" w14:textId="77777777" w:rsidR="00A8306A" w:rsidRPr="00E9090D" w:rsidRDefault="00A8306A" w:rsidP="006540AE">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14:paraId="062D5856" w14:textId="77777777" w:rsidR="00A8306A" w:rsidRPr="00E9090D" w:rsidRDefault="00A8306A" w:rsidP="006540A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Operaciones ajenas</w:t>
            </w:r>
          </w:p>
        </w:tc>
        <w:tc>
          <w:tcPr>
            <w:tcW w:w="325" w:type="dxa"/>
            <w:tcBorders>
              <w:top w:val="nil"/>
              <w:left w:val="nil"/>
              <w:bottom w:val="single" w:sz="4" w:space="0" w:color="auto"/>
              <w:right w:val="single" w:sz="4" w:space="0" w:color="auto"/>
            </w:tcBorders>
            <w:shd w:val="clear" w:color="auto" w:fill="auto"/>
            <w:vAlign w:val="center"/>
            <w:hideMark/>
          </w:tcPr>
          <w:p w14:paraId="14A282F6" w14:textId="77777777" w:rsidR="00A8306A" w:rsidRPr="002E5361" w:rsidRDefault="00A8306A" w:rsidP="006540AE">
            <w:pPr>
              <w:jc w:val="cente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18"/>
                <w:lang w:eastAsia="es-ES"/>
              </w:rPr>
              <w:t>W</w:t>
            </w:r>
          </w:p>
        </w:tc>
        <w:tc>
          <w:tcPr>
            <w:tcW w:w="2341" w:type="dxa"/>
            <w:tcBorders>
              <w:top w:val="nil"/>
              <w:left w:val="nil"/>
              <w:bottom w:val="single" w:sz="4" w:space="0" w:color="auto"/>
              <w:right w:val="single" w:sz="4" w:space="0" w:color="auto"/>
            </w:tcBorders>
            <w:shd w:val="clear" w:color="auto" w:fill="auto"/>
            <w:noWrap/>
            <w:vAlign w:val="center"/>
            <w:hideMark/>
          </w:tcPr>
          <w:p w14:paraId="3986C5D0" w14:textId="77777777" w:rsidR="00A8306A" w:rsidRPr="002E5361" w:rsidRDefault="00A8306A" w:rsidP="006540AE">
            <w:pPr>
              <w:jc w:val="center"/>
              <w:rPr>
                <w:rFonts w:ascii="Arial" w:eastAsia="Times New Roman" w:hAnsi="Arial" w:cs="Arial"/>
                <w:color w:val="595959"/>
                <w:sz w:val="18"/>
                <w:szCs w:val="18"/>
                <w:lang w:val="es-ES" w:eastAsia="es-ES"/>
              </w:rPr>
            </w:pPr>
          </w:p>
        </w:tc>
      </w:tr>
      <w:tr w:rsidR="00A8306A" w:rsidRPr="00E9090D" w14:paraId="7E6C7CA3" w14:textId="77777777" w:rsidTr="006540AE">
        <w:trPr>
          <w:trHeight w:val="283"/>
          <w:jc w:val="center"/>
        </w:trPr>
        <w:tc>
          <w:tcPr>
            <w:tcW w:w="11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F63ADF5" w14:textId="77777777" w:rsidR="00A8306A" w:rsidRPr="00E9090D" w:rsidRDefault="00A8306A" w:rsidP="006540AE">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1E15505F" w14:textId="77777777" w:rsidR="00A8306A" w:rsidRPr="00E9090D" w:rsidRDefault="00A8306A" w:rsidP="006540AE">
            <w:pPr>
              <w:rPr>
                <w:rFonts w:ascii="Fira Sans Light" w:eastAsia="Times New Roman" w:hAnsi="Fira Sans Light"/>
                <w:b/>
                <w:color w:val="595959"/>
                <w:sz w:val="20"/>
                <w:szCs w:val="20"/>
                <w:lang w:val="es-ES" w:eastAsia="es-ES"/>
              </w:rPr>
            </w:pPr>
            <w:r w:rsidRPr="00E9090D">
              <w:rPr>
                <w:rFonts w:ascii="Fira Sans Light" w:eastAsia="Times New Roman" w:hAnsi="Fira Sans Light"/>
                <w:b/>
                <w:color w:val="595959"/>
                <w:sz w:val="20"/>
                <w:szCs w:val="18"/>
                <w:lang w:eastAsia="es-ES"/>
              </w:rPr>
              <w:t>Compromisos</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32B9011D" w14:textId="77777777" w:rsidR="00A8306A" w:rsidRPr="002E5361" w:rsidRDefault="00A8306A" w:rsidP="006540AE">
            <w:pPr>
              <w:jc w:val="center"/>
              <w:rPr>
                <w:rFonts w:ascii="Arial" w:eastAsia="Times New Roman" w:hAnsi="Arial" w:cs="Arial"/>
                <w:color w:val="595959"/>
                <w:sz w:val="18"/>
                <w:szCs w:val="18"/>
                <w:lang w:val="es-ES" w:eastAsia="es-ES"/>
              </w:rPr>
            </w:pPr>
          </w:p>
        </w:tc>
      </w:tr>
      <w:tr w:rsidR="00A8306A" w:rsidRPr="00E9090D" w14:paraId="4089DA45" w14:textId="77777777" w:rsidTr="0030128E">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2F687E1" w14:textId="77777777" w:rsidR="00A8306A" w:rsidRPr="00E9090D" w:rsidRDefault="00A8306A" w:rsidP="006540AE">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14:paraId="66C79695" w14:textId="77777777" w:rsidR="00A8306A" w:rsidRPr="00E9090D" w:rsidRDefault="00A8306A" w:rsidP="006540A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Obligaciones de cumplimiento de resolución jurisdiccional</w:t>
            </w:r>
          </w:p>
        </w:tc>
        <w:tc>
          <w:tcPr>
            <w:tcW w:w="325" w:type="dxa"/>
            <w:tcBorders>
              <w:top w:val="nil"/>
              <w:left w:val="nil"/>
              <w:bottom w:val="single" w:sz="4" w:space="0" w:color="auto"/>
              <w:right w:val="single" w:sz="4" w:space="0" w:color="auto"/>
            </w:tcBorders>
            <w:shd w:val="clear" w:color="auto" w:fill="auto"/>
            <w:vAlign w:val="center"/>
            <w:hideMark/>
          </w:tcPr>
          <w:p w14:paraId="11E8B5C9" w14:textId="77777777" w:rsidR="00A8306A" w:rsidRPr="002E5361" w:rsidRDefault="00A8306A" w:rsidP="006540AE">
            <w:pPr>
              <w:jc w:val="cente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18"/>
                <w:lang w:eastAsia="es-ES"/>
              </w:rPr>
              <w:t>L</w:t>
            </w:r>
          </w:p>
        </w:tc>
        <w:tc>
          <w:tcPr>
            <w:tcW w:w="2341" w:type="dxa"/>
            <w:tcBorders>
              <w:top w:val="nil"/>
              <w:left w:val="nil"/>
              <w:bottom w:val="single" w:sz="4" w:space="0" w:color="auto"/>
              <w:right w:val="single" w:sz="4" w:space="0" w:color="auto"/>
            </w:tcBorders>
            <w:shd w:val="clear" w:color="auto" w:fill="auto"/>
            <w:noWrap/>
            <w:vAlign w:val="center"/>
            <w:hideMark/>
          </w:tcPr>
          <w:p w14:paraId="2792A9D3" w14:textId="77777777" w:rsidR="00A8306A" w:rsidRPr="002E5361" w:rsidRDefault="00A8306A" w:rsidP="006540AE">
            <w:pPr>
              <w:jc w:val="center"/>
              <w:rPr>
                <w:rFonts w:ascii="Arial" w:eastAsia="Times New Roman" w:hAnsi="Arial" w:cs="Arial"/>
                <w:color w:val="595959"/>
                <w:sz w:val="18"/>
                <w:szCs w:val="18"/>
                <w:lang w:val="es-ES" w:eastAsia="es-ES"/>
              </w:rPr>
            </w:pPr>
          </w:p>
        </w:tc>
      </w:tr>
      <w:tr w:rsidR="00A8306A" w:rsidRPr="00E9090D" w14:paraId="005735AB" w14:textId="77777777" w:rsidTr="0030128E">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C202D8C" w14:textId="77777777" w:rsidR="00A8306A" w:rsidRPr="00E9090D" w:rsidRDefault="00A8306A" w:rsidP="006540AE">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14:paraId="39802CCD" w14:textId="77777777" w:rsidR="00A8306A" w:rsidRPr="00E9090D" w:rsidRDefault="00A8306A" w:rsidP="006540A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Desastres Naturales</w:t>
            </w:r>
          </w:p>
        </w:tc>
        <w:tc>
          <w:tcPr>
            <w:tcW w:w="325" w:type="dxa"/>
            <w:tcBorders>
              <w:top w:val="nil"/>
              <w:left w:val="nil"/>
              <w:bottom w:val="single" w:sz="4" w:space="0" w:color="auto"/>
              <w:right w:val="single" w:sz="4" w:space="0" w:color="auto"/>
            </w:tcBorders>
            <w:shd w:val="clear" w:color="auto" w:fill="auto"/>
            <w:vAlign w:val="center"/>
            <w:hideMark/>
          </w:tcPr>
          <w:p w14:paraId="05437F41" w14:textId="77777777" w:rsidR="00A8306A" w:rsidRPr="002E5361" w:rsidRDefault="00A8306A" w:rsidP="006540AE">
            <w:pPr>
              <w:jc w:val="cente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18"/>
                <w:lang w:eastAsia="es-ES"/>
              </w:rPr>
              <w:t>N</w:t>
            </w:r>
          </w:p>
        </w:tc>
        <w:tc>
          <w:tcPr>
            <w:tcW w:w="2341" w:type="dxa"/>
            <w:tcBorders>
              <w:top w:val="nil"/>
              <w:left w:val="nil"/>
              <w:bottom w:val="single" w:sz="4" w:space="0" w:color="auto"/>
              <w:right w:val="single" w:sz="4" w:space="0" w:color="auto"/>
            </w:tcBorders>
            <w:shd w:val="clear" w:color="auto" w:fill="auto"/>
            <w:noWrap/>
            <w:vAlign w:val="center"/>
            <w:hideMark/>
          </w:tcPr>
          <w:p w14:paraId="09759EBC" w14:textId="77777777" w:rsidR="00A8306A" w:rsidRPr="002E5361" w:rsidRDefault="00A8306A" w:rsidP="006540AE">
            <w:pPr>
              <w:jc w:val="center"/>
              <w:rPr>
                <w:rFonts w:ascii="Arial" w:eastAsia="Times New Roman" w:hAnsi="Arial" w:cs="Arial"/>
                <w:color w:val="595959"/>
                <w:sz w:val="18"/>
                <w:szCs w:val="18"/>
                <w:lang w:val="es-ES" w:eastAsia="es-ES"/>
              </w:rPr>
            </w:pPr>
          </w:p>
        </w:tc>
      </w:tr>
      <w:tr w:rsidR="00A8306A" w:rsidRPr="00E9090D" w14:paraId="5A4FE573" w14:textId="77777777" w:rsidTr="006540AE">
        <w:trPr>
          <w:trHeight w:val="283"/>
          <w:jc w:val="center"/>
        </w:trPr>
        <w:tc>
          <w:tcPr>
            <w:tcW w:w="11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EE62F6E" w14:textId="77777777" w:rsidR="00A8306A" w:rsidRPr="00E9090D" w:rsidRDefault="00A8306A" w:rsidP="006540AE">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3FB67E4E" w14:textId="77777777" w:rsidR="00A8306A" w:rsidRPr="00E9090D" w:rsidRDefault="00A8306A" w:rsidP="006540AE">
            <w:pPr>
              <w:rPr>
                <w:rFonts w:ascii="Fira Sans Light" w:eastAsia="Times New Roman" w:hAnsi="Fira Sans Light"/>
                <w:b/>
                <w:color w:val="595959"/>
                <w:sz w:val="20"/>
                <w:szCs w:val="20"/>
                <w:lang w:val="es-ES" w:eastAsia="es-ES"/>
              </w:rPr>
            </w:pPr>
            <w:r w:rsidRPr="00E9090D">
              <w:rPr>
                <w:rFonts w:ascii="Fira Sans Light" w:eastAsia="Times New Roman" w:hAnsi="Fira Sans Light"/>
                <w:b/>
                <w:color w:val="595959"/>
                <w:sz w:val="20"/>
                <w:szCs w:val="18"/>
                <w:lang w:eastAsia="es-ES"/>
              </w:rPr>
              <w:t>Obligaciones</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57184D07" w14:textId="77777777" w:rsidR="00A8306A" w:rsidRPr="002E5361" w:rsidRDefault="00A8306A" w:rsidP="006540AE">
            <w:pPr>
              <w:jc w:val="center"/>
              <w:rPr>
                <w:rFonts w:ascii="Arial" w:eastAsia="Times New Roman" w:hAnsi="Arial" w:cs="Arial"/>
                <w:color w:val="595959"/>
                <w:sz w:val="18"/>
                <w:szCs w:val="18"/>
                <w:lang w:val="es-ES" w:eastAsia="es-ES"/>
              </w:rPr>
            </w:pPr>
          </w:p>
        </w:tc>
      </w:tr>
      <w:tr w:rsidR="00A8306A" w:rsidRPr="00E9090D" w14:paraId="4050E627" w14:textId="77777777" w:rsidTr="0030128E">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62259CC" w14:textId="77777777" w:rsidR="00A8306A" w:rsidRPr="00E9090D" w:rsidRDefault="00A8306A" w:rsidP="006540AE">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14:paraId="2EDBCBF7" w14:textId="77777777" w:rsidR="00A8306A" w:rsidRPr="00E9090D" w:rsidRDefault="00A8306A" w:rsidP="006540A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Pensiones y jubilaciones</w:t>
            </w:r>
          </w:p>
        </w:tc>
        <w:tc>
          <w:tcPr>
            <w:tcW w:w="325" w:type="dxa"/>
            <w:tcBorders>
              <w:top w:val="nil"/>
              <w:left w:val="nil"/>
              <w:bottom w:val="single" w:sz="4" w:space="0" w:color="auto"/>
              <w:right w:val="single" w:sz="4" w:space="0" w:color="auto"/>
            </w:tcBorders>
            <w:shd w:val="clear" w:color="auto" w:fill="auto"/>
            <w:vAlign w:val="center"/>
            <w:hideMark/>
          </w:tcPr>
          <w:p w14:paraId="412C88F0" w14:textId="77777777" w:rsidR="00A8306A" w:rsidRPr="002E5361" w:rsidRDefault="00A8306A" w:rsidP="006540AE">
            <w:pPr>
              <w:jc w:val="cente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18"/>
                <w:lang w:eastAsia="es-ES"/>
              </w:rPr>
              <w:t>J</w:t>
            </w:r>
          </w:p>
        </w:tc>
        <w:tc>
          <w:tcPr>
            <w:tcW w:w="2341" w:type="dxa"/>
            <w:tcBorders>
              <w:top w:val="nil"/>
              <w:left w:val="nil"/>
              <w:bottom w:val="single" w:sz="4" w:space="0" w:color="auto"/>
              <w:right w:val="single" w:sz="4" w:space="0" w:color="auto"/>
            </w:tcBorders>
            <w:shd w:val="clear" w:color="auto" w:fill="auto"/>
            <w:noWrap/>
            <w:vAlign w:val="center"/>
            <w:hideMark/>
          </w:tcPr>
          <w:p w14:paraId="648E4098" w14:textId="77777777" w:rsidR="00A8306A" w:rsidRPr="002E5361" w:rsidRDefault="00A8306A" w:rsidP="006540AE">
            <w:pPr>
              <w:jc w:val="center"/>
              <w:rPr>
                <w:rFonts w:ascii="Arial" w:eastAsia="Times New Roman" w:hAnsi="Arial" w:cs="Arial"/>
                <w:color w:val="595959"/>
                <w:sz w:val="18"/>
                <w:szCs w:val="18"/>
                <w:lang w:val="es-ES" w:eastAsia="es-ES"/>
              </w:rPr>
            </w:pPr>
          </w:p>
        </w:tc>
      </w:tr>
      <w:tr w:rsidR="00A8306A" w:rsidRPr="00E9090D" w14:paraId="52AE7AD4" w14:textId="77777777" w:rsidTr="0030128E">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E25836C" w14:textId="77777777" w:rsidR="00A8306A" w:rsidRPr="00E9090D" w:rsidRDefault="00A8306A" w:rsidP="006540AE">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14:paraId="402F8D6B" w14:textId="77777777" w:rsidR="00A8306A" w:rsidRPr="00E9090D" w:rsidRDefault="00A8306A" w:rsidP="006540A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Aportaciones a la seguridad social</w:t>
            </w:r>
          </w:p>
        </w:tc>
        <w:tc>
          <w:tcPr>
            <w:tcW w:w="325" w:type="dxa"/>
            <w:tcBorders>
              <w:top w:val="nil"/>
              <w:left w:val="nil"/>
              <w:bottom w:val="single" w:sz="4" w:space="0" w:color="auto"/>
              <w:right w:val="single" w:sz="4" w:space="0" w:color="auto"/>
            </w:tcBorders>
            <w:shd w:val="clear" w:color="auto" w:fill="auto"/>
            <w:vAlign w:val="center"/>
            <w:hideMark/>
          </w:tcPr>
          <w:p w14:paraId="7B51163D" w14:textId="77777777" w:rsidR="00A8306A" w:rsidRPr="002E5361" w:rsidRDefault="00A8306A" w:rsidP="006540AE">
            <w:pPr>
              <w:jc w:val="cente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18"/>
                <w:lang w:eastAsia="es-ES"/>
              </w:rPr>
              <w:t>T</w:t>
            </w:r>
          </w:p>
        </w:tc>
        <w:tc>
          <w:tcPr>
            <w:tcW w:w="2341" w:type="dxa"/>
            <w:tcBorders>
              <w:top w:val="nil"/>
              <w:left w:val="nil"/>
              <w:bottom w:val="single" w:sz="4" w:space="0" w:color="auto"/>
              <w:right w:val="single" w:sz="4" w:space="0" w:color="auto"/>
            </w:tcBorders>
            <w:shd w:val="clear" w:color="auto" w:fill="auto"/>
            <w:noWrap/>
            <w:vAlign w:val="center"/>
            <w:hideMark/>
          </w:tcPr>
          <w:p w14:paraId="70CF103A" w14:textId="77777777" w:rsidR="00A8306A" w:rsidRPr="002E5361" w:rsidRDefault="00A8306A" w:rsidP="006540AE">
            <w:pPr>
              <w:jc w:val="center"/>
              <w:rPr>
                <w:rFonts w:ascii="Arial" w:eastAsia="Times New Roman" w:hAnsi="Arial" w:cs="Arial"/>
                <w:color w:val="595959"/>
                <w:sz w:val="18"/>
                <w:szCs w:val="18"/>
                <w:lang w:val="es-ES" w:eastAsia="es-ES"/>
              </w:rPr>
            </w:pPr>
          </w:p>
        </w:tc>
      </w:tr>
      <w:tr w:rsidR="00A8306A" w:rsidRPr="00E9090D" w14:paraId="5FAB37C8" w14:textId="77777777" w:rsidTr="0030128E">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7B3685F" w14:textId="77777777" w:rsidR="00A8306A" w:rsidRPr="00E9090D" w:rsidRDefault="00A8306A" w:rsidP="006540AE">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14:paraId="68B7FD85" w14:textId="77777777" w:rsidR="00A8306A" w:rsidRPr="00E9090D" w:rsidRDefault="00A8306A" w:rsidP="006540A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Aportaciones a fondos de estabilización</w:t>
            </w:r>
          </w:p>
        </w:tc>
        <w:tc>
          <w:tcPr>
            <w:tcW w:w="325" w:type="dxa"/>
            <w:tcBorders>
              <w:top w:val="nil"/>
              <w:left w:val="nil"/>
              <w:bottom w:val="single" w:sz="4" w:space="0" w:color="auto"/>
              <w:right w:val="single" w:sz="4" w:space="0" w:color="auto"/>
            </w:tcBorders>
            <w:shd w:val="clear" w:color="auto" w:fill="auto"/>
            <w:vAlign w:val="center"/>
            <w:hideMark/>
          </w:tcPr>
          <w:p w14:paraId="7585BE91" w14:textId="77777777" w:rsidR="00A8306A" w:rsidRPr="002E5361" w:rsidRDefault="00A8306A" w:rsidP="006540AE">
            <w:pPr>
              <w:jc w:val="cente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18"/>
                <w:lang w:eastAsia="es-ES"/>
              </w:rPr>
              <w:t>Y</w:t>
            </w:r>
          </w:p>
        </w:tc>
        <w:tc>
          <w:tcPr>
            <w:tcW w:w="2341" w:type="dxa"/>
            <w:tcBorders>
              <w:top w:val="nil"/>
              <w:left w:val="nil"/>
              <w:bottom w:val="single" w:sz="4" w:space="0" w:color="auto"/>
              <w:right w:val="single" w:sz="4" w:space="0" w:color="auto"/>
            </w:tcBorders>
            <w:shd w:val="clear" w:color="auto" w:fill="auto"/>
            <w:noWrap/>
            <w:vAlign w:val="center"/>
            <w:hideMark/>
          </w:tcPr>
          <w:p w14:paraId="26ECA60E" w14:textId="77777777" w:rsidR="00A8306A" w:rsidRPr="002E5361" w:rsidRDefault="00A8306A" w:rsidP="006540AE">
            <w:pPr>
              <w:jc w:val="center"/>
              <w:rPr>
                <w:rFonts w:ascii="Arial" w:eastAsia="Times New Roman" w:hAnsi="Arial" w:cs="Arial"/>
                <w:color w:val="595959"/>
                <w:sz w:val="18"/>
                <w:szCs w:val="18"/>
                <w:lang w:val="es-ES" w:eastAsia="es-ES"/>
              </w:rPr>
            </w:pPr>
          </w:p>
        </w:tc>
      </w:tr>
      <w:tr w:rsidR="00A8306A" w:rsidRPr="00E9090D" w14:paraId="2BBFB84A" w14:textId="77777777" w:rsidTr="0030128E">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FEF39D3" w14:textId="77777777" w:rsidR="00A8306A" w:rsidRPr="00E9090D" w:rsidRDefault="00A8306A" w:rsidP="006540AE">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14:paraId="178A5C8D" w14:textId="77777777" w:rsidR="00A8306A" w:rsidRPr="00E9090D" w:rsidRDefault="00A8306A" w:rsidP="006540A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Aportaciones a fondos de inversión y reestructura de pensiones</w:t>
            </w:r>
          </w:p>
        </w:tc>
        <w:tc>
          <w:tcPr>
            <w:tcW w:w="325" w:type="dxa"/>
            <w:tcBorders>
              <w:top w:val="nil"/>
              <w:left w:val="nil"/>
              <w:bottom w:val="single" w:sz="4" w:space="0" w:color="auto"/>
              <w:right w:val="single" w:sz="4" w:space="0" w:color="auto"/>
            </w:tcBorders>
            <w:shd w:val="clear" w:color="auto" w:fill="auto"/>
            <w:vAlign w:val="center"/>
            <w:hideMark/>
          </w:tcPr>
          <w:p w14:paraId="320D3B4E" w14:textId="77777777" w:rsidR="00A8306A" w:rsidRPr="002E5361" w:rsidRDefault="00A8306A" w:rsidP="006540AE">
            <w:pPr>
              <w:jc w:val="cente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18"/>
                <w:lang w:eastAsia="es-ES"/>
              </w:rPr>
              <w:t>Z</w:t>
            </w:r>
          </w:p>
        </w:tc>
        <w:tc>
          <w:tcPr>
            <w:tcW w:w="2341" w:type="dxa"/>
            <w:tcBorders>
              <w:top w:val="nil"/>
              <w:left w:val="nil"/>
              <w:bottom w:val="single" w:sz="4" w:space="0" w:color="auto"/>
              <w:right w:val="single" w:sz="4" w:space="0" w:color="auto"/>
            </w:tcBorders>
            <w:shd w:val="clear" w:color="auto" w:fill="auto"/>
            <w:noWrap/>
            <w:vAlign w:val="center"/>
            <w:hideMark/>
          </w:tcPr>
          <w:p w14:paraId="40A8EE03" w14:textId="77777777" w:rsidR="00A8306A" w:rsidRPr="002E5361" w:rsidRDefault="00A8306A" w:rsidP="006540AE">
            <w:pPr>
              <w:jc w:val="center"/>
              <w:rPr>
                <w:rFonts w:ascii="Arial" w:eastAsia="Times New Roman" w:hAnsi="Arial" w:cs="Arial"/>
                <w:color w:val="595959"/>
                <w:sz w:val="18"/>
                <w:szCs w:val="18"/>
                <w:lang w:val="es-ES" w:eastAsia="es-ES"/>
              </w:rPr>
            </w:pPr>
          </w:p>
        </w:tc>
      </w:tr>
      <w:tr w:rsidR="00A8306A" w:rsidRPr="00E9090D" w14:paraId="0E99022B" w14:textId="77777777" w:rsidTr="006540AE">
        <w:trPr>
          <w:trHeight w:val="283"/>
          <w:jc w:val="center"/>
        </w:trPr>
        <w:tc>
          <w:tcPr>
            <w:tcW w:w="11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25B80AA" w14:textId="77777777" w:rsidR="00A8306A" w:rsidRPr="00E9090D" w:rsidRDefault="00A8306A" w:rsidP="006540AE">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6B63EB92" w14:textId="77777777" w:rsidR="00A8306A" w:rsidRPr="00E9090D" w:rsidRDefault="00A8306A" w:rsidP="006540AE">
            <w:pPr>
              <w:rPr>
                <w:rFonts w:ascii="Fira Sans Light" w:eastAsia="Times New Roman" w:hAnsi="Fira Sans Light"/>
                <w:b/>
                <w:color w:val="595959"/>
                <w:sz w:val="20"/>
                <w:szCs w:val="20"/>
                <w:lang w:val="es-ES" w:eastAsia="es-ES"/>
              </w:rPr>
            </w:pPr>
            <w:r w:rsidRPr="00E9090D">
              <w:rPr>
                <w:rFonts w:ascii="Fira Sans Light" w:eastAsia="Times New Roman" w:hAnsi="Fira Sans Light"/>
                <w:b/>
                <w:color w:val="595959"/>
                <w:sz w:val="20"/>
                <w:szCs w:val="18"/>
                <w:lang w:eastAsia="es-ES"/>
              </w:rPr>
              <w:t>Programas de Gasto Federalizado (Gobierno Federal)</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73513CDE" w14:textId="5A853EFA" w:rsidR="00A8306A" w:rsidRPr="002E5361" w:rsidRDefault="006F0789" w:rsidP="006540AE">
            <w:pPr>
              <w:jc w:val="center"/>
              <w:rPr>
                <w:rFonts w:ascii="Arial" w:eastAsia="Times New Roman" w:hAnsi="Arial" w:cs="Arial"/>
                <w:color w:val="595959"/>
                <w:sz w:val="18"/>
                <w:szCs w:val="18"/>
                <w:lang w:val="es-ES" w:eastAsia="es-ES"/>
              </w:rPr>
            </w:pPr>
            <w:r w:rsidRPr="006F0789">
              <w:rPr>
                <w:rFonts w:ascii="Fira Sans Light" w:eastAsia="Times New Roman" w:hAnsi="Fira Sans Light"/>
                <w:b/>
                <w:color w:val="595959"/>
                <w:sz w:val="20"/>
                <w:szCs w:val="18"/>
                <w:lang w:eastAsia="es-ES"/>
              </w:rPr>
              <w:t>$0.00</w:t>
            </w:r>
          </w:p>
        </w:tc>
      </w:tr>
      <w:tr w:rsidR="00A8306A" w:rsidRPr="00E9090D" w14:paraId="2FF24488" w14:textId="77777777" w:rsidTr="0030128E">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EF4E64B" w14:textId="77777777" w:rsidR="00A8306A" w:rsidRPr="00E9090D" w:rsidRDefault="00A8306A" w:rsidP="006540AE">
            <w:pPr>
              <w:rPr>
                <w:rFonts w:ascii="Fira Sans Light" w:eastAsia="Times New Roman" w:hAnsi="Fira Sans Light"/>
                <w:color w:val="595959"/>
                <w:sz w:val="20"/>
                <w:szCs w:val="20"/>
                <w:lang w:val="es-ES" w:eastAsia="es-ES"/>
              </w:rPr>
            </w:pPr>
          </w:p>
        </w:tc>
        <w:tc>
          <w:tcPr>
            <w:tcW w:w="6486" w:type="dxa"/>
            <w:tcBorders>
              <w:top w:val="single" w:sz="4" w:space="0" w:color="auto"/>
              <w:left w:val="nil"/>
              <w:bottom w:val="single" w:sz="4" w:space="0" w:color="auto"/>
              <w:right w:val="single" w:sz="4" w:space="0" w:color="000000"/>
            </w:tcBorders>
            <w:shd w:val="clear" w:color="auto" w:fill="auto"/>
            <w:vAlign w:val="center"/>
            <w:hideMark/>
          </w:tcPr>
          <w:p w14:paraId="34338757" w14:textId="77777777" w:rsidR="00A8306A" w:rsidRPr="00E9090D" w:rsidRDefault="00A8306A" w:rsidP="006540A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Gasto Federalizado</w:t>
            </w:r>
          </w:p>
        </w:tc>
        <w:tc>
          <w:tcPr>
            <w:tcW w:w="325" w:type="dxa"/>
            <w:tcBorders>
              <w:top w:val="nil"/>
              <w:left w:val="nil"/>
              <w:bottom w:val="single" w:sz="4" w:space="0" w:color="auto"/>
              <w:right w:val="single" w:sz="4" w:space="0" w:color="auto"/>
            </w:tcBorders>
            <w:shd w:val="clear" w:color="auto" w:fill="auto"/>
            <w:vAlign w:val="center"/>
            <w:hideMark/>
          </w:tcPr>
          <w:p w14:paraId="37DBE202" w14:textId="77777777" w:rsidR="00A8306A" w:rsidRPr="002E5361" w:rsidRDefault="00A8306A" w:rsidP="006540AE">
            <w:pPr>
              <w:jc w:val="cente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18"/>
                <w:lang w:eastAsia="es-ES"/>
              </w:rPr>
              <w:t>I</w:t>
            </w:r>
          </w:p>
        </w:tc>
        <w:tc>
          <w:tcPr>
            <w:tcW w:w="2341" w:type="dxa"/>
            <w:tcBorders>
              <w:top w:val="nil"/>
              <w:left w:val="nil"/>
              <w:bottom w:val="single" w:sz="4" w:space="0" w:color="auto"/>
              <w:right w:val="single" w:sz="4" w:space="0" w:color="auto"/>
            </w:tcBorders>
            <w:shd w:val="clear" w:color="auto" w:fill="auto"/>
            <w:noWrap/>
            <w:vAlign w:val="center"/>
            <w:hideMark/>
          </w:tcPr>
          <w:p w14:paraId="097A328F" w14:textId="5D0764E8" w:rsidR="00A8306A" w:rsidRPr="002E5361" w:rsidRDefault="006F0789" w:rsidP="006540AE">
            <w:pPr>
              <w:jc w:val="center"/>
              <w:rPr>
                <w:rFonts w:ascii="Arial" w:eastAsia="Times New Roman" w:hAnsi="Arial" w:cs="Arial"/>
                <w:color w:val="595959"/>
                <w:sz w:val="18"/>
                <w:szCs w:val="18"/>
                <w:lang w:val="es-ES" w:eastAsia="es-ES"/>
              </w:rPr>
            </w:pPr>
            <w:r>
              <w:rPr>
                <w:rFonts w:ascii="Fira Sans Light" w:eastAsia="Times New Roman" w:hAnsi="Fira Sans Light"/>
                <w:color w:val="595959"/>
                <w:sz w:val="20"/>
                <w:szCs w:val="20"/>
                <w:lang w:val="es-ES" w:eastAsia="es-ES"/>
              </w:rPr>
              <w:t>$</w:t>
            </w:r>
            <w:r w:rsidRPr="002921FF">
              <w:rPr>
                <w:rFonts w:ascii="Fira Sans Light" w:eastAsia="Times New Roman" w:hAnsi="Fira Sans Light"/>
                <w:color w:val="595959"/>
                <w:sz w:val="20"/>
                <w:szCs w:val="20"/>
                <w:lang w:val="es-ES" w:eastAsia="es-ES"/>
              </w:rPr>
              <w:t>0.00</w:t>
            </w:r>
          </w:p>
        </w:tc>
      </w:tr>
      <w:tr w:rsidR="00A8306A" w:rsidRPr="00E9090D" w14:paraId="3BD2379C" w14:textId="77777777" w:rsidTr="0030128E">
        <w:trPr>
          <w:trHeight w:val="283"/>
          <w:jc w:val="center"/>
        </w:trPr>
        <w:tc>
          <w:tcPr>
            <w:tcW w:w="761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3BF22A" w14:textId="77777777" w:rsidR="00A8306A" w:rsidRPr="00E9090D" w:rsidRDefault="00A8306A" w:rsidP="006540A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Participaciones a entidades federativas y municipios</w:t>
            </w:r>
          </w:p>
        </w:tc>
        <w:tc>
          <w:tcPr>
            <w:tcW w:w="325" w:type="dxa"/>
            <w:tcBorders>
              <w:top w:val="nil"/>
              <w:left w:val="nil"/>
              <w:bottom w:val="single" w:sz="4" w:space="0" w:color="auto"/>
              <w:right w:val="single" w:sz="4" w:space="0" w:color="auto"/>
            </w:tcBorders>
            <w:shd w:val="clear" w:color="auto" w:fill="BFBFBF" w:themeFill="background1" w:themeFillShade="BF"/>
            <w:vAlign w:val="center"/>
            <w:hideMark/>
          </w:tcPr>
          <w:p w14:paraId="22C63084" w14:textId="77777777" w:rsidR="00A8306A" w:rsidRPr="002E5361" w:rsidRDefault="00A8306A" w:rsidP="006540AE">
            <w:pPr>
              <w:jc w:val="cente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18"/>
                <w:lang w:eastAsia="es-ES"/>
              </w:rPr>
              <w:t>C</w:t>
            </w:r>
          </w:p>
        </w:tc>
        <w:tc>
          <w:tcPr>
            <w:tcW w:w="2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28400A27" w14:textId="2964D612" w:rsidR="00A8306A" w:rsidRPr="002E5361" w:rsidRDefault="006F0789" w:rsidP="006540AE">
            <w:pPr>
              <w:jc w:val="center"/>
              <w:rPr>
                <w:rFonts w:ascii="Arial" w:eastAsia="Times New Roman" w:hAnsi="Arial" w:cs="Arial"/>
                <w:color w:val="595959"/>
                <w:sz w:val="18"/>
                <w:szCs w:val="18"/>
                <w:lang w:val="es-ES" w:eastAsia="es-ES"/>
              </w:rPr>
            </w:pPr>
            <w:r>
              <w:rPr>
                <w:rFonts w:ascii="Fira Sans Light" w:eastAsia="Times New Roman" w:hAnsi="Fira Sans Light"/>
                <w:color w:val="595959"/>
                <w:sz w:val="20"/>
                <w:szCs w:val="20"/>
                <w:lang w:val="es-ES" w:eastAsia="es-ES"/>
              </w:rPr>
              <w:t>$</w:t>
            </w:r>
            <w:r w:rsidRPr="002921FF">
              <w:rPr>
                <w:rFonts w:ascii="Fira Sans Light" w:eastAsia="Times New Roman" w:hAnsi="Fira Sans Light"/>
                <w:color w:val="595959"/>
                <w:sz w:val="20"/>
                <w:szCs w:val="20"/>
                <w:lang w:val="es-ES" w:eastAsia="es-ES"/>
              </w:rPr>
              <w:t>0.00</w:t>
            </w:r>
          </w:p>
        </w:tc>
      </w:tr>
      <w:tr w:rsidR="00A8306A" w:rsidRPr="00E9090D" w14:paraId="77F8D97A" w14:textId="77777777" w:rsidTr="0030128E">
        <w:trPr>
          <w:trHeight w:val="283"/>
          <w:jc w:val="center"/>
        </w:trPr>
        <w:tc>
          <w:tcPr>
            <w:tcW w:w="761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AC336B" w14:textId="77777777" w:rsidR="00A8306A" w:rsidRPr="00E9090D" w:rsidRDefault="00A8306A" w:rsidP="006540A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Costo financiero, deuda o apoyos a deudores y ahorradores de la banca</w:t>
            </w:r>
          </w:p>
        </w:tc>
        <w:tc>
          <w:tcPr>
            <w:tcW w:w="325" w:type="dxa"/>
            <w:tcBorders>
              <w:top w:val="nil"/>
              <w:left w:val="nil"/>
              <w:bottom w:val="single" w:sz="4" w:space="0" w:color="auto"/>
              <w:right w:val="single" w:sz="4" w:space="0" w:color="auto"/>
            </w:tcBorders>
            <w:shd w:val="clear" w:color="auto" w:fill="BFBFBF" w:themeFill="background1" w:themeFillShade="BF"/>
            <w:vAlign w:val="center"/>
            <w:hideMark/>
          </w:tcPr>
          <w:p w14:paraId="0B3D37E3" w14:textId="77777777" w:rsidR="00A8306A" w:rsidRPr="002E5361" w:rsidRDefault="00A8306A" w:rsidP="006540AE">
            <w:pPr>
              <w:jc w:val="cente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18"/>
                <w:lang w:eastAsia="es-ES"/>
              </w:rPr>
              <w:t>D</w:t>
            </w:r>
          </w:p>
        </w:tc>
        <w:tc>
          <w:tcPr>
            <w:tcW w:w="2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4695B2CA" w14:textId="77777777" w:rsidR="00A8306A" w:rsidRPr="002E5361" w:rsidRDefault="00A8306A" w:rsidP="006540AE">
            <w:pPr>
              <w:jc w:val="center"/>
              <w:rPr>
                <w:rFonts w:ascii="Arial" w:eastAsia="Times New Roman" w:hAnsi="Arial" w:cs="Arial"/>
                <w:color w:val="595959"/>
                <w:sz w:val="18"/>
                <w:szCs w:val="18"/>
                <w:lang w:val="es-ES" w:eastAsia="es-ES"/>
              </w:rPr>
            </w:pPr>
          </w:p>
        </w:tc>
      </w:tr>
      <w:tr w:rsidR="00A8306A" w:rsidRPr="00E9090D" w14:paraId="2439BDB6" w14:textId="77777777" w:rsidTr="0030128E">
        <w:trPr>
          <w:trHeight w:val="283"/>
          <w:jc w:val="center"/>
        </w:trPr>
        <w:tc>
          <w:tcPr>
            <w:tcW w:w="761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A37E58" w14:textId="77777777" w:rsidR="00A8306A" w:rsidRPr="00E9090D" w:rsidRDefault="00A8306A" w:rsidP="006540AE">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Adeudos de ejercicios fiscales anteriores</w:t>
            </w:r>
          </w:p>
        </w:tc>
        <w:tc>
          <w:tcPr>
            <w:tcW w:w="325" w:type="dxa"/>
            <w:tcBorders>
              <w:top w:val="nil"/>
              <w:left w:val="nil"/>
              <w:bottom w:val="single" w:sz="4" w:space="0" w:color="auto"/>
              <w:right w:val="single" w:sz="4" w:space="0" w:color="auto"/>
            </w:tcBorders>
            <w:shd w:val="clear" w:color="auto" w:fill="BFBFBF" w:themeFill="background1" w:themeFillShade="BF"/>
            <w:vAlign w:val="center"/>
            <w:hideMark/>
          </w:tcPr>
          <w:p w14:paraId="4232E16B" w14:textId="77777777" w:rsidR="00A8306A" w:rsidRPr="002E5361" w:rsidRDefault="00A8306A" w:rsidP="006540AE">
            <w:pPr>
              <w:jc w:val="cente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18"/>
                <w:lang w:eastAsia="es-ES"/>
              </w:rPr>
              <w:t>H</w:t>
            </w:r>
          </w:p>
        </w:tc>
        <w:tc>
          <w:tcPr>
            <w:tcW w:w="2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34FE8B7B" w14:textId="77777777" w:rsidR="00A8306A" w:rsidRPr="00E9090D" w:rsidRDefault="00A8306A" w:rsidP="006540AE">
            <w:pPr>
              <w:jc w:val="center"/>
              <w:rPr>
                <w:rFonts w:ascii="Fira Sans Light" w:eastAsia="Times New Roman" w:hAnsi="Fira Sans Light"/>
                <w:color w:val="595959"/>
                <w:sz w:val="20"/>
                <w:szCs w:val="20"/>
                <w:lang w:val="es-ES" w:eastAsia="es-ES"/>
              </w:rPr>
            </w:pPr>
          </w:p>
        </w:tc>
      </w:tr>
      <w:tr w:rsidR="00A8306A" w:rsidRPr="002E1DA6" w14:paraId="0ADA79FE" w14:textId="77777777" w:rsidTr="006540AE">
        <w:trPr>
          <w:trHeight w:val="397"/>
          <w:jc w:val="center"/>
        </w:trPr>
        <w:tc>
          <w:tcPr>
            <w:tcW w:w="79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238E7D5" w14:textId="77777777" w:rsidR="00A8306A" w:rsidRPr="002E5361" w:rsidRDefault="00A8306A" w:rsidP="006540AE">
            <w:pPr>
              <w:jc w:val="center"/>
              <w:rPr>
                <w:rFonts w:ascii="Fira Sans Medium" w:eastAsia="Times New Roman" w:hAnsi="Fira Sans Medium"/>
                <w:color w:val="595959" w:themeColor="text1" w:themeTint="A6"/>
                <w:sz w:val="20"/>
                <w:szCs w:val="20"/>
                <w:lang w:val="es-ES" w:eastAsia="es-ES"/>
              </w:rPr>
            </w:pPr>
            <w:r w:rsidRPr="002E5361">
              <w:rPr>
                <w:rFonts w:ascii="Fira Sans Medium" w:eastAsia="Times New Roman" w:hAnsi="Fira Sans Medium"/>
                <w:color w:val="595959" w:themeColor="text1" w:themeTint="A6"/>
                <w:sz w:val="20"/>
                <w:szCs w:val="20"/>
                <w:lang w:val="es-ES" w:eastAsia="es-ES"/>
              </w:rPr>
              <w:t>Total</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6C22B72F" w14:textId="4EB9B71D" w:rsidR="00A8306A" w:rsidRPr="00A5550E" w:rsidRDefault="00B4143F" w:rsidP="006540AE">
            <w:pPr>
              <w:jc w:val="center"/>
              <w:rPr>
                <w:rFonts w:ascii="Fira Sans Medium" w:eastAsia="Times New Roman" w:hAnsi="Fira Sans Medium"/>
                <w:color w:val="000000"/>
                <w:lang w:val="es-ES" w:eastAsia="es-ES"/>
              </w:rPr>
            </w:pPr>
            <w:r>
              <w:rPr>
                <w:rFonts w:ascii="Fira Sans Medium" w:eastAsia="Times New Roman" w:hAnsi="Fira Sans Medium"/>
                <w:color w:val="000000"/>
                <w:lang w:val="es-ES" w:eastAsia="es-ES"/>
              </w:rPr>
              <w:t>245,453,973.60</w:t>
            </w:r>
          </w:p>
        </w:tc>
      </w:tr>
    </w:tbl>
    <w:p w14:paraId="7A86B8BF" w14:textId="77777777" w:rsidR="00A8306A" w:rsidRDefault="00A8306A" w:rsidP="00A8306A">
      <w:pPr>
        <w:jc w:val="both"/>
        <w:rPr>
          <w:rFonts w:ascii="Fira Sans Light" w:hAnsi="Fira Sans Light"/>
          <w:color w:val="595959" w:themeColor="text1" w:themeTint="A6"/>
          <w:sz w:val="20"/>
          <w:szCs w:val="20"/>
        </w:rPr>
      </w:pPr>
    </w:p>
    <w:p w14:paraId="07C1D1ED" w14:textId="77777777" w:rsidR="006F0789" w:rsidRPr="002E5361" w:rsidRDefault="006F0789" w:rsidP="00A8306A">
      <w:pPr>
        <w:jc w:val="both"/>
        <w:rPr>
          <w:rFonts w:ascii="Fira Sans Light" w:hAnsi="Fira Sans Light"/>
          <w:color w:val="595959" w:themeColor="text1" w:themeTint="A6"/>
          <w:sz w:val="20"/>
          <w:szCs w:val="20"/>
        </w:rPr>
      </w:pPr>
    </w:p>
    <w:p w14:paraId="17415BC7" w14:textId="12D785DF" w:rsidR="00A8306A" w:rsidRPr="002E5361" w:rsidRDefault="00A8306A" w:rsidP="00A8306A">
      <w:pPr>
        <w:jc w:val="both"/>
        <w:rPr>
          <w:rFonts w:ascii="Fira Sans Light" w:hAnsi="Fira Sans Light"/>
          <w:color w:val="595959" w:themeColor="text1" w:themeTint="A6"/>
          <w:sz w:val="20"/>
          <w:szCs w:val="20"/>
        </w:rPr>
      </w:pPr>
      <w:r>
        <w:rPr>
          <w:rFonts w:ascii="Fira Sans Medium" w:hAnsi="Fira Sans Medium"/>
          <w:color w:val="595959" w:themeColor="text1" w:themeTint="A6"/>
          <w:sz w:val="20"/>
          <w:szCs w:val="20"/>
        </w:rPr>
        <w:t xml:space="preserve">Artículo </w:t>
      </w:r>
      <w:r w:rsidR="00D40923">
        <w:rPr>
          <w:rFonts w:ascii="Fira Sans Medium" w:hAnsi="Fira Sans Medium"/>
          <w:color w:val="595959" w:themeColor="text1" w:themeTint="A6"/>
          <w:sz w:val="20"/>
          <w:szCs w:val="20"/>
        </w:rPr>
        <w:t>16</w:t>
      </w:r>
      <w:r>
        <w:rPr>
          <w:rFonts w:ascii="Fira Sans Light" w:hAnsi="Fira Sans Light"/>
          <w:color w:val="595959" w:themeColor="text1" w:themeTint="A6"/>
          <w:sz w:val="20"/>
          <w:szCs w:val="20"/>
        </w:rPr>
        <w:t>.</w:t>
      </w:r>
      <w:r w:rsidRPr="002E5361">
        <w:rPr>
          <w:rFonts w:ascii="Fira Sans Light" w:hAnsi="Fira Sans Light"/>
          <w:color w:val="595959" w:themeColor="text1" w:themeTint="A6"/>
          <w:sz w:val="20"/>
          <w:szCs w:val="20"/>
        </w:rPr>
        <w:t xml:space="preserve"> Los programas con recursos concurrentes provenientes de transferencias federales, estatales e ingresos propios ascienden a </w:t>
      </w:r>
      <w:r w:rsidR="00D40923">
        <w:rPr>
          <w:rFonts w:ascii="Fira Sans Light" w:hAnsi="Fira Sans Light"/>
          <w:color w:val="595959" w:themeColor="text1" w:themeTint="A6"/>
          <w:sz w:val="20"/>
          <w:szCs w:val="20"/>
        </w:rPr>
        <w:t>34,033,94</w:t>
      </w:r>
      <w:r w:rsidR="00C53C14">
        <w:rPr>
          <w:rFonts w:ascii="Fira Sans Light" w:hAnsi="Fira Sans Light"/>
          <w:color w:val="595959" w:themeColor="text1" w:themeTint="A6"/>
          <w:sz w:val="20"/>
          <w:szCs w:val="20"/>
        </w:rPr>
        <w:t>5.88(TREINTA Y CUATRO MILLONES TREINTA Y TRES MIL NOVECIENTOS CUARENTA Y CINCO PESOS 88/100 M.N.)</w:t>
      </w:r>
      <w:r w:rsidRPr="002E5361">
        <w:rPr>
          <w:rFonts w:ascii="Fira Sans Light" w:hAnsi="Fira Sans Light"/>
          <w:color w:val="595959" w:themeColor="text1" w:themeTint="A6"/>
          <w:sz w:val="20"/>
          <w:szCs w:val="20"/>
        </w:rPr>
        <w:t>, distribu</w:t>
      </w:r>
      <w:r w:rsidRPr="00E9090D">
        <w:rPr>
          <w:rFonts w:ascii="Fira Sans Light" w:hAnsi="Fira Sans Light"/>
          <w:color w:val="595959" w:themeColor="text1" w:themeTint="A6"/>
          <w:sz w:val="20"/>
          <w:szCs w:val="20"/>
        </w:rPr>
        <w:t>idos</w:t>
      </w:r>
      <w:r w:rsidRPr="002E5361">
        <w:rPr>
          <w:rFonts w:ascii="Fira Sans Light" w:hAnsi="Fira Sans Light"/>
          <w:color w:val="595959" w:themeColor="text1" w:themeTint="A6"/>
          <w:sz w:val="20"/>
          <w:szCs w:val="20"/>
        </w:rPr>
        <w:t xml:space="preserve"> de la siguiente forma: </w:t>
      </w:r>
    </w:p>
    <w:p w14:paraId="416A9717" w14:textId="77777777" w:rsidR="00A8306A" w:rsidRPr="002E5361" w:rsidRDefault="00A8306A" w:rsidP="00A8306A">
      <w:pPr>
        <w:jc w:val="both"/>
        <w:rPr>
          <w:rFonts w:ascii="Fira Sans Light" w:hAnsi="Fira Sans Light"/>
          <w:color w:val="595959" w:themeColor="text1" w:themeTint="A6"/>
          <w:sz w:val="20"/>
          <w:szCs w:val="20"/>
        </w:rPr>
      </w:pPr>
    </w:p>
    <w:p w14:paraId="3133373B" w14:textId="52760A78" w:rsidR="00A8306A" w:rsidRDefault="00A8306A" w:rsidP="00A8306A">
      <w:pPr>
        <w:jc w:val="center"/>
        <w:rPr>
          <w:rFonts w:ascii="Fira Sans Medium" w:hAnsi="Fira Sans Medium" w:cs="Arial"/>
          <w:color w:val="595959" w:themeColor="text1" w:themeTint="A6"/>
          <w:sz w:val="20"/>
          <w:lang w:val="es-ES" w:eastAsia="es-ES"/>
        </w:rPr>
      </w:pPr>
      <w:r w:rsidRPr="002E5361">
        <w:rPr>
          <w:rFonts w:ascii="Fira Sans Medium" w:hAnsi="Fira Sans Medium" w:cs="Arial"/>
          <w:color w:val="595959" w:themeColor="text1" w:themeTint="A6"/>
          <w:sz w:val="20"/>
          <w:lang w:val="es-ES" w:eastAsia="es-ES"/>
        </w:rPr>
        <w:t xml:space="preserve">Programas con </w:t>
      </w:r>
      <w:r>
        <w:rPr>
          <w:rFonts w:ascii="Fira Sans Medium" w:hAnsi="Fira Sans Medium" w:cs="Arial"/>
          <w:color w:val="595959" w:themeColor="text1" w:themeTint="A6"/>
          <w:sz w:val="20"/>
          <w:lang w:val="es-ES" w:eastAsia="es-ES"/>
        </w:rPr>
        <w:t>r</w:t>
      </w:r>
      <w:r w:rsidRPr="002E5361">
        <w:rPr>
          <w:rFonts w:ascii="Fira Sans Medium" w:hAnsi="Fira Sans Medium" w:cs="Arial"/>
          <w:color w:val="595959" w:themeColor="text1" w:themeTint="A6"/>
          <w:sz w:val="20"/>
          <w:lang w:val="es-ES" w:eastAsia="es-ES"/>
        </w:rPr>
        <w:t xml:space="preserve">ecursos </w:t>
      </w:r>
      <w:r>
        <w:rPr>
          <w:rFonts w:ascii="Fira Sans Medium" w:hAnsi="Fira Sans Medium" w:cs="Arial"/>
          <w:color w:val="595959" w:themeColor="text1" w:themeTint="A6"/>
          <w:sz w:val="20"/>
          <w:lang w:val="es-ES" w:eastAsia="es-ES"/>
        </w:rPr>
        <w:t>c</w:t>
      </w:r>
      <w:r w:rsidRPr="002E5361">
        <w:rPr>
          <w:rFonts w:ascii="Fira Sans Medium" w:hAnsi="Fira Sans Medium" w:cs="Arial"/>
          <w:color w:val="595959" w:themeColor="text1" w:themeTint="A6"/>
          <w:sz w:val="20"/>
          <w:lang w:val="es-ES" w:eastAsia="es-ES"/>
        </w:rPr>
        <w:t xml:space="preserve">oncurrentes por </w:t>
      </w:r>
      <w:r>
        <w:rPr>
          <w:rFonts w:ascii="Fira Sans Medium" w:hAnsi="Fira Sans Medium" w:cs="Arial"/>
          <w:color w:val="595959" w:themeColor="text1" w:themeTint="A6"/>
          <w:sz w:val="20"/>
          <w:lang w:val="es-ES" w:eastAsia="es-ES"/>
        </w:rPr>
        <w:t>o</w:t>
      </w:r>
      <w:r w:rsidRPr="002E5361">
        <w:rPr>
          <w:rFonts w:ascii="Fira Sans Medium" w:hAnsi="Fira Sans Medium" w:cs="Arial"/>
          <w:color w:val="595959" w:themeColor="text1" w:themeTint="A6"/>
          <w:sz w:val="20"/>
          <w:lang w:val="es-ES" w:eastAsia="es-ES"/>
        </w:rPr>
        <w:t xml:space="preserve">rden de </w:t>
      </w:r>
      <w:r>
        <w:rPr>
          <w:rFonts w:ascii="Fira Sans Medium" w:hAnsi="Fira Sans Medium" w:cs="Arial"/>
          <w:color w:val="595959" w:themeColor="text1" w:themeTint="A6"/>
          <w:sz w:val="20"/>
          <w:lang w:val="es-ES" w:eastAsia="es-ES"/>
        </w:rPr>
        <w:t>g</w:t>
      </w:r>
      <w:r w:rsidRPr="002E5361">
        <w:rPr>
          <w:rFonts w:ascii="Fira Sans Medium" w:hAnsi="Fira Sans Medium" w:cs="Arial"/>
          <w:color w:val="595959" w:themeColor="text1" w:themeTint="A6"/>
          <w:sz w:val="20"/>
          <w:lang w:val="es-ES" w:eastAsia="es-ES"/>
        </w:rPr>
        <w:t xml:space="preserve">obierno </w:t>
      </w:r>
      <w:r w:rsidRPr="00254209">
        <w:rPr>
          <w:rFonts w:ascii="Fira Sans Medium" w:hAnsi="Fira Sans Medium" w:cs="Arial"/>
          <w:color w:val="595959" w:themeColor="text1" w:themeTint="A6"/>
          <w:sz w:val="20"/>
          <w:vertAlign w:val="superscript"/>
          <w:lang w:val="es-ES" w:eastAsia="es-ES"/>
        </w:rPr>
        <w:footnoteReference w:id="8"/>
      </w:r>
    </w:p>
    <w:tbl>
      <w:tblPr>
        <w:tblW w:w="10660" w:type="dxa"/>
        <w:tblCellMar>
          <w:left w:w="70" w:type="dxa"/>
          <w:right w:w="70" w:type="dxa"/>
        </w:tblCellMar>
        <w:tblLook w:val="04A0" w:firstRow="1" w:lastRow="0" w:firstColumn="1" w:lastColumn="0" w:noHBand="0" w:noVBand="1"/>
      </w:tblPr>
      <w:tblGrid>
        <w:gridCol w:w="1420"/>
        <w:gridCol w:w="1020"/>
        <w:gridCol w:w="960"/>
        <w:gridCol w:w="880"/>
        <w:gridCol w:w="1160"/>
        <w:gridCol w:w="920"/>
        <w:gridCol w:w="1120"/>
        <w:gridCol w:w="1120"/>
        <w:gridCol w:w="940"/>
        <w:gridCol w:w="1120"/>
      </w:tblGrid>
      <w:tr w:rsidR="006E646F" w:rsidRPr="006E646F" w14:paraId="3957D8D1" w14:textId="77777777" w:rsidTr="006E646F">
        <w:trPr>
          <w:trHeight w:val="450"/>
        </w:trPr>
        <w:tc>
          <w:tcPr>
            <w:tcW w:w="1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32EA5BB" w14:textId="77777777" w:rsidR="006E646F" w:rsidRPr="006E646F" w:rsidRDefault="006E646F" w:rsidP="006E646F">
            <w:pPr>
              <w:jc w:val="center"/>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Nombre del Programa</w:t>
            </w:r>
          </w:p>
        </w:tc>
        <w:tc>
          <w:tcPr>
            <w:tcW w:w="198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F98CED2" w14:textId="77777777" w:rsidR="006E646F" w:rsidRPr="006E646F" w:rsidRDefault="006E646F" w:rsidP="006E646F">
            <w:pPr>
              <w:jc w:val="center"/>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Federal</w:t>
            </w:r>
          </w:p>
        </w:tc>
        <w:tc>
          <w:tcPr>
            <w:tcW w:w="204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44350F7" w14:textId="77777777" w:rsidR="006E646F" w:rsidRPr="006E646F" w:rsidRDefault="006E646F" w:rsidP="006E646F">
            <w:pPr>
              <w:jc w:val="center"/>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Estatal</w:t>
            </w:r>
          </w:p>
        </w:tc>
        <w:tc>
          <w:tcPr>
            <w:tcW w:w="204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585E52E" w14:textId="77777777" w:rsidR="006E646F" w:rsidRPr="006E646F" w:rsidRDefault="006E646F" w:rsidP="006E646F">
            <w:pPr>
              <w:jc w:val="center"/>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Municipal</w:t>
            </w:r>
          </w:p>
        </w:tc>
        <w:tc>
          <w:tcPr>
            <w:tcW w:w="206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CB5DA31" w14:textId="77777777" w:rsidR="006E646F" w:rsidRPr="006E646F" w:rsidRDefault="006E646F" w:rsidP="006E646F">
            <w:pPr>
              <w:jc w:val="center"/>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Otros</w:t>
            </w:r>
          </w:p>
        </w:tc>
        <w:tc>
          <w:tcPr>
            <w:tcW w:w="1120" w:type="dxa"/>
            <w:tcBorders>
              <w:top w:val="single" w:sz="4" w:space="0" w:color="auto"/>
              <w:left w:val="nil"/>
              <w:bottom w:val="single" w:sz="4" w:space="0" w:color="auto"/>
              <w:right w:val="single" w:sz="4" w:space="0" w:color="auto"/>
            </w:tcBorders>
            <w:shd w:val="clear" w:color="000000" w:fill="F2F2F2"/>
            <w:vAlign w:val="center"/>
            <w:hideMark/>
          </w:tcPr>
          <w:p w14:paraId="17808AC1" w14:textId="77777777" w:rsidR="006E646F" w:rsidRPr="006E646F" w:rsidRDefault="006E646F" w:rsidP="006E646F">
            <w:pPr>
              <w:jc w:val="center"/>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 xml:space="preserve"> Monto </w:t>
            </w:r>
          </w:p>
        </w:tc>
      </w:tr>
      <w:tr w:rsidR="006E646F" w:rsidRPr="006E646F" w14:paraId="08FFC546" w14:textId="77777777" w:rsidTr="006E646F">
        <w:trPr>
          <w:trHeight w:val="300"/>
        </w:trPr>
        <w:tc>
          <w:tcPr>
            <w:tcW w:w="1420" w:type="dxa"/>
            <w:tcBorders>
              <w:top w:val="nil"/>
              <w:left w:val="single" w:sz="4" w:space="0" w:color="auto"/>
              <w:bottom w:val="single" w:sz="4" w:space="0" w:color="auto"/>
              <w:right w:val="single" w:sz="4" w:space="0" w:color="auto"/>
            </w:tcBorders>
            <w:shd w:val="clear" w:color="000000" w:fill="F2F2F2"/>
            <w:vAlign w:val="center"/>
            <w:hideMark/>
          </w:tcPr>
          <w:p w14:paraId="7A25A76F" w14:textId="77777777" w:rsidR="006E646F" w:rsidRPr="006E646F" w:rsidRDefault="006E646F" w:rsidP="006E646F">
            <w:pPr>
              <w:jc w:val="center"/>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a</w:t>
            </w:r>
          </w:p>
        </w:tc>
        <w:tc>
          <w:tcPr>
            <w:tcW w:w="1980" w:type="dxa"/>
            <w:gridSpan w:val="2"/>
            <w:vMerge/>
            <w:tcBorders>
              <w:top w:val="nil"/>
              <w:left w:val="single" w:sz="4" w:space="0" w:color="auto"/>
              <w:bottom w:val="single" w:sz="4" w:space="0" w:color="auto"/>
              <w:right w:val="single" w:sz="4" w:space="0" w:color="auto"/>
            </w:tcBorders>
            <w:vAlign w:val="center"/>
            <w:hideMark/>
          </w:tcPr>
          <w:p w14:paraId="1195418B" w14:textId="77777777" w:rsidR="006E646F" w:rsidRPr="006E646F" w:rsidRDefault="006E646F" w:rsidP="006E646F">
            <w:pPr>
              <w:rPr>
                <w:rFonts w:ascii="Arial" w:eastAsia="Times New Roman" w:hAnsi="Arial" w:cs="Arial"/>
                <w:color w:val="595959"/>
                <w:sz w:val="12"/>
                <w:szCs w:val="12"/>
                <w:lang w:eastAsia="es-MX"/>
              </w:rPr>
            </w:pPr>
          </w:p>
        </w:tc>
        <w:tc>
          <w:tcPr>
            <w:tcW w:w="2040" w:type="dxa"/>
            <w:gridSpan w:val="2"/>
            <w:vMerge/>
            <w:tcBorders>
              <w:top w:val="nil"/>
              <w:left w:val="single" w:sz="4" w:space="0" w:color="auto"/>
              <w:bottom w:val="single" w:sz="4" w:space="0" w:color="auto"/>
              <w:right w:val="single" w:sz="4" w:space="0" w:color="auto"/>
            </w:tcBorders>
            <w:vAlign w:val="center"/>
            <w:hideMark/>
          </w:tcPr>
          <w:p w14:paraId="26001A7C" w14:textId="77777777" w:rsidR="006E646F" w:rsidRPr="006E646F" w:rsidRDefault="006E646F" w:rsidP="006E646F">
            <w:pPr>
              <w:rPr>
                <w:rFonts w:ascii="Arial" w:eastAsia="Times New Roman" w:hAnsi="Arial" w:cs="Arial"/>
                <w:color w:val="595959"/>
                <w:sz w:val="12"/>
                <w:szCs w:val="12"/>
                <w:lang w:eastAsia="es-MX"/>
              </w:rPr>
            </w:pPr>
          </w:p>
        </w:tc>
        <w:tc>
          <w:tcPr>
            <w:tcW w:w="2040" w:type="dxa"/>
            <w:gridSpan w:val="2"/>
            <w:vMerge/>
            <w:tcBorders>
              <w:top w:val="nil"/>
              <w:left w:val="single" w:sz="4" w:space="0" w:color="auto"/>
              <w:bottom w:val="single" w:sz="4" w:space="0" w:color="auto"/>
              <w:right w:val="single" w:sz="4" w:space="0" w:color="auto"/>
            </w:tcBorders>
            <w:vAlign w:val="center"/>
            <w:hideMark/>
          </w:tcPr>
          <w:p w14:paraId="6D04C83B" w14:textId="77777777" w:rsidR="006E646F" w:rsidRPr="006E646F" w:rsidRDefault="006E646F" w:rsidP="006E646F">
            <w:pPr>
              <w:rPr>
                <w:rFonts w:ascii="Arial" w:eastAsia="Times New Roman" w:hAnsi="Arial" w:cs="Arial"/>
                <w:color w:val="595959"/>
                <w:sz w:val="12"/>
                <w:szCs w:val="12"/>
                <w:lang w:eastAsia="es-MX"/>
              </w:rPr>
            </w:pPr>
          </w:p>
        </w:tc>
        <w:tc>
          <w:tcPr>
            <w:tcW w:w="2060" w:type="dxa"/>
            <w:gridSpan w:val="2"/>
            <w:vMerge/>
            <w:tcBorders>
              <w:top w:val="nil"/>
              <w:left w:val="single" w:sz="4" w:space="0" w:color="auto"/>
              <w:bottom w:val="single" w:sz="4" w:space="0" w:color="auto"/>
              <w:right w:val="single" w:sz="4" w:space="0" w:color="auto"/>
            </w:tcBorders>
            <w:vAlign w:val="center"/>
            <w:hideMark/>
          </w:tcPr>
          <w:p w14:paraId="6B8280AF" w14:textId="77777777" w:rsidR="006E646F" w:rsidRPr="006E646F" w:rsidRDefault="006E646F" w:rsidP="006E646F">
            <w:pPr>
              <w:rPr>
                <w:rFonts w:ascii="Arial" w:eastAsia="Times New Roman" w:hAnsi="Arial" w:cs="Arial"/>
                <w:color w:val="595959"/>
                <w:sz w:val="12"/>
                <w:szCs w:val="12"/>
                <w:lang w:eastAsia="es-MX"/>
              </w:rPr>
            </w:pPr>
          </w:p>
        </w:tc>
        <w:tc>
          <w:tcPr>
            <w:tcW w:w="1120" w:type="dxa"/>
            <w:tcBorders>
              <w:top w:val="nil"/>
              <w:left w:val="nil"/>
              <w:bottom w:val="single" w:sz="4" w:space="0" w:color="auto"/>
              <w:right w:val="single" w:sz="4" w:space="0" w:color="auto"/>
            </w:tcBorders>
            <w:shd w:val="clear" w:color="000000" w:fill="F2F2F2"/>
            <w:vAlign w:val="center"/>
            <w:hideMark/>
          </w:tcPr>
          <w:p w14:paraId="088FA028" w14:textId="77777777" w:rsidR="006E646F" w:rsidRPr="006E646F" w:rsidRDefault="006E646F" w:rsidP="006E646F">
            <w:pPr>
              <w:jc w:val="center"/>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 xml:space="preserve"> Total </w:t>
            </w:r>
          </w:p>
        </w:tc>
      </w:tr>
      <w:tr w:rsidR="006E646F" w:rsidRPr="006E646F" w14:paraId="759DFDFE" w14:textId="77777777" w:rsidTr="006E646F">
        <w:trPr>
          <w:trHeight w:val="330"/>
        </w:trPr>
        <w:tc>
          <w:tcPr>
            <w:tcW w:w="1420" w:type="dxa"/>
            <w:tcBorders>
              <w:top w:val="nil"/>
              <w:left w:val="single" w:sz="4" w:space="0" w:color="auto"/>
              <w:bottom w:val="single" w:sz="4" w:space="0" w:color="auto"/>
              <w:right w:val="single" w:sz="4" w:space="0" w:color="auto"/>
            </w:tcBorders>
            <w:shd w:val="clear" w:color="000000" w:fill="F2F2F2"/>
            <w:hideMark/>
          </w:tcPr>
          <w:p w14:paraId="573FBE62"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1020" w:type="dxa"/>
            <w:tcBorders>
              <w:top w:val="nil"/>
              <w:left w:val="nil"/>
              <w:bottom w:val="single" w:sz="4" w:space="0" w:color="auto"/>
              <w:right w:val="single" w:sz="4" w:space="0" w:color="auto"/>
            </w:tcBorders>
            <w:shd w:val="clear" w:color="000000" w:fill="F2F2F2"/>
            <w:vAlign w:val="center"/>
            <w:hideMark/>
          </w:tcPr>
          <w:p w14:paraId="43779908" w14:textId="77777777" w:rsidR="006E646F" w:rsidRPr="006E646F" w:rsidRDefault="006E646F" w:rsidP="006E646F">
            <w:pPr>
              <w:jc w:val="center"/>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Dependencia / Entidad</w:t>
            </w:r>
          </w:p>
        </w:tc>
        <w:tc>
          <w:tcPr>
            <w:tcW w:w="960" w:type="dxa"/>
            <w:tcBorders>
              <w:top w:val="nil"/>
              <w:left w:val="nil"/>
              <w:bottom w:val="single" w:sz="4" w:space="0" w:color="auto"/>
              <w:right w:val="single" w:sz="4" w:space="0" w:color="auto"/>
            </w:tcBorders>
            <w:shd w:val="clear" w:color="000000" w:fill="F2F2F2"/>
            <w:vAlign w:val="center"/>
            <w:hideMark/>
          </w:tcPr>
          <w:p w14:paraId="5E36A32B" w14:textId="77777777" w:rsidR="006E646F" w:rsidRPr="006E646F" w:rsidRDefault="006E646F" w:rsidP="006E646F">
            <w:pPr>
              <w:jc w:val="center"/>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 xml:space="preserve"> Aportación (Monto) </w:t>
            </w:r>
          </w:p>
        </w:tc>
        <w:tc>
          <w:tcPr>
            <w:tcW w:w="880" w:type="dxa"/>
            <w:tcBorders>
              <w:top w:val="nil"/>
              <w:left w:val="nil"/>
              <w:bottom w:val="single" w:sz="4" w:space="0" w:color="auto"/>
              <w:right w:val="single" w:sz="4" w:space="0" w:color="auto"/>
            </w:tcBorders>
            <w:shd w:val="clear" w:color="000000" w:fill="F2F2F2"/>
            <w:vAlign w:val="center"/>
            <w:hideMark/>
          </w:tcPr>
          <w:p w14:paraId="711E8B99" w14:textId="77777777" w:rsidR="006E646F" w:rsidRPr="006E646F" w:rsidRDefault="006E646F" w:rsidP="006E646F">
            <w:pPr>
              <w:jc w:val="center"/>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Dependencia / Entidad</w:t>
            </w:r>
          </w:p>
        </w:tc>
        <w:tc>
          <w:tcPr>
            <w:tcW w:w="1160" w:type="dxa"/>
            <w:tcBorders>
              <w:top w:val="nil"/>
              <w:left w:val="nil"/>
              <w:bottom w:val="single" w:sz="4" w:space="0" w:color="auto"/>
              <w:right w:val="single" w:sz="4" w:space="0" w:color="auto"/>
            </w:tcBorders>
            <w:shd w:val="clear" w:color="000000" w:fill="F2F2F2"/>
            <w:vAlign w:val="center"/>
            <w:hideMark/>
          </w:tcPr>
          <w:p w14:paraId="3BDE6AC3" w14:textId="77777777" w:rsidR="006E646F" w:rsidRPr="006E646F" w:rsidRDefault="006E646F" w:rsidP="006E646F">
            <w:pPr>
              <w:jc w:val="center"/>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 xml:space="preserve"> Aportación (Monto) </w:t>
            </w:r>
          </w:p>
        </w:tc>
        <w:tc>
          <w:tcPr>
            <w:tcW w:w="920" w:type="dxa"/>
            <w:tcBorders>
              <w:top w:val="nil"/>
              <w:left w:val="nil"/>
              <w:bottom w:val="single" w:sz="4" w:space="0" w:color="auto"/>
              <w:right w:val="single" w:sz="4" w:space="0" w:color="auto"/>
            </w:tcBorders>
            <w:shd w:val="clear" w:color="000000" w:fill="F2F2F2"/>
            <w:vAlign w:val="center"/>
            <w:hideMark/>
          </w:tcPr>
          <w:p w14:paraId="5EB2902E" w14:textId="77777777" w:rsidR="006E646F" w:rsidRPr="006E646F" w:rsidRDefault="006E646F" w:rsidP="006E646F">
            <w:pPr>
              <w:jc w:val="center"/>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Dependencia / Entidad</w:t>
            </w:r>
          </w:p>
        </w:tc>
        <w:tc>
          <w:tcPr>
            <w:tcW w:w="1120" w:type="dxa"/>
            <w:tcBorders>
              <w:top w:val="nil"/>
              <w:left w:val="nil"/>
              <w:bottom w:val="single" w:sz="4" w:space="0" w:color="auto"/>
              <w:right w:val="single" w:sz="4" w:space="0" w:color="auto"/>
            </w:tcBorders>
            <w:shd w:val="clear" w:color="000000" w:fill="F2F2F2"/>
            <w:vAlign w:val="center"/>
            <w:hideMark/>
          </w:tcPr>
          <w:p w14:paraId="035230A5" w14:textId="77777777" w:rsidR="006E646F" w:rsidRPr="006E646F" w:rsidRDefault="006E646F" w:rsidP="006E646F">
            <w:pPr>
              <w:jc w:val="center"/>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 xml:space="preserve"> Aportación (Monto) </w:t>
            </w:r>
          </w:p>
        </w:tc>
        <w:tc>
          <w:tcPr>
            <w:tcW w:w="1120" w:type="dxa"/>
            <w:tcBorders>
              <w:top w:val="nil"/>
              <w:left w:val="nil"/>
              <w:bottom w:val="single" w:sz="4" w:space="0" w:color="auto"/>
              <w:right w:val="single" w:sz="4" w:space="0" w:color="auto"/>
            </w:tcBorders>
            <w:shd w:val="clear" w:color="000000" w:fill="F2F2F2"/>
            <w:vAlign w:val="center"/>
            <w:hideMark/>
          </w:tcPr>
          <w:p w14:paraId="0320EE0E" w14:textId="77777777" w:rsidR="006E646F" w:rsidRPr="006E646F" w:rsidRDefault="006E646F" w:rsidP="006E646F">
            <w:pPr>
              <w:jc w:val="center"/>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Dependencia / Entidad</w:t>
            </w:r>
          </w:p>
        </w:tc>
        <w:tc>
          <w:tcPr>
            <w:tcW w:w="940" w:type="dxa"/>
            <w:tcBorders>
              <w:top w:val="nil"/>
              <w:left w:val="nil"/>
              <w:bottom w:val="single" w:sz="4" w:space="0" w:color="auto"/>
              <w:right w:val="single" w:sz="4" w:space="0" w:color="auto"/>
            </w:tcBorders>
            <w:shd w:val="clear" w:color="000000" w:fill="F2F2F2"/>
            <w:vAlign w:val="center"/>
            <w:hideMark/>
          </w:tcPr>
          <w:p w14:paraId="215946D6" w14:textId="77777777" w:rsidR="006E646F" w:rsidRPr="006E646F" w:rsidRDefault="006E646F" w:rsidP="006E646F">
            <w:pPr>
              <w:jc w:val="center"/>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 xml:space="preserve"> Aportación (Monto) </w:t>
            </w:r>
          </w:p>
        </w:tc>
        <w:tc>
          <w:tcPr>
            <w:tcW w:w="1120" w:type="dxa"/>
            <w:tcBorders>
              <w:top w:val="nil"/>
              <w:left w:val="nil"/>
              <w:bottom w:val="single" w:sz="4" w:space="0" w:color="auto"/>
              <w:right w:val="single" w:sz="4" w:space="0" w:color="auto"/>
            </w:tcBorders>
            <w:shd w:val="clear" w:color="000000" w:fill="F2F2F2"/>
            <w:vAlign w:val="center"/>
            <w:hideMark/>
          </w:tcPr>
          <w:p w14:paraId="78FF4F9C" w14:textId="77777777" w:rsidR="006E646F" w:rsidRPr="006E646F" w:rsidRDefault="006E646F" w:rsidP="006E646F">
            <w:pPr>
              <w:jc w:val="center"/>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 xml:space="preserve"> =</w:t>
            </w:r>
            <w:proofErr w:type="spellStart"/>
            <w:r w:rsidRPr="006E646F">
              <w:rPr>
                <w:rFonts w:ascii="Arial" w:eastAsia="Times New Roman" w:hAnsi="Arial" w:cs="Arial"/>
                <w:color w:val="595959"/>
                <w:sz w:val="12"/>
                <w:szCs w:val="12"/>
                <w:lang w:val="es-ES" w:eastAsia="es-MX"/>
              </w:rPr>
              <w:t>c+e+g</w:t>
            </w:r>
            <w:proofErr w:type="spellEnd"/>
            <w:r w:rsidRPr="006E646F">
              <w:rPr>
                <w:rFonts w:ascii="Arial" w:eastAsia="Times New Roman" w:hAnsi="Arial" w:cs="Arial"/>
                <w:color w:val="595959"/>
                <w:sz w:val="12"/>
                <w:szCs w:val="12"/>
                <w:lang w:val="es-ES" w:eastAsia="es-MX"/>
              </w:rPr>
              <w:t xml:space="preserve"> </w:t>
            </w:r>
          </w:p>
        </w:tc>
      </w:tr>
      <w:tr w:rsidR="006E646F" w:rsidRPr="006E646F" w14:paraId="49A4B791" w14:textId="77777777" w:rsidTr="006E646F">
        <w:trPr>
          <w:trHeight w:val="300"/>
        </w:trPr>
        <w:tc>
          <w:tcPr>
            <w:tcW w:w="1420" w:type="dxa"/>
            <w:tcBorders>
              <w:top w:val="nil"/>
              <w:left w:val="single" w:sz="4" w:space="0" w:color="auto"/>
              <w:bottom w:val="single" w:sz="4" w:space="0" w:color="auto"/>
              <w:right w:val="single" w:sz="4" w:space="0" w:color="auto"/>
            </w:tcBorders>
            <w:shd w:val="clear" w:color="000000" w:fill="F2F2F2"/>
            <w:hideMark/>
          </w:tcPr>
          <w:p w14:paraId="4925EFE2"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1020" w:type="dxa"/>
            <w:tcBorders>
              <w:top w:val="nil"/>
              <w:left w:val="nil"/>
              <w:bottom w:val="single" w:sz="4" w:space="0" w:color="auto"/>
              <w:right w:val="single" w:sz="4" w:space="0" w:color="auto"/>
            </w:tcBorders>
            <w:shd w:val="clear" w:color="000000" w:fill="F2F2F2"/>
            <w:vAlign w:val="center"/>
            <w:hideMark/>
          </w:tcPr>
          <w:p w14:paraId="4F709F9F" w14:textId="77777777" w:rsidR="006E646F" w:rsidRPr="006E646F" w:rsidRDefault="006E646F" w:rsidP="006E646F">
            <w:pPr>
              <w:jc w:val="center"/>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b</w:t>
            </w:r>
          </w:p>
        </w:tc>
        <w:tc>
          <w:tcPr>
            <w:tcW w:w="960" w:type="dxa"/>
            <w:tcBorders>
              <w:top w:val="nil"/>
              <w:left w:val="nil"/>
              <w:bottom w:val="single" w:sz="4" w:space="0" w:color="auto"/>
              <w:right w:val="single" w:sz="4" w:space="0" w:color="auto"/>
            </w:tcBorders>
            <w:shd w:val="clear" w:color="000000" w:fill="F2F2F2"/>
            <w:vAlign w:val="center"/>
            <w:hideMark/>
          </w:tcPr>
          <w:p w14:paraId="2EA86D88" w14:textId="77777777" w:rsidR="006E646F" w:rsidRPr="006E646F" w:rsidRDefault="006E646F" w:rsidP="006E646F">
            <w:pPr>
              <w:jc w:val="center"/>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 xml:space="preserve"> c </w:t>
            </w:r>
          </w:p>
        </w:tc>
        <w:tc>
          <w:tcPr>
            <w:tcW w:w="880" w:type="dxa"/>
            <w:tcBorders>
              <w:top w:val="nil"/>
              <w:left w:val="nil"/>
              <w:bottom w:val="single" w:sz="4" w:space="0" w:color="auto"/>
              <w:right w:val="single" w:sz="4" w:space="0" w:color="auto"/>
            </w:tcBorders>
            <w:shd w:val="clear" w:color="000000" w:fill="F2F2F2"/>
            <w:vAlign w:val="center"/>
            <w:hideMark/>
          </w:tcPr>
          <w:p w14:paraId="0E7EBAEC" w14:textId="77777777" w:rsidR="006E646F" w:rsidRPr="006E646F" w:rsidRDefault="006E646F" w:rsidP="006E646F">
            <w:pPr>
              <w:jc w:val="center"/>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b</w:t>
            </w:r>
          </w:p>
        </w:tc>
        <w:tc>
          <w:tcPr>
            <w:tcW w:w="1160" w:type="dxa"/>
            <w:tcBorders>
              <w:top w:val="nil"/>
              <w:left w:val="nil"/>
              <w:bottom w:val="single" w:sz="4" w:space="0" w:color="auto"/>
              <w:right w:val="single" w:sz="4" w:space="0" w:color="auto"/>
            </w:tcBorders>
            <w:shd w:val="clear" w:color="000000" w:fill="F2F2F2"/>
            <w:vAlign w:val="center"/>
            <w:hideMark/>
          </w:tcPr>
          <w:p w14:paraId="2ED5B246" w14:textId="77777777" w:rsidR="006E646F" w:rsidRPr="006E646F" w:rsidRDefault="006E646F" w:rsidP="006E646F">
            <w:pPr>
              <w:jc w:val="center"/>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 xml:space="preserve"> c </w:t>
            </w:r>
          </w:p>
        </w:tc>
        <w:tc>
          <w:tcPr>
            <w:tcW w:w="920" w:type="dxa"/>
            <w:tcBorders>
              <w:top w:val="nil"/>
              <w:left w:val="nil"/>
              <w:bottom w:val="single" w:sz="4" w:space="0" w:color="auto"/>
              <w:right w:val="single" w:sz="4" w:space="0" w:color="auto"/>
            </w:tcBorders>
            <w:shd w:val="clear" w:color="000000" w:fill="F2F2F2"/>
            <w:vAlign w:val="center"/>
            <w:hideMark/>
          </w:tcPr>
          <w:p w14:paraId="5724E64B" w14:textId="77777777" w:rsidR="006E646F" w:rsidRPr="006E646F" w:rsidRDefault="006E646F" w:rsidP="006E646F">
            <w:pPr>
              <w:jc w:val="center"/>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d</w:t>
            </w:r>
          </w:p>
        </w:tc>
        <w:tc>
          <w:tcPr>
            <w:tcW w:w="1120" w:type="dxa"/>
            <w:tcBorders>
              <w:top w:val="nil"/>
              <w:left w:val="nil"/>
              <w:bottom w:val="single" w:sz="4" w:space="0" w:color="auto"/>
              <w:right w:val="single" w:sz="4" w:space="0" w:color="auto"/>
            </w:tcBorders>
            <w:shd w:val="clear" w:color="000000" w:fill="F2F2F2"/>
            <w:vAlign w:val="center"/>
            <w:hideMark/>
          </w:tcPr>
          <w:p w14:paraId="3DA3B44C" w14:textId="77777777" w:rsidR="006E646F" w:rsidRPr="006E646F" w:rsidRDefault="006E646F" w:rsidP="006E646F">
            <w:pPr>
              <w:jc w:val="center"/>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 xml:space="preserve"> e </w:t>
            </w:r>
          </w:p>
        </w:tc>
        <w:tc>
          <w:tcPr>
            <w:tcW w:w="1120" w:type="dxa"/>
            <w:tcBorders>
              <w:top w:val="nil"/>
              <w:left w:val="nil"/>
              <w:bottom w:val="single" w:sz="4" w:space="0" w:color="auto"/>
              <w:right w:val="single" w:sz="4" w:space="0" w:color="auto"/>
            </w:tcBorders>
            <w:shd w:val="clear" w:color="000000" w:fill="F2F2F2"/>
            <w:vAlign w:val="center"/>
            <w:hideMark/>
          </w:tcPr>
          <w:p w14:paraId="4C489469" w14:textId="77777777" w:rsidR="006E646F" w:rsidRPr="006E646F" w:rsidRDefault="006E646F" w:rsidP="006E646F">
            <w:pPr>
              <w:jc w:val="center"/>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f</w:t>
            </w:r>
          </w:p>
        </w:tc>
        <w:tc>
          <w:tcPr>
            <w:tcW w:w="940" w:type="dxa"/>
            <w:tcBorders>
              <w:top w:val="nil"/>
              <w:left w:val="nil"/>
              <w:bottom w:val="single" w:sz="4" w:space="0" w:color="auto"/>
              <w:right w:val="single" w:sz="4" w:space="0" w:color="auto"/>
            </w:tcBorders>
            <w:shd w:val="clear" w:color="000000" w:fill="F2F2F2"/>
            <w:vAlign w:val="center"/>
            <w:hideMark/>
          </w:tcPr>
          <w:p w14:paraId="177260F4" w14:textId="77777777" w:rsidR="006E646F" w:rsidRPr="006E646F" w:rsidRDefault="006E646F" w:rsidP="006E646F">
            <w:pPr>
              <w:jc w:val="center"/>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 xml:space="preserve"> g </w:t>
            </w:r>
          </w:p>
        </w:tc>
        <w:tc>
          <w:tcPr>
            <w:tcW w:w="1120" w:type="dxa"/>
            <w:tcBorders>
              <w:top w:val="nil"/>
              <w:left w:val="nil"/>
              <w:bottom w:val="single" w:sz="4" w:space="0" w:color="auto"/>
              <w:right w:val="single" w:sz="4" w:space="0" w:color="auto"/>
            </w:tcBorders>
            <w:shd w:val="clear" w:color="000000" w:fill="F2F2F2"/>
            <w:hideMark/>
          </w:tcPr>
          <w:p w14:paraId="19FE3E32"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r>
      <w:tr w:rsidR="006E646F" w:rsidRPr="006E646F" w14:paraId="33C43932" w14:textId="77777777" w:rsidTr="006E646F">
        <w:trPr>
          <w:trHeight w:val="570"/>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4F230061" w14:textId="6603C4FB"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K0082 servicios </w:t>
            </w:r>
            <w:r w:rsidR="00872831" w:rsidRPr="006E646F">
              <w:rPr>
                <w:rFonts w:eastAsia="Times New Roman"/>
                <w:color w:val="000000"/>
                <w:sz w:val="12"/>
                <w:szCs w:val="12"/>
                <w:lang w:eastAsia="es-MX"/>
              </w:rPr>
              <w:t>básicos</w:t>
            </w:r>
            <w:r w:rsidRPr="006E646F">
              <w:rPr>
                <w:rFonts w:eastAsia="Times New Roman"/>
                <w:color w:val="000000"/>
                <w:sz w:val="12"/>
                <w:szCs w:val="12"/>
                <w:lang w:eastAsia="es-MX"/>
              </w:rPr>
              <w:t xml:space="preserve"> </w:t>
            </w:r>
            <w:r w:rsidR="00872831" w:rsidRPr="006E646F">
              <w:rPr>
                <w:rFonts w:eastAsia="Times New Roman"/>
                <w:color w:val="000000"/>
                <w:sz w:val="12"/>
                <w:szCs w:val="12"/>
                <w:lang w:eastAsia="es-MX"/>
              </w:rPr>
              <w:t>Guanajuato</w:t>
            </w:r>
          </w:p>
        </w:tc>
        <w:tc>
          <w:tcPr>
            <w:tcW w:w="1020" w:type="dxa"/>
            <w:tcBorders>
              <w:top w:val="nil"/>
              <w:left w:val="nil"/>
              <w:bottom w:val="single" w:sz="4" w:space="0" w:color="auto"/>
              <w:right w:val="single" w:sz="4" w:space="0" w:color="auto"/>
            </w:tcBorders>
            <w:shd w:val="clear" w:color="auto" w:fill="auto"/>
            <w:noWrap/>
            <w:vAlign w:val="bottom"/>
            <w:hideMark/>
          </w:tcPr>
          <w:p w14:paraId="0CD266C1"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14:paraId="7EBCA199"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14:paraId="25906039"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ESTATAL</w:t>
            </w:r>
          </w:p>
        </w:tc>
        <w:tc>
          <w:tcPr>
            <w:tcW w:w="1160" w:type="dxa"/>
            <w:tcBorders>
              <w:top w:val="nil"/>
              <w:left w:val="nil"/>
              <w:bottom w:val="single" w:sz="4" w:space="0" w:color="auto"/>
              <w:right w:val="single" w:sz="4" w:space="0" w:color="auto"/>
            </w:tcBorders>
            <w:shd w:val="clear" w:color="auto" w:fill="auto"/>
            <w:vAlign w:val="center"/>
            <w:hideMark/>
          </w:tcPr>
          <w:p w14:paraId="2EC82514"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 xml:space="preserve">             1,752,011.96 </w:t>
            </w:r>
          </w:p>
        </w:tc>
        <w:tc>
          <w:tcPr>
            <w:tcW w:w="920" w:type="dxa"/>
            <w:tcBorders>
              <w:top w:val="nil"/>
              <w:left w:val="nil"/>
              <w:bottom w:val="single" w:sz="4" w:space="0" w:color="auto"/>
              <w:right w:val="single" w:sz="4" w:space="0" w:color="auto"/>
            </w:tcBorders>
            <w:shd w:val="clear" w:color="auto" w:fill="auto"/>
            <w:vAlign w:val="center"/>
            <w:hideMark/>
          </w:tcPr>
          <w:p w14:paraId="4F4336D9"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MUNICIPAL</w:t>
            </w:r>
          </w:p>
        </w:tc>
        <w:tc>
          <w:tcPr>
            <w:tcW w:w="1120" w:type="dxa"/>
            <w:tcBorders>
              <w:top w:val="nil"/>
              <w:left w:val="nil"/>
              <w:bottom w:val="single" w:sz="4" w:space="0" w:color="auto"/>
              <w:right w:val="single" w:sz="4" w:space="0" w:color="auto"/>
            </w:tcBorders>
            <w:shd w:val="clear" w:color="auto" w:fill="auto"/>
            <w:vAlign w:val="center"/>
            <w:hideMark/>
          </w:tcPr>
          <w:p w14:paraId="609C00B7" w14:textId="210AE3D5"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 xml:space="preserve">         </w:t>
            </w:r>
            <w:r w:rsidR="007076ED">
              <w:rPr>
                <w:rFonts w:ascii="Arial" w:eastAsia="Times New Roman" w:hAnsi="Arial" w:cs="Arial"/>
                <w:color w:val="595959"/>
                <w:sz w:val="12"/>
                <w:szCs w:val="12"/>
                <w:lang w:val="es-ES" w:eastAsia="es-MX"/>
              </w:rPr>
              <w:t>750,000.00</w:t>
            </w:r>
            <w:r w:rsidRPr="006E646F">
              <w:rPr>
                <w:rFonts w:ascii="Arial" w:eastAsia="Times New Roman" w:hAnsi="Arial" w:cs="Arial"/>
                <w:color w:val="595959"/>
                <w:sz w:val="12"/>
                <w:szCs w:val="12"/>
                <w:lang w:val="es-ES" w:eastAsia="es-MX"/>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14:paraId="5BD45D2C"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BENEFICIARIOS</w:t>
            </w:r>
          </w:p>
        </w:tc>
        <w:tc>
          <w:tcPr>
            <w:tcW w:w="940" w:type="dxa"/>
            <w:tcBorders>
              <w:top w:val="nil"/>
              <w:left w:val="nil"/>
              <w:bottom w:val="single" w:sz="4" w:space="0" w:color="auto"/>
              <w:right w:val="single" w:sz="4" w:space="0" w:color="auto"/>
            </w:tcBorders>
            <w:shd w:val="clear" w:color="auto" w:fill="auto"/>
            <w:vAlign w:val="center"/>
            <w:hideMark/>
          </w:tcPr>
          <w:p w14:paraId="7D074203"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 </w:t>
            </w:r>
          </w:p>
        </w:tc>
        <w:tc>
          <w:tcPr>
            <w:tcW w:w="1120" w:type="dxa"/>
            <w:tcBorders>
              <w:top w:val="nil"/>
              <w:left w:val="nil"/>
              <w:bottom w:val="single" w:sz="4" w:space="0" w:color="auto"/>
              <w:right w:val="single" w:sz="4" w:space="0" w:color="auto"/>
            </w:tcBorders>
            <w:shd w:val="clear" w:color="auto" w:fill="auto"/>
            <w:vAlign w:val="center"/>
            <w:hideMark/>
          </w:tcPr>
          <w:p w14:paraId="1A7C75E9"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 xml:space="preserve">           2,752,011.96 </w:t>
            </w:r>
          </w:p>
        </w:tc>
      </w:tr>
      <w:tr w:rsidR="006E646F" w:rsidRPr="006E646F" w14:paraId="5231DDB5" w14:textId="77777777" w:rsidTr="006E646F">
        <w:trPr>
          <w:trHeight w:val="525"/>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09D30CEF" w14:textId="1A30EEC3"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K0083 servicios </w:t>
            </w:r>
            <w:r w:rsidR="00872831" w:rsidRPr="006E646F">
              <w:rPr>
                <w:rFonts w:eastAsia="Times New Roman"/>
                <w:color w:val="000000"/>
                <w:sz w:val="12"/>
                <w:szCs w:val="12"/>
                <w:lang w:eastAsia="es-MX"/>
              </w:rPr>
              <w:t>básicos</w:t>
            </w:r>
            <w:r w:rsidRPr="006E646F">
              <w:rPr>
                <w:rFonts w:eastAsia="Times New Roman"/>
                <w:color w:val="000000"/>
                <w:sz w:val="12"/>
                <w:szCs w:val="12"/>
                <w:lang w:eastAsia="es-MX"/>
              </w:rPr>
              <w:t xml:space="preserve"> a mi colonia</w:t>
            </w:r>
          </w:p>
        </w:tc>
        <w:tc>
          <w:tcPr>
            <w:tcW w:w="1020" w:type="dxa"/>
            <w:tcBorders>
              <w:top w:val="nil"/>
              <w:left w:val="nil"/>
              <w:bottom w:val="single" w:sz="4" w:space="0" w:color="auto"/>
              <w:right w:val="single" w:sz="4" w:space="0" w:color="auto"/>
            </w:tcBorders>
            <w:shd w:val="clear" w:color="auto" w:fill="auto"/>
            <w:noWrap/>
            <w:vAlign w:val="bottom"/>
            <w:hideMark/>
          </w:tcPr>
          <w:p w14:paraId="00A3D12B"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14:paraId="279C15C5"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14:paraId="29FBF46B"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ESTATAL</w:t>
            </w:r>
          </w:p>
        </w:tc>
        <w:tc>
          <w:tcPr>
            <w:tcW w:w="1160" w:type="dxa"/>
            <w:tcBorders>
              <w:top w:val="nil"/>
              <w:left w:val="nil"/>
              <w:bottom w:val="single" w:sz="4" w:space="0" w:color="auto"/>
              <w:right w:val="single" w:sz="4" w:space="0" w:color="auto"/>
            </w:tcBorders>
            <w:shd w:val="clear" w:color="000000" w:fill="F2F2F2"/>
            <w:vAlign w:val="center"/>
            <w:hideMark/>
          </w:tcPr>
          <w:p w14:paraId="41DC87A6"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 xml:space="preserve">         2,000,000.00 </w:t>
            </w:r>
          </w:p>
        </w:tc>
        <w:tc>
          <w:tcPr>
            <w:tcW w:w="920" w:type="dxa"/>
            <w:tcBorders>
              <w:top w:val="nil"/>
              <w:left w:val="nil"/>
              <w:bottom w:val="single" w:sz="4" w:space="0" w:color="auto"/>
              <w:right w:val="single" w:sz="4" w:space="0" w:color="auto"/>
            </w:tcBorders>
            <w:shd w:val="clear" w:color="auto" w:fill="auto"/>
            <w:vAlign w:val="center"/>
            <w:hideMark/>
          </w:tcPr>
          <w:p w14:paraId="444CB42C"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MUNICIPAL</w:t>
            </w:r>
          </w:p>
        </w:tc>
        <w:tc>
          <w:tcPr>
            <w:tcW w:w="1120" w:type="dxa"/>
            <w:tcBorders>
              <w:top w:val="nil"/>
              <w:left w:val="nil"/>
              <w:bottom w:val="single" w:sz="4" w:space="0" w:color="auto"/>
              <w:right w:val="single" w:sz="4" w:space="0" w:color="auto"/>
            </w:tcBorders>
            <w:shd w:val="clear" w:color="000000" w:fill="F2F2F2"/>
            <w:vAlign w:val="center"/>
            <w:hideMark/>
          </w:tcPr>
          <w:p w14:paraId="4DA8DB71" w14:textId="4F52987F"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 xml:space="preserve">         </w:t>
            </w:r>
            <w:r w:rsidR="007076ED">
              <w:rPr>
                <w:rFonts w:ascii="Arial" w:eastAsia="Times New Roman" w:hAnsi="Arial" w:cs="Arial"/>
                <w:color w:val="595959"/>
                <w:sz w:val="12"/>
                <w:szCs w:val="12"/>
                <w:lang w:val="es-ES" w:eastAsia="es-MX"/>
              </w:rPr>
              <w:t>750,000.00</w:t>
            </w:r>
            <w:r w:rsidRPr="006E646F">
              <w:rPr>
                <w:rFonts w:ascii="Arial" w:eastAsia="Times New Roman" w:hAnsi="Arial" w:cs="Arial"/>
                <w:color w:val="595959"/>
                <w:sz w:val="12"/>
                <w:szCs w:val="12"/>
                <w:lang w:val="es-ES" w:eastAsia="es-MX"/>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14:paraId="61F7679F"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BENEFICIARIOS</w:t>
            </w:r>
          </w:p>
        </w:tc>
        <w:tc>
          <w:tcPr>
            <w:tcW w:w="940" w:type="dxa"/>
            <w:tcBorders>
              <w:top w:val="nil"/>
              <w:left w:val="nil"/>
              <w:bottom w:val="single" w:sz="4" w:space="0" w:color="auto"/>
              <w:right w:val="single" w:sz="4" w:space="0" w:color="auto"/>
            </w:tcBorders>
            <w:shd w:val="clear" w:color="000000" w:fill="F2F2F2"/>
            <w:vAlign w:val="center"/>
            <w:hideMark/>
          </w:tcPr>
          <w:p w14:paraId="6B4F3C57"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 </w:t>
            </w:r>
          </w:p>
        </w:tc>
        <w:tc>
          <w:tcPr>
            <w:tcW w:w="1120" w:type="dxa"/>
            <w:tcBorders>
              <w:top w:val="nil"/>
              <w:left w:val="nil"/>
              <w:bottom w:val="single" w:sz="4" w:space="0" w:color="auto"/>
              <w:right w:val="single" w:sz="4" w:space="0" w:color="auto"/>
            </w:tcBorders>
            <w:shd w:val="clear" w:color="auto" w:fill="auto"/>
            <w:vAlign w:val="center"/>
            <w:hideMark/>
          </w:tcPr>
          <w:p w14:paraId="59CABFED"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 xml:space="preserve">        3,000,000.00 </w:t>
            </w:r>
          </w:p>
        </w:tc>
      </w:tr>
      <w:tr w:rsidR="006E646F" w:rsidRPr="006E646F" w14:paraId="776EE9C2" w14:textId="77777777" w:rsidTr="006E646F">
        <w:trPr>
          <w:trHeight w:val="555"/>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5E135732"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K0092 apoyo sin fronteras 2x1</w:t>
            </w:r>
          </w:p>
        </w:tc>
        <w:tc>
          <w:tcPr>
            <w:tcW w:w="1020" w:type="dxa"/>
            <w:tcBorders>
              <w:top w:val="nil"/>
              <w:left w:val="nil"/>
              <w:bottom w:val="single" w:sz="4" w:space="0" w:color="auto"/>
              <w:right w:val="single" w:sz="4" w:space="0" w:color="auto"/>
            </w:tcBorders>
            <w:shd w:val="clear" w:color="auto" w:fill="auto"/>
            <w:noWrap/>
            <w:vAlign w:val="bottom"/>
            <w:hideMark/>
          </w:tcPr>
          <w:p w14:paraId="27050F54"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14:paraId="0829CE27"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14:paraId="46D67054"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ESTATAL</w:t>
            </w:r>
          </w:p>
        </w:tc>
        <w:tc>
          <w:tcPr>
            <w:tcW w:w="1160" w:type="dxa"/>
            <w:tcBorders>
              <w:top w:val="nil"/>
              <w:left w:val="nil"/>
              <w:bottom w:val="single" w:sz="4" w:space="0" w:color="auto"/>
              <w:right w:val="single" w:sz="4" w:space="0" w:color="auto"/>
            </w:tcBorders>
            <w:shd w:val="clear" w:color="auto" w:fill="auto"/>
            <w:noWrap/>
            <w:vAlign w:val="bottom"/>
            <w:hideMark/>
          </w:tcPr>
          <w:p w14:paraId="2BA02F44"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1,080,000.00 </w:t>
            </w:r>
          </w:p>
        </w:tc>
        <w:tc>
          <w:tcPr>
            <w:tcW w:w="920" w:type="dxa"/>
            <w:tcBorders>
              <w:top w:val="nil"/>
              <w:left w:val="nil"/>
              <w:bottom w:val="single" w:sz="4" w:space="0" w:color="auto"/>
              <w:right w:val="single" w:sz="4" w:space="0" w:color="auto"/>
            </w:tcBorders>
            <w:shd w:val="clear" w:color="auto" w:fill="auto"/>
            <w:vAlign w:val="center"/>
            <w:hideMark/>
          </w:tcPr>
          <w:p w14:paraId="3B421AFF"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eastAsia="es-MX"/>
              </w:rPr>
              <w:t>MUNICIPAL</w:t>
            </w:r>
          </w:p>
        </w:tc>
        <w:tc>
          <w:tcPr>
            <w:tcW w:w="1120" w:type="dxa"/>
            <w:tcBorders>
              <w:top w:val="nil"/>
              <w:left w:val="nil"/>
              <w:bottom w:val="single" w:sz="4" w:space="0" w:color="auto"/>
              <w:right w:val="single" w:sz="4" w:space="0" w:color="auto"/>
            </w:tcBorders>
            <w:shd w:val="clear" w:color="auto" w:fill="auto"/>
            <w:noWrap/>
            <w:vAlign w:val="bottom"/>
            <w:hideMark/>
          </w:tcPr>
          <w:p w14:paraId="72127390" w14:textId="3C992A68"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w:t>
            </w:r>
            <w:r w:rsidR="007076ED">
              <w:rPr>
                <w:rFonts w:eastAsia="Times New Roman"/>
                <w:color w:val="000000"/>
                <w:sz w:val="12"/>
                <w:szCs w:val="12"/>
                <w:lang w:eastAsia="es-MX"/>
              </w:rPr>
              <w:t>580,000.00</w:t>
            </w:r>
          </w:p>
        </w:tc>
        <w:tc>
          <w:tcPr>
            <w:tcW w:w="1120" w:type="dxa"/>
            <w:tcBorders>
              <w:top w:val="nil"/>
              <w:left w:val="nil"/>
              <w:bottom w:val="single" w:sz="4" w:space="0" w:color="auto"/>
              <w:right w:val="single" w:sz="4" w:space="0" w:color="auto"/>
            </w:tcBorders>
            <w:shd w:val="clear" w:color="auto" w:fill="auto"/>
            <w:noWrap/>
            <w:vAlign w:val="bottom"/>
            <w:hideMark/>
          </w:tcPr>
          <w:p w14:paraId="48E84DBA"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BENEFICIARIOS</w:t>
            </w:r>
          </w:p>
        </w:tc>
        <w:tc>
          <w:tcPr>
            <w:tcW w:w="940" w:type="dxa"/>
            <w:tcBorders>
              <w:top w:val="nil"/>
              <w:left w:val="nil"/>
              <w:bottom w:val="single" w:sz="4" w:space="0" w:color="auto"/>
              <w:right w:val="single" w:sz="4" w:space="0" w:color="auto"/>
            </w:tcBorders>
            <w:shd w:val="clear" w:color="auto" w:fill="auto"/>
            <w:noWrap/>
            <w:vAlign w:val="bottom"/>
            <w:hideMark/>
          </w:tcPr>
          <w:p w14:paraId="12FAC080"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1120" w:type="dxa"/>
            <w:tcBorders>
              <w:top w:val="nil"/>
              <w:left w:val="nil"/>
              <w:bottom w:val="single" w:sz="4" w:space="0" w:color="auto"/>
              <w:right w:val="single" w:sz="4" w:space="0" w:color="auto"/>
            </w:tcBorders>
            <w:shd w:val="clear" w:color="auto" w:fill="auto"/>
            <w:vAlign w:val="center"/>
            <w:hideMark/>
          </w:tcPr>
          <w:p w14:paraId="38B79F81"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eastAsia="es-MX"/>
              </w:rPr>
              <w:t xml:space="preserve">         2,160,000.00 </w:t>
            </w:r>
          </w:p>
        </w:tc>
      </w:tr>
      <w:tr w:rsidR="006E646F" w:rsidRPr="006E646F" w14:paraId="46F853BD" w14:textId="77777777" w:rsidTr="006E646F">
        <w:trPr>
          <w:trHeight w:val="525"/>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750AA5C5"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K0081 mi colonia a color</w:t>
            </w:r>
          </w:p>
        </w:tc>
        <w:tc>
          <w:tcPr>
            <w:tcW w:w="1020" w:type="dxa"/>
            <w:tcBorders>
              <w:top w:val="nil"/>
              <w:left w:val="nil"/>
              <w:bottom w:val="single" w:sz="4" w:space="0" w:color="auto"/>
              <w:right w:val="single" w:sz="4" w:space="0" w:color="auto"/>
            </w:tcBorders>
            <w:shd w:val="clear" w:color="auto" w:fill="auto"/>
            <w:noWrap/>
            <w:vAlign w:val="bottom"/>
            <w:hideMark/>
          </w:tcPr>
          <w:p w14:paraId="34865ECB"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14:paraId="21EF5EB3"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14:paraId="7710C168"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ESTATAL</w:t>
            </w:r>
          </w:p>
        </w:tc>
        <w:tc>
          <w:tcPr>
            <w:tcW w:w="1160" w:type="dxa"/>
            <w:tcBorders>
              <w:top w:val="nil"/>
              <w:left w:val="nil"/>
              <w:bottom w:val="single" w:sz="4" w:space="0" w:color="auto"/>
              <w:right w:val="single" w:sz="4" w:space="0" w:color="auto"/>
            </w:tcBorders>
            <w:shd w:val="clear" w:color="auto" w:fill="auto"/>
            <w:noWrap/>
            <w:vAlign w:val="bottom"/>
            <w:hideMark/>
          </w:tcPr>
          <w:p w14:paraId="58D89E74"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324,000.00 </w:t>
            </w:r>
          </w:p>
        </w:tc>
        <w:tc>
          <w:tcPr>
            <w:tcW w:w="920" w:type="dxa"/>
            <w:tcBorders>
              <w:top w:val="nil"/>
              <w:left w:val="nil"/>
              <w:bottom w:val="single" w:sz="4" w:space="0" w:color="auto"/>
              <w:right w:val="single" w:sz="4" w:space="0" w:color="auto"/>
            </w:tcBorders>
            <w:shd w:val="clear" w:color="auto" w:fill="auto"/>
            <w:vAlign w:val="center"/>
            <w:hideMark/>
          </w:tcPr>
          <w:p w14:paraId="0943A2BC"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eastAsia="es-MX"/>
              </w:rPr>
              <w:t>MUNICIPAL</w:t>
            </w:r>
          </w:p>
        </w:tc>
        <w:tc>
          <w:tcPr>
            <w:tcW w:w="1120" w:type="dxa"/>
            <w:tcBorders>
              <w:top w:val="nil"/>
              <w:left w:val="nil"/>
              <w:bottom w:val="single" w:sz="4" w:space="0" w:color="auto"/>
              <w:right w:val="single" w:sz="4" w:space="0" w:color="auto"/>
            </w:tcBorders>
            <w:shd w:val="clear" w:color="auto" w:fill="auto"/>
            <w:noWrap/>
            <w:vAlign w:val="bottom"/>
            <w:hideMark/>
          </w:tcPr>
          <w:p w14:paraId="02C6AA91"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324,000.00 </w:t>
            </w:r>
          </w:p>
        </w:tc>
        <w:tc>
          <w:tcPr>
            <w:tcW w:w="1120" w:type="dxa"/>
            <w:tcBorders>
              <w:top w:val="nil"/>
              <w:left w:val="nil"/>
              <w:bottom w:val="single" w:sz="4" w:space="0" w:color="auto"/>
              <w:right w:val="single" w:sz="4" w:space="0" w:color="auto"/>
            </w:tcBorders>
            <w:shd w:val="clear" w:color="auto" w:fill="auto"/>
            <w:noWrap/>
            <w:vAlign w:val="bottom"/>
            <w:hideMark/>
          </w:tcPr>
          <w:p w14:paraId="1A8A2CDB"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BENEFICIARIOS</w:t>
            </w:r>
          </w:p>
        </w:tc>
        <w:tc>
          <w:tcPr>
            <w:tcW w:w="940" w:type="dxa"/>
            <w:tcBorders>
              <w:top w:val="nil"/>
              <w:left w:val="nil"/>
              <w:bottom w:val="single" w:sz="4" w:space="0" w:color="auto"/>
              <w:right w:val="single" w:sz="4" w:space="0" w:color="auto"/>
            </w:tcBorders>
            <w:shd w:val="clear" w:color="auto" w:fill="auto"/>
            <w:noWrap/>
            <w:vAlign w:val="bottom"/>
            <w:hideMark/>
          </w:tcPr>
          <w:p w14:paraId="41E79F88"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1120" w:type="dxa"/>
            <w:tcBorders>
              <w:top w:val="nil"/>
              <w:left w:val="nil"/>
              <w:bottom w:val="single" w:sz="4" w:space="0" w:color="auto"/>
              <w:right w:val="single" w:sz="4" w:space="0" w:color="auto"/>
            </w:tcBorders>
            <w:shd w:val="clear" w:color="auto" w:fill="auto"/>
            <w:vAlign w:val="center"/>
            <w:hideMark/>
          </w:tcPr>
          <w:p w14:paraId="6DE00A4E"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eastAsia="es-MX"/>
              </w:rPr>
              <w:t xml:space="preserve">            648,000.00 </w:t>
            </w:r>
          </w:p>
        </w:tc>
      </w:tr>
      <w:tr w:rsidR="006E646F" w:rsidRPr="006E646F" w14:paraId="47BD1049" w14:textId="77777777" w:rsidTr="006E646F">
        <w:trPr>
          <w:trHeight w:val="555"/>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3FB147D0"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K0089 vive mejor con impulso</w:t>
            </w:r>
          </w:p>
        </w:tc>
        <w:tc>
          <w:tcPr>
            <w:tcW w:w="1020" w:type="dxa"/>
            <w:tcBorders>
              <w:top w:val="nil"/>
              <w:left w:val="nil"/>
              <w:bottom w:val="single" w:sz="4" w:space="0" w:color="auto"/>
              <w:right w:val="single" w:sz="4" w:space="0" w:color="auto"/>
            </w:tcBorders>
            <w:shd w:val="clear" w:color="auto" w:fill="auto"/>
            <w:noWrap/>
            <w:vAlign w:val="bottom"/>
            <w:hideMark/>
          </w:tcPr>
          <w:p w14:paraId="0F1CBB5A"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14:paraId="5C4C156E"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14:paraId="6DDEFD77"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ESTATAL</w:t>
            </w:r>
          </w:p>
        </w:tc>
        <w:tc>
          <w:tcPr>
            <w:tcW w:w="1160" w:type="dxa"/>
            <w:tcBorders>
              <w:top w:val="nil"/>
              <w:left w:val="nil"/>
              <w:bottom w:val="single" w:sz="4" w:space="0" w:color="auto"/>
              <w:right w:val="single" w:sz="4" w:space="0" w:color="auto"/>
            </w:tcBorders>
            <w:shd w:val="clear" w:color="auto" w:fill="auto"/>
            <w:noWrap/>
            <w:vAlign w:val="bottom"/>
            <w:hideMark/>
          </w:tcPr>
          <w:p w14:paraId="1EAEBCA3"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868,065.80 </w:t>
            </w:r>
          </w:p>
        </w:tc>
        <w:tc>
          <w:tcPr>
            <w:tcW w:w="920" w:type="dxa"/>
            <w:tcBorders>
              <w:top w:val="nil"/>
              <w:left w:val="nil"/>
              <w:bottom w:val="single" w:sz="4" w:space="0" w:color="auto"/>
              <w:right w:val="single" w:sz="4" w:space="0" w:color="auto"/>
            </w:tcBorders>
            <w:shd w:val="clear" w:color="auto" w:fill="auto"/>
            <w:vAlign w:val="center"/>
            <w:hideMark/>
          </w:tcPr>
          <w:p w14:paraId="30877D2D"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eastAsia="es-MX"/>
              </w:rPr>
              <w:t>MUNICIPAL</w:t>
            </w:r>
          </w:p>
        </w:tc>
        <w:tc>
          <w:tcPr>
            <w:tcW w:w="1120" w:type="dxa"/>
            <w:tcBorders>
              <w:top w:val="nil"/>
              <w:left w:val="nil"/>
              <w:bottom w:val="single" w:sz="4" w:space="0" w:color="auto"/>
              <w:right w:val="single" w:sz="4" w:space="0" w:color="auto"/>
            </w:tcBorders>
            <w:shd w:val="clear" w:color="auto" w:fill="auto"/>
            <w:noWrap/>
            <w:vAlign w:val="bottom"/>
            <w:hideMark/>
          </w:tcPr>
          <w:p w14:paraId="58D9F785" w14:textId="259915D3"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w:t>
            </w:r>
            <w:r w:rsidR="008274EE">
              <w:rPr>
                <w:rFonts w:eastAsia="Times New Roman"/>
                <w:color w:val="000000"/>
                <w:sz w:val="12"/>
                <w:szCs w:val="12"/>
                <w:lang w:eastAsia="es-MX"/>
              </w:rPr>
              <w:t>368,065.80</w:t>
            </w:r>
            <w:r w:rsidRPr="006E646F">
              <w:rPr>
                <w:rFonts w:eastAsia="Times New Roman"/>
                <w:color w:val="000000"/>
                <w:sz w:val="12"/>
                <w:szCs w:val="12"/>
                <w:lang w:eastAsia="es-MX"/>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14:paraId="3CF990CB"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BENEFICIARIOS</w:t>
            </w:r>
          </w:p>
        </w:tc>
        <w:tc>
          <w:tcPr>
            <w:tcW w:w="940" w:type="dxa"/>
            <w:tcBorders>
              <w:top w:val="nil"/>
              <w:left w:val="nil"/>
              <w:bottom w:val="single" w:sz="4" w:space="0" w:color="auto"/>
              <w:right w:val="single" w:sz="4" w:space="0" w:color="auto"/>
            </w:tcBorders>
            <w:shd w:val="clear" w:color="auto" w:fill="auto"/>
            <w:noWrap/>
            <w:vAlign w:val="bottom"/>
            <w:hideMark/>
          </w:tcPr>
          <w:p w14:paraId="4D348FAA"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1120" w:type="dxa"/>
            <w:tcBorders>
              <w:top w:val="nil"/>
              <w:left w:val="nil"/>
              <w:bottom w:val="single" w:sz="4" w:space="0" w:color="auto"/>
              <w:right w:val="single" w:sz="4" w:space="0" w:color="auto"/>
            </w:tcBorders>
            <w:shd w:val="clear" w:color="auto" w:fill="auto"/>
            <w:vAlign w:val="center"/>
            <w:hideMark/>
          </w:tcPr>
          <w:p w14:paraId="74785761"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eastAsia="es-MX"/>
              </w:rPr>
              <w:t xml:space="preserve">            1,736,131.60 </w:t>
            </w:r>
          </w:p>
        </w:tc>
      </w:tr>
      <w:tr w:rsidR="006E646F" w:rsidRPr="006E646F" w14:paraId="2ED7E2A6" w14:textId="77777777" w:rsidTr="006E646F">
        <w:trPr>
          <w:trHeight w:val="735"/>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3B2697A9"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K0080 vivo los espacios de mi colonia</w:t>
            </w:r>
          </w:p>
        </w:tc>
        <w:tc>
          <w:tcPr>
            <w:tcW w:w="1020" w:type="dxa"/>
            <w:tcBorders>
              <w:top w:val="nil"/>
              <w:left w:val="nil"/>
              <w:bottom w:val="single" w:sz="4" w:space="0" w:color="auto"/>
              <w:right w:val="single" w:sz="4" w:space="0" w:color="auto"/>
            </w:tcBorders>
            <w:shd w:val="clear" w:color="auto" w:fill="auto"/>
            <w:noWrap/>
            <w:vAlign w:val="bottom"/>
            <w:hideMark/>
          </w:tcPr>
          <w:p w14:paraId="529511C0"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14:paraId="3BD6C70B"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14:paraId="399ED819"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ESTATAL</w:t>
            </w:r>
          </w:p>
        </w:tc>
        <w:tc>
          <w:tcPr>
            <w:tcW w:w="1160" w:type="dxa"/>
            <w:tcBorders>
              <w:top w:val="nil"/>
              <w:left w:val="nil"/>
              <w:bottom w:val="single" w:sz="4" w:space="0" w:color="auto"/>
              <w:right w:val="single" w:sz="4" w:space="0" w:color="auto"/>
            </w:tcBorders>
            <w:shd w:val="clear" w:color="auto" w:fill="auto"/>
            <w:noWrap/>
            <w:vAlign w:val="bottom"/>
            <w:hideMark/>
          </w:tcPr>
          <w:p w14:paraId="1DD50E87"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2,363,525.67 </w:t>
            </w:r>
          </w:p>
        </w:tc>
        <w:tc>
          <w:tcPr>
            <w:tcW w:w="920" w:type="dxa"/>
            <w:tcBorders>
              <w:top w:val="nil"/>
              <w:left w:val="nil"/>
              <w:bottom w:val="single" w:sz="4" w:space="0" w:color="auto"/>
              <w:right w:val="single" w:sz="4" w:space="0" w:color="auto"/>
            </w:tcBorders>
            <w:shd w:val="clear" w:color="auto" w:fill="auto"/>
            <w:vAlign w:val="center"/>
            <w:hideMark/>
          </w:tcPr>
          <w:p w14:paraId="119B038C"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eastAsia="es-MX"/>
              </w:rPr>
              <w:t>MUNICIPAL</w:t>
            </w:r>
          </w:p>
        </w:tc>
        <w:tc>
          <w:tcPr>
            <w:tcW w:w="1120" w:type="dxa"/>
            <w:tcBorders>
              <w:top w:val="nil"/>
              <w:left w:val="nil"/>
              <w:bottom w:val="single" w:sz="4" w:space="0" w:color="auto"/>
              <w:right w:val="single" w:sz="4" w:space="0" w:color="auto"/>
            </w:tcBorders>
            <w:shd w:val="clear" w:color="auto" w:fill="auto"/>
            <w:noWrap/>
            <w:vAlign w:val="bottom"/>
            <w:hideMark/>
          </w:tcPr>
          <w:p w14:paraId="02E3D5AC" w14:textId="212C16DB"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w:t>
            </w:r>
            <w:r w:rsidR="008274EE">
              <w:rPr>
                <w:rFonts w:eastAsia="Times New Roman"/>
                <w:color w:val="000000"/>
                <w:sz w:val="12"/>
                <w:szCs w:val="12"/>
                <w:lang w:eastAsia="es-MX"/>
              </w:rPr>
              <w:t>681,762.84</w:t>
            </w:r>
            <w:r w:rsidRPr="006E646F">
              <w:rPr>
                <w:rFonts w:eastAsia="Times New Roman"/>
                <w:color w:val="000000"/>
                <w:sz w:val="12"/>
                <w:szCs w:val="12"/>
                <w:lang w:eastAsia="es-MX"/>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14:paraId="7988E9B8"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BENEFICIARIOS</w:t>
            </w:r>
          </w:p>
        </w:tc>
        <w:tc>
          <w:tcPr>
            <w:tcW w:w="940" w:type="dxa"/>
            <w:tcBorders>
              <w:top w:val="nil"/>
              <w:left w:val="nil"/>
              <w:bottom w:val="single" w:sz="4" w:space="0" w:color="auto"/>
              <w:right w:val="single" w:sz="4" w:space="0" w:color="auto"/>
            </w:tcBorders>
            <w:shd w:val="clear" w:color="auto" w:fill="auto"/>
            <w:noWrap/>
            <w:vAlign w:val="bottom"/>
            <w:hideMark/>
          </w:tcPr>
          <w:p w14:paraId="147B2791"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1120" w:type="dxa"/>
            <w:tcBorders>
              <w:top w:val="nil"/>
              <w:left w:val="nil"/>
              <w:bottom w:val="single" w:sz="4" w:space="0" w:color="auto"/>
              <w:right w:val="single" w:sz="4" w:space="0" w:color="auto"/>
            </w:tcBorders>
            <w:shd w:val="clear" w:color="auto" w:fill="auto"/>
            <w:vAlign w:val="center"/>
            <w:hideMark/>
          </w:tcPr>
          <w:p w14:paraId="53A9A97C"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eastAsia="es-MX"/>
              </w:rPr>
              <w:t xml:space="preserve">           3,545,288.51 </w:t>
            </w:r>
          </w:p>
        </w:tc>
      </w:tr>
      <w:tr w:rsidR="006E646F" w:rsidRPr="006E646F" w14:paraId="087EEFAA" w14:textId="77777777" w:rsidTr="006E646F">
        <w:trPr>
          <w:trHeight w:val="705"/>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2B1EC3A9" w14:textId="62673372"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k0088 </w:t>
            </w:r>
            <w:r w:rsidR="00C53C14" w:rsidRPr="006E646F">
              <w:rPr>
                <w:rFonts w:eastAsia="Times New Roman"/>
                <w:color w:val="000000"/>
                <w:sz w:val="12"/>
                <w:szCs w:val="12"/>
                <w:lang w:eastAsia="es-MX"/>
              </w:rPr>
              <w:t>embelleciendo mi</w:t>
            </w:r>
            <w:r w:rsidRPr="006E646F">
              <w:rPr>
                <w:rFonts w:eastAsia="Times New Roman"/>
                <w:color w:val="000000"/>
                <w:sz w:val="12"/>
                <w:szCs w:val="12"/>
                <w:lang w:eastAsia="es-MX"/>
              </w:rPr>
              <w:t xml:space="preserve"> colonia</w:t>
            </w:r>
          </w:p>
        </w:tc>
        <w:tc>
          <w:tcPr>
            <w:tcW w:w="1020" w:type="dxa"/>
            <w:tcBorders>
              <w:top w:val="nil"/>
              <w:left w:val="nil"/>
              <w:bottom w:val="single" w:sz="4" w:space="0" w:color="auto"/>
              <w:right w:val="single" w:sz="4" w:space="0" w:color="auto"/>
            </w:tcBorders>
            <w:shd w:val="clear" w:color="auto" w:fill="auto"/>
            <w:noWrap/>
            <w:vAlign w:val="bottom"/>
            <w:hideMark/>
          </w:tcPr>
          <w:p w14:paraId="5644FD90"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14:paraId="2FC06EFB"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14:paraId="046E5BB8"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ESTATAL</w:t>
            </w:r>
          </w:p>
        </w:tc>
        <w:tc>
          <w:tcPr>
            <w:tcW w:w="1160" w:type="dxa"/>
            <w:tcBorders>
              <w:top w:val="nil"/>
              <w:left w:val="nil"/>
              <w:bottom w:val="single" w:sz="4" w:space="0" w:color="auto"/>
              <w:right w:val="single" w:sz="4" w:space="0" w:color="auto"/>
            </w:tcBorders>
            <w:shd w:val="clear" w:color="auto" w:fill="auto"/>
            <w:noWrap/>
            <w:vAlign w:val="bottom"/>
            <w:hideMark/>
          </w:tcPr>
          <w:p w14:paraId="18C14EBB"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7,903,342.54 </w:t>
            </w:r>
          </w:p>
        </w:tc>
        <w:tc>
          <w:tcPr>
            <w:tcW w:w="920" w:type="dxa"/>
            <w:tcBorders>
              <w:top w:val="nil"/>
              <w:left w:val="nil"/>
              <w:bottom w:val="single" w:sz="4" w:space="0" w:color="auto"/>
              <w:right w:val="single" w:sz="4" w:space="0" w:color="auto"/>
            </w:tcBorders>
            <w:shd w:val="clear" w:color="auto" w:fill="auto"/>
            <w:vAlign w:val="center"/>
            <w:hideMark/>
          </w:tcPr>
          <w:p w14:paraId="4AF607D7"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eastAsia="es-MX"/>
              </w:rPr>
              <w:t>MUNICIPAL</w:t>
            </w:r>
          </w:p>
        </w:tc>
        <w:tc>
          <w:tcPr>
            <w:tcW w:w="1120" w:type="dxa"/>
            <w:tcBorders>
              <w:top w:val="nil"/>
              <w:left w:val="nil"/>
              <w:bottom w:val="single" w:sz="4" w:space="0" w:color="auto"/>
              <w:right w:val="single" w:sz="4" w:space="0" w:color="auto"/>
            </w:tcBorders>
            <w:shd w:val="clear" w:color="auto" w:fill="auto"/>
            <w:noWrap/>
            <w:vAlign w:val="bottom"/>
            <w:hideMark/>
          </w:tcPr>
          <w:p w14:paraId="5B97ADE0" w14:textId="411C2051"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w:t>
            </w:r>
            <w:r w:rsidR="008274EE">
              <w:rPr>
                <w:rFonts w:eastAsia="Times New Roman"/>
                <w:color w:val="000000"/>
                <w:sz w:val="12"/>
                <w:szCs w:val="12"/>
                <w:lang w:eastAsia="es-MX"/>
              </w:rPr>
              <w:t>2</w:t>
            </w:r>
            <w:r w:rsidRPr="006E646F">
              <w:rPr>
                <w:rFonts w:eastAsia="Times New Roman"/>
                <w:color w:val="000000"/>
                <w:sz w:val="12"/>
                <w:szCs w:val="12"/>
                <w:lang w:eastAsia="es-MX"/>
              </w:rPr>
              <w:t xml:space="preserve">,951,671.27 </w:t>
            </w:r>
          </w:p>
        </w:tc>
        <w:tc>
          <w:tcPr>
            <w:tcW w:w="1120" w:type="dxa"/>
            <w:tcBorders>
              <w:top w:val="nil"/>
              <w:left w:val="nil"/>
              <w:bottom w:val="single" w:sz="4" w:space="0" w:color="auto"/>
              <w:right w:val="single" w:sz="4" w:space="0" w:color="auto"/>
            </w:tcBorders>
            <w:shd w:val="clear" w:color="auto" w:fill="auto"/>
            <w:noWrap/>
            <w:vAlign w:val="bottom"/>
            <w:hideMark/>
          </w:tcPr>
          <w:p w14:paraId="64F6645B"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BENEFICIARIOS</w:t>
            </w:r>
          </w:p>
        </w:tc>
        <w:tc>
          <w:tcPr>
            <w:tcW w:w="940" w:type="dxa"/>
            <w:tcBorders>
              <w:top w:val="nil"/>
              <w:left w:val="nil"/>
              <w:bottom w:val="single" w:sz="4" w:space="0" w:color="auto"/>
              <w:right w:val="single" w:sz="4" w:space="0" w:color="auto"/>
            </w:tcBorders>
            <w:shd w:val="clear" w:color="auto" w:fill="auto"/>
            <w:noWrap/>
            <w:vAlign w:val="bottom"/>
            <w:hideMark/>
          </w:tcPr>
          <w:p w14:paraId="5B74EC2C"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1120" w:type="dxa"/>
            <w:tcBorders>
              <w:top w:val="nil"/>
              <w:left w:val="nil"/>
              <w:bottom w:val="single" w:sz="4" w:space="0" w:color="auto"/>
              <w:right w:val="single" w:sz="4" w:space="0" w:color="auto"/>
            </w:tcBorders>
            <w:shd w:val="clear" w:color="auto" w:fill="auto"/>
            <w:vAlign w:val="center"/>
            <w:hideMark/>
          </w:tcPr>
          <w:p w14:paraId="2F952A27"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eastAsia="es-MX"/>
              </w:rPr>
              <w:t xml:space="preserve">           11,855,013.81 </w:t>
            </w:r>
          </w:p>
        </w:tc>
      </w:tr>
      <w:tr w:rsidR="006E646F" w:rsidRPr="006E646F" w14:paraId="21E1313E" w14:textId="77777777" w:rsidTr="006E646F">
        <w:trPr>
          <w:trHeight w:val="495"/>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08BD09E7"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k0050 programa de trasversalidad</w:t>
            </w:r>
          </w:p>
        </w:tc>
        <w:tc>
          <w:tcPr>
            <w:tcW w:w="1020" w:type="dxa"/>
            <w:tcBorders>
              <w:top w:val="nil"/>
              <w:left w:val="nil"/>
              <w:bottom w:val="single" w:sz="4" w:space="0" w:color="auto"/>
              <w:right w:val="single" w:sz="4" w:space="0" w:color="auto"/>
            </w:tcBorders>
            <w:shd w:val="clear" w:color="auto" w:fill="auto"/>
            <w:noWrap/>
            <w:vAlign w:val="bottom"/>
            <w:hideMark/>
          </w:tcPr>
          <w:p w14:paraId="57319EC9"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14:paraId="25A563E1"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14:paraId="54F586EE"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ESTATAL</w:t>
            </w:r>
          </w:p>
        </w:tc>
        <w:tc>
          <w:tcPr>
            <w:tcW w:w="1160" w:type="dxa"/>
            <w:tcBorders>
              <w:top w:val="nil"/>
              <w:left w:val="nil"/>
              <w:bottom w:val="single" w:sz="4" w:space="0" w:color="auto"/>
              <w:right w:val="single" w:sz="4" w:space="0" w:color="auto"/>
            </w:tcBorders>
            <w:shd w:val="clear" w:color="auto" w:fill="auto"/>
            <w:noWrap/>
            <w:vAlign w:val="bottom"/>
            <w:hideMark/>
          </w:tcPr>
          <w:p w14:paraId="6A462A48"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200,000.00 </w:t>
            </w:r>
          </w:p>
        </w:tc>
        <w:tc>
          <w:tcPr>
            <w:tcW w:w="920" w:type="dxa"/>
            <w:tcBorders>
              <w:top w:val="nil"/>
              <w:left w:val="nil"/>
              <w:bottom w:val="single" w:sz="4" w:space="0" w:color="auto"/>
              <w:right w:val="single" w:sz="4" w:space="0" w:color="auto"/>
            </w:tcBorders>
            <w:shd w:val="clear" w:color="auto" w:fill="auto"/>
            <w:vAlign w:val="center"/>
            <w:hideMark/>
          </w:tcPr>
          <w:p w14:paraId="20D0F37C"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eastAsia="es-MX"/>
              </w:rPr>
              <w:t>MUNICIPAL</w:t>
            </w:r>
          </w:p>
        </w:tc>
        <w:tc>
          <w:tcPr>
            <w:tcW w:w="1120" w:type="dxa"/>
            <w:tcBorders>
              <w:top w:val="nil"/>
              <w:left w:val="nil"/>
              <w:bottom w:val="single" w:sz="4" w:space="0" w:color="auto"/>
              <w:right w:val="single" w:sz="4" w:space="0" w:color="auto"/>
            </w:tcBorders>
            <w:shd w:val="clear" w:color="auto" w:fill="auto"/>
            <w:noWrap/>
            <w:vAlign w:val="bottom"/>
            <w:hideMark/>
          </w:tcPr>
          <w:p w14:paraId="0B19A209"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200,000.00 </w:t>
            </w:r>
          </w:p>
        </w:tc>
        <w:tc>
          <w:tcPr>
            <w:tcW w:w="1120" w:type="dxa"/>
            <w:tcBorders>
              <w:top w:val="nil"/>
              <w:left w:val="nil"/>
              <w:bottom w:val="single" w:sz="4" w:space="0" w:color="auto"/>
              <w:right w:val="single" w:sz="4" w:space="0" w:color="auto"/>
            </w:tcBorders>
            <w:shd w:val="clear" w:color="auto" w:fill="auto"/>
            <w:noWrap/>
            <w:vAlign w:val="bottom"/>
            <w:hideMark/>
          </w:tcPr>
          <w:p w14:paraId="7169D968"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BENEFICIARIOS</w:t>
            </w:r>
          </w:p>
        </w:tc>
        <w:tc>
          <w:tcPr>
            <w:tcW w:w="940" w:type="dxa"/>
            <w:tcBorders>
              <w:top w:val="nil"/>
              <w:left w:val="nil"/>
              <w:bottom w:val="single" w:sz="4" w:space="0" w:color="auto"/>
              <w:right w:val="single" w:sz="4" w:space="0" w:color="auto"/>
            </w:tcBorders>
            <w:shd w:val="clear" w:color="auto" w:fill="auto"/>
            <w:noWrap/>
            <w:vAlign w:val="bottom"/>
            <w:hideMark/>
          </w:tcPr>
          <w:p w14:paraId="04C65615"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1120" w:type="dxa"/>
            <w:tcBorders>
              <w:top w:val="nil"/>
              <w:left w:val="nil"/>
              <w:bottom w:val="single" w:sz="4" w:space="0" w:color="auto"/>
              <w:right w:val="single" w:sz="4" w:space="0" w:color="auto"/>
            </w:tcBorders>
            <w:shd w:val="clear" w:color="auto" w:fill="auto"/>
            <w:vAlign w:val="center"/>
            <w:hideMark/>
          </w:tcPr>
          <w:p w14:paraId="47E11B4D"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eastAsia="es-MX"/>
              </w:rPr>
              <w:t xml:space="preserve">            400,000.00 </w:t>
            </w:r>
          </w:p>
        </w:tc>
      </w:tr>
      <w:tr w:rsidR="006E646F" w:rsidRPr="006E646F" w14:paraId="3E4B2DF8" w14:textId="77777777" w:rsidTr="006E646F">
        <w:trPr>
          <w:trHeight w:val="540"/>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572AC9F3"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k0078 mi ganado productivo</w:t>
            </w:r>
          </w:p>
        </w:tc>
        <w:tc>
          <w:tcPr>
            <w:tcW w:w="1020" w:type="dxa"/>
            <w:tcBorders>
              <w:top w:val="nil"/>
              <w:left w:val="nil"/>
              <w:bottom w:val="single" w:sz="4" w:space="0" w:color="auto"/>
              <w:right w:val="single" w:sz="4" w:space="0" w:color="auto"/>
            </w:tcBorders>
            <w:shd w:val="clear" w:color="auto" w:fill="auto"/>
            <w:noWrap/>
            <w:vAlign w:val="bottom"/>
            <w:hideMark/>
          </w:tcPr>
          <w:p w14:paraId="1F92527C"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14:paraId="4B732567"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14:paraId="1B6ECFC4"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ESTATAL</w:t>
            </w:r>
          </w:p>
        </w:tc>
        <w:tc>
          <w:tcPr>
            <w:tcW w:w="1160" w:type="dxa"/>
            <w:tcBorders>
              <w:top w:val="nil"/>
              <w:left w:val="nil"/>
              <w:bottom w:val="single" w:sz="4" w:space="0" w:color="auto"/>
              <w:right w:val="single" w:sz="4" w:space="0" w:color="auto"/>
            </w:tcBorders>
            <w:shd w:val="clear" w:color="auto" w:fill="auto"/>
            <w:noWrap/>
            <w:vAlign w:val="bottom"/>
            <w:hideMark/>
          </w:tcPr>
          <w:p w14:paraId="05254289"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800,000.00 </w:t>
            </w:r>
          </w:p>
        </w:tc>
        <w:tc>
          <w:tcPr>
            <w:tcW w:w="920" w:type="dxa"/>
            <w:tcBorders>
              <w:top w:val="nil"/>
              <w:left w:val="nil"/>
              <w:bottom w:val="single" w:sz="4" w:space="0" w:color="auto"/>
              <w:right w:val="single" w:sz="4" w:space="0" w:color="auto"/>
            </w:tcBorders>
            <w:shd w:val="clear" w:color="auto" w:fill="auto"/>
            <w:vAlign w:val="center"/>
            <w:hideMark/>
          </w:tcPr>
          <w:p w14:paraId="01763B52"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eastAsia="es-MX"/>
              </w:rPr>
              <w:t>MUNICIPAL</w:t>
            </w:r>
          </w:p>
        </w:tc>
        <w:tc>
          <w:tcPr>
            <w:tcW w:w="1120" w:type="dxa"/>
            <w:tcBorders>
              <w:top w:val="nil"/>
              <w:left w:val="nil"/>
              <w:bottom w:val="single" w:sz="4" w:space="0" w:color="auto"/>
              <w:right w:val="single" w:sz="4" w:space="0" w:color="auto"/>
            </w:tcBorders>
            <w:shd w:val="clear" w:color="auto" w:fill="auto"/>
            <w:noWrap/>
            <w:vAlign w:val="bottom"/>
            <w:hideMark/>
          </w:tcPr>
          <w:p w14:paraId="2FCE5916"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150,000.00 </w:t>
            </w:r>
          </w:p>
        </w:tc>
        <w:tc>
          <w:tcPr>
            <w:tcW w:w="1120" w:type="dxa"/>
            <w:tcBorders>
              <w:top w:val="nil"/>
              <w:left w:val="nil"/>
              <w:bottom w:val="single" w:sz="4" w:space="0" w:color="auto"/>
              <w:right w:val="single" w:sz="4" w:space="0" w:color="auto"/>
            </w:tcBorders>
            <w:shd w:val="clear" w:color="auto" w:fill="auto"/>
            <w:noWrap/>
            <w:vAlign w:val="bottom"/>
            <w:hideMark/>
          </w:tcPr>
          <w:p w14:paraId="1A3C5F7C"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BENEFICIARIOS</w:t>
            </w:r>
          </w:p>
        </w:tc>
        <w:tc>
          <w:tcPr>
            <w:tcW w:w="940" w:type="dxa"/>
            <w:tcBorders>
              <w:top w:val="nil"/>
              <w:left w:val="nil"/>
              <w:bottom w:val="single" w:sz="4" w:space="0" w:color="auto"/>
              <w:right w:val="single" w:sz="4" w:space="0" w:color="auto"/>
            </w:tcBorders>
            <w:shd w:val="clear" w:color="auto" w:fill="auto"/>
            <w:noWrap/>
            <w:vAlign w:val="bottom"/>
            <w:hideMark/>
          </w:tcPr>
          <w:p w14:paraId="1927E9C2"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400,000.00 </w:t>
            </w:r>
          </w:p>
        </w:tc>
        <w:tc>
          <w:tcPr>
            <w:tcW w:w="1120" w:type="dxa"/>
            <w:tcBorders>
              <w:top w:val="nil"/>
              <w:left w:val="nil"/>
              <w:bottom w:val="single" w:sz="4" w:space="0" w:color="auto"/>
              <w:right w:val="single" w:sz="4" w:space="0" w:color="auto"/>
            </w:tcBorders>
            <w:shd w:val="clear" w:color="auto" w:fill="auto"/>
            <w:vAlign w:val="center"/>
            <w:hideMark/>
          </w:tcPr>
          <w:p w14:paraId="2B3F812C"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eastAsia="es-MX"/>
              </w:rPr>
              <w:t xml:space="preserve">          1,350,000.00 </w:t>
            </w:r>
          </w:p>
        </w:tc>
      </w:tr>
      <w:tr w:rsidR="006E646F" w:rsidRPr="006E646F" w14:paraId="1F8C60FD" w14:textId="77777777" w:rsidTr="006E646F">
        <w:trPr>
          <w:trHeight w:val="390"/>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652F4F08"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k0079 tecno campo</w:t>
            </w:r>
          </w:p>
        </w:tc>
        <w:tc>
          <w:tcPr>
            <w:tcW w:w="1020" w:type="dxa"/>
            <w:tcBorders>
              <w:top w:val="nil"/>
              <w:left w:val="nil"/>
              <w:bottom w:val="single" w:sz="4" w:space="0" w:color="auto"/>
              <w:right w:val="single" w:sz="4" w:space="0" w:color="auto"/>
            </w:tcBorders>
            <w:shd w:val="clear" w:color="auto" w:fill="auto"/>
            <w:noWrap/>
            <w:vAlign w:val="bottom"/>
            <w:hideMark/>
          </w:tcPr>
          <w:p w14:paraId="62F7D672"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14:paraId="58EACCDF"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14:paraId="42C271B6"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ESTATAL</w:t>
            </w:r>
          </w:p>
        </w:tc>
        <w:tc>
          <w:tcPr>
            <w:tcW w:w="1160" w:type="dxa"/>
            <w:tcBorders>
              <w:top w:val="nil"/>
              <w:left w:val="nil"/>
              <w:bottom w:val="single" w:sz="4" w:space="0" w:color="auto"/>
              <w:right w:val="single" w:sz="4" w:space="0" w:color="auto"/>
            </w:tcBorders>
            <w:shd w:val="clear" w:color="auto" w:fill="auto"/>
            <w:noWrap/>
            <w:vAlign w:val="bottom"/>
            <w:hideMark/>
          </w:tcPr>
          <w:p w14:paraId="38911FC5"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500,000.00 </w:t>
            </w:r>
          </w:p>
        </w:tc>
        <w:tc>
          <w:tcPr>
            <w:tcW w:w="920" w:type="dxa"/>
            <w:tcBorders>
              <w:top w:val="nil"/>
              <w:left w:val="nil"/>
              <w:bottom w:val="single" w:sz="4" w:space="0" w:color="auto"/>
              <w:right w:val="single" w:sz="4" w:space="0" w:color="auto"/>
            </w:tcBorders>
            <w:shd w:val="clear" w:color="auto" w:fill="auto"/>
            <w:vAlign w:val="center"/>
            <w:hideMark/>
          </w:tcPr>
          <w:p w14:paraId="327C9B70"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eastAsia="es-MX"/>
              </w:rPr>
              <w:t>MUNICIPAL</w:t>
            </w:r>
          </w:p>
        </w:tc>
        <w:tc>
          <w:tcPr>
            <w:tcW w:w="1120" w:type="dxa"/>
            <w:tcBorders>
              <w:top w:val="nil"/>
              <w:left w:val="nil"/>
              <w:bottom w:val="single" w:sz="4" w:space="0" w:color="auto"/>
              <w:right w:val="single" w:sz="4" w:space="0" w:color="auto"/>
            </w:tcBorders>
            <w:shd w:val="clear" w:color="auto" w:fill="auto"/>
            <w:noWrap/>
            <w:vAlign w:val="bottom"/>
            <w:hideMark/>
          </w:tcPr>
          <w:p w14:paraId="7163ED7A"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100,000.00 </w:t>
            </w:r>
          </w:p>
        </w:tc>
        <w:tc>
          <w:tcPr>
            <w:tcW w:w="1120" w:type="dxa"/>
            <w:tcBorders>
              <w:top w:val="nil"/>
              <w:left w:val="nil"/>
              <w:bottom w:val="single" w:sz="4" w:space="0" w:color="auto"/>
              <w:right w:val="single" w:sz="4" w:space="0" w:color="auto"/>
            </w:tcBorders>
            <w:shd w:val="clear" w:color="auto" w:fill="auto"/>
            <w:noWrap/>
            <w:vAlign w:val="bottom"/>
            <w:hideMark/>
          </w:tcPr>
          <w:p w14:paraId="219A60B3"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BENEFICIARIOS</w:t>
            </w:r>
          </w:p>
        </w:tc>
        <w:tc>
          <w:tcPr>
            <w:tcW w:w="940" w:type="dxa"/>
            <w:tcBorders>
              <w:top w:val="nil"/>
              <w:left w:val="nil"/>
              <w:bottom w:val="single" w:sz="4" w:space="0" w:color="auto"/>
              <w:right w:val="single" w:sz="4" w:space="0" w:color="auto"/>
            </w:tcBorders>
            <w:shd w:val="clear" w:color="auto" w:fill="auto"/>
            <w:noWrap/>
            <w:vAlign w:val="bottom"/>
            <w:hideMark/>
          </w:tcPr>
          <w:p w14:paraId="3A7C84C6"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250,000.00 </w:t>
            </w:r>
          </w:p>
        </w:tc>
        <w:tc>
          <w:tcPr>
            <w:tcW w:w="1120" w:type="dxa"/>
            <w:tcBorders>
              <w:top w:val="nil"/>
              <w:left w:val="nil"/>
              <w:bottom w:val="single" w:sz="4" w:space="0" w:color="auto"/>
              <w:right w:val="single" w:sz="4" w:space="0" w:color="auto"/>
            </w:tcBorders>
            <w:shd w:val="clear" w:color="auto" w:fill="auto"/>
            <w:vAlign w:val="center"/>
            <w:hideMark/>
          </w:tcPr>
          <w:p w14:paraId="55FE8049"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eastAsia="es-MX"/>
              </w:rPr>
              <w:t xml:space="preserve">            850,000.00 </w:t>
            </w:r>
          </w:p>
        </w:tc>
      </w:tr>
      <w:tr w:rsidR="006E646F" w:rsidRPr="006E646F" w14:paraId="1CFA1477" w14:textId="77777777" w:rsidTr="006E646F">
        <w:trPr>
          <w:trHeight w:val="555"/>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67719609" w14:textId="693AD4F8"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k0093 conectando </w:t>
            </w:r>
            <w:r w:rsidR="00C53C14" w:rsidRPr="006E646F">
              <w:rPr>
                <w:rFonts w:eastAsia="Times New Roman"/>
                <w:color w:val="000000"/>
                <w:sz w:val="12"/>
                <w:szCs w:val="12"/>
                <w:lang w:eastAsia="es-MX"/>
              </w:rPr>
              <w:t>mi colonia</w:t>
            </w:r>
            <w:r w:rsidRPr="006E646F">
              <w:rPr>
                <w:rFonts w:eastAsia="Times New Roman"/>
                <w:color w:val="000000"/>
                <w:sz w:val="12"/>
                <w:szCs w:val="12"/>
                <w:lang w:eastAsia="es-MX"/>
              </w:rPr>
              <w:t xml:space="preserve"> rural</w:t>
            </w:r>
          </w:p>
        </w:tc>
        <w:tc>
          <w:tcPr>
            <w:tcW w:w="1020" w:type="dxa"/>
            <w:tcBorders>
              <w:top w:val="nil"/>
              <w:left w:val="nil"/>
              <w:bottom w:val="single" w:sz="4" w:space="0" w:color="auto"/>
              <w:right w:val="single" w:sz="4" w:space="0" w:color="auto"/>
            </w:tcBorders>
            <w:shd w:val="clear" w:color="auto" w:fill="auto"/>
            <w:noWrap/>
            <w:vAlign w:val="bottom"/>
            <w:hideMark/>
          </w:tcPr>
          <w:p w14:paraId="0B95C618"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14:paraId="0BDD2CA3"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14:paraId="3F06193F"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ESTATAL</w:t>
            </w:r>
          </w:p>
        </w:tc>
        <w:tc>
          <w:tcPr>
            <w:tcW w:w="1160" w:type="dxa"/>
            <w:tcBorders>
              <w:top w:val="nil"/>
              <w:left w:val="nil"/>
              <w:bottom w:val="single" w:sz="4" w:space="0" w:color="auto"/>
              <w:right w:val="single" w:sz="4" w:space="0" w:color="auto"/>
            </w:tcBorders>
            <w:shd w:val="clear" w:color="auto" w:fill="auto"/>
            <w:noWrap/>
            <w:vAlign w:val="bottom"/>
            <w:hideMark/>
          </w:tcPr>
          <w:p w14:paraId="680349EB"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1,500,000.00 </w:t>
            </w:r>
          </w:p>
        </w:tc>
        <w:tc>
          <w:tcPr>
            <w:tcW w:w="920" w:type="dxa"/>
            <w:tcBorders>
              <w:top w:val="nil"/>
              <w:left w:val="nil"/>
              <w:bottom w:val="single" w:sz="4" w:space="0" w:color="auto"/>
              <w:right w:val="single" w:sz="4" w:space="0" w:color="auto"/>
            </w:tcBorders>
            <w:shd w:val="clear" w:color="auto" w:fill="auto"/>
            <w:vAlign w:val="center"/>
            <w:hideMark/>
          </w:tcPr>
          <w:p w14:paraId="6137B9E0"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eastAsia="es-MX"/>
              </w:rPr>
              <w:t>MUNICIPAL</w:t>
            </w:r>
          </w:p>
        </w:tc>
        <w:tc>
          <w:tcPr>
            <w:tcW w:w="1120" w:type="dxa"/>
            <w:tcBorders>
              <w:top w:val="nil"/>
              <w:left w:val="nil"/>
              <w:bottom w:val="single" w:sz="4" w:space="0" w:color="auto"/>
              <w:right w:val="single" w:sz="4" w:space="0" w:color="auto"/>
            </w:tcBorders>
            <w:shd w:val="clear" w:color="auto" w:fill="auto"/>
            <w:noWrap/>
            <w:vAlign w:val="bottom"/>
            <w:hideMark/>
          </w:tcPr>
          <w:p w14:paraId="31E2A9BB"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1,000,000.00 </w:t>
            </w:r>
          </w:p>
        </w:tc>
        <w:tc>
          <w:tcPr>
            <w:tcW w:w="1120" w:type="dxa"/>
            <w:tcBorders>
              <w:top w:val="nil"/>
              <w:left w:val="nil"/>
              <w:bottom w:val="single" w:sz="4" w:space="0" w:color="auto"/>
              <w:right w:val="single" w:sz="4" w:space="0" w:color="auto"/>
            </w:tcBorders>
            <w:shd w:val="clear" w:color="auto" w:fill="auto"/>
            <w:noWrap/>
            <w:vAlign w:val="bottom"/>
            <w:hideMark/>
          </w:tcPr>
          <w:p w14:paraId="5F963F3A"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BENEFICIARIOS</w:t>
            </w:r>
          </w:p>
        </w:tc>
        <w:tc>
          <w:tcPr>
            <w:tcW w:w="940" w:type="dxa"/>
            <w:tcBorders>
              <w:top w:val="nil"/>
              <w:left w:val="nil"/>
              <w:bottom w:val="single" w:sz="4" w:space="0" w:color="auto"/>
              <w:right w:val="single" w:sz="4" w:space="0" w:color="auto"/>
            </w:tcBorders>
            <w:shd w:val="clear" w:color="auto" w:fill="auto"/>
            <w:noWrap/>
            <w:vAlign w:val="bottom"/>
            <w:hideMark/>
          </w:tcPr>
          <w:p w14:paraId="22047B2C"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1120" w:type="dxa"/>
            <w:tcBorders>
              <w:top w:val="nil"/>
              <w:left w:val="nil"/>
              <w:bottom w:val="single" w:sz="4" w:space="0" w:color="auto"/>
              <w:right w:val="single" w:sz="4" w:space="0" w:color="auto"/>
            </w:tcBorders>
            <w:shd w:val="clear" w:color="auto" w:fill="auto"/>
            <w:vAlign w:val="center"/>
            <w:hideMark/>
          </w:tcPr>
          <w:p w14:paraId="20F61E6E"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eastAsia="es-MX"/>
              </w:rPr>
              <w:t xml:space="preserve">         2,500,000.00 </w:t>
            </w:r>
          </w:p>
        </w:tc>
      </w:tr>
      <w:tr w:rsidR="006E646F" w:rsidRPr="006E646F" w14:paraId="36E61E65" w14:textId="77777777" w:rsidTr="006E646F">
        <w:trPr>
          <w:trHeight w:val="555"/>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40EFDD0A"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k0094 captemos agua</w:t>
            </w:r>
          </w:p>
        </w:tc>
        <w:tc>
          <w:tcPr>
            <w:tcW w:w="1020" w:type="dxa"/>
            <w:tcBorders>
              <w:top w:val="nil"/>
              <w:left w:val="nil"/>
              <w:bottom w:val="single" w:sz="4" w:space="0" w:color="auto"/>
              <w:right w:val="single" w:sz="4" w:space="0" w:color="auto"/>
            </w:tcBorders>
            <w:shd w:val="clear" w:color="auto" w:fill="auto"/>
            <w:noWrap/>
            <w:vAlign w:val="bottom"/>
            <w:hideMark/>
          </w:tcPr>
          <w:p w14:paraId="4CFFB13B"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14:paraId="083F1428"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14:paraId="76F4EF56"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ESTATAL</w:t>
            </w:r>
          </w:p>
        </w:tc>
        <w:tc>
          <w:tcPr>
            <w:tcW w:w="1160" w:type="dxa"/>
            <w:tcBorders>
              <w:top w:val="nil"/>
              <w:left w:val="nil"/>
              <w:bottom w:val="single" w:sz="4" w:space="0" w:color="auto"/>
              <w:right w:val="single" w:sz="4" w:space="0" w:color="auto"/>
            </w:tcBorders>
            <w:shd w:val="clear" w:color="auto" w:fill="auto"/>
            <w:noWrap/>
            <w:vAlign w:val="bottom"/>
            <w:hideMark/>
          </w:tcPr>
          <w:p w14:paraId="2D8EA7E9"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400,000.00 </w:t>
            </w:r>
          </w:p>
        </w:tc>
        <w:tc>
          <w:tcPr>
            <w:tcW w:w="920" w:type="dxa"/>
            <w:tcBorders>
              <w:top w:val="nil"/>
              <w:left w:val="nil"/>
              <w:bottom w:val="single" w:sz="4" w:space="0" w:color="auto"/>
              <w:right w:val="single" w:sz="4" w:space="0" w:color="auto"/>
            </w:tcBorders>
            <w:shd w:val="clear" w:color="auto" w:fill="auto"/>
            <w:vAlign w:val="center"/>
            <w:hideMark/>
          </w:tcPr>
          <w:p w14:paraId="54CC5E40"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eastAsia="es-MX"/>
              </w:rPr>
              <w:t>MUNICIPAL</w:t>
            </w:r>
          </w:p>
        </w:tc>
        <w:tc>
          <w:tcPr>
            <w:tcW w:w="1120" w:type="dxa"/>
            <w:tcBorders>
              <w:top w:val="nil"/>
              <w:left w:val="nil"/>
              <w:bottom w:val="single" w:sz="4" w:space="0" w:color="auto"/>
              <w:right w:val="single" w:sz="4" w:space="0" w:color="auto"/>
            </w:tcBorders>
            <w:shd w:val="clear" w:color="auto" w:fill="auto"/>
            <w:noWrap/>
            <w:vAlign w:val="bottom"/>
            <w:hideMark/>
          </w:tcPr>
          <w:p w14:paraId="3F489777"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14:paraId="5EE77E61"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BENEFICIARIOS</w:t>
            </w:r>
          </w:p>
        </w:tc>
        <w:tc>
          <w:tcPr>
            <w:tcW w:w="940" w:type="dxa"/>
            <w:tcBorders>
              <w:top w:val="nil"/>
              <w:left w:val="nil"/>
              <w:bottom w:val="single" w:sz="4" w:space="0" w:color="auto"/>
              <w:right w:val="single" w:sz="4" w:space="0" w:color="auto"/>
            </w:tcBorders>
            <w:shd w:val="clear" w:color="auto" w:fill="auto"/>
            <w:noWrap/>
            <w:vAlign w:val="bottom"/>
            <w:hideMark/>
          </w:tcPr>
          <w:p w14:paraId="71E83A62"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200,000.00 </w:t>
            </w:r>
          </w:p>
        </w:tc>
        <w:tc>
          <w:tcPr>
            <w:tcW w:w="1120" w:type="dxa"/>
            <w:tcBorders>
              <w:top w:val="nil"/>
              <w:left w:val="nil"/>
              <w:bottom w:val="single" w:sz="4" w:space="0" w:color="auto"/>
              <w:right w:val="single" w:sz="4" w:space="0" w:color="auto"/>
            </w:tcBorders>
            <w:shd w:val="clear" w:color="auto" w:fill="auto"/>
            <w:vAlign w:val="center"/>
            <w:hideMark/>
          </w:tcPr>
          <w:p w14:paraId="7514B80F"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eastAsia="es-MX"/>
              </w:rPr>
              <w:t xml:space="preserve">            600,000.00 </w:t>
            </w:r>
          </w:p>
        </w:tc>
      </w:tr>
      <w:tr w:rsidR="00AC1424" w:rsidRPr="006E646F" w14:paraId="4538F2D7" w14:textId="77777777" w:rsidTr="006E646F">
        <w:trPr>
          <w:trHeight w:val="720"/>
        </w:trPr>
        <w:tc>
          <w:tcPr>
            <w:tcW w:w="1420" w:type="dxa"/>
            <w:tcBorders>
              <w:top w:val="nil"/>
              <w:left w:val="single" w:sz="4" w:space="0" w:color="auto"/>
              <w:bottom w:val="single" w:sz="4" w:space="0" w:color="auto"/>
              <w:right w:val="single" w:sz="4" w:space="0" w:color="auto"/>
            </w:tcBorders>
            <w:shd w:val="clear" w:color="auto" w:fill="auto"/>
            <w:vAlign w:val="bottom"/>
          </w:tcPr>
          <w:p w14:paraId="6CDFAF64" w14:textId="06E25279" w:rsidR="00AC1424" w:rsidRPr="006E646F" w:rsidRDefault="00AC1424" w:rsidP="006E646F">
            <w:pPr>
              <w:rPr>
                <w:rFonts w:eastAsia="Times New Roman"/>
                <w:color w:val="000000"/>
                <w:sz w:val="12"/>
                <w:szCs w:val="12"/>
                <w:lang w:eastAsia="es-MX"/>
              </w:rPr>
            </w:pPr>
            <w:r>
              <w:rPr>
                <w:rFonts w:eastAsia="Times New Roman"/>
                <w:color w:val="000000"/>
                <w:sz w:val="12"/>
                <w:szCs w:val="12"/>
                <w:lang w:eastAsia="es-MX"/>
              </w:rPr>
              <w:lastRenderedPageBreak/>
              <w:t>K0097 Mejoramiento Urbano</w:t>
            </w:r>
          </w:p>
        </w:tc>
        <w:tc>
          <w:tcPr>
            <w:tcW w:w="1020" w:type="dxa"/>
            <w:tcBorders>
              <w:top w:val="nil"/>
              <w:left w:val="nil"/>
              <w:bottom w:val="single" w:sz="4" w:space="0" w:color="auto"/>
              <w:right w:val="single" w:sz="4" w:space="0" w:color="auto"/>
            </w:tcBorders>
            <w:shd w:val="clear" w:color="auto" w:fill="auto"/>
            <w:noWrap/>
            <w:vAlign w:val="bottom"/>
          </w:tcPr>
          <w:p w14:paraId="5C58845D" w14:textId="77777777" w:rsidR="00AC1424" w:rsidRPr="006E646F" w:rsidRDefault="00AC1424" w:rsidP="006E646F">
            <w:pPr>
              <w:rPr>
                <w:rFonts w:eastAsia="Times New Roman"/>
                <w:color w:val="000000"/>
                <w:sz w:val="12"/>
                <w:szCs w:val="12"/>
                <w:lang w:eastAsia="es-MX"/>
              </w:rPr>
            </w:pPr>
          </w:p>
        </w:tc>
        <w:tc>
          <w:tcPr>
            <w:tcW w:w="960" w:type="dxa"/>
            <w:tcBorders>
              <w:top w:val="nil"/>
              <w:left w:val="nil"/>
              <w:bottom w:val="single" w:sz="4" w:space="0" w:color="auto"/>
              <w:right w:val="single" w:sz="4" w:space="0" w:color="auto"/>
            </w:tcBorders>
            <w:shd w:val="clear" w:color="auto" w:fill="auto"/>
            <w:noWrap/>
            <w:vAlign w:val="bottom"/>
          </w:tcPr>
          <w:p w14:paraId="4ADAD97F" w14:textId="77777777" w:rsidR="00AC1424" w:rsidRPr="006E646F" w:rsidRDefault="00AC1424" w:rsidP="006E646F">
            <w:pPr>
              <w:rPr>
                <w:rFonts w:eastAsia="Times New Roman"/>
                <w:color w:val="000000"/>
                <w:sz w:val="12"/>
                <w:szCs w:val="12"/>
                <w:lang w:eastAsia="es-MX"/>
              </w:rPr>
            </w:pPr>
          </w:p>
        </w:tc>
        <w:tc>
          <w:tcPr>
            <w:tcW w:w="880" w:type="dxa"/>
            <w:tcBorders>
              <w:top w:val="nil"/>
              <w:left w:val="nil"/>
              <w:bottom w:val="single" w:sz="4" w:space="0" w:color="auto"/>
              <w:right w:val="single" w:sz="4" w:space="0" w:color="auto"/>
            </w:tcBorders>
            <w:shd w:val="clear" w:color="auto" w:fill="auto"/>
            <w:vAlign w:val="center"/>
          </w:tcPr>
          <w:p w14:paraId="48D6C4B0" w14:textId="551B356B" w:rsidR="00AC1424" w:rsidRPr="006E646F" w:rsidRDefault="00AC1424" w:rsidP="006E646F">
            <w:pPr>
              <w:jc w:val="both"/>
              <w:rPr>
                <w:rFonts w:ascii="Arial" w:eastAsia="Times New Roman" w:hAnsi="Arial" w:cs="Arial"/>
                <w:color w:val="595959"/>
                <w:sz w:val="12"/>
                <w:szCs w:val="12"/>
                <w:lang w:val="es-ES" w:eastAsia="es-MX"/>
              </w:rPr>
            </w:pPr>
            <w:r>
              <w:rPr>
                <w:rFonts w:ascii="Arial" w:eastAsia="Times New Roman" w:hAnsi="Arial" w:cs="Arial"/>
                <w:color w:val="595959"/>
                <w:sz w:val="12"/>
                <w:szCs w:val="12"/>
                <w:lang w:val="es-ES" w:eastAsia="es-MX"/>
              </w:rPr>
              <w:t>ESTATAL</w:t>
            </w:r>
          </w:p>
        </w:tc>
        <w:tc>
          <w:tcPr>
            <w:tcW w:w="1160" w:type="dxa"/>
            <w:tcBorders>
              <w:top w:val="nil"/>
              <w:left w:val="nil"/>
              <w:bottom w:val="single" w:sz="4" w:space="0" w:color="auto"/>
              <w:right w:val="single" w:sz="4" w:space="0" w:color="auto"/>
            </w:tcBorders>
            <w:shd w:val="clear" w:color="auto" w:fill="auto"/>
            <w:noWrap/>
            <w:vAlign w:val="bottom"/>
          </w:tcPr>
          <w:p w14:paraId="72446ED3" w14:textId="4209E45F" w:rsidR="00AC1424" w:rsidRPr="006E646F" w:rsidRDefault="00AC1424" w:rsidP="006E646F">
            <w:pPr>
              <w:rPr>
                <w:rFonts w:eastAsia="Times New Roman"/>
                <w:color w:val="000000"/>
                <w:sz w:val="12"/>
                <w:szCs w:val="12"/>
                <w:lang w:eastAsia="es-MX"/>
              </w:rPr>
            </w:pPr>
            <w:r>
              <w:rPr>
                <w:rFonts w:eastAsia="Times New Roman"/>
                <w:color w:val="000000"/>
                <w:sz w:val="12"/>
                <w:szCs w:val="12"/>
                <w:lang w:eastAsia="es-MX"/>
              </w:rPr>
              <w:t>3,000,000.00</w:t>
            </w:r>
          </w:p>
        </w:tc>
        <w:tc>
          <w:tcPr>
            <w:tcW w:w="920" w:type="dxa"/>
            <w:tcBorders>
              <w:top w:val="nil"/>
              <w:left w:val="nil"/>
              <w:bottom w:val="single" w:sz="4" w:space="0" w:color="auto"/>
              <w:right w:val="single" w:sz="4" w:space="0" w:color="auto"/>
            </w:tcBorders>
            <w:shd w:val="clear" w:color="auto" w:fill="auto"/>
            <w:vAlign w:val="center"/>
          </w:tcPr>
          <w:p w14:paraId="465C7B27" w14:textId="520C8DC5" w:rsidR="00AC1424" w:rsidRPr="006E646F" w:rsidRDefault="007076ED" w:rsidP="006E646F">
            <w:pPr>
              <w:jc w:val="both"/>
              <w:rPr>
                <w:rFonts w:ascii="Arial" w:eastAsia="Times New Roman" w:hAnsi="Arial" w:cs="Arial"/>
                <w:color w:val="595959"/>
                <w:sz w:val="12"/>
                <w:szCs w:val="12"/>
                <w:lang w:eastAsia="es-MX"/>
              </w:rPr>
            </w:pPr>
            <w:r>
              <w:rPr>
                <w:rFonts w:ascii="Arial" w:eastAsia="Times New Roman" w:hAnsi="Arial" w:cs="Arial"/>
                <w:color w:val="595959"/>
                <w:sz w:val="12"/>
                <w:szCs w:val="12"/>
                <w:lang w:eastAsia="es-MX"/>
              </w:rPr>
              <w:t>MUNICIPAL</w:t>
            </w:r>
          </w:p>
        </w:tc>
        <w:tc>
          <w:tcPr>
            <w:tcW w:w="1120" w:type="dxa"/>
            <w:tcBorders>
              <w:top w:val="nil"/>
              <w:left w:val="nil"/>
              <w:bottom w:val="single" w:sz="4" w:space="0" w:color="auto"/>
              <w:right w:val="single" w:sz="4" w:space="0" w:color="auto"/>
            </w:tcBorders>
            <w:shd w:val="clear" w:color="auto" w:fill="auto"/>
            <w:noWrap/>
            <w:vAlign w:val="bottom"/>
          </w:tcPr>
          <w:p w14:paraId="64ED7396" w14:textId="10D359F0" w:rsidR="00AC1424" w:rsidRPr="006E646F" w:rsidRDefault="007076ED" w:rsidP="006E646F">
            <w:pPr>
              <w:rPr>
                <w:rFonts w:eastAsia="Times New Roman"/>
                <w:color w:val="000000"/>
                <w:sz w:val="12"/>
                <w:szCs w:val="12"/>
                <w:lang w:eastAsia="es-MX"/>
              </w:rPr>
            </w:pPr>
            <w:r>
              <w:rPr>
                <w:rFonts w:eastAsia="Times New Roman"/>
                <w:color w:val="000000"/>
                <w:sz w:val="12"/>
                <w:szCs w:val="12"/>
                <w:lang w:eastAsia="es-MX"/>
              </w:rPr>
              <w:t>14,367.81</w:t>
            </w:r>
          </w:p>
        </w:tc>
        <w:tc>
          <w:tcPr>
            <w:tcW w:w="1120" w:type="dxa"/>
            <w:tcBorders>
              <w:top w:val="nil"/>
              <w:left w:val="nil"/>
              <w:bottom w:val="single" w:sz="4" w:space="0" w:color="auto"/>
              <w:right w:val="single" w:sz="4" w:space="0" w:color="auto"/>
            </w:tcBorders>
            <w:shd w:val="clear" w:color="auto" w:fill="auto"/>
            <w:noWrap/>
            <w:vAlign w:val="bottom"/>
          </w:tcPr>
          <w:p w14:paraId="04783B54" w14:textId="77777777" w:rsidR="00AC1424" w:rsidRPr="006E646F" w:rsidRDefault="00AC1424" w:rsidP="006E646F">
            <w:pPr>
              <w:rPr>
                <w:rFonts w:eastAsia="Times New Roman"/>
                <w:color w:val="000000"/>
                <w:sz w:val="12"/>
                <w:szCs w:val="12"/>
                <w:lang w:eastAsia="es-MX"/>
              </w:rPr>
            </w:pPr>
          </w:p>
        </w:tc>
        <w:tc>
          <w:tcPr>
            <w:tcW w:w="940" w:type="dxa"/>
            <w:tcBorders>
              <w:top w:val="nil"/>
              <w:left w:val="nil"/>
              <w:bottom w:val="single" w:sz="4" w:space="0" w:color="auto"/>
              <w:right w:val="single" w:sz="4" w:space="0" w:color="auto"/>
            </w:tcBorders>
            <w:shd w:val="clear" w:color="auto" w:fill="auto"/>
            <w:noWrap/>
            <w:vAlign w:val="bottom"/>
          </w:tcPr>
          <w:p w14:paraId="1388C655" w14:textId="77777777" w:rsidR="00AC1424" w:rsidRPr="006E646F" w:rsidRDefault="00AC1424" w:rsidP="006E646F">
            <w:pPr>
              <w:rPr>
                <w:rFonts w:eastAsia="Times New Roman"/>
                <w:color w:val="000000"/>
                <w:sz w:val="12"/>
                <w:szCs w:val="12"/>
                <w:lang w:eastAsia="es-MX"/>
              </w:rPr>
            </w:pPr>
          </w:p>
        </w:tc>
        <w:tc>
          <w:tcPr>
            <w:tcW w:w="1120" w:type="dxa"/>
            <w:tcBorders>
              <w:top w:val="nil"/>
              <w:left w:val="nil"/>
              <w:bottom w:val="single" w:sz="4" w:space="0" w:color="auto"/>
              <w:right w:val="single" w:sz="4" w:space="0" w:color="auto"/>
            </w:tcBorders>
            <w:shd w:val="clear" w:color="auto" w:fill="auto"/>
            <w:vAlign w:val="center"/>
          </w:tcPr>
          <w:p w14:paraId="012D62EE" w14:textId="77777777" w:rsidR="00AC1424" w:rsidRPr="006E646F" w:rsidRDefault="00AC1424" w:rsidP="006E646F">
            <w:pPr>
              <w:jc w:val="both"/>
              <w:rPr>
                <w:rFonts w:ascii="Arial" w:eastAsia="Times New Roman" w:hAnsi="Arial" w:cs="Arial"/>
                <w:color w:val="595959"/>
                <w:sz w:val="12"/>
                <w:szCs w:val="12"/>
                <w:lang w:eastAsia="es-MX"/>
              </w:rPr>
            </w:pPr>
          </w:p>
        </w:tc>
      </w:tr>
      <w:tr w:rsidR="006E646F" w:rsidRPr="006E646F" w14:paraId="354F0FB7" w14:textId="77777777" w:rsidTr="006E646F">
        <w:trPr>
          <w:trHeight w:val="720"/>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3528E7C7" w14:textId="271138FE"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k</w:t>
            </w:r>
            <w:r w:rsidR="00C53C14" w:rsidRPr="006E646F">
              <w:rPr>
                <w:rFonts w:eastAsia="Times New Roman"/>
                <w:color w:val="000000"/>
                <w:sz w:val="12"/>
                <w:szCs w:val="12"/>
                <w:lang w:eastAsia="es-MX"/>
              </w:rPr>
              <w:t>0095 fertilizante</w:t>
            </w:r>
            <w:r w:rsidRPr="006E646F">
              <w:rPr>
                <w:rFonts w:eastAsia="Times New Roman"/>
                <w:color w:val="000000"/>
                <w:sz w:val="12"/>
                <w:szCs w:val="12"/>
                <w:lang w:eastAsia="es-MX"/>
              </w:rPr>
              <w:t xml:space="preserve"> para apoyo a cultivos de </w:t>
            </w:r>
            <w:r w:rsidR="00C53C14" w:rsidRPr="006E646F">
              <w:rPr>
                <w:rFonts w:eastAsia="Times New Roman"/>
                <w:color w:val="000000"/>
                <w:sz w:val="12"/>
                <w:szCs w:val="12"/>
                <w:lang w:eastAsia="es-MX"/>
              </w:rPr>
              <w:t>maíz</w:t>
            </w:r>
          </w:p>
        </w:tc>
        <w:tc>
          <w:tcPr>
            <w:tcW w:w="1020" w:type="dxa"/>
            <w:tcBorders>
              <w:top w:val="nil"/>
              <w:left w:val="nil"/>
              <w:bottom w:val="single" w:sz="4" w:space="0" w:color="auto"/>
              <w:right w:val="single" w:sz="4" w:space="0" w:color="auto"/>
            </w:tcBorders>
            <w:shd w:val="clear" w:color="auto" w:fill="auto"/>
            <w:noWrap/>
            <w:vAlign w:val="bottom"/>
            <w:hideMark/>
          </w:tcPr>
          <w:p w14:paraId="7D508406"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14:paraId="14E5C601"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14:paraId="4DE9D686"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ESTATAL</w:t>
            </w:r>
          </w:p>
        </w:tc>
        <w:tc>
          <w:tcPr>
            <w:tcW w:w="1160" w:type="dxa"/>
            <w:tcBorders>
              <w:top w:val="nil"/>
              <w:left w:val="nil"/>
              <w:bottom w:val="single" w:sz="4" w:space="0" w:color="auto"/>
              <w:right w:val="single" w:sz="4" w:space="0" w:color="auto"/>
            </w:tcBorders>
            <w:shd w:val="clear" w:color="auto" w:fill="auto"/>
            <w:noWrap/>
            <w:vAlign w:val="bottom"/>
            <w:hideMark/>
          </w:tcPr>
          <w:p w14:paraId="1ED7BB6F"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920" w:type="dxa"/>
            <w:tcBorders>
              <w:top w:val="nil"/>
              <w:left w:val="nil"/>
              <w:bottom w:val="single" w:sz="4" w:space="0" w:color="auto"/>
              <w:right w:val="single" w:sz="4" w:space="0" w:color="auto"/>
            </w:tcBorders>
            <w:shd w:val="clear" w:color="auto" w:fill="auto"/>
            <w:vAlign w:val="center"/>
            <w:hideMark/>
          </w:tcPr>
          <w:p w14:paraId="553E4240"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eastAsia="es-MX"/>
              </w:rPr>
              <w:t>MUNICIPAL</w:t>
            </w:r>
          </w:p>
        </w:tc>
        <w:tc>
          <w:tcPr>
            <w:tcW w:w="1120" w:type="dxa"/>
            <w:tcBorders>
              <w:top w:val="nil"/>
              <w:left w:val="nil"/>
              <w:bottom w:val="single" w:sz="4" w:space="0" w:color="auto"/>
              <w:right w:val="single" w:sz="4" w:space="0" w:color="auto"/>
            </w:tcBorders>
            <w:shd w:val="clear" w:color="auto" w:fill="auto"/>
            <w:noWrap/>
            <w:vAlign w:val="bottom"/>
            <w:hideMark/>
          </w:tcPr>
          <w:p w14:paraId="5080828A"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137,500.00 </w:t>
            </w:r>
          </w:p>
        </w:tc>
        <w:tc>
          <w:tcPr>
            <w:tcW w:w="1120" w:type="dxa"/>
            <w:tcBorders>
              <w:top w:val="nil"/>
              <w:left w:val="nil"/>
              <w:bottom w:val="single" w:sz="4" w:space="0" w:color="auto"/>
              <w:right w:val="single" w:sz="4" w:space="0" w:color="auto"/>
            </w:tcBorders>
            <w:shd w:val="clear" w:color="auto" w:fill="auto"/>
            <w:noWrap/>
            <w:vAlign w:val="bottom"/>
            <w:hideMark/>
          </w:tcPr>
          <w:p w14:paraId="6D1CDA8C"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BENEFICIARIOS</w:t>
            </w:r>
          </w:p>
        </w:tc>
        <w:tc>
          <w:tcPr>
            <w:tcW w:w="940" w:type="dxa"/>
            <w:tcBorders>
              <w:top w:val="nil"/>
              <w:left w:val="nil"/>
              <w:bottom w:val="single" w:sz="4" w:space="0" w:color="auto"/>
              <w:right w:val="single" w:sz="4" w:space="0" w:color="auto"/>
            </w:tcBorders>
            <w:shd w:val="clear" w:color="auto" w:fill="auto"/>
            <w:noWrap/>
            <w:vAlign w:val="bottom"/>
            <w:hideMark/>
          </w:tcPr>
          <w:p w14:paraId="06F914B7"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137,500.00 </w:t>
            </w:r>
          </w:p>
        </w:tc>
        <w:tc>
          <w:tcPr>
            <w:tcW w:w="1120" w:type="dxa"/>
            <w:tcBorders>
              <w:top w:val="nil"/>
              <w:left w:val="nil"/>
              <w:bottom w:val="single" w:sz="4" w:space="0" w:color="auto"/>
              <w:right w:val="single" w:sz="4" w:space="0" w:color="auto"/>
            </w:tcBorders>
            <w:shd w:val="clear" w:color="auto" w:fill="auto"/>
            <w:vAlign w:val="center"/>
            <w:hideMark/>
          </w:tcPr>
          <w:p w14:paraId="1C9C5AAB"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eastAsia="es-MX"/>
              </w:rPr>
              <w:t xml:space="preserve">             275,000.00 </w:t>
            </w:r>
          </w:p>
        </w:tc>
      </w:tr>
      <w:tr w:rsidR="006E646F" w:rsidRPr="006E646F" w14:paraId="50C0C2F2" w14:textId="77777777" w:rsidTr="006E646F">
        <w:trPr>
          <w:trHeight w:val="690"/>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351A9ECC"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k0065 FERTILIZANTE, ABONOS Y SEMILLA</w:t>
            </w:r>
          </w:p>
        </w:tc>
        <w:tc>
          <w:tcPr>
            <w:tcW w:w="1020" w:type="dxa"/>
            <w:tcBorders>
              <w:top w:val="nil"/>
              <w:left w:val="nil"/>
              <w:bottom w:val="single" w:sz="4" w:space="0" w:color="auto"/>
              <w:right w:val="single" w:sz="4" w:space="0" w:color="auto"/>
            </w:tcBorders>
            <w:shd w:val="clear" w:color="auto" w:fill="auto"/>
            <w:noWrap/>
            <w:vAlign w:val="bottom"/>
            <w:hideMark/>
          </w:tcPr>
          <w:p w14:paraId="594ABE3E"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14:paraId="23712AF7"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14:paraId="478A026C"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eastAsia="es-MX"/>
              </w:rPr>
              <w:t>ESTATAL</w:t>
            </w:r>
          </w:p>
        </w:tc>
        <w:tc>
          <w:tcPr>
            <w:tcW w:w="1160" w:type="dxa"/>
            <w:tcBorders>
              <w:top w:val="nil"/>
              <w:left w:val="nil"/>
              <w:bottom w:val="single" w:sz="4" w:space="0" w:color="auto"/>
              <w:right w:val="single" w:sz="4" w:space="0" w:color="auto"/>
            </w:tcBorders>
            <w:shd w:val="clear" w:color="auto" w:fill="auto"/>
            <w:noWrap/>
            <w:vAlign w:val="bottom"/>
            <w:hideMark/>
          </w:tcPr>
          <w:p w14:paraId="148BC806"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920" w:type="dxa"/>
            <w:tcBorders>
              <w:top w:val="nil"/>
              <w:left w:val="nil"/>
              <w:bottom w:val="single" w:sz="4" w:space="0" w:color="auto"/>
              <w:right w:val="single" w:sz="4" w:space="0" w:color="auto"/>
            </w:tcBorders>
            <w:shd w:val="clear" w:color="auto" w:fill="auto"/>
            <w:vAlign w:val="center"/>
            <w:hideMark/>
          </w:tcPr>
          <w:p w14:paraId="5185390A"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eastAsia="es-MX"/>
              </w:rPr>
              <w:t>MUNICIPAL</w:t>
            </w:r>
          </w:p>
        </w:tc>
        <w:tc>
          <w:tcPr>
            <w:tcW w:w="1120" w:type="dxa"/>
            <w:tcBorders>
              <w:top w:val="nil"/>
              <w:left w:val="nil"/>
              <w:bottom w:val="single" w:sz="4" w:space="0" w:color="auto"/>
              <w:right w:val="single" w:sz="4" w:space="0" w:color="auto"/>
            </w:tcBorders>
            <w:shd w:val="clear" w:color="auto" w:fill="auto"/>
            <w:noWrap/>
            <w:vAlign w:val="bottom"/>
            <w:hideMark/>
          </w:tcPr>
          <w:p w14:paraId="7EEA0A92"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200,000.00 </w:t>
            </w:r>
          </w:p>
        </w:tc>
        <w:tc>
          <w:tcPr>
            <w:tcW w:w="1120" w:type="dxa"/>
            <w:tcBorders>
              <w:top w:val="nil"/>
              <w:left w:val="nil"/>
              <w:bottom w:val="single" w:sz="4" w:space="0" w:color="auto"/>
              <w:right w:val="single" w:sz="4" w:space="0" w:color="auto"/>
            </w:tcBorders>
            <w:shd w:val="clear" w:color="auto" w:fill="auto"/>
            <w:noWrap/>
            <w:vAlign w:val="bottom"/>
            <w:hideMark/>
          </w:tcPr>
          <w:p w14:paraId="73A4905A"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BENEFICIARIOS</w:t>
            </w:r>
          </w:p>
        </w:tc>
        <w:tc>
          <w:tcPr>
            <w:tcW w:w="940" w:type="dxa"/>
            <w:tcBorders>
              <w:top w:val="nil"/>
              <w:left w:val="nil"/>
              <w:bottom w:val="single" w:sz="4" w:space="0" w:color="auto"/>
              <w:right w:val="single" w:sz="4" w:space="0" w:color="auto"/>
            </w:tcBorders>
            <w:shd w:val="clear" w:color="auto" w:fill="auto"/>
            <w:noWrap/>
            <w:vAlign w:val="bottom"/>
            <w:hideMark/>
          </w:tcPr>
          <w:p w14:paraId="0B42BCB7"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412,500.00 </w:t>
            </w:r>
          </w:p>
        </w:tc>
        <w:tc>
          <w:tcPr>
            <w:tcW w:w="1120" w:type="dxa"/>
            <w:tcBorders>
              <w:top w:val="nil"/>
              <w:left w:val="nil"/>
              <w:bottom w:val="single" w:sz="4" w:space="0" w:color="auto"/>
              <w:right w:val="single" w:sz="4" w:space="0" w:color="auto"/>
            </w:tcBorders>
            <w:shd w:val="clear" w:color="auto" w:fill="auto"/>
            <w:vAlign w:val="center"/>
            <w:hideMark/>
          </w:tcPr>
          <w:p w14:paraId="1A4E813D"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eastAsia="es-MX"/>
              </w:rPr>
              <w:t xml:space="preserve">             612,500.00 </w:t>
            </w:r>
          </w:p>
        </w:tc>
      </w:tr>
      <w:tr w:rsidR="006E646F" w:rsidRPr="006E646F" w14:paraId="3841C3D1" w14:textId="77777777" w:rsidTr="006E646F">
        <w:trPr>
          <w:trHeight w:val="300"/>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0E03AA30" w14:textId="3915DC6D"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k0086mi patio prod</w:t>
            </w:r>
            <w:r w:rsidR="00C53C14">
              <w:rPr>
                <w:rFonts w:eastAsia="Times New Roman"/>
                <w:color w:val="000000"/>
                <w:sz w:val="12"/>
                <w:szCs w:val="12"/>
                <w:lang w:eastAsia="es-MX"/>
              </w:rPr>
              <w:t>uctivo</w:t>
            </w:r>
          </w:p>
        </w:tc>
        <w:tc>
          <w:tcPr>
            <w:tcW w:w="1020" w:type="dxa"/>
            <w:tcBorders>
              <w:top w:val="nil"/>
              <w:left w:val="nil"/>
              <w:bottom w:val="single" w:sz="4" w:space="0" w:color="auto"/>
              <w:right w:val="single" w:sz="4" w:space="0" w:color="auto"/>
            </w:tcBorders>
            <w:shd w:val="clear" w:color="auto" w:fill="auto"/>
            <w:noWrap/>
            <w:vAlign w:val="bottom"/>
            <w:hideMark/>
          </w:tcPr>
          <w:p w14:paraId="3DA4B8F9"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14:paraId="7358F182"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14:paraId="36360C40"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ESTATAL</w:t>
            </w:r>
          </w:p>
        </w:tc>
        <w:tc>
          <w:tcPr>
            <w:tcW w:w="1160" w:type="dxa"/>
            <w:tcBorders>
              <w:top w:val="nil"/>
              <w:left w:val="nil"/>
              <w:bottom w:val="single" w:sz="4" w:space="0" w:color="auto"/>
              <w:right w:val="single" w:sz="4" w:space="0" w:color="auto"/>
            </w:tcBorders>
            <w:shd w:val="clear" w:color="auto" w:fill="auto"/>
            <w:noWrap/>
            <w:vAlign w:val="bottom"/>
            <w:hideMark/>
          </w:tcPr>
          <w:p w14:paraId="5280CF30"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500,000.00 </w:t>
            </w:r>
          </w:p>
        </w:tc>
        <w:tc>
          <w:tcPr>
            <w:tcW w:w="920" w:type="dxa"/>
            <w:tcBorders>
              <w:top w:val="nil"/>
              <w:left w:val="nil"/>
              <w:bottom w:val="single" w:sz="4" w:space="0" w:color="auto"/>
              <w:right w:val="single" w:sz="4" w:space="0" w:color="auto"/>
            </w:tcBorders>
            <w:shd w:val="clear" w:color="auto" w:fill="auto"/>
            <w:vAlign w:val="center"/>
            <w:hideMark/>
          </w:tcPr>
          <w:p w14:paraId="32993968"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eastAsia="es-MX"/>
              </w:rPr>
              <w:t>MUNICIPAL</w:t>
            </w:r>
          </w:p>
        </w:tc>
        <w:tc>
          <w:tcPr>
            <w:tcW w:w="1120" w:type="dxa"/>
            <w:tcBorders>
              <w:top w:val="nil"/>
              <w:left w:val="nil"/>
              <w:bottom w:val="single" w:sz="4" w:space="0" w:color="auto"/>
              <w:right w:val="single" w:sz="4" w:space="0" w:color="auto"/>
            </w:tcBorders>
            <w:shd w:val="clear" w:color="auto" w:fill="auto"/>
            <w:noWrap/>
            <w:vAlign w:val="bottom"/>
            <w:hideMark/>
          </w:tcPr>
          <w:p w14:paraId="3B3C23DF"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250,000.00 </w:t>
            </w:r>
          </w:p>
        </w:tc>
        <w:tc>
          <w:tcPr>
            <w:tcW w:w="1120" w:type="dxa"/>
            <w:tcBorders>
              <w:top w:val="nil"/>
              <w:left w:val="nil"/>
              <w:bottom w:val="single" w:sz="4" w:space="0" w:color="auto"/>
              <w:right w:val="single" w:sz="4" w:space="0" w:color="auto"/>
            </w:tcBorders>
            <w:shd w:val="clear" w:color="auto" w:fill="auto"/>
            <w:noWrap/>
            <w:vAlign w:val="bottom"/>
            <w:hideMark/>
          </w:tcPr>
          <w:p w14:paraId="0D38FABB"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BENEFICIARIOS</w:t>
            </w:r>
          </w:p>
        </w:tc>
        <w:tc>
          <w:tcPr>
            <w:tcW w:w="940" w:type="dxa"/>
            <w:tcBorders>
              <w:top w:val="nil"/>
              <w:left w:val="nil"/>
              <w:bottom w:val="single" w:sz="4" w:space="0" w:color="auto"/>
              <w:right w:val="single" w:sz="4" w:space="0" w:color="auto"/>
            </w:tcBorders>
            <w:shd w:val="clear" w:color="auto" w:fill="auto"/>
            <w:noWrap/>
            <w:vAlign w:val="bottom"/>
            <w:hideMark/>
          </w:tcPr>
          <w:p w14:paraId="5DF78DCE"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1120" w:type="dxa"/>
            <w:tcBorders>
              <w:top w:val="nil"/>
              <w:left w:val="nil"/>
              <w:bottom w:val="single" w:sz="4" w:space="0" w:color="auto"/>
              <w:right w:val="single" w:sz="4" w:space="0" w:color="auto"/>
            </w:tcBorders>
            <w:shd w:val="clear" w:color="auto" w:fill="auto"/>
            <w:vAlign w:val="center"/>
            <w:hideMark/>
          </w:tcPr>
          <w:p w14:paraId="7D0808AD"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eastAsia="es-MX"/>
              </w:rPr>
              <w:t xml:space="preserve">             750,000.00 </w:t>
            </w:r>
          </w:p>
        </w:tc>
      </w:tr>
      <w:tr w:rsidR="006E646F" w:rsidRPr="006E646F" w14:paraId="26573C36" w14:textId="77777777" w:rsidTr="006E646F">
        <w:trPr>
          <w:trHeight w:val="300"/>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4E020337"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k0096 mi fruto</w:t>
            </w:r>
          </w:p>
        </w:tc>
        <w:tc>
          <w:tcPr>
            <w:tcW w:w="1020" w:type="dxa"/>
            <w:tcBorders>
              <w:top w:val="nil"/>
              <w:left w:val="nil"/>
              <w:bottom w:val="single" w:sz="4" w:space="0" w:color="auto"/>
              <w:right w:val="single" w:sz="4" w:space="0" w:color="auto"/>
            </w:tcBorders>
            <w:shd w:val="clear" w:color="auto" w:fill="auto"/>
            <w:noWrap/>
            <w:vAlign w:val="bottom"/>
            <w:hideMark/>
          </w:tcPr>
          <w:p w14:paraId="3E422A19"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14:paraId="0B55E81D"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14:paraId="79B64AA4"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val="es-ES" w:eastAsia="es-MX"/>
              </w:rPr>
              <w:t>ESTATAL</w:t>
            </w:r>
          </w:p>
        </w:tc>
        <w:tc>
          <w:tcPr>
            <w:tcW w:w="1160" w:type="dxa"/>
            <w:tcBorders>
              <w:top w:val="nil"/>
              <w:left w:val="nil"/>
              <w:bottom w:val="single" w:sz="4" w:space="0" w:color="auto"/>
              <w:right w:val="single" w:sz="4" w:space="0" w:color="auto"/>
            </w:tcBorders>
            <w:shd w:val="clear" w:color="auto" w:fill="auto"/>
            <w:noWrap/>
            <w:vAlign w:val="bottom"/>
            <w:hideMark/>
          </w:tcPr>
          <w:p w14:paraId="615A78ED"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500,000.00 </w:t>
            </w:r>
          </w:p>
        </w:tc>
        <w:tc>
          <w:tcPr>
            <w:tcW w:w="920" w:type="dxa"/>
            <w:tcBorders>
              <w:top w:val="nil"/>
              <w:left w:val="nil"/>
              <w:bottom w:val="single" w:sz="4" w:space="0" w:color="auto"/>
              <w:right w:val="single" w:sz="4" w:space="0" w:color="auto"/>
            </w:tcBorders>
            <w:shd w:val="clear" w:color="auto" w:fill="auto"/>
            <w:vAlign w:val="center"/>
            <w:hideMark/>
          </w:tcPr>
          <w:p w14:paraId="66DE05F8"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eastAsia="es-MX"/>
              </w:rPr>
              <w:t>MUNICIPAL</w:t>
            </w:r>
          </w:p>
        </w:tc>
        <w:tc>
          <w:tcPr>
            <w:tcW w:w="1120" w:type="dxa"/>
            <w:tcBorders>
              <w:top w:val="nil"/>
              <w:left w:val="nil"/>
              <w:bottom w:val="single" w:sz="4" w:space="0" w:color="auto"/>
              <w:right w:val="single" w:sz="4" w:space="0" w:color="auto"/>
            </w:tcBorders>
            <w:shd w:val="clear" w:color="auto" w:fill="auto"/>
            <w:noWrap/>
            <w:vAlign w:val="bottom"/>
            <w:hideMark/>
          </w:tcPr>
          <w:p w14:paraId="6E97EE2E"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250,000.00 </w:t>
            </w:r>
          </w:p>
        </w:tc>
        <w:tc>
          <w:tcPr>
            <w:tcW w:w="1120" w:type="dxa"/>
            <w:tcBorders>
              <w:top w:val="nil"/>
              <w:left w:val="nil"/>
              <w:bottom w:val="single" w:sz="4" w:space="0" w:color="auto"/>
              <w:right w:val="single" w:sz="4" w:space="0" w:color="auto"/>
            </w:tcBorders>
            <w:shd w:val="clear" w:color="auto" w:fill="auto"/>
            <w:noWrap/>
            <w:vAlign w:val="bottom"/>
            <w:hideMark/>
          </w:tcPr>
          <w:p w14:paraId="55995AEA"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BENEFICIARIOS</w:t>
            </w:r>
          </w:p>
        </w:tc>
        <w:tc>
          <w:tcPr>
            <w:tcW w:w="940" w:type="dxa"/>
            <w:tcBorders>
              <w:top w:val="nil"/>
              <w:left w:val="nil"/>
              <w:bottom w:val="single" w:sz="4" w:space="0" w:color="auto"/>
              <w:right w:val="single" w:sz="4" w:space="0" w:color="auto"/>
            </w:tcBorders>
            <w:shd w:val="clear" w:color="auto" w:fill="auto"/>
            <w:noWrap/>
            <w:vAlign w:val="bottom"/>
            <w:hideMark/>
          </w:tcPr>
          <w:p w14:paraId="774194C0"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250,000.00 </w:t>
            </w:r>
          </w:p>
        </w:tc>
        <w:tc>
          <w:tcPr>
            <w:tcW w:w="1120" w:type="dxa"/>
            <w:tcBorders>
              <w:top w:val="nil"/>
              <w:left w:val="nil"/>
              <w:bottom w:val="single" w:sz="4" w:space="0" w:color="auto"/>
              <w:right w:val="single" w:sz="4" w:space="0" w:color="auto"/>
            </w:tcBorders>
            <w:shd w:val="clear" w:color="auto" w:fill="auto"/>
            <w:vAlign w:val="center"/>
            <w:hideMark/>
          </w:tcPr>
          <w:p w14:paraId="29F49079" w14:textId="77777777" w:rsidR="006E646F" w:rsidRPr="006E646F" w:rsidRDefault="006E646F" w:rsidP="006E646F">
            <w:pPr>
              <w:jc w:val="both"/>
              <w:rPr>
                <w:rFonts w:ascii="Arial" w:eastAsia="Times New Roman" w:hAnsi="Arial" w:cs="Arial"/>
                <w:color w:val="595959"/>
                <w:sz w:val="12"/>
                <w:szCs w:val="12"/>
                <w:lang w:eastAsia="es-MX"/>
              </w:rPr>
            </w:pPr>
            <w:r w:rsidRPr="006E646F">
              <w:rPr>
                <w:rFonts w:ascii="Arial" w:eastAsia="Times New Roman" w:hAnsi="Arial" w:cs="Arial"/>
                <w:color w:val="595959"/>
                <w:sz w:val="12"/>
                <w:szCs w:val="12"/>
                <w:lang w:eastAsia="es-MX"/>
              </w:rPr>
              <w:t xml:space="preserve">         1,000,000.00 </w:t>
            </w:r>
          </w:p>
        </w:tc>
      </w:tr>
      <w:tr w:rsidR="006E646F" w:rsidRPr="006E646F" w14:paraId="302AFFA4" w14:textId="77777777" w:rsidTr="006E646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BADBDAD"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TOTAL</w:t>
            </w:r>
          </w:p>
        </w:tc>
        <w:tc>
          <w:tcPr>
            <w:tcW w:w="1020" w:type="dxa"/>
            <w:tcBorders>
              <w:top w:val="nil"/>
              <w:left w:val="nil"/>
              <w:bottom w:val="single" w:sz="4" w:space="0" w:color="auto"/>
              <w:right w:val="single" w:sz="4" w:space="0" w:color="auto"/>
            </w:tcBorders>
            <w:shd w:val="clear" w:color="auto" w:fill="auto"/>
            <w:noWrap/>
            <w:vAlign w:val="bottom"/>
            <w:hideMark/>
          </w:tcPr>
          <w:p w14:paraId="5352A2C9"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14:paraId="243BEC7C" w14:textId="77777777" w:rsidR="006E646F" w:rsidRPr="006E646F" w:rsidRDefault="006E646F" w:rsidP="006E646F">
            <w:pPr>
              <w:jc w:val="right"/>
              <w:rPr>
                <w:rFonts w:eastAsia="Times New Roman"/>
                <w:color w:val="000000"/>
                <w:sz w:val="12"/>
                <w:szCs w:val="12"/>
                <w:lang w:eastAsia="es-MX"/>
              </w:rPr>
            </w:pPr>
            <w:r w:rsidRPr="006E646F">
              <w:rPr>
                <w:rFonts w:eastAsia="Times New Roman"/>
                <w:color w:val="000000"/>
                <w:sz w:val="12"/>
                <w:szCs w:val="12"/>
                <w:lang w:eastAsia="es-MX"/>
              </w:rPr>
              <w:t>0</w:t>
            </w:r>
          </w:p>
        </w:tc>
        <w:tc>
          <w:tcPr>
            <w:tcW w:w="880" w:type="dxa"/>
            <w:tcBorders>
              <w:top w:val="nil"/>
              <w:left w:val="nil"/>
              <w:bottom w:val="single" w:sz="4" w:space="0" w:color="auto"/>
              <w:right w:val="single" w:sz="4" w:space="0" w:color="auto"/>
            </w:tcBorders>
            <w:shd w:val="clear" w:color="auto" w:fill="auto"/>
            <w:noWrap/>
            <w:vAlign w:val="bottom"/>
            <w:hideMark/>
          </w:tcPr>
          <w:p w14:paraId="29EC275E"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1160" w:type="dxa"/>
            <w:tcBorders>
              <w:top w:val="nil"/>
              <w:left w:val="nil"/>
              <w:bottom w:val="single" w:sz="4" w:space="0" w:color="auto"/>
              <w:right w:val="single" w:sz="4" w:space="0" w:color="auto"/>
            </w:tcBorders>
            <w:shd w:val="clear" w:color="auto" w:fill="auto"/>
            <w:noWrap/>
            <w:vAlign w:val="bottom"/>
            <w:hideMark/>
          </w:tcPr>
          <w:p w14:paraId="63AEFE37" w14:textId="195A5ECD"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2</w:t>
            </w:r>
            <w:r w:rsidR="008C7781">
              <w:rPr>
                <w:rFonts w:eastAsia="Times New Roman"/>
                <w:color w:val="000000"/>
                <w:sz w:val="12"/>
                <w:szCs w:val="12"/>
                <w:lang w:eastAsia="es-MX"/>
              </w:rPr>
              <w:t>3</w:t>
            </w:r>
            <w:r w:rsidRPr="006E646F">
              <w:rPr>
                <w:rFonts w:eastAsia="Times New Roman"/>
                <w:color w:val="000000"/>
                <w:sz w:val="12"/>
                <w:szCs w:val="12"/>
                <w:lang w:eastAsia="es-MX"/>
              </w:rPr>
              <w:t xml:space="preserve">,690,945.97 </w:t>
            </w:r>
          </w:p>
        </w:tc>
        <w:tc>
          <w:tcPr>
            <w:tcW w:w="920" w:type="dxa"/>
            <w:tcBorders>
              <w:top w:val="nil"/>
              <w:left w:val="nil"/>
              <w:bottom w:val="single" w:sz="4" w:space="0" w:color="auto"/>
              <w:right w:val="single" w:sz="4" w:space="0" w:color="auto"/>
            </w:tcBorders>
            <w:shd w:val="clear" w:color="auto" w:fill="auto"/>
            <w:noWrap/>
            <w:vAlign w:val="bottom"/>
            <w:hideMark/>
          </w:tcPr>
          <w:p w14:paraId="4B5B5F3E"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14:paraId="0B61B082" w14:textId="23E6FF66"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w:t>
            </w:r>
            <w:r w:rsidR="008C7781">
              <w:rPr>
                <w:rFonts w:eastAsia="Times New Roman"/>
                <w:color w:val="000000"/>
                <w:sz w:val="12"/>
                <w:szCs w:val="12"/>
                <w:lang w:eastAsia="es-MX"/>
              </w:rPr>
              <w:t>8,707367.72</w:t>
            </w:r>
            <w:r w:rsidRPr="006E646F">
              <w:rPr>
                <w:rFonts w:eastAsia="Times New Roman"/>
                <w:color w:val="000000"/>
                <w:sz w:val="12"/>
                <w:szCs w:val="12"/>
                <w:lang w:eastAsia="es-MX"/>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14:paraId="3DBD1CAE"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w:t>
            </w:r>
          </w:p>
        </w:tc>
        <w:tc>
          <w:tcPr>
            <w:tcW w:w="940" w:type="dxa"/>
            <w:tcBorders>
              <w:top w:val="nil"/>
              <w:left w:val="nil"/>
              <w:bottom w:val="single" w:sz="4" w:space="0" w:color="auto"/>
              <w:right w:val="single" w:sz="4" w:space="0" w:color="auto"/>
            </w:tcBorders>
            <w:shd w:val="clear" w:color="auto" w:fill="auto"/>
            <w:noWrap/>
            <w:vAlign w:val="bottom"/>
            <w:hideMark/>
          </w:tcPr>
          <w:p w14:paraId="1B02148F"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1,650,000.00 </w:t>
            </w:r>
          </w:p>
        </w:tc>
        <w:tc>
          <w:tcPr>
            <w:tcW w:w="1120" w:type="dxa"/>
            <w:tcBorders>
              <w:top w:val="nil"/>
              <w:left w:val="nil"/>
              <w:bottom w:val="single" w:sz="4" w:space="0" w:color="auto"/>
              <w:right w:val="single" w:sz="4" w:space="0" w:color="auto"/>
            </w:tcBorders>
            <w:shd w:val="clear" w:color="auto" w:fill="auto"/>
            <w:noWrap/>
            <w:vAlign w:val="bottom"/>
            <w:hideMark/>
          </w:tcPr>
          <w:p w14:paraId="39DB6128" w14:textId="77777777" w:rsidR="006E646F" w:rsidRPr="006E646F" w:rsidRDefault="006E646F" w:rsidP="006E646F">
            <w:pPr>
              <w:rPr>
                <w:rFonts w:eastAsia="Times New Roman"/>
                <w:color w:val="000000"/>
                <w:sz w:val="12"/>
                <w:szCs w:val="12"/>
                <w:lang w:eastAsia="es-MX"/>
              </w:rPr>
            </w:pPr>
            <w:r w:rsidRPr="006E646F">
              <w:rPr>
                <w:rFonts w:eastAsia="Times New Roman"/>
                <w:color w:val="000000"/>
                <w:sz w:val="12"/>
                <w:szCs w:val="12"/>
                <w:lang w:eastAsia="es-MX"/>
              </w:rPr>
              <w:t xml:space="preserve">      34,033,945.88 </w:t>
            </w:r>
          </w:p>
        </w:tc>
      </w:tr>
    </w:tbl>
    <w:p w14:paraId="691BDF38" w14:textId="77777777" w:rsidR="00A8306A" w:rsidRDefault="00A8306A" w:rsidP="00A8306A">
      <w:pPr>
        <w:pStyle w:val="Prrafodelista"/>
        <w:ind w:left="0"/>
        <w:jc w:val="both"/>
        <w:rPr>
          <w:rFonts w:ascii="Fira Sans Medium" w:hAnsi="Fira Sans Medium" w:cs="Arial"/>
          <w:color w:val="595959" w:themeColor="text1" w:themeTint="A6"/>
          <w:sz w:val="20"/>
          <w:szCs w:val="20"/>
        </w:rPr>
      </w:pPr>
    </w:p>
    <w:p w14:paraId="12DD4708" w14:textId="67FD357F" w:rsidR="00A8306A" w:rsidRDefault="00A8306A" w:rsidP="00A8306A">
      <w:pPr>
        <w:pStyle w:val="Prrafodelista"/>
        <w:ind w:left="0"/>
        <w:jc w:val="both"/>
        <w:rPr>
          <w:rFonts w:ascii="Fira Sans Light" w:hAnsi="Fira Sans Light" w:cs="Arial"/>
          <w:color w:val="595959" w:themeColor="text1" w:themeTint="A6"/>
          <w:sz w:val="20"/>
          <w:szCs w:val="20"/>
        </w:rPr>
      </w:pPr>
      <w:r w:rsidRPr="000F4D67">
        <w:rPr>
          <w:rFonts w:ascii="Fira Sans Medium" w:hAnsi="Fira Sans Medium" w:cs="Arial"/>
          <w:color w:val="595959" w:themeColor="text1" w:themeTint="A6"/>
          <w:sz w:val="20"/>
          <w:szCs w:val="20"/>
        </w:rPr>
        <w:t>Artícul</w:t>
      </w:r>
      <w:r>
        <w:rPr>
          <w:rFonts w:ascii="Fira Sans Medium" w:hAnsi="Fira Sans Medium" w:cs="Arial"/>
          <w:color w:val="595959" w:themeColor="text1" w:themeTint="A6"/>
          <w:sz w:val="20"/>
          <w:szCs w:val="20"/>
        </w:rPr>
        <w:t xml:space="preserve">o </w:t>
      </w:r>
      <w:r w:rsidR="00C53C14">
        <w:rPr>
          <w:rFonts w:ascii="Fira Sans Light" w:hAnsi="Fira Sans Light" w:cs="Arial"/>
          <w:color w:val="595959" w:themeColor="text1" w:themeTint="A6"/>
          <w:sz w:val="20"/>
          <w:szCs w:val="20"/>
        </w:rPr>
        <w:t>17</w:t>
      </w:r>
      <w:r>
        <w:rPr>
          <w:rFonts w:ascii="Fira Sans Light" w:hAnsi="Fira Sans Light" w:cs="Arial"/>
          <w:color w:val="595959" w:themeColor="text1" w:themeTint="A6"/>
          <w:sz w:val="20"/>
          <w:szCs w:val="20"/>
        </w:rPr>
        <w:t>.</w:t>
      </w:r>
      <w:r w:rsidRPr="000F4D67">
        <w:rPr>
          <w:rFonts w:ascii="Fira Sans Light" w:hAnsi="Fira Sans Light" w:cs="Arial"/>
          <w:color w:val="595959" w:themeColor="text1" w:themeTint="A6"/>
          <w:sz w:val="20"/>
          <w:szCs w:val="20"/>
        </w:rPr>
        <w:t xml:space="preserve"> Las erogaciones previstas en el presente presupuesto de egresos para otorgar subsidios y ayudas sociales, se distribuyen conforme a las siguientes tablas:</w:t>
      </w:r>
    </w:p>
    <w:p w14:paraId="4DFAAB3D" w14:textId="77777777" w:rsidR="00A8306A" w:rsidRPr="000F4D67" w:rsidRDefault="00A8306A" w:rsidP="00A8306A">
      <w:pPr>
        <w:pStyle w:val="Prrafodelista"/>
        <w:ind w:left="0"/>
        <w:jc w:val="both"/>
        <w:rPr>
          <w:rFonts w:ascii="Fira Sans Light" w:hAnsi="Fira Sans Light" w:cs="Arial"/>
          <w:color w:val="595959" w:themeColor="text1" w:themeTint="A6"/>
          <w:sz w:val="20"/>
          <w:szCs w:val="20"/>
        </w:rPr>
      </w:pPr>
    </w:p>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2548"/>
        <w:gridCol w:w="2704"/>
        <w:gridCol w:w="2215"/>
      </w:tblGrid>
      <w:tr w:rsidR="00A8306A" w:rsidRPr="000F4D67" w14:paraId="142F41CA" w14:textId="77777777" w:rsidTr="006540AE">
        <w:trPr>
          <w:trHeight w:val="283"/>
          <w:jc w:val="center"/>
        </w:trPr>
        <w:tc>
          <w:tcPr>
            <w:tcW w:w="5000" w:type="pct"/>
            <w:gridSpan w:val="4"/>
            <w:shd w:val="clear" w:color="auto" w:fill="F2F2F2" w:themeFill="background1" w:themeFillShade="F2"/>
            <w:vAlign w:val="center"/>
          </w:tcPr>
          <w:p w14:paraId="248818E1" w14:textId="0A5C24FD" w:rsidR="00A8306A" w:rsidRPr="000F4D67" w:rsidRDefault="00A8306A" w:rsidP="006540AE">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 xml:space="preserve">4400 </w:t>
            </w:r>
            <w:r w:rsidR="00872831" w:rsidRPr="000F4D67">
              <w:rPr>
                <w:rFonts w:ascii="Fira Sans Medium" w:hAnsi="Fira Sans Medium" w:cs="Arial"/>
                <w:color w:val="595959" w:themeColor="text1" w:themeTint="A6"/>
                <w:sz w:val="20"/>
                <w:szCs w:val="20"/>
                <w:lang w:eastAsia="es-ES"/>
              </w:rPr>
              <w:t>ayudas</w:t>
            </w:r>
            <w:r>
              <w:rPr>
                <w:rFonts w:ascii="Fira Sans Medium" w:hAnsi="Fira Sans Medium" w:cs="Arial"/>
                <w:color w:val="595959" w:themeColor="text1" w:themeTint="A6"/>
                <w:sz w:val="20"/>
                <w:szCs w:val="20"/>
                <w:lang w:eastAsia="es-ES"/>
              </w:rPr>
              <w:t xml:space="preserve"> sociales</w:t>
            </w:r>
          </w:p>
        </w:tc>
      </w:tr>
      <w:tr w:rsidR="00A8306A" w:rsidRPr="000F4D67" w14:paraId="627EFEA4" w14:textId="77777777" w:rsidTr="006540AE">
        <w:trPr>
          <w:trHeight w:val="283"/>
          <w:jc w:val="center"/>
        </w:trPr>
        <w:tc>
          <w:tcPr>
            <w:tcW w:w="1413" w:type="pct"/>
            <w:shd w:val="clear" w:color="auto" w:fill="F2F2F2" w:themeFill="background1" w:themeFillShade="F2"/>
            <w:vAlign w:val="center"/>
          </w:tcPr>
          <w:p w14:paraId="73FB91E2" w14:textId="77777777" w:rsidR="00A8306A" w:rsidRPr="000F4D67" w:rsidRDefault="00A8306A" w:rsidP="006540AE">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 xml:space="preserve">Ayuda </w:t>
            </w:r>
            <w:r>
              <w:rPr>
                <w:rFonts w:ascii="Fira Sans Medium" w:hAnsi="Fira Sans Medium" w:cs="Arial"/>
                <w:color w:val="595959" w:themeColor="text1" w:themeTint="A6"/>
                <w:sz w:val="20"/>
                <w:szCs w:val="20"/>
                <w:lang w:eastAsia="es-ES"/>
              </w:rPr>
              <w:t>s</w:t>
            </w:r>
            <w:r w:rsidRPr="000F4D67">
              <w:rPr>
                <w:rFonts w:ascii="Fira Sans Medium" w:hAnsi="Fira Sans Medium" w:cs="Arial"/>
                <w:color w:val="595959" w:themeColor="text1" w:themeTint="A6"/>
                <w:sz w:val="20"/>
                <w:szCs w:val="20"/>
                <w:lang w:eastAsia="es-ES"/>
              </w:rPr>
              <w:t>ocial</w:t>
            </w:r>
          </w:p>
        </w:tc>
        <w:tc>
          <w:tcPr>
            <w:tcW w:w="1224" w:type="pct"/>
            <w:shd w:val="clear" w:color="auto" w:fill="F2F2F2" w:themeFill="background1" w:themeFillShade="F2"/>
            <w:noWrap/>
            <w:vAlign w:val="center"/>
            <w:hideMark/>
          </w:tcPr>
          <w:p w14:paraId="15189173" w14:textId="77777777" w:rsidR="00A8306A" w:rsidRPr="000F4D67" w:rsidRDefault="00A8306A" w:rsidP="006540AE">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Beneficiario</w:t>
            </w:r>
          </w:p>
        </w:tc>
        <w:tc>
          <w:tcPr>
            <w:tcW w:w="1299" w:type="pct"/>
            <w:shd w:val="clear" w:color="auto" w:fill="F2F2F2" w:themeFill="background1" w:themeFillShade="F2"/>
            <w:noWrap/>
            <w:vAlign w:val="center"/>
            <w:hideMark/>
          </w:tcPr>
          <w:p w14:paraId="6A90B67A" w14:textId="77777777" w:rsidR="00A8306A" w:rsidRPr="000F4D67" w:rsidRDefault="00A8306A" w:rsidP="006540AE">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Tipo</w:t>
            </w:r>
            <w:r>
              <w:rPr>
                <w:rFonts w:ascii="Fira Sans Medium" w:hAnsi="Fira Sans Medium" w:cs="Arial"/>
                <w:color w:val="595959" w:themeColor="text1" w:themeTint="A6"/>
                <w:sz w:val="20"/>
                <w:szCs w:val="20"/>
                <w:lang w:eastAsia="es-ES"/>
              </w:rPr>
              <w:t xml:space="preserve"> o n</w:t>
            </w:r>
            <w:r w:rsidRPr="000F4D67">
              <w:rPr>
                <w:rFonts w:ascii="Fira Sans Medium" w:hAnsi="Fira Sans Medium" w:cs="Arial"/>
                <w:color w:val="595959" w:themeColor="text1" w:themeTint="A6"/>
                <w:sz w:val="20"/>
                <w:szCs w:val="20"/>
                <w:lang w:eastAsia="es-ES"/>
              </w:rPr>
              <w:t>aturaleza</w:t>
            </w:r>
          </w:p>
        </w:tc>
        <w:tc>
          <w:tcPr>
            <w:tcW w:w="1064" w:type="pct"/>
            <w:shd w:val="clear" w:color="auto" w:fill="F2F2F2" w:themeFill="background1" w:themeFillShade="F2"/>
            <w:noWrap/>
            <w:vAlign w:val="center"/>
            <w:hideMark/>
          </w:tcPr>
          <w:p w14:paraId="4CB54E05" w14:textId="77777777" w:rsidR="00A8306A" w:rsidRPr="000F4D67" w:rsidRDefault="00A8306A" w:rsidP="006540AE">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Presupuesto aprobado</w:t>
            </w:r>
          </w:p>
        </w:tc>
      </w:tr>
      <w:tr w:rsidR="00A8306A" w:rsidRPr="000F4D67" w14:paraId="60F378D3" w14:textId="77777777" w:rsidTr="006540AE">
        <w:trPr>
          <w:trHeight w:val="283"/>
          <w:jc w:val="center"/>
        </w:trPr>
        <w:tc>
          <w:tcPr>
            <w:tcW w:w="1413" w:type="pct"/>
            <w:vAlign w:val="center"/>
          </w:tcPr>
          <w:p w14:paraId="3CFBB7D7" w14:textId="28DD840F" w:rsidR="00A8306A" w:rsidRPr="000F4D67" w:rsidRDefault="00C53C14" w:rsidP="00C53C14">
            <w:pPr>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BECAS</w:t>
            </w:r>
          </w:p>
        </w:tc>
        <w:tc>
          <w:tcPr>
            <w:tcW w:w="1224" w:type="pct"/>
            <w:noWrap/>
            <w:vAlign w:val="center"/>
            <w:hideMark/>
          </w:tcPr>
          <w:p w14:paraId="1FC879EA" w14:textId="1D41DCCE" w:rsidR="00A8306A" w:rsidRPr="000F4D67" w:rsidRDefault="00C53C14" w:rsidP="006540AE">
            <w:pPr>
              <w:jc w:val="center"/>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VARIAS PERSONAS</w:t>
            </w:r>
          </w:p>
        </w:tc>
        <w:tc>
          <w:tcPr>
            <w:tcW w:w="1299" w:type="pct"/>
            <w:noWrap/>
            <w:vAlign w:val="center"/>
          </w:tcPr>
          <w:p w14:paraId="68F9D26F" w14:textId="77777777" w:rsidR="00A8306A" w:rsidRPr="000F4D67" w:rsidRDefault="00A8306A" w:rsidP="006540AE">
            <w:pPr>
              <w:jc w:val="center"/>
              <w:rPr>
                <w:rFonts w:ascii="Fira Sans Light" w:hAnsi="Fira Sans Light" w:cs="Arial"/>
                <w:color w:val="595959" w:themeColor="text1" w:themeTint="A6"/>
                <w:sz w:val="20"/>
                <w:szCs w:val="20"/>
                <w:lang w:eastAsia="es-ES"/>
              </w:rPr>
            </w:pPr>
          </w:p>
        </w:tc>
        <w:tc>
          <w:tcPr>
            <w:tcW w:w="1064" w:type="pct"/>
            <w:noWrap/>
            <w:vAlign w:val="center"/>
          </w:tcPr>
          <w:p w14:paraId="530AD0A7" w14:textId="36797D8D" w:rsidR="00A8306A" w:rsidRPr="000F4D67" w:rsidRDefault="00C53C14" w:rsidP="006540AE">
            <w:pPr>
              <w:jc w:val="center"/>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2,620,000.00</w:t>
            </w:r>
          </w:p>
        </w:tc>
      </w:tr>
      <w:tr w:rsidR="00B4143F" w:rsidRPr="000F4D67" w14:paraId="2975B609" w14:textId="77777777" w:rsidTr="006540AE">
        <w:trPr>
          <w:trHeight w:val="283"/>
          <w:jc w:val="center"/>
        </w:trPr>
        <w:tc>
          <w:tcPr>
            <w:tcW w:w="1413" w:type="pct"/>
            <w:vAlign w:val="center"/>
          </w:tcPr>
          <w:p w14:paraId="2FF09C65" w14:textId="0F38A2C1" w:rsidR="00B4143F" w:rsidRPr="000F4D67" w:rsidRDefault="00C53C14" w:rsidP="006540AE">
            <w:pPr>
              <w:jc w:val="center"/>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PREMIOS, RECOMPENSAS, PENSIONES DE GRACIA Y PENSION RECREATIVA ESTUDIANTIL</w:t>
            </w:r>
          </w:p>
        </w:tc>
        <w:tc>
          <w:tcPr>
            <w:tcW w:w="1224" w:type="pct"/>
            <w:noWrap/>
            <w:vAlign w:val="center"/>
          </w:tcPr>
          <w:p w14:paraId="3CACA289" w14:textId="425A0F7A" w:rsidR="00B4143F" w:rsidRPr="000F4D67" w:rsidRDefault="00C53C14" w:rsidP="006540AE">
            <w:pPr>
              <w:jc w:val="center"/>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VARIAS PERSONAS</w:t>
            </w:r>
          </w:p>
        </w:tc>
        <w:tc>
          <w:tcPr>
            <w:tcW w:w="1299" w:type="pct"/>
            <w:noWrap/>
            <w:vAlign w:val="center"/>
          </w:tcPr>
          <w:p w14:paraId="45E4456D" w14:textId="77777777" w:rsidR="00B4143F" w:rsidRPr="000F4D67" w:rsidRDefault="00B4143F" w:rsidP="006540AE">
            <w:pPr>
              <w:jc w:val="center"/>
              <w:rPr>
                <w:rFonts w:ascii="Fira Sans Light" w:hAnsi="Fira Sans Light" w:cs="Arial"/>
                <w:color w:val="595959" w:themeColor="text1" w:themeTint="A6"/>
                <w:sz w:val="20"/>
                <w:szCs w:val="20"/>
                <w:lang w:eastAsia="es-ES"/>
              </w:rPr>
            </w:pPr>
          </w:p>
        </w:tc>
        <w:tc>
          <w:tcPr>
            <w:tcW w:w="1064" w:type="pct"/>
            <w:noWrap/>
            <w:vAlign w:val="center"/>
          </w:tcPr>
          <w:p w14:paraId="61483066" w14:textId="0D01D754" w:rsidR="00B4143F" w:rsidRPr="000F4D67" w:rsidRDefault="00C53C14" w:rsidP="006540AE">
            <w:pPr>
              <w:jc w:val="center"/>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44,000.00</w:t>
            </w:r>
          </w:p>
        </w:tc>
      </w:tr>
      <w:tr w:rsidR="00B4143F" w:rsidRPr="000F4D67" w14:paraId="1544D927" w14:textId="77777777" w:rsidTr="006540AE">
        <w:trPr>
          <w:trHeight w:val="283"/>
          <w:jc w:val="center"/>
        </w:trPr>
        <w:tc>
          <w:tcPr>
            <w:tcW w:w="1413" w:type="pct"/>
            <w:vAlign w:val="center"/>
          </w:tcPr>
          <w:p w14:paraId="6B85F655" w14:textId="60ED2483" w:rsidR="00B4143F" w:rsidRPr="000F4D67" w:rsidRDefault="00C53C14" w:rsidP="006540AE">
            <w:pPr>
              <w:jc w:val="center"/>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PREMIOS, ESTIMULOS, RECOMPENSAS Y SEGUROS A DEPORTISTAS</w:t>
            </w:r>
          </w:p>
        </w:tc>
        <w:tc>
          <w:tcPr>
            <w:tcW w:w="1224" w:type="pct"/>
            <w:noWrap/>
            <w:vAlign w:val="center"/>
          </w:tcPr>
          <w:p w14:paraId="0D480E92" w14:textId="713F6085" w:rsidR="00B4143F" w:rsidRPr="000F4D67" w:rsidRDefault="00C53C14" w:rsidP="006540AE">
            <w:pPr>
              <w:jc w:val="center"/>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VARIAS PERSONAS</w:t>
            </w:r>
          </w:p>
        </w:tc>
        <w:tc>
          <w:tcPr>
            <w:tcW w:w="1299" w:type="pct"/>
            <w:noWrap/>
            <w:vAlign w:val="center"/>
          </w:tcPr>
          <w:p w14:paraId="2063BBE7" w14:textId="77777777" w:rsidR="00B4143F" w:rsidRPr="000F4D67" w:rsidRDefault="00B4143F" w:rsidP="006540AE">
            <w:pPr>
              <w:jc w:val="center"/>
              <w:rPr>
                <w:rFonts w:ascii="Fira Sans Light" w:hAnsi="Fira Sans Light" w:cs="Arial"/>
                <w:color w:val="595959" w:themeColor="text1" w:themeTint="A6"/>
                <w:sz w:val="20"/>
                <w:szCs w:val="20"/>
                <w:lang w:eastAsia="es-ES"/>
              </w:rPr>
            </w:pPr>
          </w:p>
        </w:tc>
        <w:tc>
          <w:tcPr>
            <w:tcW w:w="1064" w:type="pct"/>
            <w:noWrap/>
            <w:vAlign w:val="center"/>
          </w:tcPr>
          <w:p w14:paraId="2D2C3D9F" w14:textId="5F0E02F5" w:rsidR="00B4143F" w:rsidRPr="000F4D67" w:rsidRDefault="00C53C14" w:rsidP="006540AE">
            <w:pPr>
              <w:jc w:val="center"/>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31,500.00</w:t>
            </w:r>
          </w:p>
        </w:tc>
      </w:tr>
      <w:tr w:rsidR="00B4143F" w:rsidRPr="000F4D67" w14:paraId="3BEEDC14" w14:textId="77777777" w:rsidTr="006540AE">
        <w:trPr>
          <w:trHeight w:val="283"/>
          <w:jc w:val="center"/>
        </w:trPr>
        <w:tc>
          <w:tcPr>
            <w:tcW w:w="1413" w:type="pct"/>
            <w:vAlign w:val="center"/>
          </w:tcPr>
          <w:p w14:paraId="265E9E87" w14:textId="2B0C7512" w:rsidR="00B4143F" w:rsidRPr="000F4D67" w:rsidRDefault="00C53C14" w:rsidP="006540AE">
            <w:pPr>
              <w:jc w:val="center"/>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DONATIVOS A INSTITUCIONES SIN FINES DE LUCRO</w:t>
            </w:r>
          </w:p>
        </w:tc>
        <w:tc>
          <w:tcPr>
            <w:tcW w:w="1224" w:type="pct"/>
            <w:noWrap/>
            <w:vAlign w:val="center"/>
          </w:tcPr>
          <w:p w14:paraId="16F466F4" w14:textId="63755992" w:rsidR="00B4143F" w:rsidRPr="000F4D67" w:rsidRDefault="00C53C14" w:rsidP="006540AE">
            <w:pPr>
              <w:jc w:val="center"/>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VARIAS INSTITUCIONES</w:t>
            </w:r>
          </w:p>
        </w:tc>
        <w:tc>
          <w:tcPr>
            <w:tcW w:w="1299" w:type="pct"/>
            <w:noWrap/>
            <w:vAlign w:val="center"/>
          </w:tcPr>
          <w:p w14:paraId="391E642D" w14:textId="77777777" w:rsidR="00B4143F" w:rsidRPr="000F4D67" w:rsidRDefault="00B4143F" w:rsidP="006540AE">
            <w:pPr>
              <w:jc w:val="center"/>
              <w:rPr>
                <w:rFonts w:ascii="Fira Sans Light" w:hAnsi="Fira Sans Light" w:cs="Arial"/>
                <w:color w:val="595959" w:themeColor="text1" w:themeTint="A6"/>
                <w:sz w:val="20"/>
                <w:szCs w:val="20"/>
                <w:lang w:eastAsia="es-ES"/>
              </w:rPr>
            </w:pPr>
          </w:p>
        </w:tc>
        <w:tc>
          <w:tcPr>
            <w:tcW w:w="1064" w:type="pct"/>
            <w:noWrap/>
            <w:vAlign w:val="center"/>
          </w:tcPr>
          <w:p w14:paraId="5DF5DB67" w14:textId="123CCFF3" w:rsidR="00B4143F" w:rsidRPr="000F4D67" w:rsidRDefault="00C53C14" w:rsidP="006540AE">
            <w:pPr>
              <w:jc w:val="center"/>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1,405,819.69</w:t>
            </w:r>
          </w:p>
        </w:tc>
      </w:tr>
      <w:tr w:rsidR="00A8306A" w:rsidRPr="000F4D67" w14:paraId="402CB11C" w14:textId="77777777" w:rsidTr="006540AE">
        <w:trPr>
          <w:trHeight w:val="397"/>
          <w:jc w:val="center"/>
        </w:trPr>
        <w:tc>
          <w:tcPr>
            <w:tcW w:w="3936" w:type="pct"/>
            <w:gridSpan w:val="3"/>
            <w:shd w:val="clear" w:color="auto" w:fill="F2F2F2" w:themeFill="background1" w:themeFillShade="F2"/>
            <w:vAlign w:val="center"/>
          </w:tcPr>
          <w:p w14:paraId="46D25FFA" w14:textId="77777777" w:rsidR="00A8306A" w:rsidRPr="000F4D67" w:rsidRDefault="00A8306A" w:rsidP="006540AE">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Total</w:t>
            </w:r>
          </w:p>
        </w:tc>
        <w:tc>
          <w:tcPr>
            <w:tcW w:w="1064" w:type="pct"/>
            <w:shd w:val="clear" w:color="auto" w:fill="F2F2F2" w:themeFill="background1" w:themeFillShade="F2"/>
            <w:noWrap/>
            <w:vAlign w:val="center"/>
          </w:tcPr>
          <w:p w14:paraId="0FB8D0BE" w14:textId="7D351D1F" w:rsidR="00A8306A" w:rsidRPr="000F4D67" w:rsidRDefault="00EC7C0E" w:rsidP="006540AE">
            <w:pPr>
              <w:jc w:val="center"/>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4,101,319.69</w:t>
            </w:r>
          </w:p>
        </w:tc>
      </w:tr>
    </w:tbl>
    <w:p w14:paraId="69D02DFE" w14:textId="77777777" w:rsidR="00A8306A" w:rsidRDefault="00A8306A" w:rsidP="00A8306A">
      <w:pPr>
        <w:pStyle w:val="Prrafodelista"/>
        <w:ind w:left="0"/>
        <w:jc w:val="both"/>
        <w:rPr>
          <w:rFonts w:ascii="Fira Sans Medium" w:hAnsi="Fira Sans Medium" w:cs="Arial"/>
          <w:color w:val="595959" w:themeColor="text1" w:themeTint="A6"/>
          <w:sz w:val="20"/>
          <w:szCs w:val="20"/>
          <w:highlight w:val="yellow"/>
        </w:rPr>
      </w:pPr>
    </w:p>
    <w:p w14:paraId="37339C34" w14:textId="77777777" w:rsidR="00EC7C0E" w:rsidRDefault="00EC7C0E" w:rsidP="00A8306A">
      <w:pPr>
        <w:jc w:val="both"/>
        <w:rPr>
          <w:rFonts w:ascii="Fira Sans Medium" w:hAnsi="Fira Sans Medium"/>
          <w:color w:val="595959" w:themeColor="text1" w:themeTint="A6"/>
          <w:sz w:val="20"/>
          <w:szCs w:val="20"/>
        </w:rPr>
      </w:pPr>
    </w:p>
    <w:p w14:paraId="72814B47" w14:textId="207EE529" w:rsidR="00A8306A" w:rsidRPr="002E5361" w:rsidRDefault="00A8306A" w:rsidP="00A8306A">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w:t>
      </w:r>
      <w:r w:rsidR="00EC7C0E">
        <w:rPr>
          <w:rFonts w:ascii="Fira Sans Light" w:hAnsi="Fira Sans Light"/>
          <w:color w:val="595959" w:themeColor="text1" w:themeTint="A6"/>
          <w:sz w:val="20"/>
          <w:szCs w:val="20"/>
        </w:rPr>
        <w:t>18</w:t>
      </w:r>
      <w:r>
        <w:rPr>
          <w:rFonts w:ascii="Fira Sans Light" w:hAnsi="Fira Sans Light"/>
          <w:color w:val="595959" w:themeColor="text1" w:themeTint="A6"/>
          <w:sz w:val="20"/>
          <w:szCs w:val="20"/>
        </w:rPr>
        <w:t>.</w:t>
      </w:r>
      <w:r w:rsidRPr="002E5361">
        <w:rPr>
          <w:rFonts w:ascii="Fira Sans Light" w:hAnsi="Fira Sans Light"/>
          <w:color w:val="595959" w:themeColor="text1" w:themeTint="A6"/>
          <w:sz w:val="20"/>
          <w:szCs w:val="20"/>
        </w:rPr>
        <w:t xml:space="preserve"> Las asignaciones </w:t>
      </w:r>
      <w:r w:rsidRPr="00E9090D">
        <w:rPr>
          <w:rFonts w:ascii="Fira Sans Light" w:hAnsi="Fira Sans Light"/>
          <w:color w:val="595959" w:themeColor="text1" w:themeTint="A6"/>
          <w:sz w:val="20"/>
          <w:szCs w:val="20"/>
        </w:rPr>
        <w:t xml:space="preserve">presupuestales </w:t>
      </w:r>
      <w:r w:rsidRPr="002E5361">
        <w:rPr>
          <w:rFonts w:ascii="Fira Sans Light" w:hAnsi="Fira Sans Light"/>
          <w:color w:val="595959" w:themeColor="text1" w:themeTint="A6"/>
          <w:sz w:val="20"/>
          <w:szCs w:val="20"/>
        </w:rPr>
        <w:t>a Instituciones sin fines de lucro u organismos de la sociedad civ</w:t>
      </w:r>
      <w:r>
        <w:rPr>
          <w:rFonts w:ascii="Fira Sans Light" w:hAnsi="Fira Sans Light"/>
          <w:color w:val="595959" w:themeColor="text1" w:themeTint="A6"/>
          <w:sz w:val="20"/>
          <w:szCs w:val="20"/>
        </w:rPr>
        <w:t>il para el ejercicio fiscal 20</w:t>
      </w:r>
      <w:r w:rsidR="00D314D0">
        <w:rPr>
          <w:rFonts w:ascii="Fira Sans Light" w:hAnsi="Fira Sans Light"/>
          <w:color w:val="595959" w:themeColor="text1" w:themeTint="A6"/>
          <w:sz w:val="20"/>
          <w:szCs w:val="20"/>
        </w:rPr>
        <w:t>20</w:t>
      </w:r>
      <w:r w:rsidRPr="002E5361">
        <w:rPr>
          <w:rFonts w:ascii="Fira Sans Light" w:hAnsi="Fira Sans Light"/>
          <w:color w:val="595959" w:themeColor="text1" w:themeTint="A6"/>
          <w:sz w:val="20"/>
          <w:szCs w:val="20"/>
        </w:rPr>
        <w:t xml:space="preserve"> son las siguientes: </w:t>
      </w:r>
    </w:p>
    <w:p w14:paraId="6531D31C" w14:textId="319F233A" w:rsidR="00A8306A" w:rsidRDefault="00A8306A" w:rsidP="00A8306A">
      <w:pPr>
        <w:jc w:val="both"/>
        <w:rPr>
          <w:rFonts w:ascii="Fira Sans Light" w:hAnsi="Fira Sans Light"/>
          <w:b/>
          <w:color w:val="595959" w:themeColor="text1" w:themeTint="A6"/>
          <w:sz w:val="20"/>
          <w:szCs w:val="20"/>
        </w:rPr>
      </w:pPr>
    </w:p>
    <w:p w14:paraId="41172F67" w14:textId="77777777" w:rsidR="006F0789" w:rsidRPr="002E5361" w:rsidRDefault="006F0789" w:rsidP="00A8306A">
      <w:pPr>
        <w:jc w:val="both"/>
        <w:rPr>
          <w:rFonts w:ascii="Fira Sans Light" w:hAnsi="Fira Sans Light"/>
          <w:b/>
          <w:color w:val="595959" w:themeColor="text1" w:themeTint="A6"/>
          <w:sz w:val="20"/>
          <w:szCs w:val="20"/>
        </w:rPr>
      </w:pPr>
    </w:p>
    <w:tbl>
      <w:tblPr>
        <w:tblW w:w="1014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509"/>
        <w:gridCol w:w="2631"/>
      </w:tblGrid>
      <w:tr w:rsidR="00A8306A" w:rsidRPr="0059177F" w14:paraId="08BEE17D" w14:textId="77777777" w:rsidTr="006540AE">
        <w:trPr>
          <w:trHeight w:val="397"/>
          <w:jc w:val="center"/>
        </w:trPr>
        <w:tc>
          <w:tcPr>
            <w:tcW w:w="7509" w:type="dxa"/>
            <w:shd w:val="clear" w:color="auto" w:fill="F2F2F2" w:themeFill="background1" w:themeFillShade="F2"/>
            <w:vAlign w:val="center"/>
          </w:tcPr>
          <w:p w14:paraId="437CBDCD" w14:textId="77777777" w:rsidR="00A8306A" w:rsidRPr="002E5361" w:rsidRDefault="00A8306A" w:rsidP="006540AE">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Nombre de la institución sin fines de lucro u organismo de la sociedad civil</w:t>
            </w:r>
          </w:p>
        </w:tc>
        <w:tc>
          <w:tcPr>
            <w:tcW w:w="2631" w:type="dxa"/>
            <w:shd w:val="clear" w:color="auto" w:fill="F2F2F2" w:themeFill="background1" w:themeFillShade="F2"/>
            <w:vAlign w:val="center"/>
          </w:tcPr>
          <w:p w14:paraId="238A3924" w14:textId="77777777" w:rsidR="00A8306A" w:rsidRPr="002E5361" w:rsidRDefault="00A8306A" w:rsidP="006540AE">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Presupuesto aprobado</w:t>
            </w:r>
          </w:p>
        </w:tc>
      </w:tr>
      <w:tr w:rsidR="00280A12" w:rsidRPr="0059177F" w14:paraId="0D774399" w14:textId="77777777" w:rsidTr="006540AE">
        <w:trPr>
          <w:trHeight w:val="397"/>
          <w:jc w:val="center"/>
        </w:trPr>
        <w:tc>
          <w:tcPr>
            <w:tcW w:w="7509" w:type="dxa"/>
            <w:shd w:val="clear" w:color="auto" w:fill="F2F2F2" w:themeFill="background1" w:themeFillShade="F2"/>
            <w:vAlign w:val="center"/>
          </w:tcPr>
          <w:p w14:paraId="6688ADA5" w14:textId="7582D483" w:rsidR="00280A12" w:rsidRPr="002E5361" w:rsidRDefault="00280A12" w:rsidP="00280A12">
            <w:pPr>
              <w:jc w:val="center"/>
              <w:rPr>
                <w:rFonts w:ascii="Fira Sans Medium" w:hAnsi="Fira Sans Medium"/>
                <w:color w:val="595959" w:themeColor="text1" w:themeTint="A6"/>
                <w:sz w:val="20"/>
                <w:szCs w:val="20"/>
              </w:rPr>
            </w:pPr>
            <w:r>
              <w:rPr>
                <w:rFonts w:ascii="Fira Sans Light" w:hAnsi="Fira Sans Light" w:cs="Arial"/>
                <w:color w:val="595959" w:themeColor="text1" w:themeTint="A6"/>
                <w:sz w:val="20"/>
                <w:szCs w:val="20"/>
                <w:lang w:eastAsia="es-ES"/>
              </w:rPr>
              <w:t>BOMBEROS</w:t>
            </w:r>
          </w:p>
        </w:tc>
        <w:tc>
          <w:tcPr>
            <w:tcW w:w="2631" w:type="dxa"/>
            <w:shd w:val="clear" w:color="auto" w:fill="F2F2F2" w:themeFill="background1" w:themeFillShade="F2"/>
            <w:vAlign w:val="center"/>
          </w:tcPr>
          <w:p w14:paraId="247A9372" w14:textId="56F6E864" w:rsidR="00280A12" w:rsidRPr="002E5361" w:rsidRDefault="00280A12" w:rsidP="00280A12">
            <w:pPr>
              <w:jc w:val="center"/>
              <w:rPr>
                <w:rFonts w:ascii="Fira Sans Medium" w:hAnsi="Fira Sans Medium"/>
                <w:color w:val="595959" w:themeColor="text1" w:themeTint="A6"/>
                <w:sz w:val="20"/>
                <w:szCs w:val="20"/>
              </w:rPr>
            </w:pPr>
            <w:r>
              <w:rPr>
                <w:rFonts w:ascii="Fira Sans Light" w:hAnsi="Fira Sans Light" w:cs="Arial"/>
                <w:color w:val="595959" w:themeColor="text1" w:themeTint="A6"/>
                <w:sz w:val="20"/>
                <w:szCs w:val="20"/>
                <w:lang w:eastAsia="es-ES"/>
              </w:rPr>
              <w:t>476,405.63</w:t>
            </w:r>
          </w:p>
        </w:tc>
      </w:tr>
      <w:tr w:rsidR="00280A12" w:rsidRPr="0059177F" w14:paraId="54302D68" w14:textId="77777777" w:rsidTr="006540AE">
        <w:trPr>
          <w:trHeight w:val="397"/>
          <w:jc w:val="center"/>
        </w:trPr>
        <w:tc>
          <w:tcPr>
            <w:tcW w:w="7509" w:type="dxa"/>
            <w:shd w:val="clear" w:color="auto" w:fill="F2F2F2" w:themeFill="background1" w:themeFillShade="F2"/>
            <w:vAlign w:val="center"/>
          </w:tcPr>
          <w:p w14:paraId="47373A71" w14:textId="371F8EF1" w:rsidR="00280A12" w:rsidRPr="002E5361" w:rsidRDefault="00280A12" w:rsidP="00280A12">
            <w:pPr>
              <w:jc w:val="center"/>
              <w:rPr>
                <w:rFonts w:ascii="Fira Sans Medium" w:hAnsi="Fira Sans Medium"/>
                <w:color w:val="595959" w:themeColor="text1" w:themeTint="A6"/>
                <w:sz w:val="20"/>
                <w:szCs w:val="20"/>
              </w:rPr>
            </w:pPr>
            <w:r>
              <w:rPr>
                <w:rFonts w:ascii="Fira Sans Light" w:hAnsi="Fira Sans Light" w:cs="Arial"/>
                <w:color w:val="595959" w:themeColor="text1" w:themeTint="A6"/>
                <w:sz w:val="20"/>
                <w:szCs w:val="20"/>
                <w:lang w:eastAsia="es-ES"/>
              </w:rPr>
              <w:t>CASA HOGAR SANTA MONICA</w:t>
            </w:r>
          </w:p>
        </w:tc>
        <w:tc>
          <w:tcPr>
            <w:tcW w:w="2631" w:type="dxa"/>
            <w:shd w:val="clear" w:color="auto" w:fill="F2F2F2" w:themeFill="background1" w:themeFillShade="F2"/>
            <w:vAlign w:val="center"/>
          </w:tcPr>
          <w:p w14:paraId="2CC9C8FC" w14:textId="593E30D3" w:rsidR="00280A12" w:rsidRPr="002E5361" w:rsidRDefault="00280A12" w:rsidP="00280A12">
            <w:pPr>
              <w:jc w:val="center"/>
              <w:rPr>
                <w:rFonts w:ascii="Fira Sans Medium" w:hAnsi="Fira Sans Medium"/>
                <w:color w:val="595959" w:themeColor="text1" w:themeTint="A6"/>
                <w:sz w:val="20"/>
                <w:szCs w:val="20"/>
              </w:rPr>
            </w:pPr>
            <w:r>
              <w:rPr>
                <w:rFonts w:ascii="Fira Sans Light" w:hAnsi="Fira Sans Light" w:cs="Arial"/>
                <w:color w:val="595959" w:themeColor="text1" w:themeTint="A6"/>
                <w:sz w:val="20"/>
                <w:szCs w:val="20"/>
                <w:lang w:eastAsia="es-ES"/>
              </w:rPr>
              <w:t>99,595.89</w:t>
            </w:r>
          </w:p>
        </w:tc>
      </w:tr>
      <w:tr w:rsidR="00280A12" w:rsidRPr="0059177F" w14:paraId="0E442111" w14:textId="77777777" w:rsidTr="006540AE">
        <w:trPr>
          <w:trHeight w:val="397"/>
          <w:jc w:val="center"/>
        </w:trPr>
        <w:tc>
          <w:tcPr>
            <w:tcW w:w="7509" w:type="dxa"/>
            <w:shd w:val="clear" w:color="auto" w:fill="F2F2F2" w:themeFill="background1" w:themeFillShade="F2"/>
            <w:vAlign w:val="center"/>
          </w:tcPr>
          <w:p w14:paraId="139BD41C" w14:textId="50BB7603" w:rsidR="00280A12" w:rsidRPr="002E5361" w:rsidRDefault="00280A12" w:rsidP="00280A12">
            <w:pPr>
              <w:jc w:val="center"/>
              <w:rPr>
                <w:rFonts w:ascii="Fira Sans Medium" w:hAnsi="Fira Sans Medium"/>
                <w:color w:val="595959" w:themeColor="text1" w:themeTint="A6"/>
                <w:sz w:val="20"/>
                <w:szCs w:val="20"/>
              </w:rPr>
            </w:pPr>
            <w:r>
              <w:rPr>
                <w:rFonts w:ascii="Fira Sans Light" w:hAnsi="Fira Sans Light" w:cs="Arial"/>
                <w:color w:val="595959" w:themeColor="text1" w:themeTint="A6"/>
                <w:sz w:val="20"/>
                <w:szCs w:val="20"/>
                <w:lang w:eastAsia="es-ES"/>
              </w:rPr>
              <w:t>CRUZ ROJA</w:t>
            </w:r>
          </w:p>
        </w:tc>
        <w:tc>
          <w:tcPr>
            <w:tcW w:w="2631" w:type="dxa"/>
            <w:shd w:val="clear" w:color="auto" w:fill="F2F2F2" w:themeFill="background1" w:themeFillShade="F2"/>
            <w:vAlign w:val="center"/>
          </w:tcPr>
          <w:p w14:paraId="5C24E3CD" w14:textId="41E3E917" w:rsidR="00280A12" w:rsidRPr="002E5361" w:rsidRDefault="00280A12" w:rsidP="00280A12">
            <w:pPr>
              <w:jc w:val="center"/>
              <w:rPr>
                <w:rFonts w:ascii="Fira Sans Medium" w:hAnsi="Fira Sans Medium"/>
                <w:color w:val="595959" w:themeColor="text1" w:themeTint="A6"/>
                <w:sz w:val="20"/>
                <w:szCs w:val="20"/>
              </w:rPr>
            </w:pPr>
            <w:r>
              <w:rPr>
                <w:rFonts w:ascii="Fira Sans Light" w:hAnsi="Fira Sans Light" w:cs="Arial"/>
                <w:color w:val="595959" w:themeColor="text1" w:themeTint="A6"/>
                <w:sz w:val="20"/>
                <w:szCs w:val="20"/>
                <w:lang w:eastAsia="es-ES"/>
              </w:rPr>
              <w:t>222,809.52</w:t>
            </w:r>
          </w:p>
        </w:tc>
      </w:tr>
      <w:tr w:rsidR="00280A12" w:rsidRPr="0059177F" w14:paraId="1177E3B3" w14:textId="77777777" w:rsidTr="006540AE">
        <w:trPr>
          <w:trHeight w:val="397"/>
          <w:jc w:val="center"/>
        </w:trPr>
        <w:tc>
          <w:tcPr>
            <w:tcW w:w="7509" w:type="dxa"/>
            <w:shd w:val="clear" w:color="auto" w:fill="F2F2F2" w:themeFill="background1" w:themeFillShade="F2"/>
            <w:vAlign w:val="center"/>
          </w:tcPr>
          <w:p w14:paraId="0D65D975" w14:textId="42AB2F5A" w:rsidR="00280A12" w:rsidRPr="002E5361" w:rsidRDefault="00280A12" w:rsidP="00280A12">
            <w:pPr>
              <w:jc w:val="center"/>
              <w:rPr>
                <w:rFonts w:ascii="Fira Sans Medium" w:hAnsi="Fira Sans Medium"/>
                <w:color w:val="595959" w:themeColor="text1" w:themeTint="A6"/>
                <w:sz w:val="20"/>
                <w:szCs w:val="20"/>
              </w:rPr>
            </w:pPr>
            <w:r>
              <w:rPr>
                <w:rFonts w:ascii="Fira Sans Light" w:hAnsi="Fira Sans Light" w:cs="Arial"/>
                <w:color w:val="595959" w:themeColor="text1" w:themeTint="A6"/>
                <w:sz w:val="20"/>
                <w:szCs w:val="20"/>
                <w:lang w:eastAsia="es-ES"/>
              </w:rPr>
              <w:t>FUNDACION DOWN</w:t>
            </w:r>
          </w:p>
        </w:tc>
        <w:tc>
          <w:tcPr>
            <w:tcW w:w="2631" w:type="dxa"/>
            <w:shd w:val="clear" w:color="auto" w:fill="F2F2F2" w:themeFill="background1" w:themeFillShade="F2"/>
            <w:vAlign w:val="center"/>
          </w:tcPr>
          <w:p w14:paraId="175420B8" w14:textId="5F71FA69" w:rsidR="00280A12" w:rsidRPr="002E5361" w:rsidRDefault="00280A12" w:rsidP="00280A12">
            <w:pPr>
              <w:jc w:val="center"/>
              <w:rPr>
                <w:rFonts w:ascii="Fira Sans Medium" w:hAnsi="Fira Sans Medium"/>
                <w:color w:val="595959" w:themeColor="text1" w:themeTint="A6"/>
                <w:sz w:val="20"/>
                <w:szCs w:val="20"/>
              </w:rPr>
            </w:pPr>
            <w:r>
              <w:rPr>
                <w:rFonts w:ascii="Fira Sans Light" w:hAnsi="Fira Sans Light" w:cs="Arial"/>
                <w:color w:val="595959" w:themeColor="text1" w:themeTint="A6"/>
                <w:sz w:val="20"/>
                <w:szCs w:val="20"/>
                <w:lang w:eastAsia="es-ES"/>
              </w:rPr>
              <w:t>360,000.00</w:t>
            </w:r>
          </w:p>
        </w:tc>
      </w:tr>
      <w:tr w:rsidR="00280A12" w:rsidRPr="0059177F" w14:paraId="7F6E8DAE" w14:textId="77777777" w:rsidTr="006540AE">
        <w:trPr>
          <w:trHeight w:val="397"/>
          <w:jc w:val="center"/>
        </w:trPr>
        <w:tc>
          <w:tcPr>
            <w:tcW w:w="7509" w:type="dxa"/>
            <w:shd w:val="clear" w:color="auto" w:fill="F2F2F2" w:themeFill="background1" w:themeFillShade="F2"/>
            <w:vAlign w:val="center"/>
          </w:tcPr>
          <w:p w14:paraId="71C75B4D" w14:textId="3C445681" w:rsidR="00280A12" w:rsidRPr="002E5361" w:rsidRDefault="00280A12" w:rsidP="00280A12">
            <w:pPr>
              <w:jc w:val="center"/>
              <w:rPr>
                <w:rFonts w:ascii="Fira Sans Medium" w:hAnsi="Fira Sans Medium"/>
                <w:color w:val="595959" w:themeColor="text1" w:themeTint="A6"/>
                <w:sz w:val="20"/>
                <w:szCs w:val="20"/>
              </w:rPr>
            </w:pPr>
            <w:r>
              <w:rPr>
                <w:rFonts w:ascii="Fira Sans Light" w:hAnsi="Fira Sans Light" w:cs="Arial"/>
                <w:color w:val="595959" w:themeColor="text1" w:themeTint="A6"/>
                <w:sz w:val="20"/>
                <w:szCs w:val="20"/>
                <w:lang w:eastAsia="es-ES"/>
              </w:rPr>
              <w:t>INSEN</w:t>
            </w:r>
          </w:p>
        </w:tc>
        <w:tc>
          <w:tcPr>
            <w:tcW w:w="2631" w:type="dxa"/>
            <w:shd w:val="clear" w:color="auto" w:fill="F2F2F2" w:themeFill="background1" w:themeFillShade="F2"/>
            <w:vAlign w:val="center"/>
          </w:tcPr>
          <w:p w14:paraId="08069429" w14:textId="0554061B" w:rsidR="00280A12" w:rsidRPr="002E5361" w:rsidRDefault="00280A12" w:rsidP="00280A12">
            <w:pPr>
              <w:jc w:val="center"/>
              <w:rPr>
                <w:rFonts w:ascii="Fira Sans Medium" w:hAnsi="Fira Sans Medium"/>
                <w:color w:val="595959" w:themeColor="text1" w:themeTint="A6"/>
                <w:sz w:val="20"/>
                <w:szCs w:val="20"/>
              </w:rPr>
            </w:pPr>
            <w:r>
              <w:rPr>
                <w:rFonts w:ascii="Fira Sans Light" w:hAnsi="Fira Sans Light" w:cs="Arial"/>
                <w:color w:val="595959" w:themeColor="text1" w:themeTint="A6"/>
                <w:sz w:val="20"/>
                <w:szCs w:val="20"/>
                <w:lang w:eastAsia="es-ES"/>
              </w:rPr>
              <w:t>6</w:t>
            </w:r>
            <w:r w:rsidR="008C7781">
              <w:rPr>
                <w:rFonts w:ascii="Fira Sans Light" w:hAnsi="Fira Sans Light" w:cs="Arial"/>
                <w:color w:val="595959" w:themeColor="text1" w:themeTint="A6"/>
                <w:sz w:val="20"/>
                <w:szCs w:val="20"/>
                <w:lang w:eastAsia="es-ES"/>
              </w:rPr>
              <w:t>2</w:t>
            </w:r>
            <w:r>
              <w:rPr>
                <w:rFonts w:ascii="Fira Sans Light" w:hAnsi="Fira Sans Light" w:cs="Arial"/>
                <w:color w:val="595959" w:themeColor="text1" w:themeTint="A6"/>
                <w:sz w:val="20"/>
                <w:szCs w:val="20"/>
                <w:lang w:eastAsia="es-ES"/>
              </w:rPr>
              <w:t>,</w:t>
            </w:r>
            <w:r w:rsidR="008C7781">
              <w:rPr>
                <w:rFonts w:ascii="Fira Sans Light" w:hAnsi="Fira Sans Light" w:cs="Arial"/>
                <w:color w:val="595959" w:themeColor="text1" w:themeTint="A6"/>
                <w:sz w:val="20"/>
                <w:szCs w:val="20"/>
                <w:lang w:eastAsia="es-ES"/>
              </w:rPr>
              <w:t>682</w:t>
            </w:r>
            <w:r>
              <w:rPr>
                <w:rFonts w:ascii="Fira Sans Light" w:hAnsi="Fira Sans Light" w:cs="Arial"/>
                <w:color w:val="595959" w:themeColor="text1" w:themeTint="A6"/>
                <w:sz w:val="20"/>
                <w:szCs w:val="20"/>
                <w:lang w:eastAsia="es-ES"/>
              </w:rPr>
              <w:t>.</w:t>
            </w:r>
            <w:r w:rsidR="008C7781">
              <w:rPr>
                <w:rFonts w:ascii="Fira Sans Light" w:hAnsi="Fira Sans Light" w:cs="Arial"/>
                <w:color w:val="595959" w:themeColor="text1" w:themeTint="A6"/>
                <w:sz w:val="20"/>
                <w:szCs w:val="20"/>
                <w:lang w:eastAsia="es-ES"/>
              </w:rPr>
              <w:t>42</w:t>
            </w:r>
          </w:p>
        </w:tc>
      </w:tr>
      <w:tr w:rsidR="00280A12" w:rsidRPr="0059177F" w14:paraId="5CF2BE26" w14:textId="77777777" w:rsidTr="006540AE">
        <w:trPr>
          <w:trHeight w:val="397"/>
          <w:jc w:val="center"/>
        </w:trPr>
        <w:tc>
          <w:tcPr>
            <w:tcW w:w="7509" w:type="dxa"/>
            <w:shd w:val="clear" w:color="auto" w:fill="F2F2F2" w:themeFill="background1" w:themeFillShade="F2"/>
            <w:vAlign w:val="center"/>
          </w:tcPr>
          <w:p w14:paraId="50BEC819" w14:textId="24B75F4B" w:rsidR="00280A12" w:rsidRPr="002E5361" w:rsidRDefault="00280A12" w:rsidP="00280A12">
            <w:pPr>
              <w:jc w:val="center"/>
              <w:rPr>
                <w:rFonts w:ascii="Fira Sans Medium" w:hAnsi="Fira Sans Medium"/>
                <w:color w:val="595959" w:themeColor="text1" w:themeTint="A6"/>
                <w:sz w:val="20"/>
                <w:szCs w:val="20"/>
              </w:rPr>
            </w:pPr>
            <w:r>
              <w:rPr>
                <w:rFonts w:ascii="Fira Sans Light" w:hAnsi="Fira Sans Light" w:cs="Arial"/>
                <w:color w:val="595959" w:themeColor="text1" w:themeTint="A6"/>
                <w:sz w:val="20"/>
                <w:szCs w:val="20"/>
                <w:lang w:eastAsia="es-ES"/>
              </w:rPr>
              <w:t>SINDICATO</w:t>
            </w:r>
          </w:p>
        </w:tc>
        <w:tc>
          <w:tcPr>
            <w:tcW w:w="2631" w:type="dxa"/>
            <w:shd w:val="clear" w:color="auto" w:fill="F2F2F2" w:themeFill="background1" w:themeFillShade="F2"/>
            <w:vAlign w:val="center"/>
          </w:tcPr>
          <w:p w14:paraId="420F3861" w14:textId="4F7FB7AF" w:rsidR="00280A12" w:rsidRPr="002E5361" w:rsidRDefault="00280A12" w:rsidP="00280A12">
            <w:pPr>
              <w:jc w:val="center"/>
              <w:rPr>
                <w:rFonts w:ascii="Fira Sans Medium" w:hAnsi="Fira Sans Medium"/>
                <w:color w:val="595959" w:themeColor="text1" w:themeTint="A6"/>
                <w:sz w:val="20"/>
                <w:szCs w:val="20"/>
              </w:rPr>
            </w:pPr>
            <w:r>
              <w:rPr>
                <w:rFonts w:ascii="Fira Sans Light" w:hAnsi="Fira Sans Light" w:cs="Arial"/>
                <w:color w:val="595959" w:themeColor="text1" w:themeTint="A6"/>
                <w:sz w:val="20"/>
                <w:szCs w:val="20"/>
                <w:lang w:eastAsia="es-ES"/>
              </w:rPr>
              <w:t>26,737.15</w:t>
            </w:r>
          </w:p>
        </w:tc>
      </w:tr>
      <w:tr w:rsidR="00280A12" w:rsidRPr="0059177F" w14:paraId="4D333F24" w14:textId="77777777" w:rsidTr="006540AE">
        <w:trPr>
          <w:trHeight w:val="397"/>
          <w:jc w:val="center"/>
        </w:trPr>
        <w:tc>
          <w:tcPr>
            <w:tcW w:w="7509" w:type="dxa"/>
            <w:shd w:val="clear" w:color="auto" w:fill="F2F2F2" w:themeFill="background1" w:themeFillShade="F2"/>
            <w:vAlign w:val="center"/>
          </w:tcPr>
          <w:p w14:paraId="3E1C4C1B" w14:textId="29CF7E37" w:rsidR="00280A12" w:rsidRPr="002E5361" w:rsidRDefault="00280A12" w:rsidP="00280A12">
            <w:pPr>
              <w:jc w:val="center"/>
              <w:rPr>
                <w:rFonts w:ascii="Fira Sans Medium" w:hAnsi="Fira Sans Medium"/>
                <w:color w:val="595959" w:themeColor="text1" w:themeTint="A6"/>
                <w:sz w:val="20"/>
                <w:szCs w:val="20"/>
              </w:rPr>
            </w:pPr>
            <w:r>
              <w:rPr>
                <w:rFonts w:ascii="Fira Sans Light" w:hAnsi="Fira Sans Light" w:cs="Arial"/>
                <w:color w:val="595959" w:themeColor="text1" w:themeTint="A6"/>
                <w:sz w:val="20"/>
                <w:szCs w:val="20"/>
                <w:lang w:eastAsia="es-ES"/>
              </w:rPr>
              <w:t>HOSPITAL COMUNITARIO</w:t>
            </w:r>
          </w:p>
        </w:tc>
        <w:tc>
          <w:tcPr>
            <w:tcW w:w="2631" w:type="dxa"/>
            <w:shd w:val="clear" w:color="auto" w:fill="F2F2F2" w:themeFill="background1" w:themeFillShade="F2"/>
            <w:vAlign w:val="center"/>
          </w:tcPr>
          <w:p w14:paraId="5EA07848" w14:textId="71B68A84" w:rsidR="00280A12" w:rsidRPr="002E5361" w:rsidRDefault="00280A12" w:rsidP="00280A12">
            <w:pPr>
              <w:jc w:val="center"/>
              <w:rPr>
                <w:rFonts w:ascii="Fira Sans Medium" w:hAnsi="Fira Sans Medium"/>
                <w:color w:val="595959" w:themeColor="text1" w:themeTint="A6"/>
                <w:sz w:val="20"/>
                <w:szCs w:val="20"/>
              </w:rPr>
            </w:pPr>
            <w:r>
              <w:rPr>
                <w:rFonts w:ascii="Fira Sans Light" w:hAnsi="Fira Sans Light" w:cs="Arial"/>
                <w:color w:val="595959" w:themeColor="text1" w:themeTint="A6"/>
                <w:sz w:val="20"/>
                <w:szCs w:val="20"/>
                <w:lang w:eastAsia="es-ES"/>
              </w:rPr>
              <w:t>18,000.00</w:t>
            </w:r>
          </w:p>
        </w:tc>
      </w:tr>
      <w:tr w:rsidR="00280A12" w:rsidRPr="0059177F" w14:paraId="350A858E" w14:textId="77777777" w:rsidTr="006540AE">
        <w:trPr>
          <w:trHeight w:val="397"/>
          <w:jc w:val="center"/>
        </w:trPr>
        <w:tc>
          <w:tcPr>
            <w:tcW w:w="7509" w:type="dxa"/>
            <w:shd w:val="clear" w:color="auto" w:fill="F2F2F2" w:themeFill="background1" w:themeFillShade="F2"/>
            <w:vAlign w:val="center"/>
          </w:tcPr>
          <w:p w14:paraId="71D31BC8" w14:textId="1829BFC7" w:rsidR="00280A12" w:rsidRPr="002E5361" w:rsidRDefault="00280A12" w:rsidP="00280A12">
            <w:pPr>
              <w:jc w:val="center"/>
              <w:rPr>
                <w:rFonts w:ascii="Fira Sans Medium" w:hAnsi="Fira Sans Medium"/>
                <w:color w:val="595959" w:themeColor="text1" w:themeTint="A6"/>
                <w:sz w:val="20"/>
                <w:szCs w:val="20"/>
              </w:rPr>
            </w:pPr>
            <w:r>
              <w:rPr>
                <w:rFonts w:ascii="Fira Sans Light" w:hAnsi="Fira Sans Light" w:cs="Arial"/>
                <w:color w:val="595959" w:themeColor="text1" w:themeTint="A6"/>
                <w:sz w:val="20"/>
                <w:szCs w:val="20"/>
                <w:lang w:eastAsia="es-ES"/>
              </w:rPr>
              <w:t>HOSPITAL REGIONAL</w:t>
            </w:r>
          </w:p>
        </w:tc>
        <w:tc>
          <w:tcPr>
            <w:tcW w:w="2631" w:type="dxa"/>
            <w:shd w:val="clear" w:color="auto" w:fill="F2F2F2" w:themeFill="background1" w:themeFillShade="F2"/>
            <w:vAlign w:val="center"/>
          </w:tcPr>
          <w:p w14:paraId="4ADDAB89" w14:textId="65E317E7" w:rsidR="00280A12" w:rsidRPr="002E5361" w:rsidRDefault="00280A12" w:rsidP="00280A12">
            <w:pPr>
              <w:jc w:val="center"/>
              <w:rPr>
                <w:rFonts w:ascii="Fira Sans Medium" w:hAnsi="Fira Sans Medium"/>
                <w:color w:val="595959" w:themeColor="text1" w:themeTint="A6"/>
                <w:sz w:val="20"/>
                <w:szCs w:val="20"/>
              </w:rPr>
            </w:pPr>
            <w:r>
              <w:rPr>
                <w:rFonts w:ascii="Fira Sans Light" w:hAnsi="Fira Sans Light" w:cs="Arial"/>
                <w:color w:val="595959" w:themeColor="text1" w:themeTint="A6"/>
                <w:sz w:val="20"/>
                <w:szCs w:val="20"/>
                <w:lang w:eastAsia="es-ES"/>
              </w:rPr>
              <w:t>4</w:t>
            </w:r>
            <w:r w:rsidR="008C7781">
              <w:rPr>
                <w:rFonts w:ascii="Fira Sans Light" w:hAnsi="Fira Sans Light" w:cs="Arial"/>
                <w:color w:val="595959" w:themeColor="text1" w:themeTint="A6"/>
                <w:sz w:val="20"/>
                <w:szCs w:val="20"/>
                <w:lang w:eastAsia="es-ES"/>
              </w:rPr>
              <w:t>5,589.08</w:t>
            </w:r>
          </w:p>
        </w:tc>
      </w:tr>
      <w:tr w:rsidR="00280A12" w:rsidRPr="00E9090D" w14:paraId="13D38550" w14:textId="77777777" w:rsidTr="006540AE">
        <w:trPr>
          <w:trHeight w:val="283"/>
          <w:jc w:val="center"/>
        </w:trPr>
        <w:tc>
          <w:tcPr>
            <w:tcW w:w="7509" w:type="dxa"/>
            <w:vAlign w:val="center"/>
          </w:tcPr>
          <w:p w14:paraId="1DDD2FDC" w14:textId="14AEE6D3" w:rsidR="00280A12" w:rsidRPr="002E5361" w:rsidRDefault="00280A12" w:rsidP="00280A12">
            <w:pPr>
              <w:jc w:val="center"/>
              <w:rPr>
                <w:rFonts w:ascii="Fira Sans Light" w:hAnsi="Fira Sans Light"/>
                <w:color w:val="595959" w:themeColor="text1" w:themeTint="A6"/>
                <w:sz w:val="20"/>
                <w:szCs w:val="20"/>
              </w:rPr>
            </w:pPr>
            <w:r>
              <w:rPr>
                <w:rFonts w:ascii="Fira Sans Light" w:hAnsi="Fira Sans Light" w:cs="Arial"/>
                <w:color w:val="595959" w:themeColor="text1" w:themeTint="A6"/>
                <w:sz w:val="20"/>
                <w:szCs w:val="20"/>
                <w:lang w:eastAsia="es-ES"/>
              </w:rPr>
              <w:t>AMIGO FIEL</w:t>
            </w:r>
          </w:p>
        </w:tc>
        <w:tc>
          <w:tcPr>
            <w:tcW w:w="2631" w:type="dxa"/>
            <w:vAlign w:val="center"/>
          </w:tcPr>
          <w:p w14:paraId="4981CE48" w14:textId="52171DEF" w:rsidR="00280A12" w:rsidRPr="002E5361" w:rsidRDefault="00280A12" w:rsidP="00280A12">
            <w:pPr>
              <w:jc w:val="center"/>
              <w:rPr>
                <w:rFonts w:ascii="Fira Sans Light" w:hAnsi="Fira Sans Light"/>
                <w:color w:val="595959" w:themeColor="text1" w:themeTint="A6"/>
                <w:sz w:val="20"/>
                <w:szCs w:val="20"/>
              </w:rPr>
            </w:pPr>
            <w:r>
              <w:rPr>
                <w:rFonts w:ascii="Fira Sans Light" w:hAnsi="Fira Sans Light" w:cs="Arial"/>
                <w:color w:val="595959" w:themeColor="text1" w:themeTint="A6"/>
                <w:sz w:val="20"/>
                <w:szCs w:val="20"/>
                <w:lang w:eastAsia="es-ES"/>
              </w:rPr>
              <w:t>94,000.00</w:t>
            </w:r>
          </w:p>
        </w:tc>
      </w:tr>
      <w:tr w:rsidR="00280A12" w:rsidRPr="00E9090D" w14:paraId="63CE2432" w14:textId="77777777" w:rsidTr="006540AE">
        <w:trPr>
          <w:trHeight w:val="283"/>
          <w:jc w:val="center"/>
        </w:trPr>
        <w:tc>
          <w:tcPr>
            <w:tcW w:w="7509" w:type="dxa"/>
            <w:vAlign w:val="center"/>
          </w:tcPr>
          <w:p w14:paraId="34AE09C8" w14:textId="77777777" w:rsidR="00280A12" w:rsidRPr="002E5361" w:rsidRDefault="00280A12" w:rsidP="00280A12">
            <w:pPr>
              <w:jc w:val="center"/>
              <w:rPr>
                <w:rFonts w:ascii="Fira Sans Light" w:hAnsi="Fira Sans Light"/>
                <w:color w:val="595959" w:themeColor="text1" w:themeTint="A6"/>
                <w:sz w:val="20"/>
                <w:szCs w:val="20"/>
              </w:rPr>
            </w:pPr>
          </w:p>
        </w:tc>
        <w:tc>
          <w:tcPr>
            <w:tcW w:w="2631" w:type="dxa"/>
            <w:vAlign w:val="center"/>
          </w:tcPr>
          <w:p w14:paraId="13BA0E95" w14:textId="77777777" w:rsidR="00280A12" w:rsidRPr="002E5361" w:rsidRDefault="00280A12" w:rsidP="00280A12">
            <w:pPr>
              <w:jc w:val="center"/>
              <w:rPr>
                <w:rFonts w:ascii="Fira Sans Light" w:hAnsi="Fira Sans Light"/>
                <w:color w:val="595959" w:themeColor="text1" w:themeTint="A6"/>
                <w:sz w:val="20"/>
                <w:szCs w:val="20"/>
              </w:rPr>
            </w:pPr>
          </w:p>
        </w:tc>
      </w:tr>
      <w:tr w:rsidR="00280A12" w:rsidRPr="00E9090D" w14:paraId="1D51798C" w14:textId="77777777" w:rsidTr="006540AE">
        <w:trPr>
          <w:trHeight w:val="397"/>
          <w:jc w:val="center"/>
        </w:trPr>
        <w:tc>
          <w:tcPr>
            <w:tcW w:w="7509" w:type="dxa"/>
            <w:shd w:val="clear" w:color="auto" w:fill="F2F2F2" w:themeFill="background1" w:themeFillShade="F2"/>
            <w:vAlign w:val="center"/>
          </w:tcPr>
          <w:p w14:paraId="764F8999" w14:textId="77777777" w:rsidR="00280A12" w:rsidRPr="002E5361" w:rsidRDefault="00280A12" w:rsidP="00280A12">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Total</w:t>
            </w:r>
          </w:p>
        </w:tc>
        <w:tc>
          <w:tcPr>
            <w:tcW w:w="2631" w:type="dxa"/>
            <w:shd w:val="clear" w:color="auto" w:fill="F2F2F2" w:themeFill="background1" w:themeFillShade="F2"/>
            <w:vAlign w:val="center"/>
          </w:tcPr>
          <w:p w14:paraId="645EA0F3" w14:textId="3F4526B5" w:rsidR="00280A12" w:rsidRPr="002E5361" w:rsidRDefault="00280A12" w:rsidP="00280A12">
            <w:pPr>
              <w:jc w:val="center"/>
              <w:rPr>
                <w:rFonts w:ascii="Fira Sans Light" w:hAnsi="Fira Sans Light"/>
                <w:color w:val="595959" w:themeColor="text1" w:themeTint="A6"/>
                <w:sz w:val="20"/>
                <w:szCs w:val="20"/>
              </w:rPr>
            </w:pPr>
            <w:r>
              <w:rPr>
                <w:rFonts w:ascii="Fira Sans Light" w:hAnsi="Fira Sans Light" w:cs="Arial"/>
                <w:color w:val="595959" w:themeColor="text1" w:themeTint="A6"/>
                <w:sz w:val="20"/>
                <w:szCs w:val="20"/>
                <w:lang w:eastAsia="es-ES"/>
              </w:rPr>
              <w:t>1,405,819.80</w:t>
            </w:r>
          </w:p>
        </w:tc>
      </w:tr>
    </w:tbl>
    <w:p w14:paraId="467A3CEC" w14:textId="31825943" w:rsidR="00CF1429" w:rsidRDefault="00CF1429">
      <w:pPr>
        <w:jc w:val="both"/>
        <w:rPr>
          <w:rFonts w:ascii="Fira Sans Light" w:hAnsi="Fira Sans Light"/>
          <w:color w:val="595959" w:themeColor="text1" w:themeTint="A6"/>
          <w:sz w:val="20"/>
          <w:szCs w:val="20"/>
        </w:rPr>
      </w:pPr>
    </w:p>
    <w:p w14:paraId="70A726D2" w14:textId="77777777" w:rsidR="006F0789" w:rsidRPr="00E9090D" w:rsidRDefault="006F0789">
      <w:pPr>
        <w:jc w:val="both"/>
        <w:rPr>
          <w:rFonts w:ascii="Fira Sans Light" w:hAnsi="Fira Sans Light"/>
          <w:color w:val="595959" w:themeColor="text1" w:themeTint="A6"/>
          <w:sz w:val="20"/>
          <w:szCs w:val="20"/>
        </w:rPr>
      </w:pPr>
    </w:p>
    <w:p w14:paraId="30A77196" w14:textId="2EB5A8E9" w:rsidR="002276DC" w:rsidRPr="002E5361" w:rsidRDefault="002276DC" w:rsidP="002276DC">
      <w:pPr>
        <w:jc w:val="both"/>
        <w:rPr>
          <w:rFonts w:ascii="Fira Sans Light" w:hAnsi="Fira Sans Light" w:cs="Arial"/>
          <w:color w:val="595959" w:themeColor="text1" w:themeTint="A6"/>
          <w:sz w:val="20"/>
          <w:szCs w:val="20"/>
        </w:rPr>
      </w:pPr>
      <w:r w:rsidRPr="002E5361">
        <w:rPr>
          <w:rFonts w:ascii="Fira Sans Medium" w:hAnsi="Fira Sans Medium"/>
          <w:color w:val="595959" w:themeColor="text1" w:themeTint="A6"/>
          <w:sz w:val="20"/>
          <w:szCs w:val="20"/>
          <w:lang w:eastAsia="es-ES"/>
        </w:rPr>
        <w:t>Artículo</w:t>
      </w:r>
      <w:r>
        <w:rPr>
          <w:rFonts w:ascii="Fira Sans Medium" w:hAnsi="Fira Sans Medium"/>
          <w:color w:val="595959" w:themeColor="text1" w:themeTint="A6"/>
          <w:sz w:val="20"/>
          <w:szCs w:val="20"/>
          <w:lang w:eastAsia="es-ES"/>
        </w:rPr>
        <w:t xml:space="preserve"> </w:t>
      </w:r>
      <w:r w:rsidR="00EC7C0E">
        <w:rPr>
          <w:rFonts w:ascii="Fira Sans Light" w:hAnsi="Fira Sans Light"/>
          <w:color w:val="595959" w:themeColor="text1" w:themeTint="A6"/>
          <w:sz w:val="20"/>
          <w:szCs w:val="20"/>
          <w:lang w:eastAsia="es-ES"/>
        </w:rPr>
        <w:t>19</w:t>
      </w:r>
      <w:r>
        <w:rPr>
          <w:rFonts w:ascii="Fira Sans Light" w:hAnsi="Fira Sans Light"/>
          <w:color w:val="595959" w:themeColor="text1" w:themeTint="A6"/>
          <w:sz w:val="20"/>
          <w:szCs w:val="20"/>
          <w:lang w:eastAsia="es-ES"/>
        </w:rPr>
        <w:t>.</w:t>
      </w:r>
      <w:r w:rsidRPr="002E5361">
        <w:rPr>
          <w:rFonts w:ascii="Fira Sans Light" w:hAnsi="Fira Sans Light"/>
          <w:color w:val="595959" w:themeColor="text1" w:themeTint="A6"/>
          <w:sz w:val="20"/>
          <w:szCs w:val="20"/>
          <w:lang w:eastAsia="es-ES"/>
        </w:rPr>
        <w:t xml:space="preserve"> </w:t>
      </w:r>
      <w:r w:rsidRPr="002E5361">
        <w:rPr>
          <w:rFonts w:ascii="Fira Sans Light" w:hAnsi="Fira Sans Light" w:cs="Arial"/>
          <w:color w:val="595959" w:themeColor="text1" w:themeTint="A6"/>
          <w:sz w:val="20"/>
          <w:szCs w:val="20"/>
          <w:lang w:eastAsia="es-ES"/>
        </w:rPr>
        <w:t xml:space="preserve">El </w:t>
      </w:r>
      <w:r>
        <w:rPr>
          <w:rFonts w:ascii="Fira Sans Light" w:hAnsi="Fira Sans Light" w:cs="Arial"/>
          <w:color w:val="595959" w:themeColor="text1" w:themeTint="A6"/>
          <w:sz w:val="20"/>
          <w:szCs w:val="20"/>
          <w:lang w:eastAsia="es-ES"/>
        </w:rPr>
        <w:t>Anexo T</w:t>
      </w:r>
      <w:r w:rsidRPr="002E5361">
        <w:rPr>
          <w:rFonts w:ascii="Fira Sans Light" w:hAnsi="Fira Sans Light" w:cs="Arial"/>
          <w:color w:val="595959" w:themeColor="text1" w:themeTint="A6"/>
          <w:sz w:val="20"/>
          <w:szCs w:val="20"/>
          <w:lang w:eastAsia="es-ES"/>
        </w:rPr>
        <w:t xml:space="preserve">ransversal </w:t>
      </w:r>
      <w:r>
        <w:rPr>
          <w:rFonts w:ascii="Fira Sans Light" w:hAnsi="Fira Sans Light" w:cs="Arial"/>
          <w:color w:val="595959" w:themeColor="text1" w:themeTint="A6"/>
          <w:sz w:val="20"/>
          <w:szCs w:val="20"/>
          <w:lang w:eastAsia="es-ES"/>
        </w:rPr>
        <w:t xml:space="preserve">para la atención de las niñas, niños y adolescentes </w:t>
      </w:r>
      <w:r w:rsidRPr="002E5361">
        <w:rPr>
          <w:rFonts w:ascii="Fira Sans Light" w:hAnsi="Fira Sans Light" w:cs="Arial"/>
          <w:color w:val="595959" w:themeColor="text1" w:themeTint="A6"/>
          <w:sz w:val="20"/>
          <w:szCs w:val="20"/>
          <w:lang w:eastAsia="es-ES"/>
        </w:rPr>
        <w:t xml:space="preserve">es un </w:t>
      </w:r>
      <w:r>
        <w:rPr>
          <w:rFonts w:ascii="Fira Sans Light" w:hAnsi="Fira Sans Light" w:cs="Arial"/>
          <w:color w:val="595959" w:themeColor="text1" w:themeTint="A6"/>
          <w:sz w:val="20"/>
          <w:szCs w:val="20"/>
          <w:lang w:eastAsia="es-ES"/>
        </w:rPr>
        <w:t>elemento</w:t>
      </w:r>
      <w:r w:rsidRPr="002E5361">
        <w:rPr>
          <w:rFonts w:ascii="Fira Sans Light" w:hAnsi="Fira Sans Light" w:cs="Arial"/>
          <w:color w:val="595959" w:themeColor="text1" w:themeTint="A6"/>
          <w:sz w:val="20"/>
          <w:szCs w:val="20"/>
          <w:lang w:eastAsia="es-ES"/>
        </w:rPr>
        <w:t xml:space="preserve"> </w:t>
      </w:r>
      <w:r>
        <w:rPr>
          <w:rFonts w:ascii="Fira Sans Light" w:hAnsi="Fira Sans Light" w:cs="Arial"/>
          <w:color w:val="595959" w:themeColor="text1" w:themeTint="A6"/>
          <w:sz w:val="20"/>
          <w:szCs w:val="20"/>
          <w:lang w:eastAsia="es-ES"/>
        </w:rPr>
        <w:t>fundamental</w:t>
      </w:r>
      <w:r w:rsidRPr="002E5361">
        <w:rPr>
          <w:rFonts w:ascii="Fira Sans Light" w:hAnsi="Fira Sans Light" w:cs="Arial"/>
          <w:color w:val="595959" w:themeColor="text1" w:themeTint="A6"/>
          <w:sz w:val="20"/>
          <w:szCs w:val="20"/>
          <w:lang w:eastAsia="es-ES"/>
        </w:rPr>
        <w:t xml:space="preserve"> para evaluar el compromiso de</w:t>
      </w:r>
      <w:r>
        <w:rPr>
          <w:rFonts w:ascii="Fira Sans Light" w:hAnsi="Fira Sans Light" w:cs="Arial"/>
          <w:color w:val="595959" w:themeColor="text1" w:themeTint="A6"/>
          <w:sz w:val="20"/>
          <w:szCs w:val="20"/>
          <w:lang w:eastAsia="es-ES"/>
        </w:rPr>
        <w:t xml:space="preserve"> </w:t>
      </w:r>
      <w:r w:rsidRPr="002E5361">
        <w:rPr>
          <w:rFonts w:ascii="Fira Sans Light" w:hAnsi="Fira Sans Light" w:cs="Arial"/>
          <w:color w:val="595959" w:themeColor="text1" w:themeTint="A6"/>
          <w:sz w:val="20"/>
          <w:szCs w:val="20"/>
          <w:lang w:eastAsia="es-ES"/>
        </w:rPr>
        <w:t>l</w:t>
      </w:r>
      <w:r>
        <w:rPr>
          <w:rFonts w:ascii="Fira Sans Light" w:hAnsi="Fira Sans Light" w:cs="Arial"/>
          <w:color w:val="595959" w:themeColor="text1" w:themeTint="A6"/>
          <w:sz w:val="20"/>
          <w:szCs w:val="20"/>
          <w:lang w:eastAsia="es-ES"/>
        </w:rPr>
        <w:t xml:space="preserve">os distintos órdenes de gobierno, incluyendo a los gobiernos municipales, </w:t>
      </w:r>
      <w:r w:rsidRPr="002E5361">
        <w:rPr>
          <w:rFonts w:ascii="Fira Sans Light" w:hAnsi="Fira Sans Light" w:cs="Arial"/>
          <w:color w:val="595959" w:themeColor="text1" w:themeTint="A6"/>
          <w:sz w:val="20"/>
          <w:szCs w:val="20"/>
          <w:lang w:eastAsia="es-ES"/>
        </w:rPr>
        <w:t>respecto del cumplimiento de la C</w:t>
      </w:r>
      <w:r>
        <w:rPr>
          <w:rFonts w:ascii="Fira Sans Light" w:hAnsi="Fira Sans Light" w:cs="Arial"/>
          <w:color w:val="595959" w:themeColor="text1" w:themeTint="A6"/>
          <w:sz w:val="20"/>
          <w:szCs w:val="20"/>
          <w:lang w:eastAsia="es-ES"/>
        </w:rPr>
        <w:t>onvención sobre los Derechos del Niño</w:t>
      </w:r>
      <w:r w:rsidRPr="002E5361">
        <w:rPr>
          <w:rFonts w:ascii="Fira Sans Light" w:hAnsi="Fira Sans Light" w:cs="Arial"/>
          <w:color w:val="595959" w:themeColor="text1" w:themeTint="A6"/>
          <w:sz w:val="20"/>
          <w:szCs w:val="20"/>
          <w:lang w:eastAsia="es-ES"/>
        </w:rPr>
        <w:t>, ya que es el único instrumento disponible para conocer el abanico de programas presupuestarios focalizados en niños, niñas y adolescentes. La información que proporciona el Anexo Transversal permite analizar la distribución de gasto bajo el enfoque de derechos, encontrar las áreas de oportunidad y los vacíos temáticos para la atención y cumplimiento de los derechos de la infancia</w:t>
      </w:r>
      <w:r>
        <w:rPr>
          <w:rFonts w:ascii="Fira Sans Light" w:hAnsi="Fira Sans Light" w:cs="Arial"/>
          <w:color w:val="595959" w:themeColor="text1" w:themeTint="A6"/>
          <w:sz w:val="20"/>
          <w:szCs w:val="20"/>
          <w:lang w:eastAsia="es-ES"/>
        </w:rPr>
        <w:t xml:space="preserve">, lo cual </w:t>
      </w:r>
      <w:r w:rsidRPr="002E5361">
        <w:rPr>
          <w:rFonts w:ascii="Fira Sans Light" w:hAnsi="Fira Sans Light" w:cs="Arial"/>
          <w:color w:val="595959" w:themeColor="text1" w:themeTint="A6"/>
          <w:sz w:val="20"/>
          <w:szCs w:val="20"/>
          <w:lang w:eastAsia="es-ES"/>
        </w:rPr>
        <w:t xml:space="preserve">constituye información útil para orientar la toma de decisiones de los actores gubernamentales y mejorar la calidad del gasto. Por ello, con el fin de orientar las finanzas públicas </w:t>
      </w:r>
      <w:r>
        <w:rPr>
          <w:rFonts w:ascii="Fira Sans Light" w:hAnsi="Fira Sans Light" w:cs="Arial"/>
          <w:color w:val="595959" w:themeColor="text1" w:themeTint="A6"/>
          <w:sz w:val="20"/>
          <w:szCs w:val="20"/>
          <w:lang w:eastAsia="es-ES"/>
        </w:rPr>
        <w:t xml:space="preserve">del municipio </w:t>
      </w:r>
      <w:r w:rsidRPr="002E5361">
        <w:rPr>
          <w:rFonts w:ascii="Fira Sans Light" w:hAnsi="Fira Sans Light" w:cs="Arial"/>
          <w:color w:val="595959" w:themeColor="text1" w:themeTint="A6"/>
          <w:sz w:val="20"/>
          <w:szCs w:val="20"/>
          <w:lang w:eastAsia="es-ES"/>
        </w:rPr>
        <w:t xml:space="preserve">bajo el enfoque de derechos y contar con herramientas que favorezcan la igualdad de oportunidades y garanticen el bienestar de la niñez, en </w:t>
      </w:r>
      <w:r w:rsidRPr="002E5361">
        <w:rPr>
          <w:rFonts w:ascii="Fira Sans Light" w:hAnsi="Fira Sans Light" w:cs="Arial"/>
          <w:color w:val="595959" w:themeColor="text1" w:themeTint="A6"/>
          <w:sz w:val="20"/>
          <w:szCs w:val="20"/>
        </w:rPr>
        <w:t>el presente ejercicio fiscal s</w:t>
      </w:r>
      <w:r w:rsidRPr="002E5361">
        <w:rPr>
          <w:rFonts w:ascii="Fira Sans Light" w:hAnsi="Fira Sans Light" w:cs="Arial"/>
          <w:color w:val="595959" w:themeColor="text1" w:themeTint="A6"/>
          <w:sz w:val="20"/>
          <w:szCs w:val="20"/>
          <w:lang w:eastAsia="es-ES"/>
        </w:rPr>
        <w:t xml:space="preserve">e </w:t>
      </w:r>
      <w:r w:rsidRPr="002E5361">
        <w:rPr>
          <w:rFonts w:ascii="Fira Sans Light" w:hAnsi="Fira Sans Light" w:cs="Arial"/>
          <w:color w:val="595959" w:themeColor="text1" w:themeTint="A6"/>
          <w:sz w:val="20"/>
          <w:szCs w:val="20"/>
          <w:lang w:eastAsia="es-ES"/>
        </w:rPr>
        <w:lastRenderedPageBreak/>
        <w:t xml:space="preserve">establece un importe de </w:t>
      </w:r>
      <w:r w:rsidR="00EC7C0E">
        <w:rPr>
          <w:rFonts w:ascii="Fira Sans Light" w:hAnsi="Fira Sans Light" w:cs="Arial"/>
          <w:color w:val="595959" w:themeColor="text1" w:themeTint="A6"/>
          <w:sz w:val="20"/>
          <w:szCs w:val="20"/>
          <w:lang w:eastAsia="es-ES"/>
        </w:rPr>
        <w:t xml:space="preserve">2,620,000.00 (DOS MILLONES SEISCIENTOS VEINTE MIL PESOS 00/100M.N.), </w:t>
      </w:r>
      <w:r w:rsidRPr="002E5361">
        <w:rPr>
          <w:rFonts w:ascii="Fira Sans Light" w:hAnsi="Fira Sans Light" w:cs="Arial"/>
          <w:color w:val="595959" w:themeColor="text1" w:themeTint="A6"/>
          <w:sz w:val="20"/>
          <w:szCs w:val="20"/>
          <w:lang w:eastAsia="es-ES"/>
        </w:rPr>
        <w:t xml:space="preserve">que corresponde a inversión destinada para niñas, niños y adolescentes que se distribuye en  programas presupuestarios a cargo </w:t>
      </w:r>
      <w:r w:rsidR="00EC7C0E" w:rsidRPr="002E5361">
        <w:rPr>
          <w:rFonts w:ascii="Fira Sans Light" w:hAnsi="Fira Sans Light" w:cs="Arial"/>
          <w:color w:val="595959" w:themeColor="text1" w:themeTint="A6"/>
          <w:sz w:val="20"/>
          <w:szCs w:val="20"/>
          <w:lang w:eastAsia="es-ES"/>
        </w:rPr>
        <w:t>del</w:t>
      </w:r>
      <w:r w:rsidR="00EC7C0E">
        <w:rPr>
          <w:rFonts w:ascii="Fira Sans Light" w:hAnsi="Fira Sans Light" w:cs="Arial"/>
          <w:color w:val="595959" w:themeColor="text1" w:themeTint="A6"/>
          <w:sz w:val="20"/>
          <w:szCs w:val="20"/>
          <w:lang w:eastAsia="es-ES"/>
        </w:rPr>
        <w:t xml:space="preserve"> área de presidencia, dirección de desarrollo social y dirección de educación a cargo </w:t>
      </w:r>
      <w:r w:rsidRPr="002E5361">
        <w:rPr>
          <w:rFonts w:ascii="Fira Sans Light" w:hAnsi="Fira Sans Light" w:cs="Arial"/>
          <w:color w:val="595959" w:themeColor="text1" w:themeTint="A6"/>
          <w:sz w:val="20"/>
          <w:szCs w:val="20"/>
          <w:lang w:eastAsia="es-ES"/>
        </w:rPr>
        <w:t>de la Administración Pública Municipal como se muestra a continuación</w:t>
      </w:r>
      <w:r w:rsidRPr="002E5361">
        <w:rPr>
          <w:rFonts w:ascii="Fira Sans Light" w:hAnsi="Fira Sans Light" w:cs="Arial"/>
          <w:color w:val="595959" w:themeColor="text1" w:themeTint="A6"/>
          <w:sz w:val="20"/>
          <w:szCs w:val="20"/>
        </w:rPr>
        <w:t>:</w:t>
      </w:r>
    </w:p>
    <w:p w14:paraId="22BD6621" w14:textId="77777777" w:rsidR="002276DC" w:rsidRPr="002E5361" w:rsidRDefault="002276DC" w:rsidP="002276DC">
      <w:pPr>
        <w:autoSpaceDE w:val="0"/>
        <w:autoSpaceDN w:val="0"/>
        <w:adjustRightInd w:val="0"/>
        <w:jc w:val="both"/>
        <w:rPr>
          <w:rFonts w:ascii="Fira Sans Light" w:hAnsi="Fira Sans Light"/>
          <w:color w:val="595959" w:themeColor="text1" w:themeTint="A6"/>
          <w:sz w:val="20"/>
          <w:szCs w:val="20"/>
          <w:highlight w:val="yellow"/>
          <w:lang w:eastAsia="es-ES"/>
        </w:rPr>
      </w:pPr>
    </w:p>
    <w:p w14:paraId="5FDF0C1B" w14:textId="77777777" w:rsidR="006F0789" w:rsidRDefault="006F0789" w:rsidP="002276DC">
      <w:pPr>
        <w:autoSpaceDE w:val="0"/>
        <w:autoSpaceDN w:val="0"/>
        <w:adjustRightInd w:val="0"/>
        <w:jc w:val="center"/>
        <w:rPr>
          <w:rFonts w:ascii="Fira Sans Medium" w:hAnsi="Fira Sans Medium"/>
          <w:color w:val="595959" w:themeColor="text1" w:themeTint="A6"/>
          <w:sz w:val="20"/>
          <w:szCs w:val="20"/>
          <w:lang w:eastAsia="es-ES"/>
        </w:rPr>
      </w:pPr>
    </w:p>
    <w:p w14:paraId="5703C346" w14:textId="17EC1EE7" w:rsidR="002276DC" w:rsidRPr="002E5361" w:rsidRDefault="002276DC" w:rsidP="002276DC">
      <w:pPr>
        <w:autoSpaceDE w:val="0"/>
        <w:autoSpaceDN w:val="0"/>
        <w:adjustRightInd w:val="0"/>
        <w:jc w:val="center"/>
        <w:rPr>
          <w:rFonts w:ascii="Fira Sans Medium" w:hAnsi="Fira Sans Medium"/>
          <w:color w:val="595959" w:themeColor="text1" w:themeTint="A6"/>
          <w:sz w:val="20"/>
          <w:szCs w:val="20"/>
          <w:lang w:eastAsia="es-ES"/>
        </w:rPr>
      </w:pPr>
      <w:r>
        <w:rPr>
          <w:rFonts w:ascii="Fira Sans Medium" w:hAnsi="Fira Sans Medium"/>
          <w:color w:val="595959" w:themeColor="text1" w:themeTint="A6"/>
          <w:sz w:val="20"/>
          <w:szCs w:val="20"/>
          <w:lang w:eastAsia="es-ES"/>
        </w:rPr>
        <w:t xml:space="preserve">Anexo Transversal para </w:t>
      </w:r>
      <w:r w:rsidRPr="002E5361">
        <w:rPr>
          <w:rFonts w:ascii="Fira Sans Medium" w:hAnsi="Fira Sans Medium"/>
          <w:color w:val="595959" w:themeColor="text1" w:themeTint="A6"/>
          <w:sz w:val="20"/>
          <w:szCs w:val="20"/>
          <w:lang w:eastAsia="es-ES"/>
        </w:rPr>
        <w:t xml:space="preserve">la atención de </w:t>
      </w:r>
      <w:r>
        <w:rPr>
          <w:rFonts w:ascii="Fira Sans Medium" w:hAnsi="Fira Sans Medium"/>
          <w:color w:val="595959" w:themeColor="text1" w:themeTint="A6"/>
          <w:sz w:val="20"/>
          <w:szCs w:val="20"/>
          <w:lang w:eastAsia="es-ES"/>
        </w:rPr>
        <w:t xml:space="preserve">las </w:t>
      </w:r>
      <w:r w:rsidRPr="002E5361">
        <w:rPr>
          <w:rFonts w:ascii="Fira Sans Medium" w:hAnsi="Fira Sans Medium"/>
          <w:color w:val="595959" w:themeColor="text1" w:themeTint="A6"/>
          <w:sz w:val="20"/>
          <w:szCs w:val="20"/>
          <w:lang w:eastAsia="es-ES"/>
        </w:rPr>
        <w:t>niñas, niños y adolescentes</w:t>
      </w:r>
    </w:p>
    <w:p w14:paraId="4667329D" w14:textId="77777777" w:rsidR="002276DC" w:rsidRDefault="002276DC" w:rsidP="002276DC">
      <w:pPr>
        <w:autoSpaceDE w:val="0"/>
        <w:autoSpaceDN w:val="0"/>
        <w:adjustRightInd w:val="0"/>
        <w:jc w:val="center"/>
        <w:rPr>
          <w:rFonts w:ascii="Fira Sans Light" w:hAnsi="Fira Sans Light"/>
          <w:color w:val="595959" w:themeColor="text1" w:themeTint="A6"/>
          <w:sz w:val="20"/>
          <w:szCs w:val="20"/>
          <w:highlight w:val="yellow"/>
          <w:lang w:eastAsia="es-ES"/>
        </w:rPr>
      </w:pP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2"/>
        <w:gridCol w:w="3787"/>
        <w:gridCol w:w="2341"/>
      </w:tblGrid>
      <w:tr w:rsidR="002276DC" w:rsidRPr="00181AB0" w14:paraId="01BFB113" w14:textId="77777777" w:rsidTr="00531CE1">
        <w:trPr>
          <w:trHeight w:val="397"/>
          <w:jc w:val="center"/>
        </w:trPr>
        <w:tc>
          <w:tcPr>
            <w:tcW w:w="2182" w:type="dxa"/>
            <w:shd w:val="clear" w:color="auto" w:fill="F2F2F2" w:themeFill="background1" w:themeFillShade="F2"/>
            <w:noWrap/>
            <w:vAlign w:val="center"/>
            <w:hideMark/>
          </w:tcPr>
          <w:p w14:paraId="000D973E" w14:textId="77777777" w:rsidR="002276DC" w:rsidRPr="002E5361" w:rsidRDefault="002276DC" w:rsidP="00531CE1">
            <w:pPr>
              <w:jc w:val="center"/>
              <w:rPr>
                <w:rFonts w:ascii="Fira Sans Medium" w:eastAsia="Times New Roman" w:hAnsi="Fira Sans Medium"/>
                <w:bCs/>
                <w:color w:val="595959"/>
                <w:sz w:val="20"/>
                <w:szCs w:val="20"/>
                <w:lang w:val="es-ES" w:eastAsia="es-ES"/>
              </w:rPr>
            </w:pPr>
            <w:r w:rsidRPr="002E5361">
              <w:rPr>
                <w:rFonts w:ascii="Fira Sans Medium" w:eastAsia="Times New Roman" w:hAnsi="Fira Sans Medium"/>
                <w:bCs/>
                <w:color w:val="595959"/>
                <w:sz w:val="20"/>
                <w:szCs w:val="20"/>
                <w:lang w:val="es-ES" w:eastAsia="es-ES"/>
              </w:rPr>
              <w:t>Clave Presupuestaria</w:t>
            </w:r>
          </w:p>
        </w:tc>
        <w:tc>
          <w:tcPr>
            <w:tcW w:w="3787" w:type="dxa"/>
            <w:shd w:val="clear" w:color="auto" w:fill="F2F2F2" w:themeFill="background1" w:themeFillShade="F2"/>
            <w:noWrap/>
            <w:vAlign w:val="center"/>
            <w:hideMark/>
          </w:tcPr>
          <w:p w14:paraId="246FCFB6" w14:textId="77777777" w:rsidR="002276DC" w:rsidRPr="002E5361" w:rsidRDefault="002276DC" w:rsidP="00531CE1">
            <w:pPr>
              <w:jc w:val="center"/>
              <w:rPr>
                <w:rFonts w:ascii="Fira Sans Medium" w:eastAsia="Times New Roman" w:hAnsi="Fira Sans Medium"/>
                <w:bCs/>
                <w:color w:val="595959"/>
                <w:sz w:val="20"/>
                <w:szCs w:val="20"/>
                <w:lang w:val="es-ES" w:eastAsia="es-ES"/>
              </w:rPr>
            </w:pPr>
            <w:r>
              <w:rPr>
                <w:rFonts w:ascii="Fira Sans Medium" w:eastAsia="Times New Roman" w:hAnsi="Fira Sans Medium"/>
                <w:bCs/>
                <w:color w:val="595959"/>
                <w:sz w:val="20"/>
                <w:szCs w:val="20"/>
                <w:lang w:val="es-ES" w:eastAsia="es-ES"/>
              </w:rPr>
              <w:t>Programa p</w:t>
            </w:r>
            <w:r w:rsidRPr="002E5361">
              <w:rPr>
                <w:rFonts w:ascii="Fira Sans Medium" w:eastAsia="Times New Roman" w:hAnsi="Fira Sans Medium"/>
                <w:bCs/>
                <w:color w:val="595959"/>
                <w:sz w:val="20"/>
                <w:szCs w:val="20"/>
                <w:lang w:val="es-ES" w:eastAsia="es-ES"/>
              </w:rPr>
              <w:t>resupuestario</w:t>
            </w:r>
          </w:p>
        </w:tc>
        <w:tc>
          <w:tcPr>
            <w:tcW w:w="2341" w:type="dxa"/>
            <w:shd w:val="clear" w:color="auto" w:fill="F2F2F2" w:themeFill="background1" w:themeFillShade="F2"/>
            <w:noWrap/>
            <w:vAlign w:val="center"/>
            <w:hideMark/>
          </w:tcPr>
          <w:p w14:paraId="708036B5" w14:textId="77777777" w:rsidR="002276DC" w:rsidRPr="002E5361" w:rsidRDefault="002276DC" w:rsidP="00531CE1">
            <w:pPr>
              <w:jc w:val="center"/>
              <w:rPr>
                <w:rFonts w:ascii="Fira Sans Medium" w:eastAsia="Times New Roman" w:hAnsi="Fira Sans Medium"/>
                <w:bCs/>
                <w:color w:val="595959"/>
                <w:sz w:val="20"/>
                <w:szCs w:val="20"/>
                <w:lang w:val="es-ES" w:eastAsia="es-ES"/>
              </w:rPr>
            </w:pPr>
            <w:r w:rsidRPr="002E5361">
              <w:rPr>
                <w:rFonts w:ascii="Fira Sans Medium" w:eastAsia="Times New Roman" w:hAnsi="Fira Sans Medium"/>
                <w:bCs/>
                <w:color w:val="595959"/>
                <w:sz w:val="20"/>
                <w:szCs w:val="20"/>
                <w:lang w:val="es-ES" w:eastAsia="es-ES"/>
              </w:rPr>
              <w:t>Presupuesto aprobado</w:t>
            </w:r>
          </w:p>
        </w:tc>
      </w:tr>
      <w:tr w:rsidR="002276DC" w:rsidRPr="00181AB0" w14:paraId="6F42F767" w14:textId="77777777" w:rsidTr="00531CE1">
        <w:trPr>
          <w:trHeight w:val="283"/>
          <w:jc w:val="center"/>
        </w:trPr>
        <w:tc>
          <w:tcPr>
            <w:tcW w:w="5969" w:type="dxa"/>
            <w:gridSpan w:val="2"/>
            <w:shd w:val="clear" w:color="auto" w:fill="BFBFBF" w:themeFill="background1" w:themeFillShade="BF"/>
            <w:noWrap/>
            <w:vAlign w:val="center"/>
            <w:hideMark/>
          </w:tcPr>
          <w:p w14:paraId="31F8C7FF" w14:textId="6098254D" w:rsidR="002276DC" w:rsidRPr="00181AB0" w:rsidRDefault="00EC7C0E" w:rsidP="00531CE1">
            <w:pPr>
              <w:rPr>
                <w:rFonts w:ascii="Fira Sans Light" w:eastAsia="Times New Roman" w:hAnsi="Fira Sans Light"/>
                <w:b/>
                <w:bCs/>
                <w:color w:val="595959"/>
                <w:sz w:val="20"/>
                <w:szCs w:val="20"/>
                <w:lang w:val="es-ES" w:eastAsia="es-ES"/>
              </w:rPr>
            </w:pPr>
            <w:r>
              <w:rPr>
                <w:rFonts w:ascii="Fira Sans Light" w:eastAsia="Times New Roman" w:hAnsi="Fira Sans Light"/>
                <w:b/>
                <w:bCs/>
                <w:color w:val="595959"/>
                <w:sz w:val="20"/>
                <w:szCs w:val="20"/>
                <w:lang w:val="es-ES" w:eastAsia="es-ES"/>
              </w:rPr>
              <w:t>Presidencia</w:t>
            </w:r>
          </w:p>
        </w:tc>
        <w:tc>
          <w:tcPr>
            <w:tcW w:w="2341" w:type="dxa"/>
            <w:shd w:val="clear" w:color="auto" w:fill="BFBFBF" w:themeFill="background1" w:themeFillShade="BF"/>
            <w:noWrap/>
            <w:vAlign w:val="center"/>
          </w:tcPr>
          <w:p w14:paraId="301D4DEB" w14:textId="77777777" w:rsidR="002276DC" w:rsidRPr="00181AB0" w:rsidRDefault="002276DC" w:rsidP="00531CE1">
            <w:pPr>
              <w:jc w:val="center"/>
              <w:rPr>
                <w:rFonts w:ascii="Fira Sans Light" w:eastAsia="Times New Roman" w:hAnsi="Fira Sans Light"/>
                <w:b/>
                <w:bCs/>
                <w:color w:val="595959"/>
                <w:sz w:val="20"/>
                <w:szCs w:val="20"/>
                <w:lang w:val="es-ES" w:eastAsia="es-ES"/>
              </w:rPr>
            </w:pPr>
          </w:p>
        </w:tc>
      </w:tr>
      <w:tr w:rsidR="002276DC" w:rsidRPr="00181AB0" w14:paraId="4F817EED" w14:textId="77777777" w:rsidTr="00531CE1">
        <w:trPr>
          <w:trHeight w:val="283"/>
          <w:jc w:val="center"/>
        </w:trPr>
        <w:tc>
          <w:tcPr>
            <w:tcW w:w="2182" w:type="dxa"/>
            <w:shd w:val="clear" w:color="auto" w:fill="auto"/>
            <w:noWrap/>
            <w:vAlign w:val="center"/>
            <w:hideMark/>
          </w:tcPr>
          <w:p w14:paraId="771A0BBF" w14:textId="0D7B9160" w:rsidR="002276DC" w:rsidRPr="00B25741" w:rsidRDefault="00EC7C0E" w:rsidP="00531CE1">
            <w:pPr>
              <w:rPr>
                <w:rFonts w:ascii="Arial" w:eastAsia="Times New Roman" w:hAnsi="Arial" w:cs="Arial"/>
                <w:sz w:val="18"/>
                <w:szCs w:val="18"/>
                <w:lang w:eastAsia="es-MX"/>
              </w:rPr>
            </w:pPr>
            <w:r w:rsidRPr="00B25741">
              <w:rPr>
                <w:rFonts w:ascii="Arial" w:eastAsia="Times New Roman" w:hAnsi="Arial" w:cs="Arial"/>
                <w:sz w:val="18"/>
                <w:szCs w:val="18"/>
                <w:lang w:eastAsia="es-MX"/>
              </w:rPr>
              <w:t>4421</w:t>
            </w:r>
          </w:p>
        </w:tc>
        <w:tc>
          <w:tcPr>
            <w:tcW w:w="3787" w:type="dxa"/>
            <w:shd w:val="clear" w:color="auto" w:fill="auto"/>
            <w:noWrap/>
            <w:vAlign w:val="center"/>
            <w:hideMark/>
          </w:tcPr>
          <w:p w14:paraId="3D419CCB" w14:textId="17A6BDED" w:rsidR="002276DC" w:rsidRPr="00B25741" w:rsidRDefault="00EC7C0E" w:rsidP="00531CE1">
            <w:pPr>
              <w:rPr>
                <w:rFonts w:ascii="Arial" w:eastAsia="Times New Roman" w:hAnsi="Arial" w:cs="Arial"/>
                <w:sz w:val="18"/>
                <w:szCs w:val="18"/>
                <w:lang w:eastAsia="es-MX"/>
              </w:rPr>
            </w:pPr>
            <w:r w:rsidRPr="00B25741">
              <w:rPr>
                <w:rFonts w:ascii="Arial" w:eastAsia="Times New Roman" w:hAnsi="Arial" w:cs="Arial"/>
                <w:sz w:val="18"/>
                <w:szCs w:val="18"/>
                <w:lang w:eastAsia="es-MX"/>
              </w:rPr>
              <w:t>Becas</w:t>
            </w:r>
          </w:p>
        </w:tc>
        <w:tc>
          <w:tcPr>
            <w:tcW w:w="2341" w:type="dxa"/>
            <w:shd w:val="clear" w:color="auto" w:fill="auto"/>
            <w:noWrap/>
            <w:vAlign w:val="center"/>
          </w:tcPr>
          <w:p w14:paraId="1928DBB5" w14:textId="30F34981" w:rsidR="002276DC" w:rsidRPr="00181AB0" w:rsidRDefault="00EC7C0E" w:rsidP="00531CE1">
            <w:pPr>
              <w:jc w:val="cente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120,000.00</w:t>
            </w:r>
          </w:p>
        </w:tc>
      </w:tr>
      <w:tr w:rsidR="002276DC" w:rsidRPr="00181AB0" w14:paraId="223F3C6A" w14:textId="77777777" w:rsidTr="00531CE1">
        <w:trPr>
          <w:trHeight w:val="283"/>
          <w:jc w:val="center"/>
        </w:trPr>
        <w:tc>
          <w:tcPr>
            <w:tcW w:w="5969" w:type="dxa"/>
            <w:gridSpan w:val="2"/>
            <w:shd w:val="clear" w:color="auto" w:fill="BFBFBF" w:themeFill="background1" w:themeFillShade="BF"/>
            <w:noWrap/>
            <w:vAlign w:val="center"/>
            <w:hideMark/>
          </w:tcPr>
          <w:p w14:paraId="35EF3193" w14:textId="1E163651" w:rsidR="002276DC" w:rsidRPr="00B25741" w:rsidRDefault="00EC7C0E" w:rsidP="00531CE1">
            <w:pPr>
              <w:rPr>
                <w:rFonts w:ascii="Fira Sans Light" w:eastAsia="Times New Roman" w:hAnsi="Fira Sans Light"/>
                <w:b/>
                <w:bCs/>
                <w:sz w:val="20"/>
                <w:szCs w:val="20"/>
                <w:lang w:val="es-ES" w:eastAsia="es-ES"/>
              </w:rPr>
            </w:pPr>
            <w:r w:rsidRPr="00B25741">
              <w:rPr>
                <w:rFonts w:ascii="Fira Sans Light" w:eastAsia="Times New Roman" w:hAnsi="Fira Sans Light"/>
                <w:b/>
                <w:bCs/>
                <w:sz w:val="20"/>
                <w:szCs w:val="20"/>
                <w:lang w:val="es-ES" w:eastAsia="es-ES"/>
              </w:rPr>
              <w:t>Dirección de Desarrollo Social</w:t>
            </w:r>
          </w:p>
        </w:tc>
        <w:tc>
          <w:tcPr>
            <w:tcW w:w="2341" w:type="dxa"/>
            <w:shd w:val="clear" w:color="auto" w:fill="BFBFBF" w:themeFill="background1" w:themeFillShade="BF"/>
            <w:noWrap/>
            <w:vAlign w:val="center"/>
          </w:tcPr>
          <w:p w14:paraId="344DA853" w14:textId="77777777" w:rsidR="002276DC" w:rsidRPr="00181AB0" w:rsidRDefault="002276DC" w:rsidP="00531CE1">
            <w:pPr>
              <w:jc w:val="center"/>
              <w:rPr>
                <w:rFonts w:ascii="Fira Sans Light" w:eastAsia="Times New Roman" w:hAnsi="Fira Sans Light"/>
                <w:b/>
                <w:bCs/>
                <w:color w:val="595959"/>
                <w:sz w:val="20"/>
                <w:szCs w:val="20"/>
                <w:lang w:val="es-ES" w:eastAsia="es-ES"/>
              </w:rPr>
            </w:pPr>
          </w:p>
        </w:tc>
      </w:tr>
      <w:tr w:rsidR="002276DC" w:rsidRPr="00181AB0" w14:paraId="29D406AB" w14:textId="77777777" w:rsidTr="00531CE1">
        <w:trPr>
          <w:trHeight w:val="283"/>
          <w:jc w:val="center"/>
        </w:trPr>
        <w:tc>
          <w:tcPr>
            <w:tcW w:w="2182" w:type="dxa"/>
            <w:shd w:val="clear" w:color="auto" w:fill="auto"/>
            <w:noWrap/>
            <w:vAlign w:val="center"/>
            <w:hideMark/>
          </w:tcPr>
          <w:p w14:paraId="6EFD7430" w14:textId="4042EE19" w:rsidR="002276DC" w:rsidRPr="00B25741" w:rsidRDefault="00EC7C0E" w:rsidP="00531CE1">
            <w:pPr>
              <w:rPr>
                <w:rFonts w:ascii="Arial" w:eastAsia="Times New Roman" w:hAnsi="Arial" w:cs="Arial"/>
                <w:sz w:val="18"/>
                <w:szCs w:val="18"/>
                <w:lang w:eastAsia="es-MX"/>
              </w:rPr>
            </w:pPr>
            <w:r w:rsidRPr="00B25741">
              <w:rPr>
                <w:rFonts w:ascii="Arial" w:eastAsia="Times New Roman" w:hAnsi="Arial" w:cs="Arial"/>
                <w:sz w:val="18"/>
                <w:szCs w:val="18"/>
                <w:lang w:eastAsia="es-MX"/>
              </w:rPr>
              <w:t>4421</w:t>
            </w:r>
          </w:p>
        </w:tc>
        <w:tc>
          <w:tcPr>
            <w:tcW w:w="3787" w:type="dxa"/>
            <w:shd w:val="clear" w:color="auto" w:fill="auto"/>
            <w:noWrap/>
            <w:vAlign w:val="center"/>
            <w:hideMark/>
          </w:tcPr>
          <w:p w14:paraId="0C5F52CC" w14:textId="78BDA6ED" w:rsidR="002276DC" w:rsidRPr="00B25741" w:rsidRDefault="00EC7C0E" w:rsidP="00531CE1">
            <w:pPr>
              <w:rPr>
                <w:rFonts w:ascii="Arial" w:eastAsia="Times New Roman" w:hAnsi="Arial" w:cs="Arial"/>
                <w:sz w:val="18"/>
                <w:szCs w:val="18"/>
                <w:lang w:eastAsia="es-MX"/>
              </w:rPr>
            </w:pPr>
            <w:r w:rsidRPr="00B25741">
              <w:rPr>
                <w:rFonts w:ascii="Arial" w:eastAsia="Times New Roman" w:hAnsi="Arial" w:cs="Arial"/>
                <w:sz w:val="18"/>
                <w:szCs w:val="18"/>
                <w:lang w:eastAsia="es-MX"/>
              </w:rPr>
              <w:t>becas</w:t>
            </w:r>
          </w:p>
        </w:tc>
        <w:tc>
          <w:tcPr>
            <w:tcW w:w="2341" w:type="dxa"/>
            <w:shd w:val="clear" w:color="auto" w:fill="auto"/>
            <w:noWrap/>
            <w:vAlign w:val="center"/>
          </w:tcPr>
          <w:p w14:paraId="3FF80B3D" w14:textId="52AD44EB" w:rsidR="002276DC" w:rsidRPr="00181AB0" w:rsidRDefault="00EC7C0E" w:rsidP="00531CE1">
            <w:pPr>
              <w:jc w:val="cente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1,500,000.00</w:t>
            </w:r>
          </w:p>
        </w:tc>
      </w:tr>
      <w:tr w:rsidR="002276DC" w:rsidRPr="00181AB0" w14:paraId="756D96C1" w14:textId="77777777" w:rsidTr="00531CE1">
        <w:trPr>
          <w:trHeight w:val="283"/>
          <w:jc w:val="center"/>
        </w:trPr>
        <w:tc>
          <w:tcPr>
            <w:tcW w:w="5969" w:type="dxa"/>
            <w:gridSpan w:val="2"/>
            <w:shd w:val="clear" w:color="auto" w:fill="BFBFBF" w:themeFill="background1" w:themeFillShade="BF"/>
            <w:noWrap/>
            <w:vAlign w:val="center"/>
            <w:hideMark/>
          </w:tcPr>
          <w:p w14:paraId="461089FD" w14:textId="3DDF1A27" w:rsidR="002276DC" w:rsidRPr="00B25741" w:rsidRDefault="00EC7C0E" w:rsidP="00531CE1">
            <w:pPr>
              <w:rPr>
                <w:rFonts w:ascii="Fira Sans Light" w:eastAsia="Times New Roman" w:hAnsi="Fira Sans Light"/>
                <w:b/>
                <w:bCs/>
                <w:sz w:val="20"/>
                <w:szCs w:val="20"/>
                <w:lang w:val="es-ES" w:eastAsia="es-ES"/>
              </w:rPr>
            </w:pPr>
            <w:r w:rsidRPr="00B25741">
              <w:rPr>
                <w:rFonts w:ascii="Fira Sans Light" w:eastAsia="Times New Roman" w:hAnsi="Fira Sans Light"/>
                <w:b/>
                <w:bCs/>
                <w:sz w:val="20"/>
                <w:szCs w:val="20"/>
                <w:lang w:val="es-ES" w:eastAsia="es-ES"/>
              </w:rPr>
              <w:t>Dirección de Educación</w:t>
            </w:r>
          </w:p>
        </w:tc>
        <w:tc>
          <w:tcPr>
            <w:tcW w:w="2341" w:type="dxa"/>
            <w:shd w:val="clear" w:color="auto" w:fill="BFBFBF" w:themeFill="background1" w:themeFillShade="BF"/>
            <w:noWrap/>
            <w:vAlign w:val="center"/>
          </w:tcPr>
          <w:p w14:paraId="038A8DC6" w14:textId="77777777" w:rsidR="002276DC" w:rsidRPr="00181AB0" w:rsidRDefault="002276DC" w:rsidP="00531CE1">
            <w:pPr>
              <w:jc w:val="center"/>
              <w:rPr>
                <w:rFonts w:ascii="Fira Sans Light" w:eastAsia="Times New Roman" w:hAnsi="Fira Sans Light"/>
                <w:b/>
                <w:bCs/>
                <w:color w:val="595959"/>
                <w:sz w:val="20"/>
                <w:szCs w:val="20"/>
                <w:lang w:val="es-ES" w:eastAsia="es-ES"/>
              </w:rPr>
            </w:pPr>
          </w:p>
        </w:tc>
      </w:tr>
      <w:tr w:rsidR="002276DC" w:rsidRPr="00181AB0" w14:paraId="064D117D" w14:textId="77777777" w:rsidTr="00531CE1">
        <w:trPr>
          <w:trHeight w:val="283"/>
          <w:jc w:val="center"/>
        </w:trPr>
        <w:tc>
          <w:tcPr>
            <w:tcW w:w="2182" w:type="dxa"/>
            <w:shd w:val="clear" w:color="auto" w:fill="auto"/>
            <w:noWrap/>
            <w:vAlign w:val="center"/>
            <w:hideMark/>
          </w:tcPr>
          <w:p w14:paraId="083D624D" w14:textId="50346E23" w:rsidR="002276DC" w:rsidRPr="00B25741" w:rsidRDefault="00EC7C0E" w:rsidP="00531CE1">
            <w:pPr>
              <w:rPr>
                <w:rFonts w:ascii="Arial" w:eastAsia="Times New Roman" w:hAnsi="Arial" w:cs="Arial"/>
                <w:sz w:val="18"/>
                <w:szCs w:val="18"/>
                <w:lang w:eastAsia="es-MX"/>
              </w:rPr>
            </w:pPr>
            <w:r w:rsidRPr="00B25741">
              <w:rPr>
                <w:rFonts w:ascii="Arial" w:eastAsia="Times New Roman" w:hAnsi="Arial" w:cs="Arial"/>
                <w:sz w:val="18"/>
                <w:szCs w:val="18"/>
                <w:lang w:eastAsia="es-MX"/>
              </w:rPr>
              <w:t>4421</w:t>
            </w:r>
          </w:p>
        </w:tc>
        <w:tc>
          <w:tcPr>
            <w:tcW w:w="3787" w:type="dxa"/>
            <w:shd w:val="clear" w:color="auto" w:fill="auto"/>
            <w:noWrap/>
            <w:vAlign w:val="center"/>
            <w:hideMark/>
          </w:tcPr>
          <w:p w14:paraId="35F0E4F0" w14:textId="404937CB" w:rsidR="002276DC" w:rsidRPr="00B25741" w:rsidRDefault="00EC7C0E" w:rsidP="00531CE1">
            <w:pPr>
              <w:rPr>
                <w:rFonts w:ascii="Arial" w:eastAsia="Times New Roman" w:hAnsi="Arial" w:cs="Arial"/>
                <w:sz w:val="18"/>
                <w:szCs w:val="18"/>
                <w:lang w:eastAsia="es-MX"/>
              </w:rPr>
            </w:pPr>
            <w:r w:rsidRPr="00B25741">
              <w:rPr>
                <w:rFonts w:ascii="Arial" w:eastAsia="Times New Roman" w:hAnsi="Arial" w:cs="Arial"/>
                <w:sz w:val="18"/>
                <w:szCs w:val="18"/>
                <w:lang w:eastAsia="es-MX"/>
              </w:rPr>
              <w:t>Becas</w:t>
            </w:r>
          </w:p>
        </w:tc>
        <w:tc>
          <w:tcPr>
            <w:tcW w:w="2341" w:type="dxa"/>
            <w:shd w:val="clear" w:color="auto" w:fill="auto"/>
            <w:noWrap/>
            <w:vAlign w:val="center"/>
          </w:tcPr>
          <w:p w14:paraId="758B912B" w14:textId="37A12254" w:rsidR="002276DC" w:rsidRPr="00181AB0" w:rsidRDefault="00EC7C0E" w:rsidP="00531CE1">
            <w:pPr>
              <w:jc w:val="cente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1,000,000.00</w:t>
            </w:r>
          </w:p>
        </w:tc>
      </w:tr>
      <w:tr w:rsidR="002276DC" w:rsidRPr="00181AB0" w14:paraId="2AF721C3" w14:textId="77777777" w:rsidTr="00531CE1">
        <w:trPr>
          <w:trHeight w:val="397"/>
          <w:jc w:val="center"/>
        </w:trPr>
        <w:tc>
          <w:tcPr>
            <w:tcW w:w="5969" w:type="dxa"/>
            <w:gridSpan w:val="2"/>
            <w:shd w:val="clear" w:color="auto" w:fill="F2F2F2" w:themeFill="background1" w:themeFillShade="F2"/>
            <w:noWrap/>
            <w:vAlign w:val="center"/>
            <w:hideMark/>
          </w:tcPr>
          <w:p w14:paraId="15601409" w14:textId="77777777" w:rsidR="002276DC" w:rsidRPr="00181AB0" w:rsidRDefault="002276DC" w:rsidP="00531CE1">
            <w:pPr>
              <w:jc w:val="center"/>
              <w:rPr>
                <w:rFonts w:ascii="Fira Sans Light" w:eastAsia="Times New Roman" w:hAnsi="Fira Sans Light"/>
                <w:color w:val="595959"/>
                <w:sz w:val="20"/>
                <w:szCs w:val="20"/>
                <w:lang w:val="es-ES" w:eastAsia="es-ES"/>
              </w:rPr>
            </w:pPr>
            <w:r w:rsidRPr="002E5361">
              <w:rPr>
                <w:rFonts w:ascii="Fira Sans Medium" w:eastAsia="Times New Roman" w:hAnsi="Fira Sans Medium"/>
                <w:color w:val="595959"/>
                <w:sz w:val="20"/>
                <w:szCs w:val="20"/>
                <w:lang w:val="es-ES" w:eastAsia="es-ES"/>
              </w:rPr>
              <w:t>Total</w:t>
            </w:r>
          </w:p>
        </w:tc>
        <w:tc>
          <w:tcPr>
            <w:tcW w:w="2341" w:type="dxa"/>
            <w:shd w:val="clear" w:color="auto" w:fill="F2F2F2" w:themeFill="background1" w:themeFillShade="F2"/>
            <w:noWrap/>
            <w:vAlign w:val="center"/>
            <w:hideMark/>
          </w:tcPr>
          <w:p w14:paraId="21ED62E1" w14:textId="22C6917E" w:rsidR="002276DC" w:rsidRPr="00181AB0" w:rsidRDefault="00EC7C0E" w:rsidP="00531CE1">
            <w:pPr>
              <w:jc w:val="cente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2,620,000.00</w:t>
            </w:r>
            <w:r w:rsidR="002276DC" w:rsidRPr="00181AB0">
              <w:rPr>
                <w:rFonts w:ascii="Fira Sans Light" w:eastAsia="Times New Roman" w:hAnsi="Fira Sans Light"/>
                <w:color w:val="595959"/>
                <w:sz w:val="20"/>
                <w:szCs w:val="20"/>
                <w:lang w:val="es-ES" w:eastAsia="es-ES"/>
              </w:rPr>
              <w:t> </w:t>
            </w:r>
          </w:p>
        </w:tc>
      </w:tr>
    </w:tbl>
    <w:p w14:paraId="65D70F61" w14:textId="77777777" w:rsidR="002276DC" w:rsidRDefault="002276DC" w:rsidP="002276DC"/>
    <w:p w14:paraId="7E666605" w14:textId="77777777" w:rsidR="002276DC" w:rsidRDefault="002276DC">
      <w:pPr>
        <w:jc w:val="both"/>
        <w:rPr>
          <w:rFonts w:ascii="Fira Sans Medium" w:hAnsi="Fira Sans Medium"/>
          <w:color w:val="595959" w:themeColor="text1" w:themeTint="A6"/>
          <w:sz w:val="20"/>
          <w:szCs w:val="20"/>
        </w:rPr>
      </w:pPr>
    </w:p>
    <w:p w14:paraId="04C27FCB" w14:textId="245BAC7E" w:rsidR="00CF1429" w:rsidRDefault="00CF1429" w:rsidP="0030128E">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EC7C0E">
        <w:rPr>
          <w:rFonts w:ascii="Fira Sans Light" w:hAnsi="Fira Sans Light"/>
          <w:color w:val="595959" w:themeColor="text1" w:themeTint="A6"/>
          <w:sz w:val="20"/>
          <w:szCs w:val="20"/>
        </w:rPr>
        <w:t>20</w:t>
      </w:r>
      <w:r w:rsidRPr="00641133">
        <w:rPr>
          <w:rFonts w:ascii="Fira Sans Light" w:hAnsi="Fira Sans Light"/>
          <w:color w:val="595959" w:themeColor="text1" w:themeTint="A6"/>
          <w:sz w:val="20"/>
          <w:szCs w:val="20"/>
        </w:rPr>
        <w:t>. La Tesorería Municipal</w:t>
      </w:r>
      <w:r w:rsidRPr="00641133">
        <w:rPr>
          <w:rFonts w:ascii="Fira Sans Light" w:hAnsi="Fira Sans Light"/>
          <w:b/>
          <w:color w:val="595959" w:themeColor="text1" w:themeTint="A6"/>
          <w:sz w:val="20"/>
          <w:szCs w:val="20"/>
        </w:rPr>
        <w:t xml:space="preserve"> </w:t>
      </w:r>
      <w:r w:rsidRPr="00641133">
        <w:rPr>
          <w:rFonts w:ascii="Fira Sans Light" w:hAnsi="Fira Sans Light"/>
          <w:color w:val="595959" w:themeColor="text1" w:themeTint="A6"/>
          <w:sz w:val="20"/>
          <w:szCs w:val="20"/>
        </w:rPr>
        <w:t>podrá reducir, suspender o terminar las transferencias y subsidios cuando:</w:t>
      </w:r>
    </w:p>
    <w:p w14:paraId="6BF520FB" w14:textId="77777777" w:rsidR="00E43B71" w:rsidRPr="00641133" w:rsidRDefault="00E43B71" w:rsidP="0030128E">
      <w:pPr>
        <w:jc w:val="both"/>
        <w:rPr>
          <w:rFonts w:ascii="Fira Sans Light" w:hAnsi="Fira Sans Light"/>
          <w:color w:val="595959" w:themeColor="text1" w:themeTint="A6"/>
          <w:sz w:val="20"/>
          <w:szCs w:val="20"/>
        </w:rPr>
      </w:pPr>
    </w:p>
    <w:p w14:paraId="34AD4200" w14:textId="77777777" w:rsidR="00CF1429" w:rsidRPr="00641133" w:rsidRDefault="00CF1429" w:rsidP="00ED111E">
      <w:pPr>
        <w:pStyle w:val="Prrafodelista"/>
        <w:numPr>
          <w:ilvl w:val="0"/>
          <w:numId w:val="3"/>
        </w:numPr>
        <w:contextualSpacing w:val="0"/>
        <w:jc w:val="both"/>
        <w:rPr>
          <w:rFonts w:ascii="Fira Sans Light" w:hAnsi="Fira Sans Light"/>
          <w:color w:val="595959" w:themeColor="text1" w:themeTint="A6"/>
          <w:sz w:val="20"/>
          <w:szCs w:val="20"/>
        </w:rPr>
      </w:pPr>
      <w:r w:rsidRPr="00641133">
        <w:rPr>
          <w:rFonts w:ascii="Fira Sans Light" w:hAnsi="Fira Sans Light"/>
          <w:color w:val="595959" w:themeColor="text1" w:themeTint="A6"/>
          <w:sz w:val="20"/>
          <w:szCs w:val="20"/>
        </w:rPr>
        <w:t>Las entidades a las que se les otorguen cuenten con autosuficiencia financiera;</w:t>
      </w:r>
    </w:p>
    <w:p w14:paraId="75C9B6C4" w14:textId="77777777" w:rsidR="00CF1429" w:rsidRPr="00641133" w:rsidRDefault="00CF1429" w:rsidP="00ED111E">
      <w:pPr>
        <w:pStyle w:val="Prrafodelista"/>
        <w:numPr>
          <w:ilvl w:val="0"/>
          <w:numId w:val="3"/>
        </w:numPr>
        <w:contextualSpacing w:val="0"/>
        <w:jc w:val="both"/>
        <w:rPr>
          <w:rFonts w:ascii="Fira Sans Light" w:hAnsi="Fira Sans Light"/>
          <w:color w:val="595959" w:themeColor="text1" w:themeTint="A6"/>
          <w:sz w:val="20"/>
          <w:szCs w:val="20"/>
        </w:rPr>
      </w:pPr>
      <w:r w:rsidRPr="00641133">
        <w:rPr>
          <w:rFonts w:ascii="Fira Sans Light" w:hAnsi="Fira Sans Light"/>
          <w:color w:val="595959" w:themeColor="text1" w:themeTint="A6"/>
          <w:sz w:val="20"/>
          <w:szCs w:val="20"/>
        </w:rPr>
        <w:t>Las transferencias ya no cumplan con el objetivo de su otorgamiento;</w:t>
      </w:r>
    </w:p>
    <w:p w14:paraId="567562F4" w14:textId="77777777" w:rsidR="00CF1429" w:rsidRPr="00641133" w:rsidRDefault="00CF1429" w:rsidP="00ED111E">
      <w:pPr>
        <w:pStyle w:val="Prrafodelista"/>
        <w:numPr>
          <w:ilvl w:val="0"/>
          <w:numId w:val="3"/>
        </w:numPr>
        <w:contextualSpacing w:val="0"/>
        <w:jc w:val="both"/>
        <w:rPr>
          <w:rFonts w:ascii="Fira Sans Light" w:hAnsi="Fira Sans Light"/>
          <w:color w:val="595959" w:themeColor="text1" w:themeTint="A6"/>
          <w:sz w:val="20"/>
          <w:szCs w:val="20"/>
        </w:rPr>
      </w:pPr>
      <w:r w:rsidRPr="00641133">
        <w:rPr>
          <w:rFonts w:ascii="Fira Sans Light" w:hAnsi="Fira Sans Light"/>
          <w:color w:val="595959" w:themeColor="text1" w:themeTint="A6"/>
          <w:sz w:val="20"/>
          <w:szCs w:val="20"/>
        </w:rPr>
        <w:t>Las entidades no remitan la información referente a la aplicación de estas transferencias; y</w:t>
      </w:r>
    </w:p>
    <w:p w14:paraId="70621E41" w14:textId="77777777" w:rsidR="00CF1429" w:rsidRPr="00641133" w:rsidRDefault="00CF1429" w:rsidP="00ED111E">
      <w:pPr>
        <w:pStyle w:val="Prrafodelista"/>
        <w:numPr>
          <w:ilvl w:val="0"/>
          <w:numId w:val="3"/>
        </w:numPr>
        <w:contextualSpacing w:val="0"/>
        <w:jc w:val="both"/>
        <w:rPr>
          <w:rFonts w:ascii="Fira Sans Light" w:hAnsi="Fira Sans Light"/>
          <w:color w:val="595959" w:themeColor="text1" w:themeTint="A6"/>
          <w:sz w:val="20"/>
          <w:szCs w:val="20"/>
        </w:rPr>
      </w:pPr>
      <w:r w:rsidRPr="00641133">
        <w:rPr>
          <w:rFonts w:ascii="Fira Sans Light" w:hAnsi="Fira Sans Light"/>
          <w:color w:val="595959" w:themeColor="text1" w:themeTint="A6"/>
          <w:sz w:val="20"/>
          <w:szCs w:val="20"/>
        </w:rPr>
        <w:t>No existan las condiciones presupuestales para seguir otorgándolas.</w:t>
      </w:r>
    </w:p>
    <w:p w14:paraId="7F2F87DD" w14:textId="77777777" w:rsidR="00CF1429" w:rsidRDefault="00CF1429">
      <w:pPr>
        <w:jc w:val="both"/>
        <w:rPr>
          <w:rFonts w:ascii="Fira Sans Light" w:hAnsi="Fira Sans Light"/>
          <w:color w:val="595959" w:themeColor="text1" w:themeTint="A6"/>
          <w:sz w:val="20"/>
          <w:szCs w:val="20"/>
        </w:rPr>
      </w:pPr>
    </w:p>
    <w:p w14:paraId="2D7A60B6" w14:textId="77777777" w:rsidR="0059177F" w:rsidRPr="00641133" w:rsidRDefault="0059177F">
      <w:pPr>
        <w:jc w:val="both"/>
        <w:rPr>
          <w:rFonts w:ascii="Fira Sans Light" w:hAnsi="Fira Sans Light"/>
          <w:color w:val="595959" w:themeColor="text1" w:themeTint="A6"/>
          <w:sz w:val="20"/>
          <w:szCs w:val="20"/>
        </w:rPr>
      </w:pPr>
    </w:p>
    <w:p w14:paraId="5D7C2AFC" w14:textId="3C59ADBA" w:rsidR="00CF1429" w:rsidRPr="00641133" w:rsidRDefault="00CF1429">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E43B71">
        <w:rPr>
          <w:rFonts w:ascii="Fira Sans Light" w:hAnsi="Fira Sans Light"/>
          <w:color w:val="595959" w:themeColor="text1" w:themeTint="A6"/>
          <w:sz w:val="20"/>
          <w:szCs w:val="20"/>
        </w:rPr>
        <w:t>21</w:t>
      </w:r>
      <w:r w:rsidRPr="00641133">
        <w:rPr>
          <w:rFonts w:ascii="Fira Sans Light" w:hAnsi="Fira Sans Light"/>
          <w:color w:val="595959" w:themeColor="text1" w:themeTint="A6"/>
          <w:sz w:val="20"/>
          <w:szCs w:val="20"/>
        </w:rPr>
        <w:t xml:space="preserve">. El gasto previsto para prestaciones sindicales importa la cantidad de </w:t>
      </w:r>
      <w:r w:rsidR="008C7781">
        <w:rPr>
          <w:rFonts w:ascii="Fira Sans Light" w:hAnsi="Fira Sans Light"/>
          <w:color w:val="595959" w:themeColor="text1" w:themeTint="A6"/>
          <w:sz w:val="20"/>
          <w:szCs w:val="20"/>
        </w:rPr>
        <w:t>359,832.00</w:t>
      </w:r>
      <w:r w:rsidRPr="00641133">
        <w:rPr>
          <w:rFonts w:ascii="Fira Sans Light" w:hAnsi="Fira Sans Light"/>
          <w:color w:val="595959" w:themeColor="text1" w:themeTint="A6"/>
          <w:sz w:val="20"/>
          <w:szCs w:val="20"/>
        </w:rPr>
        <w:t xml:space="preserve"> y se distribuye de la siguiente manera: </w:t>
      </w:r>
    </w:p>
    <w:p w14:paraId="7F89EF91" w14:textId="77777777" w:rsidR="00CF1429" w:rsidRPr="00641133" w:rsidRDefault="00CF1429">
      <w:pPr>
        <w:jc w:val="both"/>
        <w:rPr>
          <w:rFonts w:ascii="Fira Sans Light" w:hAnsi="Fira Sans Light"/>
          <w:color w:val="595959" w:themeColor="text1" w:themeTint="A6"/>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2484"/>
      </w:tblGrid>
      <w:tr w:rsidR="00D6632C" w:rsidRPr="0059177F" w14:paraId="15665C13" w14:textId="77777777" w:rsidTr="007603F1">
        <w:trPr>
          <w:trHeight w:val="397"/>
          <w:tblHeader/>
          <w:jc w:val="center"/>
        </w:trPr>
        <w:tc>
          <w:tcPr>
            <w:tcW w:w="5010" w:type="dxa"/>
            <w:shd w:val="clear" w:color="auto" w:fill="F2F2F2" w:themeFill="background1" w:themeFillShade="F2"/>
            <w:vAlign w:val="center"/>
          </w:tcPr>
          <w:p w14:paraId="69B88EB3" w14:textId="77777777" w:rsidR="00CF1429" w:rsidRPr="00641133" w:rsidRDefault="00CF1429">
            <w:pPr>
              <w:jc w:val="center"/>
              <w:rPr>
                <w:rFonts w:ascii="Fira Sans Medium" w:hAnsi="Fira Sans Medium"/>
                <w:color w:val="595959" w:themeColor="text1" w:themeTint="A6"/>
                <w:sz w:val="20"/>
                <w:szCs w:val="20"/>
                <w:lang w:eastAsia="es-ES"/>
              </w:rPr>
            </w:pPr>
            <w:r w:rsidRPr="00641133">
              <w:rPr>
                <w:rFonts w:ascii="Fira Sans Medium" w:hAnsi="Fira Sans Medium"/>
                <w:color w:val="595959" w:themeColor="text1" w:themeTint="A6"/>
                <w:sz w:val="20"/>
                <w:szCs w:val="20"/>
                <w:lang w:eastAsia="es-ES"/>
              </w:rPr>
              <w:t>Concepto</w:t>
            </w:r>
          </w:p>
        </w:tc>
        <w:tc>
          <w:tcPr>
            <w:tcW w:w="2484" w:type="dxa"/>
            <w:shd w:val="clear" w:color="auto" w:fill="F2F2F2" w:themeFill="background1" w:themeFillShade="F2"/>
            <w:vAlign w:val="center"/>
          </w:tcPr>
          <w:p w14:paraId="68476123" w14:textId="4A53B54B" w:rsidR="00CF1429" w:rsidRPr="00641133" w:rsidRDefault="007679A7">
            <w:pPr>
              <w:jc w:val="center"/>
              <w:rPr>
                <w:rFonts w:ascii="Fira Sans Medium" w:hAnsi="Fira Sans Medium"/>
                <w:color w:val="595959" w:themeColor="text1" w:themeTint="A6"/>
                <w:sz w:val="20"/>
                <w:szCs w:val="20"/>
                <w:lang w:eastAsia="es-ES"/>
              </w:rPr>
            </w:pPr>
            <w:r w:rsidRPr="00641133">
              <w:rPr>
                <w:rFonts w:ascii="Fira Sans Medium" w:hAnsi="Fira Sans Medium"/>
                <w:color w:val="595959" w:themeColor="text1" w:themeTint="A6"/>
                <w:sz w:val="20"/>
                <w:szCs w:val="20"/>
                <w:lang w:eastAsia="es-ES"/>
              </w:rPr>
              <w:t>Presupuesto aprobado</w:t>
            </w:r>
          </w:p>
        </w:tc>
      </w:tr>
      <w:tr w:rsidR="00D6632C" w:rsidRPr="00E9090D" w14:paraId="7EFD1903" w14:textId="77777777" w:rsidTr="007603F1">
        <w:trPr>
          <w:trHeight w:val="283"/>
          <w:jc w:val="center"/>
        </w:trPr>
        <w:tc>
          <w:tcPr>
            <w:tcW w:w="5010" w:type="dxa"/>
            <w:vAlign w:val="center"/>
          </w:tcPr>
          <w:p w14:paraId="12E70F02" w14:textId="40C4FC10" w:rsidR="00CF1429" w:rsidRPr="00641133" w:rsidRDefault="00E43B71" w:rsidP="00641133">
            <w:pPr>
              <w:rPr>
                <w:rFonts w:ascii="Fira Sans Light" w:hAnsi="Fira Sans Light"/>
                <w:color w:val="595959" w:themeColor="text1" w:themeTint="A6"/>
                <w:sz w:val="18"/>
                <w:szCs w:val="20"/>
                <w:lang w:eastAsia="es-ES"/>
              </w:rPr>
            </w:pPr>
            <w:r>
              <w:rPr>
                <w:rFonts w:ascii="Fira Sans Light" w:hAnsi="Fira Sans Light"/>
                <w:color w:val="595959" w:themeColor="text1" w:themeTint="A6"/>
                <w:sz w:val="18"/>
                <w:szCs w:val="20"/>
                <w:lang w:eastAsia="es-ES"/>
              </w:rPr>
              <w:t>1311 prima Quincenal (quinquenios)</w:t>
            </w:r>
          </w:p>
        </w:tc>
        <w:tc>
          <w:tcPr>
            <w:tcW w:w="2484" w:type="dxa"/>
            <w:vAlign w:val="center"/>
          </w:tcPr>
          <w:p w14:paraId="45378BDB" w14:textId="47A0FBCB" w:rsidR="00CF1429" w:rsidRPr="00641133" w:rsidRDefault="00E43B71" w:rsidP="00641133">
            <w:pPr>
              <w:jc w:val="center"/>
              <w:rPr>
                <w:rFonts w:ascii="Fira Sans Light" w:hAnsi="Fira Sans Light"/>
                <w:color w:val="595959" w:themeColor="text1" w:themeTint="A6"/>
                <w:sz w:val="20"/>
                <w:szCs w:val="20"/>
                <w:lang w:eastAsia="es-ES"/>
              </w:rPr>
            </w:pPr>
            <w:r>
              <w:rPr>
                <w:rFonts w:ascii="Fira Sans Light" w:hAnsi="Fira Sans Light"/>
                <w:color w:val="595959" w:themeColor="text1" w:themeTint="A6"/>
                <w:sz w:val="20"/>
                <w:szCs w:val="20"/>
                <w:lang w:eastAsia="es-ES"/>
              </w:rPr>
              <w:t>209,832.00</w:t>
            </w:r>
          </w:p>
        </w:tc>
      </w:tr>
      <w:tr w:rsidR="00D6632C" w:rsidRPr="00E9090D" w14:paraId="572DD04A" w14:textId="77777777" w:rsidTr="007603F1">
        <w:trPr>
          <w:trHeight w:val="283"/>
          <w:jc w:val="center"/>
        </w:trPr>
        <w:tc>
          <w:tcPr>
            <w:tcW w:w="5010" w:type="dxa"/>
            <w:vAlign w:val="center"/>
          </w:tcPr>
          <w:p w14:paraId="4EB57ABB" w14:textId="01A2EEDD" w:rsidR="00CF1429" w:rsidRPr="00641133" w:rsidRDefault="00E43B71" w:rsidP="00641133">
            <w:pPr>
              <w:rPr>
                <w:rFonts w:ascii="Fira Sans Light" w:hAnsi="Fira Sans Light"/>
                <w:color w:val="595959" w:themeColor="text1" w:themeTint="A6"/>
                <w:sz w:val="18"/>
                <w:szCs w:val="20"/>
                <w:lang w:eastAsia="es-ES"/>
              </w:rPr>
            </w:pPr>
            <w:r>
              <w:rPr>
                <w:rFonts w:ascii="Fira Sans Light" w:hAnsi="Fira Sans Light"/>
                <w:color w:val="595959" w:themeColor="text1" w:themeTint="A6"/>
                <w:sz w:val="18"/>
                <w:szCs w:val="20"/>
                <w:lang w:eastAsia="es-ES"/>
              </w:rPr>
              <w:t>1541 prestaciones establecidas en condiciones generales de trabajo (becas a hijos de sindicalizados y despensas)</w:t>
            </w:r>
          </w:p>
        </w:tc>
        <w:tc>
          <w:tcPr>
            <w:tcW w:w="2484" w:type="dxa"/>
            <w:vAlign w:val="center"/>
          </w:tcPr>
          <w:p w14:paraId="23322E7A" w14:textId="212457B6" w:rsidR="00CF1429" w:rsidRPr="00641133" w:rsidRDefault="00E43B71" w:rsidP="00641133">
            <w:pPr>
              <w:jc w:val="center"/>
              <w:rPr>
                <w:rFonts w:ascii="Fira Sans Light" w:hAnsi="Fira Sans Light"/>
                <w:color w:val="595959" w:themeColor="text1" w:themeTint="A6"/>
                <w:sz w:val="20"/>
                <w:szCs w:val="20"/>
                <w:lang w:eastAsia="es-ES"/>
              </w:rPr>
            </w:pPr>
            <w:r>
              <w:rPr>
                <w:rFonts w:ascii="Fira Sans Light" w:hAnsi="Fira Sans Light"/>
                <w:color w:val="595959" w:themeColor="text1" w:themeTint="A6"/>
                <w:sz w:val="20"/>
                <w:szCs w:val="20"/>
                <w:lang w:eastAsia="es-ES"/>
              </w:rPr>
              <w:t>150,000.00</w:t>
            </w:r>
          </w:p>
        </w:tc>
      </w:tr>
      <w:tr w:rsidR="00D6632C" w:rsidRPr="00E9090D" w14:paraId="1670971D" w14:textId="77777777" w:rsidTr="007603F1">
        <w:trPr>
          <w:trHeight w:val="283"/>
          <w:jc w:val="center"/>
        </w:trPr>
        <w:tc>
          <w:tcPr>
            <w:tcW w:w="5010" w:type="dxa"/>
            <w:vAlign w:val="center"/>
          </w:tcPr>
          <w:p w14:paraId="139C9C26" w14:textId="49CFDA6D" w:rsidR="00CF1429" w:rsidRPr="00641133" w:rsidRDefault="00CF1429" w:rsidP="00641133">
            <w:pPr>
              <w:rPr>
                <w:rFonts w:ascii="Fira Sans Light" w:hAnsi="Fira Sans Light"/>
                <w:color w:val="595959" w:themeColor="text1" w:themeTint="A6"/>
                <w:sz w:val="18"/>
                <w:szCs w:val="20"/>
                <w:lang w:eastAsia="es-ES"/>
              </w:rPr>
            </w:pPr>
          </w:p>
        </w:tc>
        <w:tc>
          <w:tcPr>
            <w:tcW w:w="2484" w:type="dxa"/>
            <w:vAlign w:val="center"/>
          </w:tcPr>
          <w:p w14:paraId="7A1F1B8B" w14:textId="77777777" w:rsidR="00CF1429" w:rsidRPr="00641133" w:rsidRDefault="00CF1429" w:rsidP="00641133">
            <w:pPr>
              <w:jc w:val="center"/>
              <w:rPr>
                <w:rFonts w:ascii="Fira Sans Light" w:hAnsi="Fira Sans Light"/>
                <w:color w:val="595959" w:themeColor="text1" w:themeTint="A6"/>
                <w:sz w:val="20"/>
                <w:szCs w:val="20"/>
                <w:lang w:eastAsia="es-ES"/>
              </w:rPr>
            </w:pPr>
          </w:p>
        </w:tc>
      </w:tr>
      <w:tr w:rsidR="00D6632C" w:rsidRPr="00D6632C" w14:paraId="5F03437F" w14:textId="77777777" w:rsidTr="007603F1">
        <w:trPr>
          <w:trHeight w:val="397"/>
          <w:jc w:val="center"/>
        </w:trPr>
        <w:tc>
          <w:tcPr>
            <w:tcW w:w="5010" w:type="dxa"/>
            <w:shd w:val="clear" w:color="auto" w:fill="F2F2F2" w:themeFill="background1" w:themeFillShade="F2"/>
            <w:vAlign w:val="center"/>
          </w:tcPr>
          <w:p w14:paraId="5968D8EA" w14:textId="77777777" w:rsidR="00CF1429" w:rsidRPr="00641133" w:rsidRDefault="00CF1429">
            <w:pPr>
              <w:jc w:val="center"/>
              <w:rPr>
                <w:rFonts w:ascii="Fira Sans Medium" w:hAnsi="Fira Sans Medium"/>
                <w:color w:val="595959" w:themeColor="text1" w:themeTint="A6"/>
                <w:sz w:val="20"/>
                <w:szCs w:val="20"/>
                <w:lang w:eastAsia="es-ES"/>
              </w:rPr>
            </w:pPr>
            <w:r w:rsidRPr="00641133">
              <w:rPr>
                <w:rFonts w:ascii="Fira Sans Medium" w:hAnsi="Fira Sans Medium"/>
                <w:color w:val="595959" w:themeColor="text1" w:themeTint="A6"/>
                <w:sz w:val="20"/>
                <w:szCs w:val="20"/>
                <w:lang w:eastAsia="es-ES"/>
              </w:rPr>
              <w:t>Total</w:t>
            </w:r>
          </w:p>
        </w:tc>
        <w:tc>
          <w:tcPr>
            <w:tcW w:w="2484" w:type="dxa"/>
            <w:shd w:val="clear" w:color="auto" w:fill="F2F2F2" w:themeFill="background1" w:themeFillShade="F2"/>
            <w:vAlign w:val="center"/>
          </w:tcPr>
          <w:p w14:paraId="26567CEC" w14:textId="66BDD265" w:rsidR="00CF1429" w:rsidRPr="00641133" w:rsidRDefault="00E43B71">
            <w:pPr>
              <w:jc w:val="center"/>
              <w:rPr>
                <w:rFonts w:ascii="Fira Sans Light" w:hAnsi="Fira Sans Light"/>
                <w:b/>
                <w:color w:val="595959" w:themeColor="text1" w:themeTint="A6"/>
                <w:sz w:val="20"/>
                <w:szCs w:val="20"/>
                <w:lang w:eastAsia="es-ES"/>
              </w:rPr>
            </w:pPr>
            <w:r>
              <w:rPr>
                <w:rFonts w:ascii="Fira Sans Light" w:hAnsi="Fira Sans Light"/>
                <w:b/>
                <w:color w:val="595959" w:themeColor="text1" w:themeTint="A6"/>
                <w:sz w:val="20"/>
                <w:szCs w:val="20"/>
                <w:lang w:eastAsia="es-ES"/>
              </w:rPr>
              <w:t>359,832.00</w:t>
            </w:r>
          </w:p>
        </w:tc>
      </w:tr>
    </w:tbl>
    <w:p w14:paraId="140F23BC" w14:textId="77777777" w:rsidR="00E43B71" w:rsidRDefault="00E43B71" w:rsidP="0004573A">
      <w:pPr>
        <w:jc w:val="both"/>
        <w:rPr>
          <w:rFonts w:ascii="Fira Sans Medium" w:hAnsi="Fira Sans Medium"/>
          <w:color w:val="595959" w:themeColor="text1" w:themeTint="A6"/>
          <w:sz w:val="20"/>
          <w:szCs w:val="20"/>
        </w:rPr>
      </w:pPr>
    </w:p>
    <w:p w14:paraId="3653B141" w14:textId="1C9907FC" w:rsidR="0004573A" w:rsidRPr="00340BFF" w:rsidRDefault="0004573A" w:rsidP="0004573A">
      <w:pPr>
        <w:jc w:val="both"/>
        <w:rPr>
          <w:rFonts w:ascii="Fira Sans Light" w:hAnsi="Fira Sans Light" w:cs="Arial"/>
          <w:color w:val="595959" w:themeColor="text1" w:themeTint="A6"/>
          <w:sz w:val="20"/>
          <w:szCs w:val="20"/>
        </w:rPr>
      </w:pPr>
      <w:r w:rsidRPr="00340BFF">
        <w:rPr>
          <w:rFonts w:ascii="Fira Sans Medium" w:hAnsi="Fira Sans Medium"/>
          <w:color w:val="595959" w:themeColor="text1" w:themeTint="A6"/>
          <w:sz w:val="20"/>
          <w:szCs w:val="20"/>
        </w:rPr>
        <w:t>A</w:t>
      </w:r>
      <w:r>
        <w:rPr>
          <w:rFonts w:ascii="Fira Sans Medium" w:hAnsi="Fira Sans Medium"/>
          <w:color w:val="595959" w:themeColor="text1" w:themeTint="A6"/>
          <w:sz w:val="20"/>
          <w:szCs w:val="20"/>
        </w:rPr>
        <w:t xml:space="preserve">rtículo </w:t>
      </w:r>
      <w:r w:rsidR="00E43B71">
        <w:rPr>
          <w:rFonts w:ascii="Fira Sans Light" w:hAnsi="Fira Sans Light" w:cs="Arial"/>
          <w:color w:val="595959" w:themeColor="text1" w:themeTint="A6"/>
          <w:sz w:val="20"/>
          <w:szCs w:val="20"/>
        </w:rPr>
        <w:t>22</w:t>
      </w:r>
      <w:r>
        <w:rPr>
          <w:rFonts w:ascii="Fira Sans Light" w:hAnsi="Fira Sans Light" w:cs="Arial"/>
          <w:color w:val="595959" w:themeColor="text1" w:themeTint="A6"/>
          <w:sz w:val="20"/>
          <w:szCs w:val="20"/>
        </w:rPr>
        <w:t>.</w:t>
      </w:r>
      <w:r w:rsidRPr="00340BFF">
        <w:rPr>
          <w:rFonts w:ascii="Fira Sans Light" w:hAnsi="Fira Sans Light" w:cs="Arial"/>
          <w:color w:val="595959" w:themeColor="text1" w:themeTint="A6"/>
          <w:sz w:val="20"/>
          <w:szCs w:val="20"/>
        </w:rPr>
        <w:t xml:space="preserve"> El gasto contemplado en el presente presupuesto de egresos corresponde úni</w:t>
      </w:r>
      <w:r>
        <w:rPr>
          <w:rFonts w:ascii="Fira Sans Light" w:hAnsi="Fira Sans Light" w:cs="Arial"/>
          <w:color w:val="595959" w:themeColor="text1" w:themeTint="A6"/>
          <w:sz w:val="20"/>
          <w:szCs w:val="20"/>
        </w:rPr>
        <w:t>camente al ejercicio fiscal 20</w:t>
      </w:r>
      <w:r w:rsidR="00D314D0">
        <w:rPr>
          <w:rFonts w:ascii="Fira Sans Light" w:hAnsi="Fira Sans Light" w:cs="Arial"/>
          <w:color w:val="595959" w:themeColor="text1" w:themeTint="A6"/>
          <w:sz w:val="20"/>
          <w:szCs w:val="20"/>
        </w:rPr>
        <w:t>20</w:t>
      </w:r>
      <w:r w:rsidRPr="00340BFF">
        <w:rPr>
          <w:rFonts w:ascii="Fira Sans Light" w:hAnsi="Fira Sans Light" w:cs="Arial"/>
          <w:color w:val="595959" w:themeColor="text1" w:themeTint="A6"/>
          <w:sz w:val="20"/>
          <w:szCs w:val="20"/>
        </w:rPr>
        <w:t xml:space="preserve"> y no cuenta con partidas que se encuentren relacionadas con erogaciones plurianuales.</w:t>
      </w:r>
    </w:p>
    <w:p w14:paraId="43C3DAB6" w14:textId="77777777" w:rsidR="0004573A" w:rsidRDefault="0004573A" w:rsidP="0004573A">
      <w:pPr>
        <w:jc w:val="both"/>
        <w:rPr>
          <w:rFonts w:ascii="Fira Sans Light" w:hAnsi="Fira Sans Light" w:cs="Arial"/>
          <w:color w:val="595959" w:themeColor="text1" w:themeTint="A6"/>
          <w:sz w:val="20"/>
          <w:szCs w:val="20"/>
        </w:rPr>
      </w:pPr>
    </w:p>
    <w:p w14:paraId="51967583" w14:textId="77777777" w:rsidR="0030128E" w:rsidRDefault="0030128E" w:rsidP="0004573A">
      <w:pPr>
        <w:jc w:val="both"/>
        <w:rPr>
          <w:rFonts w:ascii="Fira Sans Medium" w:hAnsi="Fira Sans Medium"/>
          <w:color w:val="595959" w:themeColor="text1" w:themeTint="A6"/>
          <w:sz w:val="20"/>
          <w:szCs w:val="20"/>
        </w:rPr>
      </w:pPr>
    </w:p>
    <w:p w14:paraId="5AE72C91" w14:textId="71BD1EC1" w:rsidR="00E43B71" w:rsidRPr="00340BFF" w:rsidRDefault="0004573A" w:rsidP="00E43B71">
      <w:pPr>
        <w:jc w:val="both"/>
        <w:rPr>
          <w:rFonts w:ascii="Fira Sans Light" w:hAnsi="Fira Sans Light" w:cs="Arial"/>
          <w:color w:val="595959" w:themeColor="text1" w:themeTint="A6"/>
          <w:sz w:val="20"/>
          <w:szCs w:val="20"/>
        </w:rPr>
      </w:pPr>
      <w:r>
        <w:rPr>
          <w:rFonts w:ascii="Fira Sans Medium" w:hAnsi="Fira Sans Medium"/>
          <w:color w:val="595959" w:themeColor="text1" w:themeTint="A6"/>
          <w:sz w:val="20"/>
          <w:szCs w:val="20"/>
        </w:rPr>
        <w:t xml:space="preserve">Artículo </w:t>
      </w:r>
      <w:r w:rsidR="00E43B71">
        <w:rPr>
          <w:rFonts w:ascii="Fira Sans Light" w:hAnsi="Fira Sans Light" w:cs="Arial"/>
          <w:color w:val="595959" w:themeColor="text1" w:themeTint="A6"/>
          <w:sz w:val="20"/>
          <w:szCs w:val="20"/>
        </w:rPr>
        <w:t>23</w:t>
      </w:r>
      <w:r>
        <w:rPr>
          <w:rFonts w:ascii="Fira Sans Light" w:hAnsi="Fira Sans Light" w:cs="Arial"/>
          <w:color w:val="595959" w:themeColor="text1" w:themeTint="A6"/>
          <w:sz w:val="20"/>
          <w:szCs w:val="20"/>
        </w:rPr>
        <w:t>.</w:t>
      </w:r>
      <w:r w:rsidRPr="00340BFF">
        <w:rPr>
          <w:rFonts w:ascii="Fira Sans Light" w:hAnsi="Fira Sans Light" w:cs="Arial"/>
          <w:color w:val="595959" w:themeColor="text1" w:themeTint="A6"/>
          <w:sz w:val="20"/>
          <w:szCs w:val="20"/>
        </w:rPr>
        <w:t xml:space="preserve"> El municipio de </w:t>
      </w:r>
      <w:r w:rsidR="00E43B71">
        <w:rPr>
          <w:rFonts w:ascii="Fira Sans Light" w:hAnsi="Fira Sans Light" w:cs="Arial"/>
          <w:bCs/>
          <w:color w:val="595959" w:themeColor="text1" w:themeTint="A6"/>
          <w:sz w:val="20"/>
          <w:szCs w:val="20"/>
        </w:rPr>
        <w:t xml:space="preserve">Moroleón </w:t>
      </w:r>
      <w:r w:rsidR="00E43B71" w:rsidRPr="00340BFF">
        <w:rPr>
          <w:rFonts w:ascii="Fira Sans Light" w:hAnsi="Fira Sans Light" w:cs="Arial"/>
          <w:color w:val="595959" w:themeColor="text1" w:themeTint="A6"/>
          <w:sz w:val="20"/>
          <w:szCs w:val="20"/>
        </w:rPr>
        <w:t>no</w:t>
      </w:r>
      <w:r w:rsidRPr="00340BFF">
        <w:rPr>
          <w:rFonts w:ascii="Fira Sans Light" w:hAnsi="Fira Sans Light" w:cs="Arial"/>
          <w:color w:val="595959" w:themeColor="text1" w:themeTint="A6"/>
          <w:sz w:val="20"/>
          <w:szCs w:val="20"/>
        </w:rPr>
        <w:t xml:space="preserve"> desglosa pago para contratos de asociaciones público privadas, en el presupuesto de egresos del ejercicio </w:t>
      </w:r>
      <w:r w:rsidR="00E43B71" w:rsidRPr="00340BFF">
        <w:rPr>
          <w:rFonts w:ascii="Fira Sans Light" w:hAnsi="Fira Sans Light" w:cs="Arial"/>
          <w:color w:val="595959" w:themeColor="text1" w:themeTint="A6"/>
          <w:sz w:val="20"/>
          <w:szCs w:val="20"/>
        </w:rPr>
        <w:t>20</w:t>
      </w:r>
      <w:r w:rsidR="00E43B71">
        <w:rPr>
          <w:rFonts w:ascii="Fira Sans Light" w:hAnsi="Fira Sans Light" w:cs="Arial"/>
          <w:color w:val="595959" w:themeColor="text1" w:themeTint="A6"/>
          <w:sz w:val="20"/>
          <w:szCs w:val="20"/>
        </w:rPr>
        <w:t>20</w:t>
      </w:r>
      <w:r w:rsidR="00E43B71" w:rsidRPr="00340BFF">
        <w:rPr>
          <w:rFonts w:ascii="Fira Sans Light" w:hAnsi="Fira Sans Light" w:cs="Arial"/>
          <w:color w:val="595959" w:themeColor="text1" w:themeTint="A6"/>
          <w:sz w:val="20"/>
          <w:szCs w:val="20"/>
        </w:rPr>
        <w:t xml:space="preserve">, debido a que el municipio no tiene contratos suscritos al amparo de la Ley de Proyectos para Prestación de Servicios para el Estado </w:t>
      </w:r>
      <w:r w:rsidR="00E43B71">
        <w:rPr>
          <w:rFonts w:ascii="Fira Sans Light" w:hAnsi="Fira Sans Light" w:cs="Arial"/>
          <w:color w:val="595959" w:themeColor="text1" w:themeTint="A6"/>
          <w:sz w:val="20"/>
          <w:szCs w:val="20"/>
        </w:rPr>
        <w:t>de Guanajuato</w:t>
      </w:r>
      <w:r w:rsidR="00E43B71" w:rsidRPr="00340BFF">
        <w:rPr>
          <w:rFonts w:ascii="Fira Sans Light" w:hAnsi="Fira Sans Light" w:cs="Arial"/>
          <w:color w:val="595959" w:themeColor="text1" w:themeTint="A6"/>
          <w:sz w:val="20"/>
          <w:szCs w:val="20"/>
        </w:rPr>
        <w:t xml:space="preserve">, la cual regula las asociaciones público privadas en </w:t>
      </w:r>
      <w:r w:rsidR="00E43B71">
        <w:rPr>
          <w:rFonts w:ascii="Fira Sans Light" w:hAnsi="Fira Sans Light" w:cs="Arial"/>
          <w:color w:val="595959" w:themeColor="text1" w:themeTint="A6"/>
          <w:sz w:val="20"/>
          <w:szCs w:val="20"/>
        </w:rPr>
        <w:t>el estado de Guanajuato</w:t>
      </w:r>
      <w:r w:rsidR="00E43B71" w:rsidRPr="00340BFF">
        <w:rPr>
          <w:rFonts w:ascii="Fira Sans Light" w:hAnsi="Fira Sans Light" w:cs="Arial"/>
          <w:color w:val="595959" w:themeColor="text1" w:themeTint="A6"/>
          <w:sz w:val="20"/>
          <w:szCs w:val="20"/>
        </w:rPr>
        <w:t xml:space="preserve">, por lo que no existen compromisos plurianuales ligados a Proyectos para Prestación de Servicios (PPS). </w:t>
      </w:r>
    </w:p>
    <w:p w14:paraId="2402368A" w14:textId="71A59130" w:rsidR="0004573A" w:rsidRPr="00E43B71" w:rsidRDefault="0004573A" w:rsidP="0004573A">
      <w:pPr>
        <w:jc w:val="both"/>
        <w:rPr>
          <w:rFonts w:ascii="Fira Sans Light" w:hAnsi="Fira Sans Light" w:cs="Arial"/>
          <w:color w:val="595959" w:themeColor="text1" w:themeTint="A6"/>
          <w:sz w:val="20"/>
          <w:szCs w:val="20"/>
        </w:rPr>
      </w:pPr>
    </w:p>
    <w:p w14:paraId="644C8F9D" w14:textId="77777777" w:rsidR="004F6A08" w:rsidRDefault="004F6A08" w:rsidP="00E43B71">
      <w:pPr>
        <w:tabs>
          <w:tab w:val="left" w:pos="3336"/>
        </w:tabs>
        <w:rPr>
          <w:rFonts w:ascii="Fira Sans Medium" w:hAnsi="Fira Sans Medium"/>
          <w:color w:val="595959" w:themeColor="text1" w:themeTint="A6"/>
          <w:szCs w:val="20"/>
        </w:rPr>
      </w:pPr>
    </w:p>
    <w:p w14:paraId="0642E857" w14:textId="756CA6EC" w:rsidR="00CF1429" w:rsidRPr="00641133" w:rsidRDefault="00CF1429" w:rsidP="0030128E">
      <w:pPr>
        <w:tabs>
          <w:tab w:val="left" w:pos="3336"/>
        </w:tabs>
        <w:jc w:val="center"/>
        <w:rPr>
          <w:rFonts w:ascii="Fira Sans Medium" w:hAnsi="Fira Sans Medium"/>
          <w:color w:val="595959" w:themeColor="text1" w:themeTint="A6"/>
          <w:szCs w:val="20"/>
        </w:rPr>
      </w:pPr>
      <w:r w:rsidRPr="00641133">
        <w:rPr>
          <w:rFonts w:ascii="Fira Sans Medium" w:hAnsi="Fira Sans Medium"/>
          <w:color w:val="595959" w:themeColor="text1" w:themeTint="A6"/>
          <w:szCs w:val="20"/>
        </w:rPr>
        <w:t>CAPÍTULO III</w:t>
      </w:r>
    </w:p>
    <w:p w14:paraId="4FD7FEC9" w14:textId="77777777" w:rsidR="00CF1429" w:rsidRPr="00641133" w:rsidRDefault="00CF1429">
      <w:pPr>
        <w:jc w:val="center"/>
        <w:rPr>
          <w:rFonts w:ascii="Fira Sans Medium" w:hAnsi="Fira Sans Medium"/>
          <w:color w:val="595959" w:themeColor="text1" w:themeTint="A6"/>
          <w:szCs w:val="20"/>
        </w:rPr>
      </w:pPr>
      <w:r w:rsidRPr="00641133">
        <w:rPr>
          <w:rFonts w:ascii="Fira Sans Medium" w:hAnsi="Fira Sans Medium"/>
          <w:color w:val="595959" w:themeColor="text1" w:themeTint="A6"/>
          <w:szCs w:val="20"/>
        </w:rPr>
        <w:t>De los Servicios Personales</w:t>
      </w:r>
    </w:p>
    <w:p w14:paraId="2C56532A" w14:textId="77777777" w:rsidR="00CF1429" w:rsidRPr="00641133" w:rsidRDefault="00CF1429">
      <w:pPr>
        <w:jc w:val="both"/>
        <w:rPr>
          <w:rFonts w:ascii="Fira Sans Light" w:hAnsi="Fira Sans Light"/>
          <w:color w:val="595959" w:themeColor="text1" w:themeTint="A6"/>
          <w:sz w:val="20"/>
          <w:szCs w:val="20"/>
        </w:rPr>
      </w:pPr>
    </w:p>
    <w:p w14:paraId="5EA4D1C7" w14:textId="6B92B837" w:rsidR="004F3178" w:rsidRDefault="00CF1429">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0442EA">
        <w:rPr>
          <w:rFonts w:ascii="Fira Sans Light" w:hAnsi="Fira Sans Light"/>
          <w:color w:val="595959" w:themeColor="text1" w:themeTint="A6"/>
          <w:sz w:val="20"/>
          <w:szCs w:val="20"/>
        </w:rPr>
        <w:t>24</w:t>
      </w:r>
      <w:r w:rsidRPr="00641133">
        <w:rPr>
          <w:rFonts w:ascii="Fira Sans Light" w:hAnsi="Fira Sans Light"/>
          <w:color w:val="595959" w:themeColor="text1" w:themeTint="A6"/>
          <w:sz w:val="20"/>
          <w:szCs w:val="20"/>
        </w:rPr>
        <w:t>. En el ejercicio fiscal 20</w:t>
      </w:r>
      <w:r w:rsidR="00D314D0">
        <w:rPr>
          <w:rFonts w:ascii="Fira Sans Light" w:hAnsi="Fira Sans Light"/>
          <w:color w:val="595959" w:themeColor="text1" w:themeTint="A6"/>
          <w:sz w:val="20"/>
          <w:szCs w:val="20"/>
        </w:rPr>
        <w:t>20</w:t>
      </w:r>
      <w:r w:rsidRPr="00641133">
        <w:rPr>
          <w:rFonts w:ascii="Fira Sans Light" w:hAnsi="Fira Sans Light"/>
          <w:color w:val="595959" w:themeColor="text1" w:themeTint="A6"/>
          <w:sz w:val="20"/>
          <w:szCs w:val="20"/>
        </w:rPr>
        <w:t xml:space="preserve">, la Administración Pública Municipal centralizada contará con </w:t>
      </w:r>
      <w:r w:rsidR="000442EA">
        <w:rPr>
          <w:rFonts w:ascii="Fira Sans Light" w:hAnsi="Fira Sans Light"/>
          <w:color w:val="595959" w:themeColor="text1" w:themeTint="A6"/>
          <w:sz w:val="20"/>
          <w:szCs w:val="20"/>
        </w:rPr>
        <w:t>760</w:t>
      </w:r>
      <w:r w:rsidRPr="00641133">
        <w:rPr>
          <w:rFonts w:ascii="Fira Sans Light" w:hAnsi="Fira Sans Light"/>
          <w:color w:val="595959" w:themeColor="text1" w:themeTint="A6"/>
          <w:sz w:val="20"/>
          <w:szCs w:val="20"/>
        </w:rPr>
        <w:t xml:space="preserve"> plazas de conformidad con </w:t>
      </w:r>
      <w:r w:rsidR="004068CF">
        <w:rPr>
          <w:rFonts w:ascii="Fira Sans Light" w:hAnsi="Fira Sans Light"/>
          <w:color w:val="595959" w:themeColor="text1" w:themeTint="A6"/>
          <w:sz w:val="20"/>
          <w:szCs w:val="20"/>
        </w:rPr>
        <w:t>lo siguiente:</w:t>
      </w:r>
    </w:p>
    <w:p w14:paraId="6C733DA4" w14:textId="5B0FD84B" w:rsidR="004068CF" w:rsidRDefault="007A1A75" w:rsidP="004068CF">
      <w:pPr>
        <w:pStyle w:val="Prrafodelista"/>
        <w:ind w:left="0"/>
        <w:contextualSpacing w:val="0"/>
        <w:jc w:val="center"/>
        <w:rPr>
          <w:rFonts w:ascii="Fira Sans Light" w:hAnsi="Fira Sans Light"/>
          <w:b/>
          <w:color w:val="595959" w:themeColor="text1" w:themeTint="A6"/>
          <w:sz w:val="20"/>
          <w:szCs w:val="20"/>
          <w:lang w:eastAsia="en-US"/>
        </w:rPr>
      </w:pPr>
      <w:r w:rsidRPr="00337313">
        <w:rPr>
          <w:rFonts w:ascii="Fira Sans Light" w:hAnsi="Fira Sans Light"/>
          <w:b/>
          <w:color w:val="595959" w:themeColor="text1" w:themeTint="A6"/>
          <w:sz w:val="20"/>
          <w:szCs w:val="20"/>
          <w:lang w:eastAsia="en-US"/>
        </w:rPr>
        <w:t>Analítico de plazas de la administración pública municipal c</w:t>
      </w:r>
      <w:r w:rsidR="004068CF" w:rsidRPr="00337313">
        <w:rPr>
          <w:rFonts w:ascii="Fira Sans Light" w:hAnsi="Fira Sans Light"/>
          <w:b/>
          <w:color w:val="595959" w:themeColor="text1" w:themeTint="A6"/>
          <w:sz w:val="20"/>
          <w:szCs w:val="20"/>
          <w:lang w:eastAsia="en-US"/>
        </w:rPr>
        <w:t>entralizada</w:t>
      </w:r>
    </w:p>
    <w:p w14:paraId="09E99F7F" w14:textId="77777777" w:rsidR="000442EA" w:rsidRDefault="000442EA" w:rsidP="004068CF">
      <w:pPr>
        <w:pStyle w:val="Prrafodelista"/>
        <w:ind w:left="0"/>
        <w:contextualSpacing w:val="0"/>
        <w:jc w:val="center"/>
        <w:rPr>
          <w:rFonts w:ascii="Fira Sans Light" w:hAnsi="Fira Sans Light"/>
          <w:b/>
          <w:color w:val="595959" w:themeColor="text1" w:themeTint="A6"/>
          <w:sz w:val="20"/>
          <w:szCs w:val="20"/>
          <w:lang w:eastAsia="en-US"/>
        </w:rPr>
      </w:pPr>
    </w:p>
    <w:tbl>
      <w:tblPr>
        <w:tblW w:w="7960" w:type="dxa"/>
        <w:tblCellMar>
          <w:left w:w="70" w:type="dxa"/>
          <w:right w:w="70" w:type="dxa"/>
        </w:tblCellMar>
        <w:tblLook w:val="04A0" w:firstRow="1" w:lastRow="0" w:firstColumn="1" w:lastColumn="0" w:noHBand="0" w:noVBand="1"/>
      </w:tblPr>
      <w:tblGrid>
        <w:gridCol w:w="1866"/>
        <w:gridCol w:w="920"/>
        <w:gridCol w:w="2198"/>
        <w:gridCol w:w="760"/>
        <w:gridCol w:w="784"/>
        <w:gridCol w:w="912"/>
        <w:gridCol w:w="520"/>
      </w:tblGrid>
      <w:tr w:rsidR="000442EA" w:rsidRPr="000442EA" w14:paraId="4900FF70" w14:textId="77777777" w:rsidTr="000442EA">
        <w:trPr>
          <w:trHeight w:val="555"/>
        </w:trPr>
        <w:tc>
          <w:tcPr>
            <w:tcW w:w="1900" w:type="dxa"/>
            <w:tcBorders>
              <w:top w:val="single" w:sz="4" w:space="0" w:color="auto"/>
              <w:left w:val="single" w:sz="4" w:space="0" w:color="auto"/>
              <w:bottom w:val="single" w:sz="4" w:space="0" w:color="auto"/>
              <w:right w:val="single" w:sz="4" w:space="0" w:color="auto"/>
            </w:tcBorders>
            <w:shd w:val="clear" w:color="000000" w:fill="A6A6A6"/>
            <w:vAlign w:val="bottom"/>
            <w:hideMark/>
          </w:tcPr>
          <w:p w14:paraId="2D43E0B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AREA /DEPARTAMENTO</w:t>
            </w:r>
          </w:p>
        </w:tc>
        <w:tc>
          <w:tcPr>
            <w:tcW w:w="920" w:type="dxa"/>
            <w:tcBorders>
              <w:top w:val="single" w:sz="4" w:space="0" w:color="auto"/>
              <w:left w:val="nil"/>
              <w:bottom w:val="single" w:sz="4" w:space="0" w:color="auto"/>
              <w:right w:val="single" w:sz="4" w:space="0" w:color="auto"/>
            </w:tcBorders>
            <w:shd w:val="clear" w:color="000000" w:fill="A6A6A6"/>
            <w:vAlign w:val="bottom"/>
            <w:hideMark/>
          </w:tcPr>
          <w:p w14:paraId="200FA5D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CLAVE DE PUESTO</w:t>
            </w:r>
          </w:p>
        </w:tc>
        <w:tc>
          <w:tcPr>
            <w:tcW w:w="2240" w:type="dxa"/>
            <w:tcBorders>
              <w:top w:val="single" w:sz="4" w:space="0" w:color="auto"/>
              <w:left w:val="nil"/>
              <w:bottom w:val="single" w:sz="4" w:space="0" w:color="auto"/>
              <w:right w:val="single" w:sz="4" w:space="0" w:color="auto"/>
            </w:tcBorders>
            <w:shd w:val="clear" w:color="000000" w:fill="A6A6A6"/>
            <w:vAlign w:val="bottom"/>
            <w:hideMark/>
          </w:tcPr>
          <w:p w14:paraId="135A042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PLAZA</w:t>
            </w:r>
          </w:p>
        </w:tc>
        <w:tc>
          <w:tcPr>
            <w:tcW w:w="760" w:type="dxa"/>
            <w:tcBorders>
              <w:top w:val="single" w:sz="4" w:space="0" w:color="auto"/>
              <w:left w:val="nil"/>
              <w:bottom w:val="single" w:sz="4" w:space="0" w:color="auto"/>
              <w:right w:val="single" w:sz="4" w:space="0" w:color="auto"/>
            </w:tcBorders>
            <w:shd w:val="clear" w:color="000000" w:fill="A6A6A6"/>
            <w:vAlign w:val="bottom"/>
            <w:hideMark/>
          </w:tcPr>
          <w:p w14:paraId="7F5DCD8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NUMERO DE PLAZAS</w:t>
            </w:r>
          </w:p>
        </w:tc>
        <w:tc>
          <w:tcPr>
            <w:tcW w:w="760" w:type="dxa"/>
            <w:tcBorders>
              <w:top w:val="single" w:sz="4" w:space="0" w:color="auto"/>
              <w:left w:val="nil"/>
              <w:bottom w:val="single" w:sz="4" w:space="0" w:color="auto"/>
              <w:right w:val="single" w:sz="4" w:space="0" w:color="auto"/>
            </w:tcBorders>
            <w:shd w:val="clear" w:color="000000" w:fill="A6A6A6"/>
            <w:vAlign w:val="bottom"/>
            <w:hideMark/>
          </w:tcPr>
          <w:p w14:paraId="4CA2252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ELECCION POPULAR</w:t>
            </w:r>
          </w:p>
        </w:tc>
        <w:tc>
          <w:tcPr>
            <w:tcW w:w="860" w:type="dxa"/>
            <w:tcBorders>
              <w:top w:val="single" w:sz="4" w:space="0" w:color="auto"/>
              <w:left w:val="nil"/>
              <w:bottom w:val="single" w:sz="4" w:space="0" w:color="auto"/>
              <w:right w:val="single" w:sz="4" w:space="0" w:color="auto"/>
            </w:tcBorders>
            <w:shd w:val="clear" w:color="000000" w:fill="A6A6A6"/>
            <w:vAlign w:val="bottom"/>
            <w:hideMark/>
          </w:tcPr>
          <w:p w14:paraId="03775DA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CONFIANZA</w:t>
            </w:r>
          </w:p>
        </w:tc>
        <w:tc>
          <w:tcPr>
            <w:tcW w:w="520" w:type="dxa"/>
            <w:tcBorders>
              <w:top w:val="single" w:sz="4" w:space="0" w:color="auto"/>
              <w:left w:val="nil"/>
              <w:bottom w:val="single" w:sz="4" w:space="0" w:color="auto"/>
              <w:right w:val="single" w:sz="4" w:space="0" w:color="auto"/>
            </w:tcBorders>
            <w:shd w:val="clear" w:color="000000" w:fill="A6A6A6"/>
            <w:vAlign w:val="bottom"/>
            <w:hideMark/>
          </w:tcPr>
          <w:p w14:paraId="15506A0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BASE</w:t>
            </w:r>
          </w:p>
        </w:tc>
      </w:tr>
      <w:tr w:rsidR="000442EA" w:rsidRPr="000442EA" w14:paraId="3302C27B" w14:textId="77777777" w:rsidTr="000442EA">
        <w:trPr>
          <w:trHeight w:val="52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4654448D"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PRESIDENCIA MUNICIPAL.</w:t>
            </w:r>
          </w:p>
        </w:tc>
        <w:tc>
          <w:tcPr>
            <w:tcW w:w="920" w:type="dxa"/>
            <w:tcBorders>
              <w:top w:val="nil"/>
              <w:left w:val="nil"/>
              <w:bottom w:val="single" w:sz="4" w:space="0" w:color="auto"/>
              <w:right w:val="single" w:sz="4" w:space="0" w:color="auto"/>
            </w:tcBorders>
            <w:shd w:val="clear" w:color="000000" w:fill="FFFFFF"/>
            <w:noWrap/>
            <w:vAlign w:val="bottom"/>
            <w:hideMark/>
          </w:tcPr>
          <w:p w14:paraId="29D6BF66"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78-PM</w:t>
            </w:r>
          </w:p>
        </w:tc>
        <w:tc>
          <w:tcPr>
            <w:tcW w:w="2240" w:type="dxa"/>
            <w:tcBorders>
              <w:top w:val="nil"/>
              <w:left w:val="nil"/>
              <w:bottom w:val="single" w:sz="4" w:space="0" w:color="auto"/>
              <w:right w:val="single" w:sz="4" w:space="0" w:color="auto"/>
            </w:tcBorders>
            <w:shd w:val="clear" w:color="000000" w:fill="FFFFFF"/>
            <w:vAlign w:val="bottom"/>
            <w:hideMark/>
          </w:tcPr>
          <w:p w14:paraId="2E796E4B"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PRESIDENTE MUNICIPAL</w:t>
            </w:r>
          </w:p>
        </w:tc>
        <w:tc>
          <w:tcPr>
            <w:tcW w:w="760" w:type="dxa"/>
            <w:tcBorders>
              <w:top w:val="nil"/>
              <w:left w:val="nil"/>
              <w:bottom w:val="single" w:sz="4" w:space="0" w:color="auto"/>
              <w:right w:val="single" w:sz="4" w:space="0" w:color="auto"/>
            </w:tcBorders>
            <w:shd w:val="clear" w:color="auto" w:fill="auto"/>
            <w:noWrap/>
            <w:vAlign w:val="bottom"/>
            <w:hideMark/>
          </w:tcPr>
          <w:p w14:paraId="0388FC9B"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394F731E"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860" w:type="dxa"/>
            <w:tcBorders>
              <w:top w:val="nil"/>
              <w:left w:val="nil"/>
              <w:bottom w:val="single" w:sz="4" w:space="0" w:color="auto"/>
              <w:right w:val="single" w:sz="4" w:space="0" w:color="auto"/>
            </w:tcBorders>
            <w:shd w:val="clear" w:color="auto" w:fill="auto"/>
            <w:noWrap/>
            <w:vAlign w:val="bottom"/>
            <w:hideMark/>
          </w:tcPr>
          <w:p w14:paraId="3800113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75A0C06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061C17BD" w14:textId="77777777" w:rsidTr="000442EA">
        <w:trPr>
          <w:trHeight w:val="33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0BEBBB09"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PRESIDENCIA MUNICIPAL.</w:t>
            </w:r>
          </w:p>
        </w:tc>
        <w:tc>
          <w:tcPr>
            <w:tcW w:w="920" w:type="dxa"/>
            <w:tcBorders>
              <w:top w:val="nil"/>
              <w:left w:val="nil"/>
              <w:bottom w:val="single" w:sz="4" w:space="0" w:color="auto"/>
              <w:right w:val="single" w:sz="4" w:space="0" w:color="auto"/>
            </w:tcBorders>
            <w:shd w:val="clear" w:color="000000" w:fill="FFFFFF"/>
            <w:noWrap/>
            <w:vAlign w:val="bottom"/>
            <w:hideMark/>
          </w:tcPr>
          <w:p w14:paraId="6D72ED48"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43-SE</w:t>
            </w:r>
          </w:p>
        </w:tc>
        <w:tc>
          <w:tcPr>
            <w:tcW w:w="2240" w:type="dxa"/>
            <w:tcBorders>
              <w:top w:val="nil"/>
              <w:left w:val="nil"/>
              <w:bottom w:val="single" w:sz="4" w:space="0" w:color="auto"/>
              <w:right w:val="single" w:sz="4" w:space="0" w:color="auto"/>
            </w:tcBorders>
            <w:shd w:val="clear" w:color="000000" w:fill="FFFFFF"/>
            <w:vAlign w:val="bottom"/>
            <w:hideMark/>
          </w:tcPr>
          <w:p w14:paraId="6D05D904"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SECRETARIO EJECUTIVO</w:t>
            </w:r>
          </w:p>
        </w:tc>
        <w:tc>
          <w:tcPr>
            <w:tcW w:w="760" w:type="dxa"/>
            <w:tcBorders>
              <w:top w:val="nil"/>
              <w:left w:val="nil"/>
              <w:bottom w:val="single" w:sz="4" w:space="0" w:color="auto"/>
              <w:right w:val="single" w:sz="4" w:space="0" w:color="auto"/>
            </w:tcBorders>
            <w:shd w:val="clear" w:color="auto" w:fill="auto"/>
            <w:noWrap/>
            <w:vAlign w:val="bottom"/>
            <w:hideMark/>
          </w:tcPr>
          <w:p w14:paraId="14636405"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4400C724"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CE49A2D"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18FB91F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711B8842" w14:textId="77777777" w:rsidTr="000442EA">
        <w:trPr>
          <w:trHeight w:val="33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EC7610F"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PRESIDENCIA MUNICIPAL.</w:t>
            </w:r>
          </w:p>
        </w:tc>
        <w:tc>
          <w:tcPr>
            <w:tcW w:w="920" w:type="dxa"/>
            <w:tcBorders>
              <w:top w:val="nil"/>
              <w:left w:val="nil"/>
              <w:bottom w:val="single" w:sz="4" w:space="0" w:color="auto"/>
              <w:right w:val="single" w:sz="4" w:space="0" w:color="auto"/>
            </w:tcBorders>
            <w:shd w:val="clear" w:color="000000" w:fill="FFFFFF"/>
            <w:noWrap/>
            <w:vAlign w:val="bottom"/>
            <w:hideMark/>
          </w:tcPr>
          <w:p w14:paraId="41E36D84"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43-SP</w:t>
            </w:r>
          </w:p>
        </w:tc>
        <w:tc>
          <w:tcPr>
            <w:tcW w:w="2240" w:type="dxa"/>
            <w:tcBorders>
              <w:top w:val="nil"/>
              <w:left w:val="nil"/>
              <w:bottom w:val="single" w:sz="4" w:space="0" w:color="auto"/>
              <w:right w:val="single" w:sz="4" w:space="0" w:color="auto"/>
            </w:tcBorders>
            <w:shd w:val="clear" w:color="000000" w:fill="FFFFFF"/>
            <w:vAlign w:val="bottom"/>
            <w:hideMark/>
          </w:tcPr>
          <w:p w14:paraId="4CED3E8A"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SECRETARIO PARTICULAR</w:t>
            </w:r>
          </w:p>
        </w:tc>
        <w:tc>
          <w:tcPr>
            <w:tcW w:w="760" w:type="dxa"/>
            <w:tcBorders>
              <w:top w:val="nil"/>
              <w:left w:val="nil"/>
              <w:bottom w:val="single" w:sz="4" w:space="0" w:color="auto"/>
              <w:right w:val="single" w:sz="4" w:space="0" w:color="auto"/>
            </w:tcBorders>
            <w:shd w:val="clear" w:color="auto" w:fill="auto"/>
            <w:noWrap/>
            <w:vAlign w:val="bottom"/>
            <w:hideMark/>
          </w:tcPr>
          <w:p w14:paraId="448508F4"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3EB543CB"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AF6A3B4"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72F30BE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79E05CD5" w14:textId="77777777" w:rsidTr="000442EA">
        <w:trPr>
          <w:trHeight w:val="33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48473DCB"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PRESIDENCIA MUNICIPAL.</w:t>
            </w:r>
          </w:p>
        </w:tc>
        <w:tc>
          <w:tcPr>
            <w:tcW w:w="920" w:type="dxa"/>
            <w:tcBorders>
              <w:top w:val="nil"/>
              <w:left w:val="nil"/>
              <w:bottom w:val="single" w:sz="4" w:space="0" w:color="auto"/>
              <w:right w:val="single" w:sz="4" w:space="0" w:color="auto"/>
            </w:tcBorders>
            <w:shd w:val="clear" w:color="000000" w:fill="FFFFFF"/>
            <w:noWrap/>
            <w:vAlign w:val="bottom"/>
            <w:hideMark/>
          </w:tcPr>
          <w:p w14:paraId="701A6B49"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29-AD</w:t>
            </w:r>
          </w:p>
        </w:tc>
        <w:tc>
          <w:tcPr>
            <w:tcW w:w="2240" w:type="dxa"/>
            <w:tcBorders>
              <w:top w:val="nil"/>
              <w:left w:val="nil"/>
              <w:bottom w:val="single" w:sz="4" w:space="0" w:color="auto"/>
              <w:right w:val="single" w:sz="4" w:space="0" w:color="auto"/>
            </w:tcBorders>
            <w:shd w:val="clear" w:color="000000" w:fill="FFFFFF"/>
            <w:vAlign w:val="bottom"/>
            <w:hideMark/>
          </w:tcPr>
          <w:p w14:paraId="4092C7D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ADMINISTRATIVO NIVEL 27</w:t>
            </w:r>
          </w:p>
        </w:tc>
        <w:tc>
          <w:tcPr>
            <w:tcW w:w="760" w:type="dxa"/>
            <w:tcBorders>
              <w:top w:val="nil"/>
              <w:left w:val="nil"/>
              <w:bottom w:val="single" w:sz="4" w:space="0" w:color="auto"/>
              <w:right w:val="single" w:sz="4" w:space="0" w:color="auto"/>
            </w:tcBorders>
            <w:shd w:val="clear" w:color="auto" w:fill="auto"/>
            <w:noWrap/>
            <w:vAlign w:val="bottom"/>
            <w:hideMark/>
          </w:tcPr>
          <w:p w14:paraId="5A09EB9B"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49A08B59"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F0EC0B5"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64039E6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5B28DAB5" w14:textId="77777777" w:rsidTr="000442EA">
        <w:trPr>
          <w:trHeight w:val="33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2F5656E9"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lastRenderedPageBreak/>
              <w:t>PRESIDENCIA MUNICIPAL.</w:t>
            </w:r>
          </w:p>
        </w:tc>
        <w:tc>
          <w:tcPr>
            <w:tcW w:w="920" w:type="dxa"/>
            <w:tcBorders>
              <w:top w:val="nil"/>
              <w:left w:val="nil"/>
              <w:bottom w:val="single" w:sz="4" w:space="0" w:color="auto"/>
              <w:right w:val="single" w:sz="4" w:space="0" w:color="auto"/>
            </w:tcBorders>
            <w:shd w:val="clear" w:color="000000" w:fill="FFFFFF"/>
            <w:noWrap/>
            <w:vAlign w:val="bottom"/>
            <w:hideMark/>
          </w:tcPr>
          <w:p w14:paraId="1E50E21E"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24-AD</w:t>
            </w:r>
          </w:p>
        </w:tc>
        <w:tc>
          <w:tcPr>
            <w:tcW w:w="2240" w:type="dxa"/>
            <w:tcBorders>
              <w:top w:val="nil"/>
              <w:left w:val="nil"/>
              <w:bottom w:val="single" w:sz="4" w:space="0" w:color="auto"/>
              <w:right w:val="single" w:sz="4" w:space="0" w:color="auto"/>
            </w:tcBorders>
            <w:shd w:val="clear" w:color="000000" w:fill="FFFFFF"/>
            <w:vAlign w:val="bottom"/>
            <w:hideMark/>
          </w:tcPr>
          <w:p w14:paraId="1FFF5897"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ADMINISTRATIVO NIVEL 24</w:t>
            </w:r>
          </w:p>
        </w:tc>
        <w:tc>
          <w:tcPr>
            <w:tcW w:w="760" w:type="dxa"/>
            <w:tcBorders>
              <w:top w:val="nil"/>
              <w:left w:val="nil"/>
              <w:bottom w:val="single" w:sz="4" w:space="0" w:color="auto"/>
              <w:right w:val="single" w:sz="4" w:space="0" w:color="auto"/>
            </w:tcBorders>
            <w:shd w:val="clear" w:color="auto" w:fill="auto"/>
            <w:noWrap/>
            <w:vAlign w:val="bottom"/>
            <w:hideMark/>
          </w:tcPr>
          <w:p w14:paraId="21F65B78"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031FD06E"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768BCA8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6BE56A38"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21AFBB6A" w14:textId="77777777" w:rsidTr="000442EA">
        <w:trPr>
          <w:trHeight w:val="33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495B2F0A"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PRESIDENCIA MUNICIPAL.</w:t>
            </w:r>
          </w:p>
        </w:tc>
        <w:tc>
          <w:tcPr>
            <w:tcW w:w="920" w:type="dxa"/>
            <w:tcBorders>
              <w:top w:val="nil"/>
              <w:left w:val="nil"/>
              <w:bottom w:val="single" w:sz="4" w:space="0" w:color="auto"/>
              <w:right w:val="single" w:sz="4" w:space="0" w:color="auto"/>
            </w:tcBorders>
            <w:shd w:val="clear" w:color="000000" w:fill="FFFFFF"/>
            <w:noWrap/>
            <w:vAlign w:val="bottom"/>
            <w:hideMark/>
          </w:tcPr>
          <w:p w14:paraId="4A2871F1"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20-SM</w:t>
            </w:r>
          </w:p>
        </w:tc>
        <w:tc>
          <w:tcPr>
            <w:tcW w:w="2240" w:type="dxa"/>
            <w:tcBorders>
              <w:top w:val="nil"/>
              <w:left w:val="nil"/>
              <w:bottom w:val="single" w:sz="4" w:space="0" w:color="auto"/>
              <w:right w:val="single" w:sz="4" w:space="0" w:color="auto"/>
            </w:tcBorders>
            <w:shd w:val="clear" w:color="000000" w:fill="FFFFFF"/>
            <w:vAlign w:val="bottom"/>
            <w:hideMark/>
          </w:tcPr>
          <w:p w14:paraId="0CA80631"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MENSAJERO</w:t>
            </w:r>
          </w:p>
        </w:tc>
        <w:tc>
          <w:tcPr>
            <w:tcW w:w="760" w:type="dxa"/>
            <w:tcBorders>
              <w:top w:val="nil"/>
              <w:left w:val="nil"/>
              <w:bottom w:val="single" w:sz="4" w:space="0" w:color="auto"/>
              <w:right w:val="single" w:sz="4" w:space="0" w:color="auto"/>
            </w:tcBorders>
            <w:shd w:val="clear" w:color="auto" w:fill="auto"/>
            <w:noWrap/>
            <w:vAlign w:val="bottom"/>
            <w:hideMark/>
          </w:tcPr>
          <w:p w14:paraId="25023EE6"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233C0C3"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7676F66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CD85132"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r>
      <w:tr w:rsidR="000442EA" w:rsidRPr="000442EA" w14:paraId="28BBB635" w14:textId="77777777" w:rsidTr="000442EA">
        <w:trPr>
          <w:trHeight w:val="33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6DB59996"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PRESIDENCIA MUNICIPAL.</w:t>
            </w:r>
          </w:p>
        </w:tc>
        <w:tc>
          <w:tcPr>
            <w:tcW w:w="920" w:type="dxa"/>
            <w:tcBorders>
              <w:top w:val="nil"/>
              <w:left w:val="nil"/>
              <w:bottom w:val="single" w:sz="4" w:space="0" w:color="auto"/>
              <w:right w:val="single" w:sz="4" w:space="0" w:color="auto"/>
            </w:tcBorders>
            <w:shd w:val="clear" w:color="000000" w:fill="FFFFFF"/>
            <w:noWrap/>
            <w:vAlign w:val="bottom"/>
            <w:hideMark/>
          </w:tcPr>
          <w:p w14:paraId="6AD205A7"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20-AD</w:t>
            </w:r>
          </w:p>
        </w:tc>
        <w:tc>
          <w:tcPr>
            <w:tcW w:w="2240" w:type="dxa"/>
            <w:tcBorders>
              <w:top w:val="nil"/>
              <w:left w:val="nil"/>
              <w:bottom w:val="single" w:sz="4" w:space="0" w:color="auto"/>
              <w:right w:val="single" w:sz="4" w:space="0" w:color="auto"/>
            </w:tcBorders>
            <w:shd w:val="clear" w:color="000000" w:fill="FFFFFF"/>
            <w:vAlign w:val="bottom"/>
            <w:hideMark/>
          </w:tcPr>
          <w:p w14:paraId="162FC2BE" w14:textId="26385B35" w:rsidR="000442EA" w:rsidRPr="000442EA" w:rsidRDefault="000442EA" w:rsidP="000442EA">
            <w:pPr>
              <w:rPr>
                <w:rFonts w:eastAsia="Times New Roman"/>
                <w:sz w:val="16"/>
                <w:szCs w:val="16"/>
                <w:lang w:eastAsia="es-MX"/>
              </w:rPr>
            </w:pPr>
            <w:r w:rsidRPr="000442EA">
              <w:rPr>
                <w:rFonts w:eastAsia="Times New Roman"/>
                <w:sz w:val="16"/>
                <w:szCs w:val="16"/>
                <w:lang w:eastAsia="es-MX"/>
              </w:rPr>
              <w:t>ADMINISTRATIVO NIVEL 20</w:t>
            </w:r>
          </w:p>
        </w:tc>
        <w:tc>
          <w:tcPr>
            <w:tcW w:w="760" w:type="dxa"/>
            <w:tcBorders>
              <w:top w:val="nil"/>
              <w:left w:val="nil"/>
              <w:bottom w:val="single" w:sz="4" w:space="0" w:color="auto"/>
              <w:right w:val="single" w:sz="4" w:space="0" w:color="auto"/>
            </w:tcBorders>
            <w:shd w:val="clear" w:color="auto" w:fill="auto"/>
            <w:noWrap/>
            <w:vAlign w:val="bottom"/>
            <w:hideMark/>
          </w:tcPr>
          <w:p w14:paraId="414EBC3B"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0497E8AC"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2C5BBA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06BD56E8"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r>
      <w:tr w:rsidR="000442EA" w:rsidRPr="000442EA" w14:paraId="2E160617" w14:textId="77777777" w:rsidTr="000442EA">
        <w:trPr>
          <w:trHeight w:val="33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4449E45F"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PRESIDENCIA MUNICIPAL.</w:t>
            </w:r>
          </w:p>
        </w:tc>
        <w:tc>
          <w:tcPr>
            <w:tcW w:w="920" w:type="dxa"/>
            <w:tcBorders>
              <w:top w:val="nil"/>
              <w:left w:val="nil"/>
              <w:bottom w:val="single" w:sz="4" w:space="0" w:color="auto"/>
              <w:right w:val="single" w:sz="4" w:space="0" w:color="auto"/>
            </w:tcBorders>
            <w:shd w:val="clear" w:color="000000" w:fill="FFFFFF"/>
            <w:noWrap/>
            <w:vAlign w:val="bottom"/>
            <w:hideMark/>
          </w:tcPr>
          <w:p w14:paraId="61CAF78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17-AD</w:t>
            </w:r>
          </w:p>
        </w:tc>
        <w:tc>
          <w:tcPr>
            <w:tcW w:w="2240" w:type="dxa"/>
            <w:tcBorders>
              <w:top w:val="nil"/>
              <w:left w:val="nil"/>
              <w:bottom w:val="single" w:sz="4" w:space="0" w:color="auto"/>
              <w:right w:val="single" w:sz="4" w:space="0" w:color="auto"/>
            </w:tcBorders>
            <w:shd w:val="clear" w:color="000000" w:fill="FFFFFF"/>
            <w:vAlign w:val="bottom"/>
            <w:hideMark/>
          </w:tcPr>
          <w:p w14:paraId="4287399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ADMINISTRATIVO NIVEL 17</w:t>
            </w:r>
          </w:p>
        </w:tc>
        <w:tc>
          <w:tcPr>
            <w:tcW w:w="760" w:type="dxa"/>
            <w:tcBorders>
              <w:top w:val="nil"/>
              <w:left w:val="nil"/>
              <w:bottom w:val="single" w:sz="4" w:space="0" w:color="auto"/>
              <w:right w:val="single" w:sz="4" w:space="0" w:color="auto"/>
            </w:tcBorders>
            <w:shd w:val="clear" w:color="auto" w:fill="auto"/>
            <w:noWrap/>
            <w:vAlign w:val="bottom"/>
            <w:hideMark/>
          </w:tcPr>
          <w:p w14:paraId="58B9CC4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ADF430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21BE91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53CB01EF"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r>
      <w:tr w:rsidR="000442EA" w:rsidRPr="000442EA" w14:paraId="4770CD10" w14:textId="77777777" w:rsidTr="000442EA">
        <w:trPr>
          <w:trHeight w:val="330"/>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1DF47926"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46D863A5"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76739DA9"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4C744BBD"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248A6881"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6CD7E45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315FE8C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3B7D0DF5" w14:textId="77777777" w:rsidTr="000442EA">
        <w:trPr>
          <w:trHeight w:val="51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4D77CB4F"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DERECHOS HUMANOS</w:t>
            </w:r>
          </w:p>
        </w:tc>
        <w:tc>
          <w:tcPr>
            <w:tcW w:w="920" w:type="dxa"/>
            <w:tcBorders>
              <w:top w:val="nil"/>
              <w:left w:val="nil"/>
              <w:bottom w:val="single" w:sz="4" w:space="0" w:color="auto"/>
              <w:right w:val="single" w:sz="4" w:space="0" w:color="auto"/>
            </w:tcBorders>
            <w:shd w:val="clear" w:color="000000" w:fill="FFFFFF"/>
            <w:noWrap/>
            <w:vAlign w:val="bottom"/>
            <w:hideMark/>
          </w:tcPr>
          <w:p w14:paraId="07BF7024"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43-DH</w:t>
            </w:r>
          </w:p>
        </w:tc>
        <w:tc>
          <w:tcPr>
            <w:tcW w:w="2240" w:type="dxa"/>
            <w:tcBorders>
              <w:top w:val="nil"/>
              <w:left w:val="nil"/>
              <w:bottom w:val="single" w:sz="4" w:space="0" w:color="auto"/>
              <w:right w:val="single" w:sz="4" w:space="0" w:color="auto"/>
            </w:tcBorders>
            <w:shd w:val="clear" w:color="000000" w:fill="FFFFFF"/>
            <w:vAlign w:val="bottom"/>
            <w:hideMark/>
          </w:tcPr>
          <w:p w14:paraId="563DD1C5"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DIRECTOR DE DERECHOS HUMANO</w:t>
            </w:r>
          </w:p>
        </w:tc>
        <w:tc>
          <w:tcPr>
            <w:tcW w:w="760" w:type="dxa"/>
            <w:tcBorders>
              <w:top w:val="nil"/>
              <w:left w:val="nil"/>
              <w:bottom w:val="single" w:sz="4" w:space="0" w:color="auto"/>
              <w:right w:val="single" w:sz="4" w:space="0" w:color="auto"/>
            </w:tcBorders>
            <w:shd w:val="clear" w:color="auto" w:fill="auto"/>
            <w:noWrap/>
            <w:vAlign w:val="bottom"/>
            <w:hideMark/>
          </w:tcPr>
          <w:p w14:paraId="1CA5515A"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0D2EBAEC"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4C59F50"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3C7DA70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4A8DB9DE" w14:textId="77777777" w:rsidTr="000442EA">
        <w:trPr>
          <w:trHeight w:val="330"/>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478D511C"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136D8899"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6C1E1EDC"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5A92D07C"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4D551AE9"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54F62BC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02F9F73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20775F71" w14:textId="77777777" w:rsidTr="000442EA">
        <w:trPr>
          <w:trHeight w:val="48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3A205F08"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UNIDAD DE ACCESO A LA INFORMACIÓN PUBLICA</w:t>
            </w:r>
          </w:p>
        </w:tc>
        <w:tc>
          <w:tcPr>
            <w:tcW w:w="920" w:type="dxa"/>
            <w:tcBorders>
              <w:top w:val="nil"/>
              <w:left w:val="nil"/>
              <w:bottom w:val="single" w:sz="4" w:space="0" w:color="auto"/>
              <w:right w:val="single" w:sz="4" w:space="0" w:color="auto"/>
            </w:tcBorders>
            <w:shd w:val="clear" w:color="000000" w:fill="FFFFFF"/>
            <w:noWrap/>
            <w:vAlign w:val="bottom"/>
            <w:hideMark/>
          </w:tcPr>
          <w:p w14:paraId="06EA772C"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37-RU</w:t>
            </w:r>
          </w:p>
        </w:tc>
        <w:tc>
          <w:tcPr>
            <w:tcW w:w="2240" w:type="dxa"/>
            <w:tcBorders>
              <w:top w:val="nil"/>
              <w:left w:val="nil"/>
              <w:bottom w:val="single" w:sz="4" w:space="0" w:color="auto"/>
              <w:right w:val="single" w:sz="4" w:space="0" w:color="auto"/>
            </w:tcBorders>
            <w:shd w:val="clear" w:color="000000" w:fill="FFFFFF"/>
            <w:vAlign w:val="bottom"/>
            <w:hideMark/>
          </w:tcPr>
          <w:p w14:paraId="6BEA8E7A"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RESPONSABLE DE LA UAIP</w:t>
            </w:r>
          </w:p>
        </w:tc>
        <w:tc>
          <w:tcPr>
            <w:tcW w:w="760" w:type="dxa"/>
            <w:tcBorders>
              <w:top w:val="nil"/>
              <w:left w:val="nil"/>
              <w:bottom w:val="single" w:sz="4" w:space="0" w:color="auto"/>
              <w:right w:val="single" w:sz="4" w:space="0" w:color="auto"/>
            </w:tcBorders>
            <w:shd w:val="clear" w:color="auto" w:fill="auto"/>
            <w:noWrap/>
            <w:vAlign w:val="bottom"/>
            <w:hideMark/>
          </w:tcPr>
          <w:p w14:paraId="2068C0B4"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DB57FE5"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6F87178"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6425FD6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452C5806" w14:textId="77777777" w:rsidTr="000442EA">
        <w:trPr>
          <w:trHeight w:val="48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E9531AB"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UNIDAD DE ACCESO A LA INFORMACIÓN PUBLICA</w:t>
            </w:r>
          </w:p>
        </w:tc>
        <w:tc>
          <w:tcPr>
            <w:tcW w:w="920" w:type="dxa"/>
            <w:tcBorders>
              <w:top w:val="nil"/>
              <w:left w:val="nil"/>
              <w:bottom w:val="single" w:sz="4" w:space="0" w:color="auto"/>
              <w:right w:val="single" w:sz="4" w:space="0" w:color="auto"/>
            </w:tcBorders>
            <w:shd w:val="clear" w:color="000000" w:fill="FFFFFF"/>
            <w:noWrap/>
            <w:vAlign w:val="bottom"/>
            <w:hideMark/>
          </w:tcPr>
          <w:p w14:paraId="5C9F28C3"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30-TA</w:t>
            </w:r>
          </w:p>
        </w:tc>
        <w:tc>
          <w:tcPr>
            <w:tcW w:w="2240" w:type="dxa"/>
            <w:tcBorders>
              <w:top w:val="nil"/>
              <w:left w:val="nil"/>
              <w:bottom w:val="single" w:sz="4" w:space="0" w:color="auto"/>
              <w:right w:val="single" w:sz="4" w:space="0" w:color="auto"/>
            </w:tcBorders>
            <w:shd w:val="clear" w:color="000000" w:fill="FFFFFF"/>
            <w:vAlign w:val="bottom"/>
            <w:hideMark/>
          </w:tcPr>
          <w:p w14:paraId="60EBB128"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RESPONSABLE DE SISTEMAS DE TRANSPARENCIA</w:t>
            </w:r>
          </w:p>
        </w:tc>
        <w:tc>
          <w:tcPr>
            <w:tcW w:w="760" w:type="dxa"/>
            <w:tcBorders>
              <w:top w:val="nil"/>
              <w:left w:val="nil"/>
              <w:bottom w:val="single" w:sz="4" w:space="0" w:color="auto"/>
              <w:right w:val="single" w:sz="4" w:space="0" w:color="auto"/>
            </w:tcBorders>
            <w:shd w:val="clear" w:color="auto" w:fill="auto"/>
            <w:noWrap/>
            <w:vAlign w:val="bottom"/>
            <w:hideMark/>
          </w:tcPr>
          <w:p w14:paraId="4CF83016"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8598CB0"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E772DD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D25FB73"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6BB1B980" w14:textId="77777777" w:rsidTr="000442EA">
        <w:trPr>
          <w:trHeight w:val="330"/>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5139B193"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2D5E349D"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12152735"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508DCA42"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6A95340B"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78FA83A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3D9A837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0BEF8955" w14:textId="77777777" w:rsidTr="000442EA">
        <w:trPr>
          <w:trHeight w:val="48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C2664D4"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COMUNICACIÓN SOCIAL</w:t>
            </w:r>
          </w:p>
        </w:tc>
        <w:tc>
          <w:tcPr>
            <w:tcW w:w="920" w:type="dxa"/>
            <w:tcBorders>
              <w:top w:val="nil"/>
              <w:left w:val="nil"/>
              <w:bottom w:val="single" w:sz="4" w:space="0" w:color="auto"/>
              <w:right w:val="single" w:sz="4" w:space="0" w:color="auto"/>
            </w:tcBorders>
            <w:shd w:val="clear" w:color="000000" w:fill="FFFFFF"/>
            <w:noWrap/>
            <w:vAlign w:val="bottom"/>
            <w:hideMark/>
          </w:tcPr>
          <w:p w14:paraId="07F6E047"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48-CS</w:t>
            </w:r>
          </w:p>
        </w:tc>
        <w:tc>
          <w:tcPr>
            <w:tcW w:w="2240" w:type="dxa"/>
            <w:tcBorders>
              <w:top w:val="nil"/>
              <w:left w:val="nil"/>
              <w:bottom w:val="single" w:sz="4" w:space="0" w:color="auto"/>
              <w:right w:val="single" w:sz="4" w:space="0" w:color="auto"/>
            </w:tcBorders>
            <w:shd w:val="clear" w:color="000000" w:fill="FFFFFF"/>
            <w:vAlign w:val="bottom"/>
            <w:hideMark/>
          </w:tcPr>
          <w:p w14:paraId="2506AD4E"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DIRECTOR DE COMUNICACIÓN SOCIAL</w:t>
            </w:r>
          </w:p>
        </w:tc>
        <w:tc>
          <w:tcPr>
            <w:tcW w:w="760" w:type="dxa"/>
            <w:tcBorders>
              <w:top w:val="nil"/>
              <w:left w:val="nil"/>
              <w:bottom w:val="single" w:sz="4" w:space="0" w:color="auto"/>
              <w:right w:val="single" w:sz="4" w:space="0" w:color="auto"/>
            </w:tcBorders>
            <w:shd w:val="clear" w:color="auto" w:fill="auto"/>
            <w:noWrap/>
            <w:vAlign w:val="bottom"/>
            <w:hideMark/>
          </w:tcPr>
          <w:p w14:paraId="0C3354F1"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284E5F98"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1B60CFA"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201CCCF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15197F02" w14:textId="77777777" w:rsidTr="000442EA">
        <w:trPr>
          <w:trHeight w:val="33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F742970"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COMUNICACIÓN SOCIAL</w:t>
            </w:r>
          </w:p>
        </w:tc>
        <w:tc>
          <w:tcPr>
            <w:tcW w:w="920" w:type="dxa"/>
            <w:tcBorders>
              <w:top w:val="nil"/>
              <w:left w:val="nil"/>
              <w:bottom w:val="single" w:sz="4" w:space="0" w:color="auto"/>
              <w:right w:val="single" w:sz="4" w:space="0" w:color="auto"/>
            </w:tcBorders>
            <w:shd w:val="clear" w:color="000000" w:fill="FFFFFF"/>
            <w:noWrap/>
            <w:vAlign w:val="bottom"/>
            <w:hideMark/>
          </w:tcPr>
          <w:p w14:paraId="2666AA4C"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33-RA</w:t>
            </w:r>
          </w:p>
        </w:tc>
        <w:tc>
          <w:tcPr>
            <w:tcW w:w="2240" w:type="dxa"/>
            <w:tcBorders>
              <w:top w:val="nil"/>
              <w:left w:val="nil"/>
              <w:bottom w:val="single" w:sz="4" w:space="0" w:color="auto"/>
              <w:right w:val="single" w:sz="4" w:space="0" w:color="auto"/>
            </w:tcBorders>
            <w:shd w:val="clear" w:color="000000" w:fill="FFFFFF"/>
            <w:vAlign w:val="bottom"/>
            <w:hideMark/>
          </w:tcPr>
          <w:p w14:paraId="4B9FDBC8"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RESPONSABLE DE ANÁLISIS</w:t>
            </w:r>
          </w:p>
        </w:tc>
        <w:tc>
          <w:tcPr>
            <w:tcW w:w="760" w:type="dxa"/>
            <w:tcBorders>
              <w:top w:val="nil"/>
              <w:left w:val="nil"/>
              <w:bottom w:val="single" w:sz="4" w:space="0" w:color="auto"/>
              <w:right w:val="single" w:sz="4" w:space="0" w:color="auto"/>
            </w:tcBorders>
            <w:shd w:val="clear" w:color="auto" w:fill="auto"/>
            <w:noWrap/>
            <w:vAlign w:val="bottom"/>
            <w:hideMark/>
          </w:tcPr>
          <w:p w14:paraId="4EBF6E02"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20EC2137"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DC2F05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5A8AACF1"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22541835" w14:textId="77777777" w:rsidTr="000442EA">
        <w:trPr>
          <w:trHeight w:val="48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0E2A20F5"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COMUNICACIÓN SOCIAL</w:t>
            </w:r>
          </w:p>
        </w:tc>
        <w:tc>
          <w:tcPr>
            <w:tcW w:w="920" w:type="dxa"/>
            <w:tcBorders>
              <w:top w:val="nil"/>
              <w:left w:val="nil"/>
              <w:bottom w:val="single" w:sz="4" w:space="0" w:color="auto"/>
              <w:right w:val="single" w:sz="4" w:space="0" w:color="auto"/>
            </w:tcBorders>
            <w:shd w:val="clear" w:color="000000" w:fill="FFFFFF"/>
            <w:noWrap/>
            <w:vAlign w:val="bottom"/>
            <w:hideMark/>
          </w:tcPr>
          <w:p w14:paraId="013F1772"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31-RP</w:t>
            </w:r>
          </w:p>
        </w:tc>
        <w:tc>
          <w:tcPr>
            <w:tcW w:w="2240" w:type="dxa"/>
            <w:tcBorders>
              <w:top w:val="nil"/>
              <w:left w:val="nil"/>
              <w:bottom w:val="single" w:sz="4" w:space="0" w:color="auto"/>
              <w:right w:val="single" w:sz="4" w:space="0" w:color="auto"/>
            </w:tcBorders>
            <w:shd w:val="clear" w:color="000000" w:fill="FFFFFF"/>
            <w:vAlign w:val="bottom"/>
            <w:hideMark/>
          </w:tcPr>
          <w:p w14:paraId="6C732BFB"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RESPONSABLE DE PROCESAMIENTO</w:t>
            </w:r>
          </w:p>
        </w:tc>
        <w:tc>
          <w:tcPr>
            <w:tcW w:w="760" w:type="dxa"/>
            <w:tcBorders>
              <w:top w:val="nil"/>
              <w:left w:val="nil"/>
              <w:bottom w:val="single" w:sz="4" w:space="0" w:color="auto"/>
              <w:right w:val="single" w:sz="4" w:space="0" w:color="auto"/>
            </w:tcBorders>
            <w:shd w:val="clear" w:color="auto" w:fill="auto"/>
            <w:noWrap/>
            <w:vAlign w:val="bottom"/>
            <w:hideMark/>
          </w:tcPr>
          <w:p w14:paraId="196B2589"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3E8BC69F"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34F910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6E7BE6D9"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437F58A7" w14:textId="77777777" w:rsidTr="000442EA">
        <w:trPr>
          <w:trHeight w:val="330"/>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0F316905"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7596AE65"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30AD40C5"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019A8496"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1FDD18C1"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000B68A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50BB7B8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04C9B39E" w14:textId="77777777" w:rsidTr="000442EA">
        <w:trPr>
          <w:trHeight w:val="33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0778E3AD"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SINDICATURA</w:t>
            </w:r>
          </w:p>
        </w:tc>
        <w:tc>
          <w:tcPr>
            <w:tcW w:w="920" w:type="dxa"/>
            <w:tcBorders>
              <w:top w:val="nil"/>
              <w:left w:val="nil"/>
              <w:bottom w:val="single" w:sz="4" w:space="0" w:color="auto"/>
              <w:right w:val="single" w:sz="4" w:space="0" w:color="auto"/>
            </w:tcBorders>
            <w:shd w:val="clear" w:color="000000" w:fill="FFFFFF"/>
            <w:noWrap/>
            <w:vAlign w:val="bottom"/>
            <w:hideMark/>
          </w:tcPr>
          <w:p w14:paraId="43C311A1"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66-SM</w:t>
            </w:r>
          </w:p>
        </w:tc>
        <w:tc>
          <w:tcPr>
            <w:tcW w:w="2240" w:type="dxa"/>
            <w:tcBorders>
              <w:top w:val="nil"/>
              <w:left w:val="nil"/>
              <w:bottom w:val="single" w:sz="4" w:space="0" w:color="auto"/>
              <w:right w:val="single" w:sz="4" w:space="0" w:color="auto"/>
            </w:tcBorders>
            <w:shd w:val="clear" w:color="000000" w:fill="FFFFFF"/>
            <w:vAlign w:val="bottom"/>
            <w:hideMark/>
          </w:tcPr>
          <w:p w14:paraId="2D8826A8"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SINDICO MUNICIPAL</w:t>
            </w:r>
          </w:p>
        </w:tc>
        <w:tc>
          <w:tcPr>
            <w:tcW w:w="760" w:type="dxa"/>
            <w:tcBorders>
              <w:top w:val="nil"/>
              <w:left w:val="nil"/>
              <w:bottom w:val="single" w:sz="4" w:space="0" w:color="auto"/>
              <w:right w:val="single" w:sz="4" w:space="0" w:color="auto"/>
            </w:tcBorders>
            <w:shd w:val="clear" w:color="auto" w:fill="auto"/>
            <w:noWrap/>
            <w:vAlign w:val="bottom"/>
            <w:hideMark/>
          </w:tcPr>
          <w:p w14:paraId="5B3FB45A"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35F6B8D0"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860" w:type="dxa"/>
            <w:tcBorders>
              <w:top w:val="nil"/>
              <w:left w:val="nil"/>
              <w:bottom w:val="single" w:sz="4" w:space="0" w:color="auto"/>
              <w:right w:val="single" w:sz="4" w:space="0" w:color="auto"/>
            </w:tcBorders>
            <w:shd w:val="clear" w:color="auto" w:fill="auto"/>
            <w:noWrap/>
            <w:vAlign w:val="bottom"/>
            <w:hideMark/>
          </w:tcPr>
          <w:p w14:paraId="551CCE6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D27A3F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24F9A60F" w14:textId="77777777" w:rsidTr="000442EA">
        <w:trPr>
          <w:trHeight w:val="33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48FC5E0F"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SINDICATURA</w:t>
            </w:r>
          </w:p>
        </w:tc>
        <w:tc>
          <w:tcPr>
            <w:tcW w:w="920" w:type="dxa"/>
            <w:tcBorders>
              <w:top w:val="nil"/>
              <w:left w:val="nil"/>
              <w:bottom w:val="single" w:sz="4" w:space="0" w:color="auto"/>
              <w:right w:val="single" w:sz="4" w:space="0" w:color="auto"/>
            </w:tcBorders>
            <w:shd w:val="clear" w:color="000000" w:fill="FFFFFF"/>
            <w:noWrap/>
            <w:vAlign w:val="bottom"/>
            <w:hideMark/>
          </w:tcPr>
          <w:p w14:paraId="14B13EFE"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37-AS</w:t>
            </w:r>
          </w:p>
        </w:tc>
        <w:tc>
          <w:tcPr>
            <w:tcW w:w="2240" w:type="dxa"/>
            <w:tcBorders>
              <w:top w:val="nil"/>
              <w:left w:val="nil"/>
              <w:bottom w:val="single" w:sz="4" w:space="0" w:color="auto"/>
              <w:right w:val="single" w:sz="4" w:space="0" w:color="auto"/>
            </w:tcBorders>
            <w:shd w:val="clear" w:color="000000" w:fill="FFFFFF"/>
            <w:vAlign w:val="bottom"/>
            <w:hideMark/>
          </w:tcPr>
          <w:p w14:paraId="6ECA4C12"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ASISTENTE DE SINDICO</w:t>
            </w:r>
          </w:p>
        </w:tc>
        <w:tc>
          <w:tcPr>
            <w:tcW w:w="760" w:type="dxa"/>
            <w:tcBorders>
              <w:top w:val="nil"/>
              <w:left w:val="nil"/>
              <w:bottom w:val="single" w:sz="4" w:space="0" w:color="auto"/>
              <w:right w:val="single" w:sz="4" w:space="0" w:color="auto"/>
            </w:tcBorders>
            <w:shd w:val="clear" w:color="auto" w:fill="auto"/>
            <w:noWrap/>
            <w:vAlign w:val="bottom"/>
            <w:hideMark/>
          </w:tcPr>
          <w:p w14:paraId="61D53869"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4BE2074F"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393F4282"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4AE742C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1AAE0A03" w14:textId="77777777" w:rsidTr="000442EA">
        <w:trPr>
          <w:trHeight w:val="330"/>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18645828"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5C96ADAD"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1B91BA10"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409BC716"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33317793"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0BC5216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249F9F4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789017D5" w14:textId="77777777" w:rsidTr="000442EA">
        <w:trPr>
          <w:trHeight w:val="33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21C2D6CE"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REGIDORES</w:t>
            </w:r>
          </w:p>
        </w:tc>
        <w:tc>
          <w:tcPr>
            <w:tcW w:w="920" w:type="dxa"/>
            <w:tcBorders>
              <w:top w:val="nil"/>
              <w:left w:val="nil"/>
              <w:bottom w:val="single" w:sz="4" w:space="0" w:color="auto"/>
              <w:right w:val="single" w:sz="4" w:space="0" w:color="auto"/>
            </w:tcBorders>
            <w:shd w:val="clear" w:color="000000" w:fill="FFFFFF"/>
            <w:noWrap/>
            <w:vAlign w:val="bottom"/>
            <w:hideMark/>
          </w:tcPr>
          <w:p w14:paraId="4AB75BC6"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64-RM</w:t>
            </w:r>
          </w:p>
        </w:tc>
        <w:tc>
          <w:tcPr>
            <w:tcW w:w="2240" w:type="dxa"/>
            <w:tcBorders>
              <w:top w:val="nil"/>
              <w:left w:val="nil"/>
              <w:bottom w:val="single" w:sz="4" w:space="0" w:color="auto"/>
              <w:right w:val="single" w:sz="4" w:space="0" w:color="auto"/>
            </w:tcBorders>
            <w:shd w:val="clear" w:color="000000" w:fill="FFFFFF"/>
            <w:vAlign w:val="bottom"/>
            <w:hideMark/>
          </w:tcPr>
          <w:p w14:paraId="7748AAF2"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REGIDOR</w:t>
            </w:r>
          </w:p>
        </w:tc>
        <w:tc>
          <w:tcPr>
            <w:tcW w:w="760" w:type="dxa"/>
            <w:tcBorders>
              <w:top w:val="nil"/>
              <w:left w:val="nil"/>
              <w:bottom w:val="single" w:sz="4" w:space="0" w:color="auto"/>
              <w:right w:val="single" w:sz="4" w:space="0" w:color="auto"/>
            </w:tcBorders>
            <w:shd w:val="clear" w:color="auto" w:fill="auto"/>
            <w:noWrap/>
            <w:vAlign w:val="bottom"/>
            <w:hideMark/>
          </w:tcPr>
          <w:p w14:paraId="39D2F4F5"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10</w:t>
            </w:r>
          </w:p>
        </w:tc>
        <w:tc>
          <w:tcPr>
            <w:tcW w:w="760" w:type="dxa"/>
            <w:tcBorders>
              <w:top w:val="nil"/>
              <w:left w:val="nil"/>
              <w:bottom w:val="single" w:sz="4" w:space="0" w:color="auto"/>
              <w:right w:val="single" w:sz="4" w:space="0" w:color="auto"/>
            </w:tcBorders>
            <w:shd w:val="clear" w:color="auto" w:fill="auto"/>
            <w:noWrap/>
            <w:vAlign w:val="bottom"/>
            <w:hideMark/>
          </w:tcPr>
          <w:p w14:paraId="6D0C3C55"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10</w:t>
            </w:r>
          </w:p>
        </w:tc>
        <w:tc>
          <w:tcPr>
            <w:tcW w:w="860" w:type="dxa"/>
            <w:tcBorders>
              <w:top w:val="nil"/>
              <w:left w:val="nil"/>
              <w:bottom w:val="single" w:sz="4" w:space="0" w:color="auto"/>
              <w:right w:val="single" w:sz="4" w:space="0" w:color="auto"/>
            </w:tcBorders>
            <w:shd w:val="clear" w:color="auto" w:fill="auto"/>
            <w:noWrap/>
            <w:vAlign w:val="bottom"/>
            <w:hideMark/>
          </w:tcPr>
          <w:p w14:paraId="0973873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3016DFA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41B26B9B" w14:textId="77777777" w:rsidTr="000442EA">
        <w:trPr>
          <w:trHeight w:val="33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4AEF4FB9"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REGIDORES</w:t>
            </w:r>
          </w:p>
        </w:tc>
        <w:tc>
          <w:tcPr>
            <w:tcW w:w="920" w:type="dxa"/>
            <w:tcBorders>
              <w:top w:val="nil"/>
              <w:left w:val="nil"/>
              <w:bottom w:val="single" w:sz="4" w:space="0" w:color="auto"/>
              <w:right w:val="single" w:sz="4" w:space="0" w:color="auto"/>
            </w:tcBorders>
            <w:shd w:val="clear" w:color="000000" w:fill="FFFFFF"/>
            <w:noWrap/>
            <w:vAlign w:val="bottom"/>
            <w:hideMark/>
          </w:tcPr>
          <w:p w14:paraId="59D24419"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24-AD</w:t>
            </w:r>
          </w:p>
        </w:tc>
        <w:tc>
          <w:tcPr>
            <w:tcW w:w="2240" w:type="dxa"/>
            <w:tcBorders>
              <w:top w:val="nil"/>
              <w:left w:val="nil"/>
              <w:bottom w:val="single" w:sz="4" w:space="0" w:color="auto"/>
              <w:right w:val="single" w:sz="4" w:space="0" w:color="auto"/>
            </w:tcBorders>
            <w:shd w:val="clear" w:color="000000" w:fill="FFFFFF"/>
            <w:vAlign w:val="bottom"/>
            <w:hideMark/>
          </w:tcPr>
          <w:p w14:paraId="728B4F64"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ADMINISTRATIVO NIVEL 24</w:t>
            </w:r>
          </w:p>
        </w:tc>
        <w:tc>
          <w:tcPr>
            <w:tcW w:w="760" w:type="dxa"/>
            <w:tcBorders>
              <w:top w:val="nil"/>
              <w:left w:val="nil"/>
              <w:bottom w:val="single" w:sz="4" w:space="0" w:color="auto"/>
              <w:right w:val="single" w:sz="4" w:space="0" w:color="auto"/>
            </w:tcBorders>
            <w:shd w:val="clear" w:color="auto" w:fill="auto"/>
            <w:noWrap/>
            <w:vAlign w:val="bottom"/>
            <w:hideMark/>
          </w:tcPr>
          <w:p w14:paraId="6571A723"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5425D4A3"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A5B52C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2C833C70"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770B9A56" w14:textId="77777777" w:rsidTr="000442EA">
        <w:trPr>
          <w:trHeight w:val="330"/>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74D6E7C1"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7385DE22"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71A7A47A"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475DCC57"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7474EE5C"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44E9279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3F9FF87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4A1D0198" w14:textId="77777777" w:rsidTr="000442EA">
        <w:trPr>
          <w:trHeight w:val="33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32CBC6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DELEGADO MUNICIPAL</w:t>
            </w:r>
          </w:p>
        </w:tc>
        <w:tc>
          <w:tcPr>
            <w:tcW w:w="920" w:type="dxa"/>
            <w:tcBorders>
              <w:top w:val="nil"/>
              <w:left w:val="nil"/>
              <w:bottom w:val="single" w:sz="4" w:space="0" w:color="auto"/>
              <w:right w:val="single" w:sz="4" w:space="0" w:color="auto"/>
            </w:tcBorders>
            <w:shd w:val="clear" w:color="000000" w:fill="FFFFFF"/>
            <w:noWrap/>
            <w:vAlign w:val="bottom"/>
            <w:hideMark/>
          </w:tcPr>
          <w:p w14:paraId="3645335B"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DM-DM</w:t>
            </w:r>
          </w:p>
        </w:tc>
        <w:tc>
          <w:tcPr>
            <w:tcW w:w="2240" w:type="dxa"/>
            <w:tcBorders>
              <w:top w:val="nil"/>
              <w:left w:val="nil"/>
              <w:bottom w:val="single" w:sz="4" w:space="0" w:color="auto"/>
              <w:right w:val="single" w:sz="4" w:space="0" w:color="auto"/>
            </w:tcBorders>
            <w:shd w:val="clear" w:color="000000" w:fill="FFFFFF"/>
            <w:vAlign w:val="bottom"/>
            <w:hideMark/>
          </w:tcPr>
          <w:p w14:paraId="17D005C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DELEGADO</w:t>
            </w:r>
          </w:p>
        </w:tc>
        <w:tc>
          <w:tcPr>
            <w:tcW w:w="760" w:type="dxa"/>
            <w:tcBorders>
              <w:top w:val="nil"/>
              <w:left w:val="nil"/>
              <w:bottom w:val="single" w:sz="4" w:space="0" w:color="auto"/>
              <w:right w:val="single" w:sz="4" w:space="0" w:color="auto"/>
            </w:tcBorders>
            <w:shd w:val="clear" w:color="auto" w:fill="auto"/>
            <w:noWrap/>
            <w:vAlign w:val="bottom"/>
            <w:hideMark/>
          </w:tcPr>
          <w:p w14:paraId="227A3CF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16</w:t>
            </w:r>
          </w:p>
        </w:tc>
        <w:tc>
          <w:tcPr>
            <w:tcW w:w="760" w:type="dxa"/>
            <w:tcBorders>
              <w:top w:val="nil"/>
              <w:left w:val="nil"/>
              <w:bottom w:val="single" w:sz="4" w:space="0" w:color="auto"/>
              <w:right w:val="single" w:sz="4" w:space="0" w:color="auto"/>
            </w:tcBorders>
            <w:shd w:val="clear" w:color="auto" w:fill="auto"/>
            <w:noWrap/>
            <w:vAlign w:val="bottom"/>
            <w:hideMark/>
          </w:tcPr>
          <w:p w14:paraId="4682C1B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16</w:t>
            </w:r>
          </w:p>
        </w:tc>
        <w:tc>
          <w:tcPr>
            <w:tcW w:w="860" w:type="dxa"/>
            <w:tcBorders>
              <w:top w:val="nil"/>
              <w:left w:val="nil"/>
              <w:bottom w:val="single" w:sz="4" w:space="0" w:color="auto"/>
              <w:right w:val="single" w:sz="4" w:space="0" w:color="auto"/>
            </w:tcBorders>
            <w:shd w:val="clear" w:color="auto" w:fill="auto"/>
            <w:noWrap/>
            <w:vAlign w:val="bottom"/>
            <w:hideMark/>
          </w:tcPr>
          <w:p w14:paraId="214ED42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682E0FB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400AF6E6" w14:textId="77777777" w:rsidTr="000442EA">
        <w:trPr>
          <w:trHeight w:val="330"/>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55D30D91"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1CBC5C5A"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012FB906"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1ED9C3DE"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233BE754"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4C26520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7525A3D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46E4452E"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FAEAB3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SECRETARIA DEL H.  AYUNTAMIENTO</w:t>
            </w:r>
          </w:p>
        </w:tc>
        <w:tc>
          <w:tcPr>
            <w:tcW w:w="920" w:type="dxa"/>
            <w:tcBorders>
              <w:top w:val="nil"/>
              <w:left w:val="nil"/>
              <w:bottom w:val="single" w:sz="4" w:space="0" w:color="auto"/>
              <w:right w:val="single" w:sz="4" w:space="0" w:color="auto"/>
            </w:tcBorders>
            <w:shd w:val="clear" w:color="000000" w:fill="FFFFFF"/>
            <w:noWrap/>
            <w:vAlign w:val="bottom"/>
            <w:hideMark/>
          </w:tcPr>
          <w:p w14:paraId="6AEA8E9A"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53-SH</w:t>
            </w:r>
          </w:p>
        </w:tc>
        <w:tc>
          <w:tcPr>
            <w:tcW w:w="2240" w:type="dxa"/>
            <w:tcBorders>
              <w:top w:val="nil"/>
              <w:left w:val="nil"/>
              <w:bottom w:val="single" w:sz="4" w:space="0" w:color="auto"/>
              <w:right w:val="single" w:sz="4" w:space="0" w:color="auto"/>
            </w:tcBorders>
            <w:shd w:val="clear" w:color="000000" w:fill="FFFFFF"/>
            <w:vAlign w:val="bottom"/>
            <w:hideMark/>
          </w:tcPr>
          <w:p w14:paraId="436DAA7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SECRETARIO DEL H. AYUNTAMIENTO</w:t>
            </w:r>
          </w:p>
        </w:tc>
        <w:tc>
          <w:tcPr>
            <w:tcW w:w="760" w:type="dxa"/>
            <w:tcBorders>
              <w:top w:val="nil"/>
              <w:left w:val="nil"/>
              <w:bottom w:val="single" w:sz="4" w:space="0" w:color="auto"/>
              <w:right w:val="single" w:sz="4" w:space="0" w:color="auto"/>
            </w:tcBorders>
            <w:shd w:val="clear" w:color="auto" w:fill="auto"/>
            <w:noWrap/>
            <w:vAlign w:val="bottom"/>
            <w:hideMark/>
          </w:tcPr>
          <w:p w14:paraId="6130C50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2703BA2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508E90B"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51E12F6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72AE0033"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3E3EC97B"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SECRETARIA DEL H.  AYUNTAMIENTO</w:t>
            </w:r>
          </w:p>
        </w:tc>
        <w:tc>
          <w:tcPr>
            <w:tcW w:w="920" w:type="dxa"/>
            <w:tcBorders>
              <w:top w:val="nil"/>
              <w:left w:val="nil"/>
              <w:bottom w:val="single" w:sz="4" w:space="0" w:color="auto"/>
              <w:right w:val="single" w:sz="4" w:space="0" w:color="auto"/>
            </w:tcBorders>
            <w:shd w:val="clear" w:color="000000" w:fill="FFFFFF"/>
            <w:noWrap/>
            <w:vAlign w:val="bottom"/>
            <w:hideMark/>
          </w:tcPr>
          <w:p w14:paraId="09C45060"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33-AD</w:t>
            </w:r>
          </w:p>
        </w:tc>
        <w:tc>
          <w:tcPr>
            <w:tcW w:w="2240" w:type="dxa"/>
            <w:tcBorders>
              <w:top w:val="nil"/>
              <w:left w:val="nil"/>
              <w:bottom w:val="single" w:sz="4" w:space="0" w:color="auto"/>
              <w:right w:val="single" w:sz="4" w:space="0" w:color="auto"/>
            </w:tcBorders>
            <w:shd w:val="clear" w:color="000000" w:fill="FFFFFF"/>
            <w:vAlign w:val="bottom"/>
            <w:hideMark/>
          </w:tcPr>
          <w:p w14:paraId="4B4C1A70" w14:textId="0E6E25BB"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ADMINISTRATIVO NIVEL 3</w:t>
            </w:r>
            <w:r w:rsidR="006037B3">
              <w:rPr>
                <w:rFonts w:eastAsia="Times New Roman"/>
                <w:color w:val="000000"/>
                <w:sz w:val="16"/>
                <w:szCs w:val="16"/>
                <w:lang w:eastAsia="es-MX"/>
              </w:rPr>
              <w:t>3</w:t>
            </w:r>
          </w:p>
        </w:tc>
        <w:tc>
          <w:tcPr>
            <w:tcW w:w="760" w:type="dxa"/>
            <w:tcBorders>
              <w:top w:val="nil"/>
              <w:left w:val="nil"/>
              <w:bottom w:val="single" w:sz="4" w:space="0" w:color="auto"/>
              <w:right w:val="single" w:sz="4" w:space="0" w:color="auto"/>
            </w:tcBorders>
            <w:shd w:val="clear" w:color="auto" w:fill="auto"/>
            <w:noWrap/>
            <w:vAlign w:val="bottom"/>
            <w:hideMark/>
          </w:tcPr>
          <w:p w14:paraId="419F10EE"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0E5956ED"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4687B1F"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0748108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1FA0F6A2"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184A8E7B"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7F48B229"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22E7D8EA"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337952F7"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50708BEC"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08B4AD7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166E46D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0E458E4A"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D226BBB"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ASESORÍA JURÍDICA</w:t>
            </w:r>
          </w:p>
        </w:tc>
        <w:tc>
          <w:tcPr>
            <w:tcW w:w="920" w:type="dxa"/>
            <w:tcBorders>
              <w:top w:val="nil"/>
              <w:left w:val="nil"/>
              <w:bottom w:val="single" w:sz="4" w:space="0" w:color="auto"/>
              <w:right w:val="single" w:sz="4" w:space="0" w:color="auto"/>
            </w:tcBorders>
            <w:shd w:val="clear" w:color="000000" w:fill="FFFFFF"/>
            <w:noWrap/>
            <w:vAlign w:val="bottom"/>
            <w:hideMark/>
          </w:tcPr>
          <w:p w14:paraId="2C8BDEB2"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48-JJ</w:t>
            </w:r>
          </w:p>
        </w:tc>
        <w:tc>
          <w:tcPr>
            <w:tcW w:w="2240" w:type="dxa"/>
            <w:tcBorders>
              <w:top w:val="nil"/>
              <w:left w:val="nil"/>
              <w:bottom w:val="single" w:sz="4" w:space="0" w:color="auto"/>
              <w:right w:val="single" w:sz="4" w:space="0" w:color="auto"/>
            </w:tcBorders>
            <w:shd w:val="clear" w:color="000000" w:fill="FFFFFF"/>
            <w:vAlign w:val="bottom"/>
            <w:hideMark/>
          </w:tcPr>
          <w:p w14:paraId="0CEB0C96"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 xml:space="preserve">JEFE DE ÁREA DE JURÍDICO </w:t>
            </w:r>
          </w:p>
        </w:tc>
        <w:tc>
          <w:tcPr>
            <w:tcW w:w="760" w:type="dxa"/>
            <w:tcBorders>
              <w:top w:val="nil"/>
              <w:left w:val="nil"/>
              <w:bottom w:val="single" w:sz="4" w:space="0" w:color="auto"/>
              <w:right w:val="single" w:sz="4" w:space="0" w:color="auto"/>
            </w:tcBorders>
            <w:shd w:val="clear" w:color="auto" w:fill="auto"/>
            <w:noWrap/>
            <w:vAlign w:val="bottom"/>
            <w:hideMark/>
          </w:tcPr>
          <w:p w14:paraId="304E99A1"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526885BC"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0EDF6BBF"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2C3527D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5A85B540"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D706F0C"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ASESORÍA JURÍDICA</w:t>
            </w:r>
          </w:p>
        </w:tc>
        <w:tc>
          <w:tcPr>
            <w:tcW w:w="920" w:type="dxa"/>
            <w:tcBorders>
              <w:top w:val="nil"/>
              <w:left w:val="nil"/>
              <w:bottom w:val="single" w:sz="4" w:space="0" w:color="auto"/>
              <w:right w:val="single" w:sz="4" w:space="0" w:color="auto"/>
            </w:tcBorders>
            <w:shd w:val="clear" w:color="000000" w:fill="FFFFFF"/>
            <w:noWrap/>
            <w:vAlign w:val="bottom"/>
            <w:hideMark/>
          </w:tcPr>
          <w:p w14:paraId="7D60E1BE"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40-AJ</w:t>
            </w:r>
          </w:p>
        </w:tc>
        <w:tc>
          <w:tcPr>
            <w:tcW w:w="2240" w:type="dxa"/>
            <w:tcBorders>
              <w:top w:val="nil"/>
              <w:left w:val="nil"/>
              <w:bottom w:val="single" w:sz="4" w:space="0" w:color="auto"/>
              <w:right w:val="single" w:sz="4" w:space="0" w:color="auto"/>
            </w:tcBorders>
            <w:shd w:val="clear" w:color="000000" w:fill="FFFFFF"/>
            <w:vAlign w:val="bottom"/>
            <w:hideMark/>
          </w:tcPr>
          <w:p w14:paraId="08C133AF"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ASESOR JURÍDICO NIVEL 40</w:t>
            </w:r>
          </w:p>
        </w:tc>
        <w:tc>
          <w:tcPr>
            <w:tcW w:w="760" w:type="dxa"/>
            <w:tcBorders>
              <w:top w:val="nil"/>
              <w:left w:val="nil"/>
              <w:bottom w:val="single" w:sz="4" w:space="0" w:color="auto"/>
              <w:right w:val="single" w:sz="4" w:space="0" w:color="auto"/>
            </w:tcBorders>
            <w:shd w:val="clear" w:color="auto" w:fill="auto"/>
            <w:noWrap/>
            <w:vAlign w:val="bottom"/>
            <w:hideMark/>
          </w:tcPr>
          <w:p w14:paraId="76E86536"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4C7FC200"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C425DBA"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79129FB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11E79E98"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568731A3"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ASESORÍA JURÍDICA</w:t>
            </w:r>
          </w:p>
        </w:tc>
        <w:tc>
          <w:tcPr>
            <w:tcW w:w="920" w:type="dxa"/>
            <w:tcBorders>
              <w:top w:val="nil"/>
              <w:left w:val="nil"/>
              <w:bottom w:val="single" w:sz="4" w:space="0" w:color="auto"/>
              <w:right w:val="single" w:sz="4" w:space="0" w:color="auto"/>
            </w:tcBorders>
            <w:shd w:val="clear" w:color="000000" w:fill="FFFFFF"/>
            <w:noWrap/>
            <w:vAlign w:val="bottom"/>
            <w:hideMark/>
          </w:tcPr>
          <w:p w14:paraId="1B882ECE"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33-AJ</w:t>
            </w:r>
          </w:p>
        </w:tc>
        <w:tc>
          <w:tcPr>
            <w:tcW w:w="2240" w:type="dxa"/>
            <w:tcBorders>
              <w:top w:val="nil"/>
              <w:left w:val="nil"/>
              <w:bottom w:val="single" w:sz="4" w:space="0" w:color="auto"/>
              <w:right w:val="single" w:sz="4" w:space="0" w:color="auto"/>
            </w:tcBorders>
            <w:shd w:val="clear" w:color="000000" w:fill="FFFFFF"/>
            <w:vAlign w:val="bottom"/>
            <w:hideMark/>
          </w:tcPr>
          <w:p w14:paraId="52786096"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ASESOR JURÍDICO NIVEL 33</w:t>
            </w:r>
          </w:p>
        </w:tc>
        <w:tc>
          <w:tcPr>
            <w:tcW w:w="760" w:type="dxa"/>
            <w:tcBorders>
              <w:top w:val="nil"/>
              <w:left w:val="nil"/>
              <w:bottom w:val="single" w:sz="4" w:space="0" w:color="auto"/>
              <w:right w:val="single" w:sz="4" w:space="0" w:color="auto"/>
            </w:tcBorders>
            <w:shd w:val="clear" w:color="auto" w:fill="auto"/>
            <w:noWrap/>
            <w:vAlign w:val="bottom"/>
            <w:hideMark/>
          </w:tcPr>
          <w:p w14:paraId="6F1E4CD5"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8766842"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718AA6EE"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6F32FB8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7C819C77"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DBBE423"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ASESORÍA JURÍDICA</w:t>
            </w:r>
          </w:p>
        </w:tc>
        <w:tc>
          <w:tcPr>
            <w:tcW w:w="920" w:type="dxa"/>
            <w:tcBorders>
              <w:top w:val="nil"/>
              <w:left w:val="nil"/>
              <w:bottom w:val="single" w:sz="4" w:space="0" w:color="auto"/>
              <w:right w:val="single" w:sz="4" w:space="0" w:color="auto"/>
            </w:tcBorders>
            <w:shd w:val="clear" w:color="000000" w:fill="FFFFFF"/>
            <w:noWrap/>
            <w:vAlign w:val="bottom"/>
            <w:hideMark/>
          </w:tcPr>
          <w:p w14:paraId="2C2C1863"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24-AD</w:t>
            </w:r>
          </w:p>
        </w:tc>
        <w:tc>
          <w:tcPr>
            <w:tcW w:w="2240" w:type="dxa"/>
            <w:tcBorders>
              <w:top w:val="nil"/>
              <w:left w:val="nil"/>
              <w:bottom w:val="single" w:sz="4" w:space="0" w:color="auto"/>
              <w:right w:val="single" w:sz="4" w:space="0" w:color="auto"/>
            </w:tcBorders>
            <w:shd w:val="clear" w:color="000000" w:fill="FFFFFF"/>
            <w:vAlign w:val="bottom"/>
            <w:hideMark/>
          </w:tcPr>
          <w:p w14:paraId="32B0699A"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ADMINISTRATIVO NIVEL 24</w:t>
            </w:r>
          </w:p>
        </w:tc>
        <w:tc>
          <w:tcPr>
            <w:tcW w:w="760" w:type="dxa"/>
            <w:tcBorders>
              <w:top w:val="nil"/>
              <w:left w:val="nil"/>
              <w:bottom w:val="single" w:sz="4" w:space="0" w:color="auto"/>
              <w:right w:val="single" w:sz="4" w:space="0" w:color="auto"/>
            </w:tcBorders>
            <w:shd w:val="clear" w:color="auto" w:fill="auto"/>
            <w:noWrap/>
            <w:vAlign w:val="bottom"/>
            <w:hideMark/>
          </w:tcPr>
          <w:p w14:paraId="34D01868"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2E4510FE"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AA9B77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BF120BC"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567E0CDF"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135C8F13"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60E97988"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77E847FF"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251EE990"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2DF310C1"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60D694F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231E24F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3C41E2D6"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3CC0B6BB"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ARCHIVO HISTORICO</w:t>
            </w:r>
          </w:p>
        </w:tc>
        <w:tc>
          <w:tcPr>
            <w:tcW w:w="920" w:type="dxa"/>
            <w:tcBorders>
              <w:top w:val="nil"/>
              <w:left w:val="nil"/>
              <w:bottom w:val="single" w:sz="4" w:space="0" w:color="auto"/>
              <w:right w:val="single" w:sz="4" w:space="0" w:color="auto"/>
            </w:tcBorders>
            <w:shd w:val="clear" w:color="000000" w:fill="FFFFFF"/>
            <w:noWrap/>
            <w:vAlign w:val="bottom"/>
            <w:hideMark/>
          </w:tcPr>
          <w:p w14:paraId="482EF71B"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37-RA</w:t>
            </w:r>
          </w:p>
        </w:tc>
        <w:tc>
          <w:tcPr>
            <w:tcW w:w="2240" w:type="dxa"/>
            <w:tcBorders>
              <w:top w:val="nil"/>
              <w:left w:val="nil"/>
              <w:bottom w:val="single" w:sz="4" w:space="0" w:color="auto"/>
              <w:right w:val="single" w:sz="4" w:space="0" w:color="auto"/>
            </w:tcBorders>
            <w:shd w:val="clear" w:color="000000" w:fill="FFFFFF"/>
            <w:vAlign w:val="bottom"/>
            <w:hideMark/>
          </w:tcPr>
          <w:p w14:paraId="4CCA921C"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RESPONSABLE DE ARCHIVOS GENERAL MUNICIPAL</w:t>
            </w:r>
          </w:p>
        </w:tc>
        <w:tc>
          <w:tcPr>
            <w:tcW w:w="760" w:type="dxa"/>
            <w:tcBorders>
              <w:top w:val="nil"/>
              <w:left w:val="nil"/>
              <w:bottom w:val="single" w:sz="4" w:space="0" w:color="auto"/>
              <w:right w:val="single" w:sz="4" w:space="0" w:color="auto"/>
            </w:tcBorders>
            <w:shd w:val="clear" w:color="auto" w:fill="auto"/>
            <w:noWrap/>
            <w:vAlign w:val="bottom"/>
            <w:hideMark/>
          </w:tcPr>
          <w:p w14:paraId="12542B12"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4204FE6C"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4A14781"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4A410AA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41E1A516"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46A7FA7E"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ARCHIVO HISTORICO</w:t>
            </w:r>
          </w:p>
        </w:tc>
        <w:tc>
          <w:tcPr>
            <w:tcW w:w="920" w:type="dxa"/>
            <w:tcBorders>
              <w:top w:val="nil"/>
              <w:left w:val="nil"/>
              <w:bottom w:val="single" w:sz="4" w:space="0" w:color="auto"/>
              <w:right w:val="single" w:sz="4" w:space="0" w:color="auto"/>
            </w:tcBorders>
            <w:shd w:val="clear" w:color="000000" w:fill="FFFFFF"/>
            <w:noWrap/>
            <w:vAlign w:val="bottom"/>
            <w:hideMark/>
          </w:tcPr>
          <w:p w14:paraId="354189F1"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37-CM</w:t>
            </w:r>
          </w:p>
        </w:tc>
        <w:tc>
          <w:tcPr>
            <w:tcW w:w="2240" w:type="dxa"/>
            <w:tcBorders>
              <w:top w:val="nil"/>
              <w:left w:val="nil"/>
              <w:bottom w:val="single" w:sz="4" w:space="0" w:color="auto"/>
              <w:right w:val="single" w:sz="4" w:space="0" w:color="auto"/>
            </w:tcBorders>
            <w:shd w:val="clear" w:color="000000" w:fill="FFFFFF"/>
            <w:vAlign w:val="bottom"/>
            <w:hideMark/>
          </w:tcPr>
          <w:p w14:paraId="2E55B80C"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CRONISTA MUNICIPAL</w:t>
            </w:r>
          </w:p>
        </w:tc>
        <w:tc>
          <w:tcPr>
            <w:tcW w:w="760" w:type="dxa"/>
            <w:tcBorders>
              <w:top w:val="nil"/>
              <w:left w:val="nil"/>
              <w:bottom w:val="single" w:sz="4" w:space="0" w:color="auto"/>
              <w:right w:val="single" w:sz="4" w:space="0" w:color="auto"/>
            </w:tcBorders>
            <w:shd w:val="clear" w:color="auto" w:fill="auto"/>
            <w:noWrap/>
            <w:vAlign w:val="bottom"/>
            <w:hideMark/>
          </w:tcPr>
          <w:p w14:paraId="29826181"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09E34DBC"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7029DDCA"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112E8CF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6F651381"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088704ED"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ARCHIVO HISTORICO</w:t>
            </w:r>
          </w:p>
        </w:tc>
        <w:tc>
          <w:tcPr>
            <w:tcW w:w="920" w:type="dxa"/>
            <w:tcBorders>
              <w:top w:val="nil"/>
              <w:left w:val="nil"/>
              <w:bottom w:val="single" w:sz="4" w:space="0" w:color="auto"/>
              <w:right w:val="single" w:sz="4" w:space="0" w:color="auto"/>
            </w:tcBorders>
            <w:shd w:val="clear" w:color="000000" w:fill="FFFFFF"/>
            <w:noWrap/>
            <w:vAlign w:val="bottom"/>
            <w:hideMark/>
          </w:tcPr>
          <w:p w14:paraId="3ED4B9F6"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27-RM</w:t>
            </w:r>
          </w:p>
        </w:tc>
        <w:tc>
          <w:tcPr>
            <w:tcW w:w="2240" w:type="dxa"/>
            <w:tcBorders>
              <w:top w:val="nil"/>
              <w:left w:val="nil"/>
              <w:bottom w:val="single" w:sz="4" w:space="0" w:color="auto"/>
              <w:right w:val="single" w:sz="4" w:space="0" w:color="auto"/>
            </w:tcBorders>
            <w:shd w:val="clear" w:color="000000" w:fill="FFFFFF"/>
            <w:vAlign w:val="bottom"/>
            <w:hideMark/>
          </w:tcPr>
          <w:p w14:paraId="01EEDF3F"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RESPONSABLE DEL MUSEO MUNICIPAL</w:t>
            </w:r>
          </w:p>
        </w:tc>
        <w:tc>
          <w:tcPr>
            <w:tcW w:w="760" w:type="dxa"/>
            <w:tcBorders>
              <w:top w:val="nil"/>
              <w:left w:val="nil"/>
              <w:bottom w:val="single" w:sz="4" w:space="0" w:color="auto"/>
              <w:right w:val="single" w:sz="4" w:space="0" w:color="auto"/>
            </w:tcBorders>
            <w:shd w:val="clear" w:color="auto" w:fill="auto"/>
            <w:noWrap/>
            <w:vAlign w:val="bottom"/>
            <w:hideMark/>
          </w:tcPr>
          <w:p w14:paraId="43F7354D"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DC49467"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797E248E"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774D669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0D8105C9"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13AA30AE"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031A3D96"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20B943B7"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7E677B00"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62E6B6B1"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47FBA2B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1B9DBDA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04098D57"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29C7B541"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JUEZ MUNICIPAL</w:t>
            </w:r>
          </w:p>
        </w:tc>
        <w:tc>
          <w:tcPr>
            <w:tcW w:w="920" w:type="dxa"/>
            <w:tcBorders>
              <w:top w:val="nil"/>
              <w:left w:val="nil"/>
              <w:bottom w:val="single" w:sz="4" w:space="0" w:color="auto"/>
              <w:right w:val="single" w:sz="4" w:space="0" w:color="auto"/>
            </w:tcBorders>
            <w:shd w:val="clear" w:color="000000" w:fill="FFFFFF"/>
            <w:noWrap/>
            <w:vAlign w:val="bottom"/>
            <w:hideMark/>
          </w:tcPr>
          <w:p w14:paraId="6D815228"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33-JM</w:t>
            </w:r>
          </w:p>
        </w:tc>
        <w:tc>
          <w:tcPr>
            <w:tcW w:w="2240" w:type="dxa"/>
            <w:tcBorders>
              <w:top w:val="nil"/>
              <w:left w:val="nil"/>
              <w:bottom w:val="single" w:sz="4" w:space="0" w:color="auto"/>
              <w:right w:val="single" w:sz="4" w:space="0" w:color="auto"/>
            </w:tcBorders>
            <w:shd w:val="clear" w:color="000000" w:fill="FFFFFF"/>
            <w:vAlign w:val="bottom"/>
            <w:hideMark/>
          </w:tcPr>
          <w:p w14:paraId="1539B6AE"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JUEZ MUNICIPAL</w:t>
            </w:r>
          </w:p>
        </w:tc>
        <w:tc>
          <w:tcPr>
            <w:tcW w:w="760" w:type="dxa"/>
            <w:tcBorders>
              <w:top w:val="nil"/>
              <w:left w:val="nil"/>
              <w:bottom w:val="single" w:sz="4" w:space="0" w:color="auto"/>
              <w:right w:val="single" w:sz="4" w:space="0" w:color="auto"/>
            </w:tcBorders>
            <w:shd w:val="clear" w:color="auto" w:fill="auto"/>
            <w:noWrap/>
            <w:vAlign w:val="bottom"/>
            <w:hideMark/>
          </w:tcPr>
          <w:p w14:paraId="6221E549"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49660493"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9CA5A2F"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12F2B4A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21FD5095"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D800331"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JUEZ MUNICIPAL</w:t>
            </w:r>
          </w:p>
        </w:tc>
        <w:tc>
          <w:tcPr>
            <w:tcW w:w="920" w:type="dxa"/>
            <w:tcBorders>
              <w:top w:val="nil"/>
              <w:left w:val="nil"/>
              <w:bottom w:val="single" w:sz="4" w:space="0" w:color="auto"/>
              <w:right w:val="single" w:sz="4" w:space="0" w:color="auto"/>
            </w:tcBorders>
            <w:shd w:val="clear" w:color="000000" w:fill="FFFFFF"/>
            <w:noWrap/>
            <w:vAlign w:val="bottom"/>
            <w:hideMark/>
          </w:tcPr>
          <w:p w14:paraId="33075EAB"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29-SP</w:t>
            </w:r>
          </w:p>
        </w:tc>
        <w:tc>
          <w:tcPr>
            <w:tcW w:w="2240" w:type="dxa"/>
            <w:tcBorders>
              <w:top w:val="nil"/>
              <w:left w:val="nil"/>
              <w:bottom w:val="single" w:sz="4" w:space="0" w:color="auto"/>
              <w:right w:val="single" w:sz="4" w:space="0" w:color="auto"/>
            </w:tcBorders>
            <w:shd w:val="clear" w:color="000000" w:fill="FFFFFF"/>
            <w:vAlign w:val="bottom"/>
            <w:hideMark/>
          </w:tcPr>
          <w:p w14:paraId="3CC7A74E"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SECRETARIA DE ESTUDIO Y CUENTA</w:t>
            </w:r>
          </w:p>
        </w:tc>
        <w:tc>
          <w:tcPr>
            <w:tcW w:w="760" w:type="dxa"/>
            <w:tcBorders>
              <w:top w:val="nil"/>
              <w:left w:val="nil"/>
              <w:bottom w:val="single" w:sz="4" w:space="0" w:color="auto"/>
              <w:right w:val="single" w:sz="4" w:space="0" w:color="auto"/>
            </w:tcBorders>
            <w:shd w:val="clear" w:color="auto" w:fill="auto"/>
            <w:noWrap/>
            <w:vAlign w:val="bottom"/>
            <w:hideMark/>
          </w:tcPr>
          <w:p w14:paraId="526A255D"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4D284C4F"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E043F47"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23FC52B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3E7D235A"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0E091669"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0DAD690E"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50A3E652"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3AC7C662"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1D127B57"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691274F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041F43E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60C3A57E"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61C20823"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OFICINA DE ENLACE S.R.E.</w:t>
            </w:r>
          </w:p>
        </w:tc>
        <w:tc>
          <w:tcPr>
            <w:tcW w:w="920" w:type="dxa"/>
            <w:tcBorders>
              <w:top w:val="nil"/>
              <w:left w:val="nil"/>
              <w:bottom w:val="single" w:sz="4" w:space="0" w:color="auto"/>
              <w:right w:val="single" w:sz="4" w:space="0" w:color="auto"/>
            </w:tcBorders>
            <w:shd w:val="clear" w:color="000000" w:fill="FFFFFF"/>
            <w:noWrap/>
            <w:vAlign w:val="bottom"/>
            <w:hideMark/>
          </w:tcPr>
          <w:p w14:paraId="6BBF1BC0"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43-OE</w:t>
            </w:r>
          </w:p>
        </w:tc>
        <w:tc>
          <w:tcPr>
            <w:tcW w:w="2240" w:type="dxa"/>
            <w:tcBorders>
              <w:top w:val="nil"/>
              <w:left w:val="nil"/>
              <w:bottom w:val="single" w:sz="4" w:space="0" w:color="auto"/>
              <w:right w:val="single" w:sz="4" w:space="0" w:color="auto"/>
            </w:tcBorders>
            <w:shd w:val="clear" w:color="000000" w:fill="FFFFFF"/>
            <w:vAlign w:val="bottom"/>
            <w:hideMark/>
          </w:tcPr>
          <w:p w14:paraId="1D988A51"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JEFE DE OFICINA DE ENLACE S.R.E.</w:t>
            </w:r>
          </w:p>
        </w:tc>
        <w:tc>
          <w:tcPr>
            <w:tcW w:w="760" w:type="dxa"/>
            <w:tcBorders>
              <w:top w:val="nil"/>
              <w:left w:val="nil"/>
              <w:bottom w:val="single" w:sz="4" w:space="0" w:color="auto"/>
              <w:right w:val="single" w:sz="4" w:space="0" w:color="auto"/>
            </w:tcBorders>
            <w:shd w:val="clear" w:color="auto" w:fill="auto"/>
            <w:noWrap/>
            <w:vAlign w:val="bottom"/>
            <w:hideMark/>
          </w:tcPr>
          <w:p w14:paraId="7FFEF8C0"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399C7D8"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D94B176"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7C68EFC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11EFAE39"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4CB0CAE2"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OFICINA DE ENLACE S.R.E.</w:t>
            </w:r>
          </w:p>
        </w:tc>
        <w:tc>
          <w:tcPr>
            <w:tcW w:w="920" w:type="dxa"/>
            <w:tcBorders>
              <w:top w:val="nil"/>
              <w:left w:val="nil"/>
              <w:bottom w:val="single" w:sz="4" w:space="0" w:color="auto"/>
              <w:right w:val="single" w:sz="4" w:space="0" w:color="auto"/>
            </w:tcBorders>
            <w:shd w:val="clear" w:color="000000" w:fill="FFFFFF"/>
            <w:noWrap/>
            <w:vAlign w:val="bottom"/>
            <w:hideMark/>
          </w:tcPr>
          <w:p w14:paraId="35642076"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27-AD</w:t>
            </w:r>
          </w:p>
        </w:tc>
        <w:tc>
          <w:tcPr>
            <w:tcW w:w="2240" w:type="dxa"/>
            <w:tcBorders>
              <w:top w:val="nil"/>
              <w:left w:val="nil"/>
              <w:bottom w:val="single" w:sz="4" w:space="0" w:color="auto"/>
              <w:right w:val="single" w:sz="4" w:space="0" w:color="auto"/>
            </w:tcBorders>
            <w:shd w:val="clear" w:color="000000" w:fill="FFFFFF"/>
            <w:vAlign w:val="bottom"/>
            <w:hideMark/>
          </w:tcPr>
          <w:p w14:paraId="5D3E18F8"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ADMINISTRATIVO NIVEL 27</w:t>
            </w:r>
          </w:p>
        </w:tc>
        <w:tc>
          <w:tcPr>
            <w:tcW w:w="760" w:type="dxa"/>
            <w:tcBorders>
              <w:top w:val="nil"/>
              <w:left w:val="nil"/>
              <w:bottom w:val="single" w:sz="4" w:space="0" w:color="auto"/>
              <w:right w:val="single" w:sz="4" w:space="0" w:color="auto"/>
            </w:tcBorders>
            <w:shd w:val="clear" w:color="auto" w:fill="auto"/>
            <w:noWrap/>
            <w:vAlign w:val="bottom"/>
            <w:hideMark/>
          </w:tcPr>
          <w:p w14:paraId="3250D496"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61F846F2"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0CC6A48F"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2</w:t>
            </w:r>
          </w:p>
        </w:tc>
        <w:tc>
          <w:tcPr>
            <w:tcW w:w="520" w:type="dxa"/>
            <w:tcBorders>
              <w:top w:val="nil"/>
              <w:left w:val="nil"/>
              <w:bottom w:val="single" w:sz="4" w:space="0" w:color="auto"/>
              <w:right w:val="single" w:sz="4" w:space="0" w:color="auto"/>
            </w:tcBorders>
            <w:shd w:val="clear" w:color="auto" w:fill="auto"/>
            <w:noWrap/>
            <w:vAlign w:val="bottom"/>
            <w:hideMark/>
          </w:tcPr>
          <w:p w14:paraId="3BA3B1F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3857D367"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32FB717D"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OFICINA DE ENLACE S.R.E.</w:t>
            </w:r>
          </w:p>
        </w:tc>
        <w:tc>
          <w:tcPr>
            <w:tcW w:w="920" w:type="dxa"/>
            <w:tcBorders>
              <w:top w:val="nil"/>
              <w:left w:val="nil"/>
              <w:bottom w:val="single" w:sz="4" w:space="0" w:color="auto"/>
              <w:right w:val="single" w:sz="4" w:space="0" w:color="auto"/>
            </w:tcBorders>
            <w:shd w:val="clear" w:color="000000" w:fill="FFFFFF"/>
            <w:noWrap/>
            <w:vAlign w:val="bottom"/>
            <w:hideMark/>
          </w:tcPr>
          <w:p w14:paraId="733D8566"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22-AD</w:t>
            </w:r>
          </w:p>
        </w:tc>
        <w:tc>
          <w:tcPr>
            <w:tcW w:w="2240" w:type="dxa"/>
            <w:tcBorders>
              <w:top w:val="nil"/>
              <w:left w:val="nil"/>
              <w:bottom w:val="single" w:sz="4" w:space="0" w:color="auto"/>
              <w:right w:val="single" w:sz="4" w:space="0" w:color="auto"/>
            </w:tcBorders>
            <w:shd w:val="clear" w:color="000000" w:fill="FFFFFF"/>
            <w:vAlign w:val="bottom"/>
            <w:hideMark/>
          </w:tcPr>
          <w:p w14:paraId="1A3394B7"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ADMINISTRATIVO NIVEL 22</w:t>
            </w:r>
          </w:p>
        </w:tc>
        <w:tc>
          <w:tcPr>
            <w:tcW w:w="760" w:type="dxa"/>
            <w:tcBorders>
              <w:top w:val="nil"/>
              <w:left w:val="nil"/>
              <w:bottom w:val="single" w:sz="4" w:space="0" w:color="auto"/>
              <w:right w:val="single" w:sz="4" w:space="0" w:color="auto"/>
            </w:tcBorders>
            <w:shd w:val="clear" w:color="auto" w:fill="auto"/>
            <w:noWrap/>
            <w:vAlign w:val="bottom"/>
            <w:hideMark/>
          </w:tcPr>
          <w:p w14:paraId="47DCF14B"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0221A8A9"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05009C6"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7993DB7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66C8C08E"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C55E878"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OFICINA DE ENLACE S.R.E.</w:t>
            </w:r>
          </w:p>
        </w:tc>
        <w:tc>
          <w:tcPr>
            <w:tcW w:w="920" w:type="dxa"/>
            <w:tcBorders>
              <w:top w:val="nil"/>
              <w:left w:val="nil"/>
              <w:bottom w:val="single" w:sz="4" w:space="0" w:color="auto"/>
              <w:right w:val="single" w:sz="4" w:space="0" w:color="auto"/>
            </w:tcBorders>
            <w:shd w:val="clear" w:color="000000" w:fill="FFFFFF"/>
            <w:noWrap/>
            <w:vAlign w:val="bottom"/>
            <w:hideMark/>
          </w:tcPr>
          <w:p w14:paraId="26C3F31A"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25-AD</w:t>
            </w:r>
          </w:p>
        </w:tc>
        <w:tc>
          <w:tcPr>
            <w:tcW w:w="2240" w:type="dxa"/>
            <w:tcBorders>
              <w:top w:val="nil"/>
              <w:left w:val="nil"/>
              <w:bottom w:val="single" w:sz="4" w:space="0" w:color="auto"/>
              <w:right w:val="single" w:sz="4" w:space="0" w:color="auto"/>
            </w:tcBorders>
            <w:shd w:val="clear" w:color="000000" w:fill="FFFFFF"/>
            <w:vAlign w:val="bottom"/>
            <w:hideMark/>
          </w:tcPr>
          <w:p w14:paraId="4651E611"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ADMINISTRATIVO NIVEL 25</w:t>
            </w:r>
          </w:p>
        </w:tc>
        <w:tc>
          <w:tcPr>
            <w:tcW w:w="760" w:type="dxa"/>
            <w:tcBorders>
              <w:top w:val="nil"/>
              <w:left w:val="nil"/>
              <w:bottom w:val="single" w:sz="4" w:space="0" w:color="auto"/>
              <w:right w:val="single" w:sz="4" w:space="0" w:color="auto"/>
            </w:tcBorders>
            <w:shd w:val="clear" w:color="auto" w:fill="auto"/>
            <w:noWrap/>
            <w:vAlign w:val="bottom"/>
            <w:hideMark/>
          </w:tcPr>
          <w:p w14:paraId="4EF3E7CD"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E108434"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AACABD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2D490EC7"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124CB20E"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3E9006BD"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OFICINA DE ENLACE S.R.E.</w:t>
            </w:r>
          </w:p>
        </w:tc>
        <w:tc>
          <w:tcPr>
            <w:tcW w:w="920" w:type="dxa"/>
            <w:tcBorders>
              <w:top w:val="nil"/>
              <w:left w:val="nil"/>
              <w:bottom w:val="single" w:sz="4" w:space="0" w:color="auto"/>
              <w:right w:val="single" w:sz="4" w:space="0" w:color="auto"/>
            </w:tcBorders>
            <w:shd w:val="clear" w:color="000000" w:fill="FFFFFF"/>
            <w:noWrap/>
            <w:vAlign w:val="bottom"/>
            <w:hideMark/>
          </w:tcPr>
          <w:p w14:paraId="365F63DE"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24-AD</w:t>
            </w:r>
          </w:p>
        </w:tc>
        <w:tc>
          <w:tcPr>
            <w:tcW w:w="2240" w:type="dxa"/>
            <w:tcBorders>
              <w:top w:val="nil"/>
              <w:left w:val="nil"/>
              <w:bottom w:val="single" w:sz="4" w:space="0" w:color="auto"/>
              <w:right w:val="single" w:sz="4" w:space="0" w:color="auto"/>
            </w:tcBorders>
            <w:shd w:val="clear" w:color="000000" w:fill="FFFFFF"/>
            <w:vAlign w:val="bottom"/>
            <w:hideMark/>
          </w:tcPr>
          <w:p w14:paraId="04870203"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ADMINISTRATIVO NIVEL 24</w:t>
            </w:r>
          </w:p>
        </w:tc>
        <w:tc>
          <w:tcPr>
            <w:tcW w:w="760" w:type="dxa"/>
            <w:tcBorders>
              <w:top w:val="nil"/>
              <w:left w:val="nil"/>
              <w:bottom w:val="single" w:sz="4" w:space="0" w:color="auto"/>
              <w:right w:val="single" w:sz="4" w:space="0" w:color="auto"/>
            </w:tcBorders>
            <w:shd w:val="clear" w:color="auto" w:fill="auto"/>
            <w:noWrap/>
            <w:vAlign w:val="bottom"/>
            <w:hideMark/>
          </w:tcPr>
          <w:p w14:paraId="4A64CFB5"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18812973"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E1FDA5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170768D0"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2</w:t>
            </w:r>
          </w:p>
        </w:tc>
      </w:tr>
      <w:tr w:rsidR="000442EA" w:rsidRPr="000442EA" w14:paraId="69A30D5C"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2357894C"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703AE3A6"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1E3C5C9B"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0CB95F2F"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3E853C61"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186A38D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3E12932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52D6A8B5"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2F44815A"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lastRenderedPageBreak/>
              <w:t>PROTECCIÓN CIVIL</w:t>
            </w:r>
          </w:p>
        </w:tc>
        <w:tc>
          <w:tcPr>
            <w:tcW w:w="920" w:type="dxa"/>
            <w:tcBorders>
              <w:top w:val="nil"/>
              <w:left w:val="nil"/>
              <w:bottom w:val="single" w:sz="4" w:space="0" w:color="auto"/>
              <w:right w:val="single" w:sz="4" w:space="0" w:color="auto"/>
            </w:tcBorders>
            <w:shd w:val="clear" w:color="000000" w:fill="FFFFFF"/>
            <w:noWrap/>
            <w:vAlign w:val="bottom"/>
            <w:hideMark/>
          </w:tcPr>
          <w:p w14:paraId="722327FE"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34-PC</w:t>
            </w:r>
          </w:p>
        </w:tc>
        <w:tc>
          <w:tcPr>
            <w:tcW w:w="2240" w:type="dxa"/>
            <w:tcBorders>
              <w:top w:val="nil"/>
              <w:left w:val="nil"/>
              <w:bottom w:val="single" w:sz="4" w:space="0" w:color="auto"/>
              <w:right w:val="single" w:sz="4" w:space="0" w:color="auto"/>
            </w:tcBorders>
            <w:shd w:val="clear" w:color="000000" w:fill="FFFFFF"/>
            <w:vAlign w:val="bottom"/>
            <w:hideMark/>
          </w:tcPr>
          <w:p w14:paraId="49C2345B"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COORDINADOR DE PROTECCIÓN CIVIL</w:t>
            </w:r>
          </w:p>
        </w:tc>
        <w:tc>
          <w:tcPr>
            <w:tcW w:w="760" w:type="dxa"/>
            <w:tcBorders>
              <w:top w:val="nil"/>
              <w:left w:val="nil"/>
              <w:bottom w:val="single" w:sz="4" w:space="0" w:color="auto"/>
              <w:right w:val="single" w:sz="4" w:space="0" w:color="auto"/>
            </w:tcBorders>
            <w:shd w:val="clear" w:color="auto" w:fill="auto"/>
            <w:noWrap/>
            <w:vAlign w:val="bottom"/>
            <w:hideMark/>
          </w:tcPr>
          <w:p w14:paraId="3A5F7547"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B23060C"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09ABF1B9"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2465075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5ABA4564"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0131261"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PROTECCIÓN CIVIL</w:t>
            </w:r>
          </w:p>
        </w:tc>
        <w:tc>
          <w:tcPr>
            <w:tcW w:w="920" w:type="dxa"/>
            <w:tcBorders>
              <w:top w:val="nil"/>
              <w:left w:val="nil"/>
              <w:bottom w:val="single" w:sz="4" w:space="0" w:color="auto"/>
              <w:right w:val="single" w:sz="4" w:space="0" w:color="auto"/>
            </w:tcBorders>
            <w:shd w:val="clear" w:color="000000" w:fill="FFFFFF"/>
            <w:noWrap/>
            <w:vAlign w:val="bottom"/>
            <w:hideMark/>
          </w:tcPr>
          <w:p w14:paraId="46B4D8EC"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27-PR</w:t>
            </w:r>
          </w:p>
        </w:tc>
        <w:tc>
          <w:tcPr>
            <w:tcW w:w="2240" w:type="dxa"/>
            <w:tcBorders>
              <w:top w:val="nil"/>
              <w:left w:val="nil"/>
              <w:bottom w:val="single" w:sz="4" w:space="0" w:color="auto"/>
              <w:right w:val="single" w:sz="4" w:space="0" w:color="auto"/>
            </w:tcBorders>
            <w:shd w:val="clear" w:color="000000" w:fill="FFFFFF"/>
            <w:vAlign w:val="bottom"/>
            <w:hideMark/>
          </w:tcPr>
          <w:p w14:paraId="22F2ACBA"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PROMOTOR NIVEL 27</w:t>
            </w:r>
          </w:p>
        </w:tc>
        <w:tc>
          <w:tcPr>
            <w:tcW w:w="760" w:type="dxa"/>
            <w:tcBorders>
              <w:top w:val="nil"/>
              <w:left w:val="nil"/>
              <w:bottom w:val="single" w:sz="4" w:space="0" w:color="auto"/>
              <w:right w:val="single" w:sz="4" w:space="0" w:color="auto"/>
            </w:tcBorders>
            <w:shd w:val="clear" w:color="auto" w:fill="auto"/>
            <w:noWrap/>
            <w:vAlign w:val="bottom"/>
            <w:hideMark/>
          </w:tcPr>
          <w:p w14:paraId="52D930FD"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10</w:t>
            </w:r>
          </w:p>
        </w:tc>
        <w:tc>
          <w:tcPr>
            <w:tcW w:w="760" w:type="dxa"/>
            <w:tcBorders>
              <w:top w:val="nil"/>
              <w:left w:val="nil"/>
              <w:bottom w:val="single" w:sz="4" w:space="0" w:color="auto"/>
              <w:right w:val="single" w:sz="4" w:space="0" w:color="auto"/>
            </w:tcBorders>
            <w:shd w:val="clear" w:color="auto" w:fill="auto"/>
            <w:noWrap/>
            <w:vAlign w:val="bottom"/>
            <w:hideMark/>
          </w:tcPr>
          <w:p w14:paraId="71393672"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3AEA99C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5519D2D6"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10</w:t>
            </w:r>
          </w:p>
        </w:tc>
      </w:tr>
      <w:tr w:rsidR="000442EA" w:rsidRPr="000442EA" w14:paraId="615336E1"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3704EB84"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52CBE6CB"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7361CA4B"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099A8334"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07A8215C"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5814742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23B7E83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6F0405E6"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506D2D7B"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EMERGENCIAS 911</w:t>
            </w:r>
          </w:p>
        </w:tc>
        <w:tc>
          <w:tcPr>
            <w:tcW w:w="920" w:type="dxa"/>
            <w:tcBorders>
              <w:top w:val="nil"/>
              <w:left w:val="nil"/>
              <w:bottom w:val="single" w:sz="4" w:space="0" w:color="auto"/>
              <w:right w:val="single" w:sz="4" w:space="0" w:color="auto"/>
            </w:tcBorders>
            <w:shd w:val="clear" w:color="000000" w:fill="FFFFFF"/>
            <w:noWrap/>
            <w:vAlign w:val="bottom"/>
            <w:hideMark/>
          </w:tcPr>
          <w:p w14:paraId="07769610"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41-CM</w:t>
            </w:r>
          </w:p>
        </w:tc>
        <w:tc>
          <w:tcPr>
            <w:tcW w:w="2240" w:type="dxa"/>
            <w:tcBorders>
              <w:top w:val="nil"/>
              <w:left w:val="nil"/>
              <w:bottom w:val="single" w:sz="4" w:space="0" w:color="auto"/>
              <w:right w:val="single" w:sz="4" w:space="0" w:color="auto"/>
            </w:tcBorders>
            <w:shd w:val="clear" w:color="000000" w:fill="FFFFFF"/>
            <w:vAlign w:val="bottom"/>
            <w:hideMark/>
          </w:tcPr>
          <w:p w14:paraId="6B679723"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RESPONSABLE CENTRAL DE EMERGENCIAS 911</w:t>
            </w:r>
          </w:p>
        </w:tc>
        <w:tc>
          <w:tcPr>
            <w:tcW w:w="760" w:type="dxa"/>
            <w:tcBorders>
              <w:top w:val="nil"/>
              <w:left w:val="nil"/>
              <w:bottom w:val="single" w:sz="4" w:space="0" w:color="auto"/>
              <w:right w:val="single" w:sz="4" w:space="0" w:color="auto"/>
            </w:tcBorders>
            <w:shd w:val="clear" w:color="auto" w:fill="auto"/>
            <w:noWrap/>
            <w:vAlign w:val="bottom"/>
            <w:hideMark/>
          </w:tcPr>
          <w:p w14:paraId="001E03D1"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1A852432"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00CA5FA5"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6EC3F7B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78D74615"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08634A42"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EMERGENCIAS 911</w:t>
            </w:r>
          </w:p>
        </w:tc>
        <w:tc>
          <w:tcPr>
            <w:tcW w:w="920" w:type="dxa"/>
            <w:tcBorders>
              <w:top w:val="nil"/>
              <w:left w:val="nil"/>
              <w:bottom w:val="single" w:sz="4" w:space="0" w:color="auto"/>
              <w:right w:val="single" w:sz="4" w:space="0" w:color="auto"/>
            </w:tcBorders>
            <w:shd w:val="clear" w:color="000000" w:fill="FFFFFF"/>
            <w:noWrap/>
            <w:vAlign w:val="bottom"/>
            <w:hideMark/>
          </w:tcPr>
          <w:p w14:paraId="642489A3"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30-RT</w:t>
            </w:r>
          </w:p>
        </w:tc>
        <w:tc>
          <w:tcPr>
            <w:tcW w:w="2240" w:type="dxa"/>
            <w:tcBorders>
              <w:top w:val="nil"/>
              <w:left w:val="nil"/>
              <w:bottom w:val="single" w:sz="4" w:space="0" w:color="auto"/>
              <w:right w:val="single" w:sz="4" w:space="0" w:color="auto"/>
            </w:tcBorders>
            <w:shd w:val="clear" w:color="000000" w:fill="FFFFFF"/>
            <w:vAlign w:val="bottom"/>
            <w:hideMark/>
          </w:tcPr>
          <w:p w14:paraId="68C10CE0"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RESPONSABLE DE TURNO</w:t>
            </w:r>
          </w:p>
        </w:tc>
        <w:tc>
          <w:tcPr>
            <w:tcW w:w="760" w:type="dxa"/>
            <w:tcBorders>
              <w:top w:val="nil"/>
              <w:left w:val="nil"/>
              <w:bottom w:val="single" w:sz="4" w:space="0" w:color="auto"/>
              <w:right w:val="single" w:sz="4" w:space="0" w:color="auto"/>
            </w:tcBorders>
            <w:shd w:val="clear" w:color="auto" w:fill="auto"/>
            <w:noWrap/>
            <w:vAlign w:val="bottom"/>
            <w:hideMark/>
          </w:tcPr>
          <w:p w14:paraId="5117E556"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4</w:t>
            </w:r>
          </w:p>
        </w:tc>
        <w:tc>
          <w:tcPr>
            <w:tcW w:w="760" w:type="dxa"/>
            <w:tcBorders>
              <w:top w:val="nil"/>
              <w:left w:val="nil"/>
              <w:bottom w:val="single" w:sz="4" w:space="0" w:color="auto"/>
              <w:right w:val="single" w:sz="4" w:space="0" w:color="auto"/>
            </w:tcBorders>
            <w:shd w:val="clear" w:color="auto" w:fill="auto"/>
            <w:noWrap/>
            <w:vAlign w:val="bottom"/>
            <w:hideMark/>
          </w:tcPr>
          <w:p w14:paraId="1CC5E6AA"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F2EDA1A"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4</w:t>
            </w:r>
          </w:p>
        </w:tc>
        <w:tc>
          <w:tcPr>
            <w:tcW w:w="520" w:type="dxa"/>
            <w:tcBorders>
              <w:top w:val="nil"/>
              <w:left w:val="nil"/>
              <w:bottom w:val="single" w:sz="4" w:space="0" w:color="auto"/>
              <w:right w:val="single" w:sz="4" w:space="0" w:color="auto"/>
            </w:tcBorders>
            <w:shd w:val="clear" w:color="auto" w:fill="auto"/>
            <w:noWrap/>
            <w:vAlign w:val="bottom"/>
            <w:hideMark/>
          </w:tcPr>
          <w:p w14:paraId="7372092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380FC48F"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5A89720"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EMERGENCIAS 911</w:t>
            </w:r>
          </w:p>
        </w:tc>
        <w:tc>
          <w:tcPr>
            <w:tcW w:w="920" w:type="dxa"/>
            <w:tcBorders>
              <w:top w:val="nil"/>
              <w:left w:val="nil"/>
              <w:bottom w:val="single" w:sz="4" w:space="0" w:color="auto"/>
              <w:right w:val="single" w:sz="4" w:space="0" w:color="auto"/>
            </w:tcBorders>
            <w:shd w:val="clear" w:color="000000" w:fill="FFFFFF"/>
            <w:noWrap/>
            <w:vAlign w:val="bottom"/>
            <w:hideMark/>
          </w:tcPr>
          <w:p w14:paraId="5FBA9E6F"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27-RO</w:t>
            </w:r>
          </w:p>
        </w:tc>
        <w:tc>
          <w:tcPr>
            <w:tcW w:w="2240" w:type="dxa"/>
            <w:tcBorders>
              <w:top w:val="nil"/>
              <w:left w:val="nil"/>
              <w:bottom w:val="single" w:sz="4" w:space="0" w:color="auto"/>
              <w:right w:val="single" w:sz="4" w:space="0" w:color="auto"/>
            </w:tcBorders>
            <w:shd w:val="clear" w:color="000000" w:fill="FFFFFF"/>
            <w:vAlign w:val="bottom"/>
            <w:hideMark/>
          </w:tcPr>
          <w:p w14:paraId="155CF340"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RADIO OPERADOR</w:t>
            </w:r>
          </w:p>
        </w:tc>
        <w:tc>
          <w:tcPr>
            <w:tcW w:w="760" w:type="dxa"/>
            <w:tcBorders>
              <w:top w:val="nil"/>
              <w:left w:val="nil"/>
              <w:bottom w:val="single" w:sz="4" w:space="0" w:color="auto"/>
              <w:right w:val="single" w:sz="4" w:space="0" w:color="auto"/>
            </w:tcBorders>
            <w:shd w:val="clear" w:color="auto" w:fill="auto"/>
            <w:noWrap/>
            <w:vAlign w:val="bottom"/>
            <w:hideMark/>
          </w:tcPr>
          <w:p w14:paraId="29EC9972"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3</w:t>
            </w:r>
          </w:p>
        </w:tc>
        <w:tc>
          <w:tcPr>
            <w:tcW w:w="760" w:type="dxa"/>
            <w:tcBorders>
              <w:top w:val="nil"/>
              <w:left w:val="nil"/>
              <w:bottom w:val="single" w:sz="4" w:space="0" w:color="auto"/>
              <w:right w:val="single" w:sz="4" w:space="0" w:color="auto"/>
            </w:tcBorders>
            <w:shd w:val="clear" w:color="auto" w:fill="auto"/>
            <w:noWrap/>
            <w:vAlign w:val="bottom"/>
            <w:hideMark/>
          </w:tcPr>
          <w:p w14:paraId="74C770EB"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243E4A7"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3</w:t>
            </w:r>
          </w:p>
        </w:tc>
        <w:tc>
          <w:tcPr>
            <w:tcW w:w="520" w:type="dxa"/>
            <w:tcBorders>
              <w:top w:val="nil"/>
              <w:left w:val="nil"/>
              <w:bottom w:val="single" w:sz="4" w:space="0" w:color="auto"/>
              <w:right w:val="single" w:sz="4" w:space="0" w:color="auto"/>
            </w:tcBorders>
            <w:shd w:val="clear" w:color="auto" w:fill="auto"/>
            <w:noWrap/>
            <w:vAlign w:val="bottom"/>
            <w:hideMark/>
          </w:tcPr>
          <w:p w14:paraId="21A7A91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01642E44"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4FF46190"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EMERGENCIAS 911</w:t>
            </w:r>
          </w:p>
        </w:tc>
        <w:tc>
          <w:tcPr>
            <w:tcW w:w="920" w:type="dxa"/>
            <w:tcBorders>
              <w:top w:val="nil"/>
              <w:left w:val="nil"/>
              <w:bottom w:val="single" w:sz="4" w:space="0" w:color="auto"/>
              <w:right w:val="single" w:sz="4" w:space="0" w:color="auto"/>
            </w:tcBorders>
            <w:shd w:val="clear" w:color="000000" w:fill="FFFFFF"/>
            <w:noWrap/>
            <w:vAlign w:val="bottom"/>
            <w:hideMark/>
          </w:tcPr>
          <w:p w14:paraId="6D4FB351"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25-TO</w:t>
            </w:r>
          </w:p>
        </w:tc>
        <w:tc>
          <w:tcPr>
            <w:tcW w:w="2240" w:type="dxa"/>
            <w:tcBorders>
              <w:top w:val="nil"/>
              <w:left w:val="nil"/>
              <w:bottom w:val="single" w:sz="4" w:space="0" w:color="auto"/>
              <w:right w:val="single" w:sz="4" w:space="0" w:color="auto"/>
            </w:tcBorders>
            <w:shd w:val="clear" w:color="000000" w:fill="FFFFFF"/>
            <w:vAlign w:val="bottom"/>
            <w:hideMark/>
          </w:tcPr>
          <w:p w14:paraId="259F1ABF"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TELEFONISTA Y OPERADOR DE CÁMARAS</w:t>
            </w:r>
          </w:p>
        </w:tc>
        <w:tc>
          <w:tcPr>
            <w:tcW w:w="760" w:type="dxa"/>
            <w:tcBorders>
              <w:top w:val="nil"/>
              <w:left w:val="nil"/>
              <w:bottom w:val="single" w:sz="4" w:space="0" w:color="auto"/>
              <w:right w:val="single" w:sz="4" w:space="0" w:color="auto"/>
            </w:tcBorders>
            <w:shd w:val="clear" w:color="auto" w:fill="auto"/>
            <w:noWrap/>
            <w:vAlign w:val="bottom"/>
            <w:hideMark/>
          </w:tcPr>
          <w:p w14:paraId="63D1CFA6"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10</w:t>
            </w:r>
          </w:p>
        </w:tc>
        <w:tc>
          <w:tcPr>
            <w:tcW w:w="760" w:type="dxa"/>
            <w:tcBorders>
              <w:top w:val="nil"/>
              <w:left w:val="nil"/>
              <w:bottom w:val="single" w:sz="4" w:space="0" w:color="auto"/>
              <w:right w:val="single" w:sz="4" w:space="0" w:color="auto"/>
            </w:tcBorders>
            <w:shd w:val="clear" w:color="auto" w:fill="auto"/>
            <w:noWrap/>
            <w:vAlign w:val="bottom"/>
            <w:hideMark/>
          </w:tcPr>
          <w:p w14:paraId="03181157"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D5DD7A6"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10</w:t>
            </w:r>
          </w:p>
        </w:tc>
        <w:tc>
          <w:tcPr>
            <w:tcW w:w="520" w:type="dxa"/>
            <w:tcBorders>
              <w:top w:val="nil"/>
              <w:left w:val="nil"/>
              <w:bottom w:val="single" w:sz="4" w:space="0" w:color="auto"/>
              <w:right w:val="single" w:sz="4" w:space="0" w:color="auto"/>
            </w:tcBorders>
            <w:shd w:val="clear" w:color="auto" w:fill="auto"/>
            <w:noWrap/>
            <w:vAlign w:val="bottom"/>
            <w:hideMark/>
          </w:tcPr>
          <w:p w14:paraId="2426D91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5666888A"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7B4F9C6C"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3830E481"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46BB0540"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0FC540AB"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1D4EA07D"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6C6F900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0EF48A3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486F2A92"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3690F0F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000000" w:fill="FFFFFF"/>
            <w:noWrap/>
            <w:vAlign w:val="bottom"/>
            <w:hideMark/>
          </w:tcPr>
          <w:p w14:paraId="7178537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53-TM</w:t>
            </w:r>
          </w:p>
        </w:tc>
        <w:tc>
          <w:tcPr>
            <w:tcW w:w="2240" w:type="dxa"/>
            <w:tcBorders>
              <w:top w:val="nil"/>
              <w:left w:val="nil"/>
              <w:bottom w:val="single" w:sz="4" w:space="0" w:color="auto"/>
              <w:right w:val="single" w:sz="4" w:space="0" w:color="auto"/>
            </w:tcBorders>
            <w:shd w:val="clear" w:color="000000" w:fill="FFFFFF"/>
            <w:vAlign w:val="bottom"/>
            <w:hideMark/>
          </w:tcPr>
          <w:p w14:paraId="30262CF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TESORERO MUNICIPAL</w:t>
            </w:r>
          </w:p>
        </w:tc>
        <w:tc>
          <w:tcPr>
            <w:tcW w:w="760" w:type="dxa"/>
            <w:tcBorders>
              <w:top w:val="nil"/>
              <w:left w:val="nil"/>
              <w:bottom w:val="single" w:sz="4" w:space="0" w:color="auto"/>
              <w:right w:val="single" w:sz="4" w:space="0" w:color="auto"/>
            </w:tcBorders>
            <w:shd w:val="clear" w:color="auto" w:fill="auto"/>
            <w:noWrap/>
            <w:vAlign w:val="bottom"/>
            <w:hideMark/>
          </w:tcPr>
          <w:p w14:paraId="4397864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2706178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FC1341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21F829F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22B4848B"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6BC0F93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000000" w:fill="FFFFFF"/>
            <w:noWrap/>
            <w:vAlign w:val="bottom"/>
            <w:hideMark/>
          </w:tcPr>
          <w:p w14:paraId="65253BBF"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47-CG</w:t>
            </w:r>
          </w:p>
        </w:tc>
        <w:tc>
          <w:tcPr>
            <w:tcW w:w="2240" w:type="dxa"/>
            <w:tcBorders>
              <w:top w:val="nil"/>
              <w:left w:val="nil"/>
              <w:bottom w:val="single" w:sz="4" w:space="0" w:color="auto"/>
              <w:right w:val="single" w:sz="4" w:space="0" w:color="auto"/>
            </w:tcBorders>
            <w:shd w:val="clear" w:color="000000" w:fill="FFFFFF"/>
            <w:vAlign w:val="bottom"/>
            <w:hideMark/>
          </w:tcPr>
          <w:p w14:paraId="6071F1F7"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CONTADOR GENERAL</w:t>
            </w:r>
          </w:p>
        </w:tc>
        <w:tc>
          <w:tcPr>
            <w:tcW w:w="760" w:type="dxa"/>
            <w:tcBorders>
              <w:top w:val="nil"/>
              <w:left w:val="nil"/>
              <w:bottom w:val="single" w:sz="4" w:space="0" w:color="auto"/>
              <w:right w:val="single" w:sz="4" w:space="0" w:color="auto"/>
            </w:tcBorders>
            <w:shd w:val="clear" w:color="auto" w:fill="auto"/>
            <w:noWrap/>
            <w:vAlign w:val="bottom"/>
            <w:hideMark/>
          </w:tcPr>
          <w:p w14:paraId="0E5C79EF"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0CBE7A34"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0262CF19"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23AF9A0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6FAA8F54"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024D80F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000000" w:fill="FFFFFF"/>
            <w:noWrap/>
            <w:vAlign w:val="bottom"/>
            <w:hideMark/>
          </w:tcPr>
          <w:p w14:paraId="725A687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36-RP</w:t>
            </w:r>
          </w:p>
        </w:tc>
        <w:tc>
          <w:tcPr>
            <w:tcW w:w="2240" w:type="dxa"/>
            <w:tcBorders>
              <w:top w:val="nil"/>
              <w:left w:val="nil"/>
              <w:bottom w:val="single" w:sz="4" w:space="0" w:color="auto"/>
              <w:right w:val="single" w:sz="4" w:space="0" w:color="auto"/>
            </w:tcBorders>
            <w:shd w:val="clear" w:color="000000" w:fill="FFFFFF"/>
            <w:vAlign w:val="bottom"/>
            <w:hideMark/>
          </w:tcPr>
          <w:p w14:paraId="11666F0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RESPONSABLE DE PRESUPUESTO</w:t>
            </w:r>
          </w:p>
        </w:tc>
        <w:tc>
          <w:tcPr>
            <w:tcW w:w="760" w:type="dxa"/>
            <w:tcBorders>
              <w:top w:val="nil"/>
              <w:left w:val="nil"/>
              <w:bottom w:val="single" w:sz="4" w:space="0" w:color="auto"/>
              <w:right w:val="single" w:sz="4" w:space="0" w:color="auto"/>
            </w:tcBorders>
            <w:shd w:val="clear" w:color="auto" w:fill="auto"/>
            <w:noWrap/>
            <w:vAlign w:val="bottom"/>
            <w:hideMark/>
          </w:tcPr>
          <w:p w14:paraId="21BF442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41A569E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01DB7F9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5CBA3C5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4403993A"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D498EA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000000" w:fill="FFFFFF"/>
            <w:noWrap/>
            <w:vAlign w:val="bottom"/>
            <w:hideMark/>
          </w:tcPr>
          <w:p w14:paraId="09F2E10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36-RI</w:t>
            </w:r>
          </w:p>
        </w:tc>
        <w:tc>
          <w:tcPr>
            <w:tcW w:w="2240" w:type="dxa"/>
            <w:tcBorders>
              <w:top w:val="nil"/>
              <w:left w:val="nil"/>
              <w:bottom w:val="single" w:sz="4" w:space="0" w:color="auto"/>
              <w:right w:val="single" w:sz="4" w:space="0" w:color="auto"/>
            </w:tcBorders>
            <w:shd w:val="clear" w:color="000000" w:fill="FFFFFF"/>
            <w:vAlign w:val="bottom"/>
            <w:hideMark/>
          </w:tcPr>
          <w:p w14:paraId="45B0B31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RESPONSABLE DE INGRESOS</w:t>
            </w:r>
          </w:p>
        </w:tc>
        <w:tc>
          <w:tcPr>
            <w:tcW w:w="760" w:type="dxa"/>
            <w:tcBorders>
              <w:top w:val="nil"/>
              <w:left w:val="nil"/>
              <w:bottom w:val="single" w:sz="4" w:space="0" w:color="auto"/>
              <w:right w:val="single" w:sz="4" w:space="0" w:color="auto"/>
            </w:tcBorders>
            <w:shd w:val="clear" w:color="auto" w:fill="auto"/>
            <w:noWrap/>
            <w:vAlign w:val="bottom"/>
            <w:hideMark/>
          </w:tcPr>
          <w:p w14:paraId="26D2A35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9D1065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2EDFBB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5EDF9FD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6D0A73BF"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591A20A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000000" w:fill="FFFFFF"/>
            <w:noWrap/>
            <w:vAlign w:val="bottom"/>
            <w:hideMark/>
          </w:tcPr>
          <w:p w14:paraId="5A63BE0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36-RE</w:t>
            </w:r>
          </w:p>
        </w:tc>
        <w:tc>
          <w:tcPr>
            <w:tcW w:w="2240" w:type="dxa"/>
            <w:tcBorders>
              <w:top w:val="nil"/>
              <w:left w:val="nil"/>
              <w:bottom w:val="single" w:sz="4" w:space="0" w:color="auto"/>
              <w:right w:val="single" w:sz="4" w:space="0" w:color="auto"/>
            </w:tcBorders>
            <w:shd w:val="clear" w:color="000000" w:fill="FFFFFF"/>
            <w:vAlign w:val="bottom"/>
            <w:hideMark/>
          </w:tcPr>
          <w:p w14:paraId="3F7DC2B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RESPONSABLE DE EGRESOS</w:t>
            </w:r>
          </w:p>
        </w:tc>
        <w:tc>
          <w:tcPr>
            <w:tcW w:w="760" w:type="dxa"/>
            <w:tcBorders>
              <w:top w:val="nil"/>
              <w:left w:val="nil"/>
              <w:bottom w:val="single" w:sz="4" w:space="0" w:color="auto"/>
              <w:right w:val="single" w:sz="4" w:space="0" w:color="auto"/>
            </w:tcBorders>
            <w:shd w:val="clear" w:color="auto" w:fill="auto"/>
            <w:noWrap/>
            <w:vAlign w:val="bottom"/>
            <w:hideMark/>
          </w:tcPr>
          <w:p w14:paraId="56A4052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D67849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375738C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2829F78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08E31991"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450767F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000000" w:fill="FFFFFF"/>
            <w:noWrap/>
            <w:vAlign w:val="bottom"/>
            <w:hideMark/>
          </w:tcPr>
          <w:p w14:paraId="482B3E46" w14:textId="442CDB32"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w:t>
            </w:r>
            <w:r w:rsidR="006037B3">
              <w:rPr>
                <w:rFonts w:eastAsia="Times New Roman"/>
                <w:color w:val="000000"/>
                <w:sz w:val="16"/>
                <w:szCs w:val="16"/>
                <w:lang w:eastAsia="es-MX"/>
              </w:rPr>
              <w:t>5</w:t>
            </w:r>
            <w:r w:rsidRPr="000442EA">
              <w:rPr>
                <w:rFonts w:eastAsia="Times New Roman"/>
                <w:color w:val="000000"/>
                <w:sz w:val="16"/>
                <w:szCs w:val="16"/>
                <w:lang w:eastAsia="es-MX"/>
              </w:rPr>
              <w:t>-RN</w:t>
            </w:r>
          </w:p>
        </w:tc>
        <w:tc>
          <w:tcPr>
            <w:tcW w:w="2240" w:type="dxa"/>
            <w:tcBorders>
              <w:top w:val="nil"/>
              <w:left w:val="nil"/>
              <w:bottom w:val="single" w:sz="4" w:space="0" w:color="auto"/>
              <w:right w:val="single" w:sz="4" w:space="0" w:color="auto"/>
            </w:tcBorders>
            <w:shd w:val="clear" w:color="000000" w:fill="FFFFFF"/>
            <w:vAlign w:val="bottom"/>
            <w:hideMark/>
          </w:tcPr>
          <w:p w14:paraId="3E00E65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RESPONSABLE DE NOMINA</w:t>
            </w:r>
          </w:p>
        </w:tc>
        <w:tc>
          <w:tcPr>
            <w:tcW w:w="760" w:type="dxa"/>
            <w:tcBorders>
              <w:top w:val="nil"/>
              <w:left w:val="nil"/>
              <w:bottom w:val="single" w:sz="4" w:space="0" w:color="auto"/>
              <w:right w:val="single" w:sz="4" w:space="0" w:color="auto"/>
            </w:tcBorders>
            <w:shd w:val="clear" w:color="auto" w:fill="auto"/>
            <w:noWrap/>
            <w:vAlign w:val="bottom"/>
            <w:hideMark/>
          </w:tcPr>
          <w:p w14:paraId="4391421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36A145D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4005E7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7D3582A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7E1C64FC" w14:textId="77777777" w:rsidTr="000442EA">
        <w:trPr>
          <w:trHeight w:val="66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0B5886C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000000" w:fill="FFFFFF"/>
            <w:noWrap/>
            <w:vAlign w:val="bottom"/>
            <w:hideMark/>
          </w:tcPr>
          <w:p w14:paraId="5E363AA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32-CP</w:t>
            </w:r>
          </w:p>
        </w:tc>
        <w:tc>
          <w:tcPr>
            <w:tcW w:w="2240" w:type="dxa"/>
            <w:tcBorders>
              <w:top w:val="nil"/>
              <w:left w:val="nil"/>
              <w:bottom w:val="single" w:sz="4" w:space="0" w:color="auto"/>
              <w:right w:val="single" w:sz="4" w:space="0" w:color="auto"/>
            </w:tcBorders>
            <w:shd w:val="clear" w:color="000000" w:fill="FFFFFF"/>
            <w:vAlign w:val="bottom"/>
            <w:hideMark/>
          </w:tcPr>
          <w:p w14:paraId="61742C3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ENCARGADO DE CUENTA PUBLICA Y REGISTROS CONTABLES</w:t>
            </w:r>
          </w:p>
        </w:tc>
        <w:tc>
          <w:tcPr>
            <w:tcW w:w="760" w:type="dxa"/>
            <w:tcBorders>
              <w:top w:val="nil"/>
              <w:left w:val="nil"/>
              <w:bottom w:val="single" w:sz="4" w:space="0" w:color="auto"/>
              <w:right w:val="single" w:sz="4" w:space="0" w:color="auto"/>
            </w:tcBorders>
            <w:shd w:val="clear" w:color="auto" w:fill="auto"/>
            <w:noWrap/>
            <w:vAlign w:val="bottom"/>
            <w:hideMark/>
          </w:tcPr>
          <w:p w14:paraId="40D24D1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5EE4743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7D4C8F9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7D2E8E7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1A1637B3"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225B1E3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000000" w:fill="FFFFFF"/>
            <w:noWrap/>
            <w:vAlign w:val="bottom"/>
            <w:hideMark/>
          </w:tcPr>
          <w:p w14:paraId="1CA2276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30-RP</w:t>
            </w:r>
          </w:p>
        </w:tc>
        <w:tc>
          <w:tcPr>
            <w:tcW w:w="2240" w:type="dxa"/>
            <w:tcBorders>
              <w:top w:val="nil"/>
              <w:left w:val="nil"/>
              <w:bottom w:val="single" w:sz="4" w:space="0" w:color="auto"/>
              <w:right w:val="single" w:sz="4" w:space="0" w:color="auto"/>
            </w:tcBorders>
            <w:shd w:val="clear" w:color="000000" w:fill="FFFFFF"/>
            <w:vAlign w:val="bottom"/>
            <w:hideMark/>
          </w:tcPr>
          <w:p w14:paraId="13CD651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RESPONSABLE DE PROGRAMAS</w:t>
            </w:r>
          </w:p>
        </w:tc>
        <w:tc>
          <w:tcPr>
            <w:tcW w:w="760" w:type="dxa"/>
            <w:tcBorders>
              <w:top w:val="nil"/>
              <w:left w:val="nil"/>
              <w:bottom w:val="single" w:sz="4" w:space="0" w:color="auto"/>
              <w:right w:val="single" w:sz="4" w:space="0" w:color="auto"/>
            </w:tcBorders>
            <w:shd w:val="clear" w:color="auto" w:fill="auto"/>
            <w:noWrap/>
            <w:vAlign w:val="bottom"/>
            <w:hideMark/>
          </w:tcPr>
          <w:p w14:paraId="49AC0DA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8959C6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E9D431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02232A3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4F542FB8"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616393B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TESORERIA</w:t>
            </w:r>
          </w:p>
        </w:tc>
        <w:tc>
          <w:tcPr>
            <w:tcW w:w="920" w:type="dxa"/>
            <w:tcBorders>
              <w:top w:val="nil"/>
              <w:left w:val="nil"/>
              <w:bottom w:val="single" w:sz="4" w:space="0" w:color="auto"/>
              <w:right w:val="single" w:sz="4" w:space="0" w:color="auto"/>
            </w:tcBorders>
            <w:shd w:val="clear" w:color="000000" w:fill="FFFFFF"/>
            <w:noWrap/>
            <w:vAlign w:val="bottom"/>
            <w:hideMark/>
          </w:tcPr>
          <w:p w14:paraId="44269B1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30-ER</w:t>
            </w:r>
          </w:p>
        </w:tc>
        <w:tc>
          <w:tcPr>
            <w:tcW w:w="2240" w:type="dxa"/>
            <w:tcBorders>
              <w:top w:val="nil"/>
              <w:left w:val="nil"/>
              <w:bottom w:val="single" w:sz="4" w:space="0" w:color="auto"/>
              <w:right w:val="single" w:sz="4" w:space="0" w:color="auto"/>
            </w:tcBorders>
            <w:shd w:val="clear" w:color="000000" w:fill="FFFFFF"/>
            <w:vAlign w:val="bottom"/>
            <w:hideMark/>
          </w:tcPr>
          <w:p w14:paraId="181973E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ENCARGADO DEL RIF</w:t>
            </w:r>
          </w:p>
        </w:tc>
        <w:tc>
          <w:tcPr>
            <w:tcW w:w="760" w:type="dxa"/>
            <w:tcBorders>
              <w:top w:val="nil"/>
              <w:left w:val="nil"/>
              <w:bottom w:val="single" w:sz="4" w:space="0" w:color="auto"/>
              <w:right w:val="single" w:sz="4" w:space="0" w:color="auto"/>
            </w:tcBorders>
            <w:shd w:val="clear" w:color="auto" w:fill="auto"/>
            <w:noWrap/>
            <w:vAlign w:val="bottom"/>
            <w:hideMark/>
          </w:tcPr>
          <w:p w14:paraId="237FA8D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37C8CE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0C375DF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431D1FA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6FE3F198"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6BB78ED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000000" w:fill="FFFFFF"/>
            <w:noWrap/>
            <w:vAlign w:val="bottom"/>
            <w:hideMark/>
          </w:tcPr>
          <w:p w14:paraId="7BEED41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27-CA</w:t>
            </w:r>
          </w:p>
        </w:tc>
        <w:tc>
          <w:tcPr>
            <w:tcW w:w="2240" w:type="dxa"/>
            <w:tcBorders>
              <w:top w:val="nil"/>
              <w:left w:val="nil"/>
              <w:bottom w:val="single" w:sz="4" w:space="0" w:color="auto"/>
              <w:right w:val="single" w:sz="4" w:space="0" w:color="auto"/>
            </w:tcBorders>
            <w:shd w:val="clear" w:color="000000" w:fill="FFFFFF"/>
            <w:vAlign w:val="bottom"/>
            <w:hideMark/>
          </w:tcPr>
          <w:p w14:paraId="144C8E3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CAJERA</w:t>
            </w:r>
          </w:p>
        </w:tc>
        <w:tc>
          <w:tcPr>
            <w:tcW w:w="760" w:type="dxa"/>
            <w:tcBorders>
              <w:top w:val="nil"/>
              <w:left w:val="nil"/>
              <w:bottom w:val="single" w:sz="4" w:space="0" w:color="auto"/>
              <w:right w:val="single" w:sz="4" w:space="0" w:color="auto"/>
            </w:tcBorders>
            <w:shd w:val="clear" w:color="auto" w:fill="auto"/>
            <w:noWrap/>
            <w:vAlign w:val="bottom"/>
            <w:hideMark/>
          </w:tcPr>
          <w:p w14:paraId="57F7BB0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55CFC5F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EEAE30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34139FB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024B0694"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6B84F8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000000" w:fill="FFFFFF"/>
            <w:noWrap/>
            <w:vAlign w:val="bottom"/>
            <w:hideMark/>
          </w:tcPr>
          <w:p w14:paraId="37D0AD7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27-ER</w:t>
            </w:r>
          </w:p>
        </w:tc>
        <w:tc>
          <w:tcPr>
            <w:tcW w:w="2240" w:type="dxa"/>
            <w:tcBorders>
              <w:top w:val="nil"/>
              <w:left w:val="nil"/>
              <w:bottom w:val="single" w:sz="4" w:space="0" w:color="auto"/>
              <w:right w:val="single" w:sz="4" w:space="0" w:color="auto"/>
            </w:tcBorders>
            <w:shd w:val="clear" w:color="000000" w:fill="FFFFFF"/>
            <w:vAlign w:val="bottom"/>
            <w:hideMark/>
          </w:tcPr>
          <w:p w14:paraId="5B9B6E8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RESPONSABLE DE RAMO 33</w:t>
            </w:r>
          </w:p>
        </w:tc>
        <w:tc>
          <w:tcPr>
            <w:tcW w:w="760" w:type="dxa"/>
            <w:tcBorders>
              <w:top w:val="nil"/>
              <w:left w:val="nil"/>
              <w:bottom w:val="single" w:sz="4" w:space="0" w:color="auto"/>
              <w:right w:val="single" w:sz="4" w:space="0" w:color="auto"/>
            </w:tcBorders>
            <w:shd w:val="clear" w:color="auto" w:fill="auto"/>
            <w:noWrap/>
            <w:vAlign w:val="bottom"/>
            <w:hideMark/>
          </w:tcPr>
          <w:p w14:paraId="74EBB84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120AA04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3CB41EC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650EC29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778D5B25"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347FD5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000000" w:fill="FFFFFF"/>
            <w:noWrap/>
            <w:vAlign w:val="bottom"/>
            <w:hideMark/>
          </w:tcPr>
          <w:p w14:paraId="4BCE8E1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25-AD</w:t>
            </w:r>
          </w:p>
        </w:tc>
        <w:tc>
          <w:tcPr>
            <w:tcW w:w="2240" w:type="dxa"/>
            <w:tcBorders>
              <w:top w:val="nil"/>
              <w:left w:val="nil"/>
              <w:bottom w:val="single" w:sz="4" w:space="0" w:color="auto"/>
              <w:right w:val="single" w:sz="4" w:space="0" w:color="auto"/>
            </w:tcBorders>
            <w:shd w:val="clear" w:color="000000" w:fill="FFFFFF"/>
            <w:vAlign w:val="bottom"/>
            <w:hideMark/>
          </w:tcPr>
          <w:p w14:paraId="4E2E85B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ADMINISTRATIVO NIVEL 25</w:t>
            </w:r>
          </w:p>
        </w:tc>
        <w:tc>
          <w:tcPr>
            <w:tcW w:w="760" w:type="dxa"/>
            <w:tcBorders>
              <w:top w:val="nil"/>
              <w:left w:val="nil"/>
              <w:bottom w:val="single" w:sz="4" w:space="0" w:color="auto"/>
              <w:right w:val="single" w:sz="4" w:space="0" w:color="auto"/>
            </w:tcBorders>
            <w:shd w:val="clear" w:color="auto" w:fill="auto"/>
            <w:noWrap/>
            <w:vAlign w:val="bottom"/>
            <w:hideMark/>
          </w:tcPr>
          <w:p w14:paraId="69CB8FA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41529D8F"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973510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77F7C6A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r>
      <w:tr w:rsidR="000442EA" w:rsidRPr="000442EA" w14:paraId="113DF6DD"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04EE902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000000" w:fill="FFFFFF"/>
            <w:noWrap/>
            <w:vAlign w:val="bottom"/>
            <w:hideMark/>
          </w:tcPr>
          <w:p w14:paraId="4F1D0FC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20-AD</w:t>
            </w:r>
          </w:p>
        </w:tc>
        <w:tc>
          <w:tcPr>
            <w:tcW w:w="2240" w:type="dxa"/>
            <w:tcBorders>
              <w:top w:val="nil"/>
              <w:left w:val="nil"/>
              <w:bottom w:val="single" w:sz="4" w:space="0" w:color="auto"/>
              <w:right w:val="single" w:sz="4" w:space="0" w:color="auto"/>
            </w:tcBorders>
            <w:shd w:val="clear" w:color="000000" w:fill="FFFFFF"/>
            <w:vAlign w:val="bottom"/>
            <w:hideMark/>
          </w:tcPr>
          <w:p w14:paraId="28F3C09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ADMINISTRATIVO NIVEL 20</w:t>
            </w:r>
          </w:p>
        </w:tc>
        <w:tc>
          <w:tcPr>
            <w:tcW w:w="760" w:type="dxa"/>
            <w:tcBorders>
              <w:top w:val="nil"/>
              <w:left w:val="nil"/>
              <w:bottom w:val="single" w:sz="4" w:space="0" w:color="auto"/>
              <w:right w:val="single" w:sz="4" w:space="0" w:color="auto"/>
            </w:tcBorders>
            <w:shd w:val="clear" w:color="auto" w:fill="auto"/>
            <w:noWrap/>
            <w:vAlign w:val="bottom"/>
            <w:hideMark/>
          </w:tcPr>
          <w:p w14:paraId="2A30B65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29CF7AF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7AC8C3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518C5FA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42417255"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11343F6D"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1C71E27C"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580A7720"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2488FCCA"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3656960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32C5FFF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70FA029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43C545BA"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63CBF1E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220B3E2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JP-BNN</w:t>
            </w:r>
          </w:p>
        </w:tc>
        <w:tc>
          <w:tcPr>
            <w:tcW w:w="2240" w:type="dxa"/>
            <w:tcBorders>
              <w:top w:val="nil"/>
              <w:left w:val="nil"/>
              <w:bottom w:val="single" w:sz="4" w:space="0" w:color="auto"/>
              <w:right w:val="single" w:sz="4" w:space="0" w:color="auto"/>
            </w:tcBorders>
            <w:shd w:val="clear" w:color="auto" w:fill="auto"/>
            <w:vAlign w:val="bottom"/>
            <w:hideMark/>
          </w:tcPr>
          <w:p w14:paraId="245B0EF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BL</w:t>
            </w:r>
          </w:p>
        </w:tc>
        <w:tc>
          <w:tcPr>
            <w:tcW w:w="760" w:type="dxa"/>
            <w:tcBorders>
              <w:top w:val="nil"/>
              <w:left w:val="nil"/>
              <w:bottom w:val="single" w:sz="4" w:space="0" w:color="auto"/>
              <w:right w:val="single" w:sz="4" w:space="0" w:color="auto"/>
            </w:tcBorders>
            <w:shd w:val="clear" w:color="auto" w:fill="auto"/>
            <w:noWrap/>
            <w:vAlign w:val="bottom"/>
            <w:hideMark/>
          </w:tcPr>
          <w:p w14:paraId="545AF70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40C459D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7B7FFD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78DFFBA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0FF2C80A"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0210BC5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5715882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JP-BV</w:t>
            </w:r>
          </w:p>
        </w:tc>
        <w:tc>
          <w:tcPr>
            <w:tcW w:w="2240" w:type="dxa"/>
            <w:tcBorders>
              <w:top w:val="nil"/>
              <w:left w:val="nil"/>
              <w:bottom w:val="single" w:sz="4" w:space="0" w:color="auto"/>
              <w:right w:val="single" w:sz="4" w:space="0" w:color="auto"/>
            </w:tcBorders>
            <w:shd w:val="clear" w:color="auto" w:fill="auto"/>
            <w:vAlign w:val="bottom"/>
            <w:hideMark/>
          </w:tcPr>
          <w:p w14:paraId="70143AD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BÑ</w:t>
            </w:r>
          </w:p>
        </w:tc>
        <w:tc>
          <w:tcPr>
            <w:tcW w:w="760" w:type="dxa"/>
            <w:tcBorders>
              <w:top w:val="nil"/>
              <w:left w:val="nil"/>
              <w:bottom w:val="single" w:sz="4" w:space="0" w:color="auto"/>
              <w:right w:val="single" w:sz="4" w:space="0" w:color="auto"/>
            </w:tcBorders>
            <w:shd w:val="clear" w:color="auto" w:fill="auto"/>
            <w:noWrap/>
            <w:vAlign w:val="bottom"/>
            <w:hideMark/>
          </w:tcPr>
          <w:p w14:paraId="5323688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106E1C6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B452E1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5806979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48CAEBC3"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6FF0D9F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05E774C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JP-BV</w:t>
            </w:r>
          </w:p>
        </w:tc>
        <w:tc>
          <w:tcPr>
            <w:tcW w:w="2240" w:type="dxa"/>
            <w:tcBorders>
              <w:top w:val="nil"/>
              <w:left w:val="nil"/>
              <w:bottom w:val="single" w:sz="4" w:space="0" w:color="auto"/>
              <w:right w:val="single" w:sz="4" w:space="0" w:color="auto"/>
            </w:tcBorders>
            <w:shd w:val="clear" w:color="auto" w:fill="auto"/>
            <w:vAlign w:val="bottom"/>
            <w:hideMark/>
          </w:tcPr>
          <w:p w14:paraId="1B780D9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BÑ</w:t>
            </w:r>
          </w:p>
        </w:tc>
        <w:tc>
          <w:tcPr>
            <w:tcW w:w="760" w:type="dxa"/>
            <w:tcBorders>
              <w:top w:val="nil"/>
              <w:left w:val="nil"/>
              <w:bottom w:val="single" w:sz="4" w:space="0" w:color="auto"/>
              <w:right w:val="single" w:sz="4" w:space="0" w:color="auto"/>
            </w:tcBorders>
            <w:shd w:val="clear" w:color="auto" w:fill="auto"/>
            <w:noWrap/>
            <w:vAlign w:val="bottom"/>
            <w:hideMark/>
          </w:tcPr>
          <w:p w14:paraId="67AD8FF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5</w:t>
            </w:r>
          </w:p>
        </w:tc>
        <w:tc>
          <w:tcPr>
            <w:tcW w:w="760" w:type="dxa"/>
            <w:tcBorders>
              <w:top w:val="nil"/>
              <w:left w:val="nil"/>
              <w:bottom w:val="single" w:sz="4" w:space="0" w:color="auto"/>
              <w:right w:val="single" w:sz="4" w:space="0" w:color="auto"/>
            </w:tcBorders>
            <w:shd w:val="clear" w:color="auto" w:fill="auto"/>
            <w:noWrap/>
            <w:vAlign w:val="bottom"/>
            <w:hideMark/>
          </w:tcPr>
          <w:p w14:paraId="08793FE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E95C28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254C30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5</w:t>
            </w:r>
          </w:p>
        </w:tc>
      </w:tr>
      <w:tr w:rsidR="000442EA" w:rsidRPr="000442EA" w14:paraId="630833E9"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2BC37A3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0534A325"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JP-JA</w:t>
            </w:r>
          </w:p>
        </w:tc>
        <w:tc>
          <w:tcPr>
            <w:tcW w:w="2240" w:type="dxa"/>
            <w:tcBorders>
              <w:top w:val="nil"/>
              <w:left w:val="nil"/>
              <w:bottom w:val="single" w:sz="4" w:space="0" w:color="auto"/>
              <w:right w:val="single" w:sz="4" w:space="0" w:color="auto"/>
            </w:tcBorders>
            <w:shd w:val="clear" w:color="auto" w:fill="auto"/>
            <w:vAlign w:val="bottom"/>
            <w:hideMark/>
          </w:tcPr>
          <w:p w14:paraId="4F636C0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A</w:t>
            </w:r>
          </w:p>
        </w:tc>
        <w:tc>
          <w:tcPr>
            <w:tcW w:w="760" w:type="dxa"/>
            <w:tcBorders>
              <w:top w:val="nil"/>
              <w:left w:val="nil"/>
              <w:bottom w:val="single" w:sz="4" w:space="0" w:color="auto"/>
              <w:right w:val="single" w:sz="4" w:space="0" w:color="auto"/>
            </w:tcBorders>
            <w:shd w:val="clear" w:color="auto" w:fill="auto"/>
            <w:noWrap/>
            <w:vAlign w:val="bottom"/>
            <w:hideMark/>
          </w:tcPr>
          <w:p w14:paraId="34341B1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4E0107D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895C66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4EA13D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3673CEE1"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4CBC67C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72E734D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JP-BN</w:t>
            </w:r>
          </w:p>
        </w:tc>
        <w:tc>
          <w:tcPr>
            <w:tcW w:w="2240" w:type="dxa"/>
            <w:tcBorders>
              <w:top w:val="nil"/>
              <w:left w:val="nil"/>
              <w:bottom w:val="single" w:sz="4" w:space="0" w:color="auto"/>
              <w:right w:val="single" w:sz="4" w:space="0" w:color="auto"/>
            </w:tcBorders>
            <w:shd w:val="clear" w:color="auto" w:fill="auto"/>
            <w:vAlign w:val="bottom"/>
            <w:hideMark/>
          </w:tcPr>
          <w:p w14:paraId="2AE2B7E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BL</w:t>
            </w:r>
          </w:p>
        </w:tc>
        <w:tc>
          <w:tcPr>
            <w:tcW w:w="760" w:type="dxa"/>
            <w:tcBorders>
              <w:top w:val="nil"/>
              <w:left w:val="nil"/>
              <w:bottom w:val="single" w:sz="4" w:space="0" w:color="auto"/>
              <w:right w:val="single" w:sz="4" w:space="0" w:color="auto"/>
            </w:tcBorders>
            <w:shd w:val="clear" w:color="auto" w:fill="auto"/>
            <w:noWrap/>
            <w:vAlign w:val="bottom"/>
            <w:hideMark/>
          </w:tcPr>
          <w:p w14:paraId="56B601B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1F6DB44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EAA1B5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6EE731F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5B2EFFEF"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13D46FF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57D85BF4"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JP-JB</w:t>
            </w:r>
          </w:p>
        </w:tc>
        <w:tc>
          <w:tcPr>
            <w:tcW w:w="2240" w:type="dxa"/>
            <w:tcBorders>
              <w:top w:val="nil"/>
              <w:left w:val="nil"/>
              <w:bottom w:val="single" w:sz="4" w:space="0" w:color="auto"/>
              <w:right w:val="single" w:sz="4" w:space="0" w:color="auto"/>
            </w:tcBorders>
            <w:shd w:val="clear" w:color="auto" w:fill="auto"/>
            <w:vAlign w:val="bottom"/>
            <w:hideMark/>
          </w:tcPr>
          <w:p w14:paraId="224C77D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B</w:t>
            </w:r>
          </w:p>
        </w:tc>
        <w:tc>
          <w:tcPr>
            <w:tcW w:w="760" w:type="dxa"/>
            <w:tcBorders>
              <w:top w:val="nil"/>
              <w:left w:val="nil"/>
              <w:bottom w:val="single" w:sz="4" w:space="0" w:color="auto"/>
              <w:right w:val="single" w:sz="4" w:space="0" w:color="auto"/>
            </w:tcBorders>
            <w:shd w:val="clear" w:color="auto" w:fill="auto"/>
            <w:noWrap/>
            <w:vAlign w:val="bottom"/>
            <w:hideMark/>
          </w:tcPr>
          <w:p w14:paraId="6A9DF83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4947A3D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C65CE8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8B176F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29033FF0"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351D51D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40DA3D30"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JP-JC</w:t>
            </w:r>
          </w:p>
        </w:tc>
        <w:tc>
          <w:tcPr>
            <w:tcW w:w="2240" w:type="dxa"/>
            <w:tcBorders>
              <w:top w:val="nil"/>
              <w:left w:val="nil"/>
              <w:bottom w:val="single" w:sz="4" w:space="0" w:color="auto"/>
              <w:right w:val="single" w:sz="4" w:space="0" w:color="auto"/>
            </w:tcBorders>
            <w:shd w:val="clear" w:color="auto" w:fill="auto"/>
            <w:vAlign w:val="bottom"/>
            <w:hideMark/>
          </w:tcPr>
          <w:p w14:paraId="0F6A333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C</w:t>
            </w:r>
          </w:p>
        </w:tc>
        <w:tc>
          <w:tcPr>
            <w:tcW w:w="760" w:type="dxa"/>
            <w:tcBorders>
              <w:top w:val="nil"/>
              <w:left w:val="nil"/>
              <w:bottom w:val="single" w:sz="4" w:space="0" w:color="auto"/>
              <w:right w:val="single" w:sz="4" w:space="0" w:color="auto"/>
            </w:tcBorders>
            <w:shd w:val="clear" w:color="auto" w:fill="auto"/>
            <w:noWrap/>
            <w:vAlign w:val="bottom"/>
            <w:hideMark/>
          </w:tcPr>
          <w:p w14:paraId="783C1B4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34EF392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870563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68A8A65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r>
      <w:tr w:rsidR="000442EA" w:rsidRPr="000442EA" w14:paraId="6DC57297"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7CB8A13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520DC2AD"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JP-JD</w:t>
            </w:r>
          </w:p>
        </w:tc>
        <w:tc>
          <w:tcPr>
            <w:tcW w:w="2240" w:type="dxa"/>
            <w:tcBorders>
              <w:top w:val="nil"/>
              <w:left w:val="nil"/>
              <w:bottom w:val="single" w:sz="4" w:space="0" w:color="auto"/>
              <w:right w:val="single" w:sz="4" w:space="0" w:color="auto"/>
            </w:tcBorders>
            <w:shd w:val="clear" w:color="auto" w:fill="auto"/>
            <w:vAlign w:val="bottom"/>
            <w:hideMark/>
          </w:tcPr>
          <w:p w14:paraId="74F23EE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D</w:t>
            </w:r>
          </w:p>
        </w:tc>
        <w:tc>
          <w:tcPr>
            <w:tcW w:w="760" w:type="dxa"/>
            <w:tcBorders>
              <w:top w:val="nil"/>
              <w:left w:val="nil"/>
              <w:bottom w:val="single" w:sz="4" w:space="0" w:color="auto"/>
              <w:right w:val="single" w:sz="4" w:space="0" w:color="auto"/>
            </w:tcBorders>
            <w:shd w:val="clear" w:color="auto" w:fill="auto"/>
            <w:noWrap/>
            <w:vAlign w:val="bottom"/>
            <w:hideMark/>
          </w:tcPr>
          <w:p w14:paraId="0C6374B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5E8159D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36039E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3D9A915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r>
      <w:tr w:rsidR="000442EA" w:rsidRPr="000442EA" w14:paraId="721E05B4"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4ACA047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431A1B9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JP-BQ</w:t>
            </w:r>
          </w:p>
        </w:tc>
        <w:tc>
          <w:tcPr>
            <w:tcW w:w="2240" w:type="dxa"/>
            <w:tcBorders>
              <w:top w:val="nil"/>
              <w:left w:val="nil"/>
              <w:bottom w:val="single" w:sz="4" w:space="0" w:color="auto"/>
              <w:right w:val="single" w:sz="4" w:space="0" w:color="auto"/>
            </w:tcBorders>
            <w:shd w:val="clear" w:color="auto" w:fill="auto"/>
            <w:vAlign w:val="bottom"/>
            <w:hideMark/>
          </w:tcPr>
          <w:p w14:paraId="5BA0C82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BÑ</w:t>
            </w:r>
          </w:p>
        </w:tc>
        <w:tc>
          <w:tcPr>
            <w:tcW w:w="760" w:type="dxa"/>
            <w:tcBorders>
              <w:top w:val="nil"/>
              <w:left w:val="nil"/>
              <w:bottom w:val="single" w:sz="4" w:space="0" w:color="auto"/>
              <w:right w:val="single" w:sz="4" w:space="0" w:color="auto"/>
            </w:tcBorders>
            <w:shd w:val="clear" w:color="auto" w:fill="auto"/>
            <w:noWrap/>
            <w:vAlign w:val="bottom"/>
            <w:hideMark/>
          </w:tcPr>
          <w:p w14:paraId="422B02F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071CA6A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71330D7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E99820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535BC257"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04CDCF5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669712E4"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JP-JE</w:t>
            </w:r>
          </w:p>
        </w:tc>
        <w:tc>
          <w:tcPr>
            <w:tcW w:w="2240" w:type="dxa"/>
            <w:tcBorders>
              <w:top w:val="nil"/>
              <w:left w:val="nil"/>
              <w:bottom w:val="single" w:sz="4" w:space="0" w:color="auto"/>
              <w:right w:val="single" w:sz="4" w:space="0" w:color="auto"/>
            </w:tcBorders>
            <w:shd w:val="clear" w:color="auto" w:fill="auto"/>
            <w:vAlign w:val="bottom"/>
            <w:hideMark/>
          </w:tcPr>
          <w:p w14:paraId="4CBCA51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E</w:t>
            </w:r>
          </w:p>
        </w:tc>
        <w:tc>
          <w:tcPr>
            <w:tcW w:w="760" w:type="dxa"/>
            <w:tcBorders>
              <w:top w:val="nil"/>
              <w:left w:val="nil"/>
              <w:bottom w:val="single" w:sz="4" w:space="0" w:color="auto"/>
              <w:right w:val="single" w:sz="4" w:space="0" w:color="auto"/>
            </w:tcBorders>
            <w:shd w:val="clear" w:color="auto" w:fill="auto"/>
            <w:noWrap/>
            <w:vAlign w:val="bottom"/>
            <w:hideMark/>
          </w:tcPr>
          <w:p w14:paraId="7C15811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0077D7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A64499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146720A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3CBB5193"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023B552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393D9E71"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JP-JO</w:t>
            </w:r>
          </w:p>
        </w:tc>
        <w:tc>
          <w:tcPr>
            <w:tcW w:w="2240" w:type="dxa"/>
            <w:tcBorders>
              <w:top w:val="nil"/>
              <w:left w:val="nil"/>
              <w:bottom w:val="single" w:sz="4" w:space="0" w:color="auto"/>
              <w:right w:val="single" w:sz="4" w:space="0" w:color="auto"/>
            </w:tcBorders>
            <w:shd w:val="clear" w:color="auto" w:fill="auto"/>
            <w:vAlign w:val="bottom"/>
            <w:hideMark/>
          </w:tcPr>
          <w:p w14:paraId="0BF42B8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O</w:t>
            </w:r>
          </w:p>
        </w:tc>
        <w:tc>
          <w:tcPr>
            <w:tcW w:w="760" w:type="dxa"/>
            <w:tcBorders>
              <w:top w:val="nil"/>
              <w:left w:val="nil"/>
              <w:bottom w:val="single" w:sz="4" w:space="0" w:color="auto"/>
              <w:right w:val="single" w:sz="4" w:space="0" w:color="auto"/>
            </w:tcBorders>
            <w:shd w:val="clear" w:color="auto" w:fill="auto"/>
            <w:noWrap/>
            <w:vAlign w:val="bottom"/>
            <w:hideMark/>
          </w:tcPr>
          <w:p w14:paraId="31366F5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4</w:t>
            </w:r>
          </w:p>
        </w:tc>
        <w:tc>
          <w:tcPr>
            <w:tcW w:w="760" w:type="dxa"/>
            <w:tcBorders>
              <w:top w:val="nil"/>
              <w:left w:val="nil"/>
              <w:bottom w:val="single" w:sz="4" w:space="0" w:color="auto"/>
              <w:right w:val="single" w:sz="4" w:space="0" w:color="auto"/>
            </w:tcBorders>
            <w:shd w:val="clear" w:color="auto" w:fill="auto"/>
            <w:noWrap/>
            <w:vAlign w:val="bottom"/>
            <w:hideMark/>
          </w:tcPr>
          <w:p w14:paraId="10598D1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687295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1A4AA57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4</w:t>
            </w:r>
          </w:p>
        </w:tc>
      </w:tr>
      <w:tr w:rsidR="000442EA" w:rsidRPr="000442EA" w14:paraId="6F31AC9C"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793551D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0D916BFE"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JP-JF</w:t>
            </w:r>
          </w:p>
        </w:tc>
        <w:tc>
          <w:tcPr>
            <w:tcW w:w="2240" w:type="dxa"/>
            <w:tcBorders>
              <w:top w:val="nil"/>
              <w:left w:val="nil"/>
              <w:bottom w:val="single" w:sz="4" w:space="0" w:color="auto"/>
              <w:right w:val="single" w:sz="4" w:space="0" w:color="auto"/>
            </w:tcBorders>
            <w:shd w:val="clear" w:color="auto" w:fill="auto"/>
            <w:vAlign w:val="bottom"/>
            <w:hideMark/>
          </w:tcPr>
          <w:p w14:paraId="1EE89C7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F</w:t>
            </w:r>
          </w:p>
        </w:tc>
        <w:tc>
          <w:tcPr>
            <w:tcW w:w="760" w:type="dxa"/>
            <w:tcBorders>
              <w:top w:val="nil"/>
              <w:left w:val="nil"/>
              <w:bottom w:val="single" w:sz="4" w:space="0" w:color="auto"/>
              <w:right w:val="single" w:sz="4" w:space="0" w:color="auto"/>
            </w:tcBorders>
            <w:shd w:val="clear" w:color="auto" w:fill="auto"/>
            <w:noWrap/>
            <w:vAlign w:val="bottom"/>
            <w:hideMark/>
          </w:tcPr>
          <w:p w14:paraId="5CC6FC4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58C956C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3F14185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00F5C27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1A9D72B3"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5FB7E00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2C1A153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JP-BB</w:t>
            </w:r>
          </w:p>
        </w:tc>
        <w:tc>
          <w:tcPr>
            <w:tcW w:w="2240" w:type="dxa"/>
            <w:tcBorders>
              <w:top w:val="nil"/>
              <w:left w:val="nil"/>
              <w:bottom w:val="single" w:sz="4" w:space="0" w:color="auto"/>
              <w:right w:val="single" w:sz="4" w:space="0" w:color="auto"/>
            </w:tcBorders>
            <w:shd w:val="clear" w:color="auto" w:fill="auto"/>
            <w:vAlign w:val="bottom"/>
            <w:hideMark/>
          </w:tcPr>
          <w:p w14:paraId="7FAD441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BB</w:t>
            </w:r>
          </w:p>
        </w:tc>
        <w:tc>
          <w:tcPr>
            <w:tcW w:w="760" w:type="dxa"/>
            <w:tcBorders>
              <w:top w:val="nil"/>
              <w:left w:val="nil"/>
              <w:bottom w:val="single" w:sz="4" w:space="0" w:color="auto"/>
              <w:right w:val="single" w:sz="4" w:space="0" w:color="auto"/>
            </w:tcBorders>
            <w:shd w:val="clear" w:color="auto" w:fill="auto"/>
            <w:noWrap/>
            <w:vAlign w:val="bottom"/>
            <w:hideMark/>
          </w:tcPr>
          <w:p w14:paraId="351AD18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60E5A69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534308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1E360D0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r>
      <w:tr w:rsidR="000442EA" w:rsidRPr="000442EA" w14:paraId="611B6E5E"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2545EB4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065F1F97"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JP-JG</w:t>
            </w:r>
          </w:p>
        </w:tc>
        <w:tc>
          <w:tcPr>
            <w:tcW w:w="2240" w:type="dxa"/>
            <w:tcBorders>
              <w:top w:val="nil"/>
              <w:left w:val="nil"/>
              <w:bottom w:val="single" w:sz="4" w:space="0" w:color="auto"/>
              <w:right w:val="single" w:sz="4" w:space="0" w:color="auto"/>
            </w:tcBorders>
            <w:shd w:val="clear" w:color="auto" w:fill="auto"/>
            <w:vAlign w:val="bottom"/>
            <w:hideMark/>
          </w:tcPr>
          <w:p w14:paraId="0A4BAAD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G</w:t>
            </w:r>
          </w:p>
        </w:tc>
        <w:tc>
          <w:tcPr>
            <w:tcW w:w="760" w:type="dxa"/>
            <w:tcBorders>
              <w:top w:val="nil"/>
              <w:left w:val="nil"/>
              <w:bottom w:val="single" w:sz="4" w:space="0" w:color="auto"/>
              <w:right w:val="single" w:sz="4" w:space="0" w:color="auto"/>
            </w:tcBorders>
            <w:shd w:val="clear" w:color="auto" w:fill="auto"/>
            <w:noWrap/>
            <w:vAlign w:val="bottom"/>
            <w:hideMark/>
          </w:tcPr>
          <w:p w14:paraId="13E4C7E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4AD6AB2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8720CF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3A68CA0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3B997F73"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746607B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09427264"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JP-JH</w:t>
            </w:r>
          </w:p>
        </w:tc>
        <w:tc>
          <w:tcPr>
            <w:tcW w:w="2240" w:type="dxa"/>
            <w:tcBorders>
              <w:top w:val="nil"/>
              <w:left w:val="nil"/>
              <w:bottom w:val="single" w:sz="4" w:space="0" w:color="auto"/>
              <w:right w:val="single" w:sz="4" w:space="0" w:color="auto"/>
            </w:tcBorders>
            <w:shd w:val="clear" w:color="auto" w:fill="auto"/>
            <w:vAlign w:val="bottom"/>
            <w:hideMark/>
          </w:tcPr>
          <w:p w14:paraId="552B0C5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H</w:t>
            </w:r>
          </w:p>
        </w:tc>
        <w:tc>
          <w:tcPr>
            <w:tcW w:w="760" w:type="dxa"/>
            <w:tcBorders>
              <w:top w:val="nil"/>
              <w:left w:val="nil"/>
              <w:bottom w:val="single" w:sz="4" w:space="0" w:color="auto"/>
              <w:right w:val="single" w:sz="4" w:space="0" w:color="auto"/>
            </w:tcBorders>
            <w:shd w:val="clear" w:color="auto" w:fill="auto"/>
            <w:noWrap/>
            <w:vAlign w:val="bottom"/>
            <w:hideMark/>
          </w:tcPr>
          <w:p w14:paraId="6F845CC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43E8714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74F483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791B35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22AA48EA"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0ABB21C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480B1E84"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JP-JI</w:t>
            </w:r>
          </w:p>
        </w:tc>
        <w:tc>
          <w:tcPr>
            <w:tcW w:w="2240" w:type="dxa"/>
            <w:tcBorders>
              <w:top w:val="nil"/>
              <w:left w:val="nil"/>
              <w:bottom w:val="single" w:sz="4" w:space="0" w:color="auto"/>
              <w:right w:val="single" w:sz="4" w:space="0" w:color="auto"/>
            </w:tcBorders>
            <w:shd w:val="clear" w:color="auto" w:fill="auto"/>
            <w:vAlign w:val="bottom"/>
            <w:hideMark/>
          </w:tcPr>
          <w:p w14:paraId="6D9E7E4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I</w:t>
            </w:r>
          </w:p>
        </w:tc>
        <w:tc>
          <w:tcPr>
            <w:tcW w:w="760" w:type="dxa"/>
            <w:tcBorders>
              <w:top w:val="nil"/>
              <w:left w:val="nil"/>
              <w:bottom w:val="single" w:sz="4" w:space="0" w:color="auto"/>
              <w:right w:val="single" w:sz="4" w:space="0" w:color="auto"/>
            </w:tcBorders>
            <w:shd w:val="clear" w:color="auto" w:fill="auto"/>
            <w:noWrap/>
            <w:vAlign w:val="bottom"/>
            <w:hideMark/>
          </w:tcPr>
          <w:p w14:paraId="745F38D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0414823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1D490C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72C24A5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649F010D"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79BC0F1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3E9C26F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JP-BL</w:t>
            </w:r>
          </w:p>
        </w:tc>
        <w:tc>
          <w:tcPr>
            <w:tcW w:w="2240" w:type="dxa"/>
            <w:tcBorders>
              <w:top w:val="nil"/>
              <w:left w:val="nil"/>
              <w:bottom w:val="single" w:sz="4" w:space="0" w:color="auto"/>
              <w:right w:val="single" w:sz="4" w:space="0" w:color="auto"/>
            </w:tcBorders>
            <w:shd w:val="clear" w:color="auto" w:fill="auto"/>
            <w:vAlign w:val="bottom"/>
            <w:hideMark/>
          </w:tcPr>
          <w:p w14:paraId="078FDFB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BL</w:t>
            </w:r>
          </w:p>
        </w:tc>
        <w:tc>
          <w:tcPr>
            <w:tcW w:w="760" w:type="dxa"/>
            <w:tcBorders>
              <w:top w:val="nil"/>
              <w:left w:val="nil"/>
              <w:bottom w:val="single" w:sz="4" w:space="0" w:color="auto"/>
              <w:right w:val="single" w:sz="4" w:space="0" w:color="auto"/>
            </w:tcBorders>
            <w:shd w:val="clear" w:color="auto" w:fill="auto"/>
            <w:noWrap/>
            <w:vAlign w:val="bottom"/>
            <w:hideMark/>
          </w:tcPr>
          <w:p w14:paraId="358677B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02AAF06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72D5B29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0B30A7B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24A08ABE"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42F84D4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4ABA6D4C"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JP-JJ</w:t>
            </w:r>
          </w:p>
        </w:tc>
        <w:tc>
          <w:tcPr>
            <w:tcW w:w="2240" w:type="dxa"/>
            <w:tcBorders>
              <w:top w:val="nil"/>
              <w:left w:val="nil"/>
              <w:bottom w:val="single" w:sz="4" w:space="0" w:color="auto"/>
              <w:right w:val="single" w:sz="4" w:space="0" w:color="auto"/>
            </w:tcBorders>
            <w:shd w:val="clear" w:color="auto" w:fill="auto"/>
            <w:vAlign w:val="bottom"/>
            <w:hideMark/>
          </w:tcPr>
          <w:p w14:paraId="6CFFCCC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J</w:t>
            </w:r>
          </w:p>
        </w:tc>
        <w:tc>
          <w:tcPr>
            <w:tcW w:w="760" w:type="dxa"/>
            <w:tcBorders>
              <w:top w:val="nil"/>
              <w:left w:val="nil"/>
              <w:bottom w:val="single" w:sz="4" w:space="0" w:color="auto"/>
              <w:right w:val="single" w:sz="4" w:space="0" w:color="auto"/>
            </w:tcBorders>
            <w:shd w:val="clear" w:color="auto" w:fill="auto"/>
            <w:noWrap/>
            <w:vAlign w:val="bottom"/>
            <w:hideMark/>
          </w:tcPr>
          <w:p w14:paraId="2C5FFC2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7958785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20DB98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73948AD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r>
      <w:tr w:rsidR="000442EA" w:rsidRPr="000442EA" w14:paraId="216EB689"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3DF76D1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58202168"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JP-JM</w:t>
            </w:r>
          </w:p>
        </w:tc>
        <w:tc>
          <w:tcPr>
            <w:tcW w:w="2240" w:type="dxa"/>
            <w:tcBorders>
              <w:top w:val="nil"/>
              <w:left w:val="nil"/>
              <w:bottom w:val="single" w:sz="4" w:space="0" w:color="auto"/>
              <w:right w:val="single" w:sz="4" w:space="0" w:color="auto"/>
            </w:tcBorders>
            <w:shd w:val="clear" w:color="auto" w:fill="auto"/>
            <w:vAlign w:val="bottom"/>
            <w:hideMark/>
          </w:tcPr>
          <w:p w14:paraId="63AE72C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M</w:t>
            </w:r>
          </w:p>
        </w:tc>
        <w:tc>
          <w:tcPr>
            <w:tcW w:w="760" w:type="dxa"/>
            <w:tcBorders>
              <w:top w:val="nil"/>
              <w:left w:val="nil"/>
              <w:bottom w:val="single" w:sz="4" w:space="0" w:color="auto"/>
              <w:right w:val="single" w:sz="4" w:space="0" w:color="auto"/>
            </w:tcBorders>
            <w:shd w:val="clear" w:color="auto" w:fill="auto"/>
            <w:noWrap/>
            <w:vAlign w:val="bottom"/>
            <w:hideMark/>
          </w:tcPr>
          <w:p w14:paraId="367596D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582823B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6F0435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1A53F1C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55CA3315"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2F5D607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2C498B25"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JP-JL</w:t>
            </w:r>
          </w:p>
        </w:tc>
        <w:tc>
          <w:tcPr>
            <w:tcW w:w="2240" w:type="dxa"/>
            <w:tcBorders>
              <w:top w:val="nil"/>
              <w:left w:val="nil"/>
              <w:bottom w:val="single" w:sz="4" w:space="0" w:color="auto"/>
              <w:right w:val="single" w:sz="4" w:space="0" w:color="auto"/>
            </w:tcBorders>
            <w:shd w:val="clear" w:color="auto" w:fill="auto"/>
            <w:vAlign w:val="bottom"/>
            <w:hideMark/>
          </w:tcPr>
          <w:p w14:paraId="1C6BD7D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L</w:t>
            </w:r>
          </w:p>
        </w:tc>
        <w:tc>
          <w:tcPr>
            <w:tcW w:w="760" w:type="dxa"/>
            <w:tcBorders>
              <w:top w:val="nil"/>
              <w:left w:val="nil"/>
              <w:bottom w:val="single" w:sz="4" w:space="0" w:color="auto"/>
              <w:right w:val="single" w:sz="4" w:space="0" w:color="auto"/>
            </w:tcBorders>
            <w:shd w:val="clear" w:color="auto" w:fill="auto"/>
            <w:noWrap/>
            <w:vAlign w:val="bottom"/>
            <w:hideMark/>
          </w:tcPr>
          <w:p w14:paraId="7044454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w:t>
            </w:r>
          </w:p>
        </w:tc>
        <w:tc>
          <w:tcPr>
            <w:tcW w:w="760" w:type="dxa"/>
            <w:tcBorders>
              <w:top w:val="nil"/>
              <w:left w:val="nil"/>
              <w:bottom w:val="single" w:sz="4" w:space="0" w:color="auto"/>
              <w:right w:val="single" w:sz="4" w:space="0" w:color="auto"/>
            </w:tcBorders>
            <w:shd w:val="clear" w:color="auto" w:fill="auto"/>
            <w:noWrap/>
            <w:vAlign w:val="bottom"/>
            <w:hideMark/>
          </w:tcPr>
          <w:p w14:paraId="0623478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27CEF6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5DF9DE1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w:t>
            </w:r>
          </w:p>
        </w:tc>
      </w:tr>
      <w:tr w:rsidR="000442EA" w:rsidRPr="000442EA" w14:paraId="6AA591CF"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491689D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00B2D57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JP-BE</w:t>
            </w:r>
          </w:p>
        </w:tc>
        <w:tc>
          <w:tcPr>
            <w:tcW w:w="2240" w:type="dxa"/>
            <w:tcBorders>
              <w:top w:val="nil"/>
              <w:left w:val="nil"/>
              <w:bottom w:val="single" w:sz="4" w:space="0" w:color="auto"/>
              <w:right w:val="single" w:sz="4" w:space="0" w:color="auto"/>
            </w:tcBorders>
            <w:shd w:val="clear" w:color="auto" w:fill="auto"/>
            <w:vAlign w:val="bottom"/>
            <w:hideMark/>
          </w:tcPr>
          <w:p w14:paraId="67B3562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BE</w:t>
            </w:r>
          </w:p>
        </w:tc>
        <w:tc>
          <w:tcPr>
            <w:tcW w:w="760" w:type="dxa"/>
            <w:tcBorders>
              <w:top w:val="nil"/>
              <w:left w:val="nil"/>
              <w:bottom w:val="single" w:sz="4" w:space="0" w:color="auto"/>
              <w:right w:val="single" w:sz="4" w:space="0" w:color="auto"/>
            </w:tcBorders>
            <w:shd w:val="clear" w:color="auto" w:fill="auto"/>
            <w:noWrap/>
            <w:vAlign w:val="bottom"/>
            <w:hideMark/>
          </w:tcPr>
          <w:p w14:paraId="65FDB51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511845B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B38211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235ABA3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r>
      <w:tr w:rsidR="000442EA" w:rsidRPr="000442EA" w14:paraId="74103F02"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6CD7B24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29DE2B5A"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JP-JN</w:t>
            </w:r>
          </w:p>
        </w:tc>
        <w:tc>
          <w:tcPr>
            <w:tcW w:w="2240" w:type="dxa"/>
            <w:tcBorders>
              <w:top w:val="nil"/>
              <w:left w:val="nil"/>
              <w:bottom w:val="single" w:sz="4" w:space="0" w:color="auto"/>
              <w:right w:val="single" w:sz="4" w:space="0" w:color="auto"/>
            </w:tcBorders>
            <w:shd w:val="clear" w:color="auto" w:fill="auto"/>
            <w:vAlign w:val="bottom"/>
            <w:hideMark/>
          </w:tcPr>
          <w:p w14:paraId="4B31D6F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N</w:t>
            </w:r>
          </w:p>
        </w:tc>
        <w:tc>
          <w:tcPr>
            <w:tcW w:w="760" w:type="dxa"/>
            <w:tcBorders>
              <w:top w:val="nil"/>
              <w:left w:val="nil"/>
              <w:bottom w:val="single" w:sz="4" w:space="0" w:color="auto"/>
              <w:right w:val="single" w:sz="4" w:space="0" w:color="auto"/>
            </w:tcBorders>
            <w:shd w:val="clear" w:color="auto" w:fill="auto"/>
            <w:noWrap/>
            <w:vAlign w:val="bottom"/>
            <w:hideMark/>
          </w:tcPr>
          <w:p w14:paraId="52108F3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052B70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0453C8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5B30A3F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0560495B"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2E4E139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04530019"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JP-JP</w:t>
            </w:r>
          </w:p>
        </w:tc>
        <w:tc>
          <w:tcPr>
            <w:tcW w:w="2240" w:type="dxa"/>
            <w:tcBorders>
              <w:top w:val="nil"/>
              <w:left w:val="nil"/>
              <w:bottom w:val="single" w:sz="4" w:space="0" w:color="auto"/>
              <w:right w:val="single" w:sz="4" w:space="0" w:color="auto"/>
            </w:tcBorders>
            <w:shd w:val="clear" w:color="auto" w:fill="auto"/>
            <w:vAlign w:val="bottom"/>
            <w:hideMark/>
          </w:tcPr>
          <w:p w14:paraId="7F3769F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P</w:t>
            </w:r>
          </w:p>
        </w:tc>
        <w:tc>
          <w:tcPr>
            <w:tcW w:w="760" w:type="dxa"/>
            <w:tcBorders>
              <w:top w:val="nil"/>
              <w:left w:val="nil"/>
              <w:bottom w:val="single" w:sz="4" w:space="0" w:color="auto"/>
              <w:right w:val="single" w:sz="4" w:space="0" w:color="auto"/>
            </w:tcBorders>
            <w:shd w:val="clear" w:color="auto" w:fill="auto"/>
            <w:noWrap/>
            <w:vAlign w:val="bottom"/>
            <w:hideMark/>
          </w:tcPr>
          <w:p w14:paraId="0BE8187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20080C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85A08F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11608E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746447E1"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59EAEDD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24B248E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JP-BK</w:t>
            </w:r>
          </w:p>
        </w:tc>
        <w:tc>
          <w:tcPr>
            <w:tcW w:w="2240" w:type="dxa"/>
            <w:tcBorders>
              <w:top w:val="nil"/>
              <w:left w:val="nil"/>
              <w:bottom w:val="single" w:sz="4" w:space="0" w:color="auto"/>
              <w:right w:val="single" w:sz="4" w:space="0" w:color="auto"/>
            </w:tcBorders>
            <w:shd w:val="clear" w:color="auto" w:fill="auto"/>
            <w:vAlign w:val="bottom"/>
            <w:hideMark/>
          </w:tcPr>
          <w:p w14:paraId="66A2FDC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BK</w:t>
            </w:r>
          </w:p>
        </w:tc>
        <w:tc>
          <w:tcPr>
            <w:tcW w:w="760" w:type="dxa"/>
            <w:tcBorders>
              <w:top w:val="nil"/>
              <w:left w:val="nil"/>
              <w:bottom w:val="single" w:sz="4" w:space="0" w:color="auto"/>
              <w:right w:val="single" w:sz="4" w:space="0" w:color="auto"/>
            </w:tcBorders>
            <w:shd w:val="clear" w:color="auto" w:fill="auto"/>
            <w:noWrap/>
            <w:vAlign w:val="bottom"/>
            <w:hideMark/>
          </w:tcPr>
          <w:p w14:paraId="15EDFEC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w:t>
            </w:r>
          </w:p>
        </w:tc>
        <w:tc>
          <w:tcPr>
            <w:tcW w:w="760" w:type="dxa"/>
            <w:tcBorders>
              <w:top w:val="nil"/>
              <w:left w:val="nil"/>
              <w:bottom w:val="single" w:sz="4" w:space="0" w:color="auto"/>
              <w:right w:val="single" w:sz="4" w:space="0" w:color="auto"/>
            </w:tcBorders>
            <w:shd w:val="clear" w:color="auto" w:fill="auto"/>
            <w:noWrap/>
            <w:vAlign w:val="bottom"/>
            <w:hideMark/>
          </w:tcPr>
          <w:p w14:paraId="6652EE9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697940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5015EE5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w:t>
            </w:r>
          </w:p>
        </w:tc>
      </w:tr>
      <w:tr w:rsidR="000442EA" w:rsidRPr="000442EA" w14:paraId="1215A568"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4626744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lastRenderedPageBreak/>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4C46C2A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JP-BS</w:t>
            </w:r>
          </w:p>
        </w:tc>
        <w:tc>
          <w:tcPr>
            <w:tcW w:w="2240" w:type="dxa"/>
            <w:tcBorders>
              <w:top w:val="nil"/>
              <w:left w:val="nil"/>
              <w:bottom w:val="single" w:sz="4" w:space="0" w:color="auto"/>
              <w:right w:val="single" w:sz="4" w:space="0" w:color="auto"/>
            </w:tcBorders>
            <w:shd w:val="clear" w:color="auto" w:fill="auto"/>
            <w:vAlign w:val="bottom"/>
            <w:hideMark/>
          </w:tcPr>
          <w:p w14:paraId="51A6166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BÑ</w:t>
            </w:r>
          </w:p>
        </w:tc>
        <w:tc>
          <w:tcPr>
            <w:tcW w:w="760" w:type="dxa"/>
            <w:tcBorders>
              <w:top w:val="nil"/>
              <w:left w:val="nil"/>
              <w:bottom w:val="single" w:sz="4" w:space="0" w:color="auto"/>
              <w:right w:val="single" w:sz="4" w:space="0" w:color="auto"/>
            </w:tcBorders>
            <w:shd w:val="clear" w:color="auto" w:fill="auto"/>
            <w:noWrap/>
            <w:vAlign w:val="bottom"/>
            <w:hideMark/>
          </w:tcPr>
          <w:p w14:paraId="6BB6147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433B985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04FC7D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6FB1C66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1F144409"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6377329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6EDD94D6"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JP-JS</w:t>
            </w:r>
          </w:p>
        </w:tc>
        <w:tc>
          <w:tcPr>
            <w:tcW w:w="2240" w:type="dxa"/>
            <w:tcBorders>
              <w:top w:val="nil"/>
              <w:left w:val="nil"/>
              <w:bottom w:val="single" w:sz="4" w:space="0" w:color="auto"/>
              <w:right w:val="single" w:sz="4" w:space="0" w:color="auto"/>
            </w:tcBorders>
            <w:shd w:val="clear" w:color="auto" w:fill="auto"/>
            <w:vAlign w:val="bottom"/>
            <w:hideMark/>
          </w:tcPr>
          <w:p w14:paraId="45A3D3D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S</w:t>
            </w:r>
          </w:p>
        </w:tc>
        <w:tc>
          <w:tcPr>
            <w:tcW w:w="760" w:type="dxa"/>
            <w:tcBorders>
              <w:top w:val="nil"/>
              <w:left w:val="nil"/>
              <w:bottom w:val="single" w:sz="4" w:space="0" w:color="auto"/>
              <w:right w:val="single" w:sz="4" w:space="0" w:color="auto"/>
            </w:tcBorders>
            <w:shd w:val="clear" w:color="auto" w:fill="auto"/>
            <w:noWrap/>
            <w:vAlign w:val="bottom"/>
            <w:hideMark/>
          </w:tcPr>
          <w:p w14:paraId="3902FA4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42487CD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71E91D8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171F192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15668615"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6782CB7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1FC43E91"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JP-JT</w:t>
            </w:r>
          </w:p>
        </w:tc>
        <w:tc>
          <w:tcPr>
            <w:tcW w:w="2240" w:type="dxa"/>
            <w:tcBorders>
              <w:top w:val="nil"/>
              <w:left w:val="nil"/>
              <w:bottom w:val="single" w:sz="4" w:space="0" w:color="auto"/>
              <w:right w:val="single" w:sz="4" w:space="0" w:color="auto"/>
            </w:tcBorders>
            <w:shd w:val="clear" w:color="auto" w:fill="auto"/>
            <w:vAlign w:val="bottom"/>
            <w:hideMark/>
          </w:tcPr>
          <w:p w14:paraId="46A10C3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T</w:t>
            </w:r>
          </w:p>
        </w:tc>
        <w:tc>
          <w:tcPr>
            <w:tcW w:w="760" w:type="dxa"/>
            <w:tcBorders>
              <w:top w:val="nil"/>
              <w:left w:val="nil"/>
              <w:bottom w:val="single" w:sz="4" w:space="0" w:color="auto"/>
              <w:right w:val="single" w:sz="4" w:space="0" w:color="auto"/>
            </w:tcBorders>
            <w:shd w:val="clear" w:color="auto" w:fill="auto"/>
            <w:noWrap/>
            <w:vAlign w:val="bottom"/>
            <w:hideMark/>
          </w:tcPr>
          <w:p w14:paraId="2B5E045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50D8D16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8E6097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1C0560F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585B1C04"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193281A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41A411EC"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JP-JT</w:t>
            </w:r>
          </w:p>
        </w:tc>
        <w:tc>
          <w:tcPr>
            <w:tcW w:w="2240" w:type="dxa"/>
            <w:tcBorders>
              <w:top w:val="nil"/>
              <w:left w:val="nil"/>
              <w:bottom w:val="single" w:sz="4" w:space="0" w:color="auto"/>
              <w:right w:val="single" w:sz="4" w:space="0" w:color="auto"/>
            </w:tcBorders>
            <w:shd w:val="clear" w:color="auto" w:fill="auto"/>
            <w:vAlign w:val="bottom"/>
            <w:hideMark/>
          </w:tcPr>
          <w:p w14:paraId="4E505E0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T</w:t>
            </w:r>
          </w:p>
        </w:tc>
        <w:tc>
          <w:tcPr>
            <w:tcW w:w="760" w:type="dxa"/>
            <w:tcBorders>
              <w:top w:val="nil"/>
              <w:left w:val="nil"/>
              <w:bottom w:val="single" w:sz="4" w:space="0" w:color="auto"/>
              <w:right w:val="single" w:sz="4" w:space="0" w:color="auto"/>
            </w:tcBorders>
            <w:shd w:val="clear" w:color="auto" w:fill="auto"/>
            <w:noWrap/>
            <w:vAlign w:val="bottom"/>
            <w:hideMark/>
          </w:tcPr>
          <w:p w14:paraId="7C35185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1BF30EC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68BC8F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BAA1E5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r>
      <w:tr w:rsidR="000442EA" w:rsidRPr="000442EA" w14:paraId="5CE48910"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3A4E9D9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74FFB4E4"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JP-JR</w:t>
            </w:r>
          </w:p>
        </w:tc>
        <w:tc>
          <w:tcPr>
            <w:tcW w:w="2240" w:type="dxa"/>
            <w:tcBorders>
              <w:top w:val="nil"/>
              <w:left w:val="nil"/>
              <w:bottom w:val="single" w:sz="4" w:space="0" w:color="auto"/>
              <w:right w:val="single" w:sz="4" w:space="0" w:color="auto"/>
            </w:tcBorders>
            <w:shd w:val="clear" w:color="auto" w:fill="auto"/>
            <w:vAlign w:val="bottom"/>
            <w:hideMark/>
          </w:tcPr>
          <w:p w14:paraId="10CB7A4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R</w:t>
            </w:r>
          </w:p>
        </w:tc>
        <w:tc>
          <w:tcPr>
            <w:tcW w:w="760" w:type="dxa"/>
            <w:tcBorders>
              <w:top w:val="nil"/>
              <w:left w:val="nil"/>
              <w:bottom w:val="single" w:sz="4" w:space="0" w:color="auto"/>
              <w:right w:val="single" w:sz="4" w:space="0" w:color="auto"/>
            </w:tcBorders>
            <w:shd w:val="clear" w:color="auto" w:fill="auto"/>
            <w:noWrap/>
            <w:vAlign w:val="bottom"/>
            <w:hideMark/>
          </w:tcPr>
          <w:p w14:paraId="691EBB8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5B0DEE2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077525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3C9FE36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64F8EFFB"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466B1B0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15F9C5AD"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JP-JQ</w:t>
            </w:r>
          </w:p>
        </w:tc>
        <w:tc>
          <w:tcPr>
            <w:tcW w:w="2240" w:type="dxa"/>
            <w:tcBorders>
              <w:top w:val="nil"/>
              <w:left w:val="nil"/>
              <w:bottom w:val="single" w:sz="4" w:space="0" w:color="auto"/>
              <w:right w:val="single" w:sz="4" w:space="0" w:color="auto"/>
            </w:tcBorders>
            <w:shd w:val="clear" w:color="auto" w:fill="auto"/>
            <w:vAlign w:val="bottom"/>
            <w:hideMark/>
          </w:tcPr>
          <w:p w14:paraId="2A212C4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Q</w:t>
            </w:r>
          </w:p>
        </w:tc>
        <w:tc>
          <w:tcPr>
            <w:tcW w:w="760" w:type="dxa"/>
            <w:tcBorders>
              <w:top w:val="nil"/>
              <w:left w:val="nil"/>
              <w:bottom w:val="single" w:sz="4" w:space="0" w:color="auto"/>
              <w:right w:val="single" w:sz="4" w:space="0" w:color="auto"/>
            </w:tcBorders>
            <w:shd w:val="clear" w:color="auto" w:fill="auto"/>
            <w:noWrap/>
            <w:vAlign w:val="bottom"/>
            <w:hideMark/>
          </w:tcPr>
          <w:p w14:paraId="55AD777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ACDD75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5CC0CA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00D9AD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7D88AFF9"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3D1B68E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5F93E49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JP-BH</w:t>
            </w:r>
          </w:p>
        </w:tc>
        <w:tc>
          <w:tcPr>
            <w:tcW w:w="2240" w:type="dxa"/>
            <w:tcBorders>
              <w:top w:val="nil"/>
              <w:left w:val="nil"/>
              <w:bottom w:val="single" w:sz="4" w:space="0" w:color="auto"/>
              <w:right w:val="single" w:sz="4" w:space="0" w:color="auto"/>
            </w:tcBorders>
            <w:shd w:val="clear" w:color="auto" w:fill="auto"/>
            <w:vAlign w:val="bottom"/>
            <w:hideMark/>
          </w:tcPr>
          <w:p w14:paraId="47B4848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BH</w:t>
            </w:r>
          </w:p>
        </w:tc>
        <w:tc>
          <w:tcPr>
            <w:tcW w:w="760" w:type="dxa"/>
            <w:tcBorders>
              <w:top w:val="nil"/>
              <w:left w:val="nil"/>
              <w:bottom w:val="single" w:sz="4" w:space="0" w:color="auto"/>
              <w:right w:val="single" w:sz="4" w:space="0" w:color="auto"/>
            </w:tcBorders>
            <w:shd w:val="clear" w:color="auto" w:fill="auto"/>
            <w:noWrap/>
            <w:vAlign w:val="bottom"/>
            <w:hideMark/>
          </w:tcPr>
          <w:p w14:paraId="734D714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CFEC39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4A3921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2228426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0F5C7FDF"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7FD3F0F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00D1452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JP-BV</w:t>
            </w:r>
          </w:p>
        </w:tc>
        <w:tc>
          <w:tcPr>
            <w:tcW w:w="2240" w:type="dxa"/>
            <w:tcBorders>
              <w:top w:val="nil"/>
              <w:left w:val="nil"/>
              <w:bottom w:val="single" w:sz="4" w:space="0" w:color="auto"/>
              <w:right w:val="single" w:sz="4" w:space="0" w:color="auto"/>
            </w:tcBorders>
            <w:shd w:val="clear" w:color="auto" w:fill="auto"/>
            <w:vAlign w:val="bottom"/>
            <w:hideMark/>
          </w:tcPr>
          <w:p w14:paraId="7755920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BÑ</w:t>
            </w:r>
          </w:p>
        </w:tc>
        <w:tc>
          <w:tcPr>
            <w:tcW w:w="760" w:type="dxa"/>
            <w:tcBorders>
              <w:top w:val="nil"/>
              <w:left w:val="nil"/>
              <w:bottom w:val="single" w:sz="4" w:space="0" w:color="auto"/>
              <w:right w:val="single" w:sz="4" w:space="0" w:color="auto"/>
            </w:tcBorders>
            <w:shd w:val="clear" w:color="auto" w:fill="auto"/>
            <w:noWrap/>
            <w:vAlign w:val="bottom"/>
            <w:hideMark/>
          </w:tcPr>
          <w:p w14:paraId="28D0C3C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6BF2AFF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8562D7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7D1AFCA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r>
      <w:tr w:rsidR="000442EA" w:rsidRPr="000442EA" w14:paraId="0BA0BE6C"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6AA24DC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6F8E94DF"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JP-JU</w:t>
            </w:r>
          </w:p>
        </w:tc>
        <w:tc>
          <w:tcPr>
            <w:tcW w:w="2240" w:type="dxa"/>
            <w:tcBorders>
              <w:top w:val="nil"/>
              <w:left w:val="nil"/>
              <w:bottom w:val="single" w:sz="4" w:space="0" w:color="auto"/>
              <w:right w:val="single" w:sz="4" w:space="0" w:color="auto"/>
            </w:tcBorders>
            <w:shd w:val="clear" w:color="auto" w:fill="auto"/>
            <w:vAlign w:val="bottom"/>
            <w:hideMark/>
          </w:tcPr>
          <w:p w14:paraId="4BF2171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U</w:t>
            </w:r>
          </w:p>
        </w:tc>
        <w:tc>
          <w:tcPr>
            <w:tcW w:w="760" w:type="dxa"/>
            <w:tcBorders>
              <w:top w:val="nil"/>
              <w:left w:val="nil"/>
              <w:bottom w:val="single" w:sz="4" w:space="0" w:color="auto"/>
              <w:right w:val="single" w:sz="4" w:space="0" w:color="auto"/>
            </w:tcBorders>
            <w:shd w:val="clear" w:color="auto" w:fill="auto"/>
            <w:noWrap/>
            <w:vAlign w:val="bottom"/>
            <w:hideMark/>
          </w:tcPr>
          <w:p w14:paraId="216C8C5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5C51E92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D69A84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696966F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0D491657"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30B5E5C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4D3D44D5"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JP-JV</w:t>
            </w:r>
          </w:p>
        </w:tc>
        <w:tc>
          <w:tcPr>
            <w:tcW w:w="2240" w:type="dxa"/>
            <w:tcBorders>
              <w:top w:val="nil"/>
              <w:left w:val="nil"/>
              <w:bottom w:val="single" w:sz="4" w:space="0" w:color="auto"/>
              <w:right w:val="single" w:sz="4" w:space="0" w:color="auto"/>
            </w:tcBorders>
            <w:shd w:val="clear" w:color="auto" w:fill="auto"/>
            <w:vAlign w:val="bottom"/>
            <w:hideMark/>
          </w:tcPr>
          <w:p w14:paraId="4286800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V</w:t>
            </w:r>
          </w:p>
        </w:tc>
        <w:tc>
          <w:tcPr>
            <w:tcW w:w="760" w:type="dxa"/>
            <w:tcBorders>
              <w:top w:val="nil"/>
              <w:left w:val="nil"/>
              <w:bottom w:val="single" w:sz="4" w:space="0" w:color="auto"/>
              <w:right w:val="single" w:sz="4" w:space="0" w:color="auto"/>
            </w:tcBorders>
            <w:shd w:val="clear" w:color="auto" w:fill="auto"/>
            <w:noWrap/>
            <w:vAlign w:val="bottom"/>
            <w:hideMark/>
          </w:tcPr>
          <w:p w14:paraId="3CEABF3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w:t>
            </w:r>
          </w:p>
        </w:tc>
        <w:tc>
          <w:tcPr>
            <w:tcW w:w="760" w:type="dxa"/>
            <w:tcBorders>
              <w:top w:val="nil"/>
              <w:left w:val="nil"/>
              <w:bottom w:val="single" w:sz="4" w:space="0" w:color="auto"/>
              <w:right w:val="single" w:sz="4" w:space="0" w:color="auto"/>
            </w:tcBorders>
            <w:shd w:val="clear" w:color="auto" w:fill="auto"/>
            <w:noWrap/>
            <w:vAlign w:val="bottom"/>
            <w:hideMark/>
          </w:tcPr>
          <w:p w14:paraId="14B7B5E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6C9DC2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690F5BF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w:t>
            </w:r>
          </w:p>
        </w:tc>
      </w:tr>
      <w:tr w:rsidR="000442EA" w:rsidRPr="000442EA" w14:paraId="16BAFCD2"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47EAACC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10F2DF01"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JP-AA</w:t>
            </w:r>
          </w:p>
        </w:tc>
        <w:tc>
          <w:tcPr>
            <w:tcW w:w="2240" w:type="dxa"/>
            <w:tcBorders>
              <w:top w:val="nil"/>
              <w:left w:val="nil"/>
              <w:bottom w:val="single" w:sz="4" w:space="0" w:color="auto"/>
              <w:right w:val="single" w:sz="4" w:space="0" w:color="auto"/>
            </w:tcBorders>
            <w:shd w:val="clear" w:color="auto" w:fill="auto"/>
            <w:vAlign w:val="bottom"/>
            <w:hideMark/>
          </w:tcPr>
          <w:p w14:paraId="5061F03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AA</w:t>
            </w:r>
          </w:p>
        </w:tc>
        <w:tc>
          <w:tcPr>
            <w:tcW w:w="760" w:type="dxa"/>
            <w:tcBorders>
              <w:top w:val="nil"/>
              <w:left w:val="nil"/>
              <w:bottom w:val="single" w:sz="4" w:space="0" w:color="auto"/>
              <w:right w:val="single" w:sz="4" w:space="0" w:color="auto"/>
            </w:tcBorders>
            <w:shd w:val="clear" w:color="auto" w:fill="auto"/>
            <w:noWrap/>
            <w:vAlign w:val="bottom"/>
            <w:hideMark/>
          </w:tcPr>
          <w:p w14:paraId="584A744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3B5BCE5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C08A85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032DFFC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46793EF6"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1E81B14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7079AE20"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JP-JW</w:t>
            </w:r>
          </w:p>
        </w:tc>
        <w:tc>
          <w:tcPr>
            <w:tcW w:w="2240" w:type="dxa"/>
            <w:tcBorders>
              <w:top w:val="nil"/>
              <w:left w:val="nil"/>
              <w:bottom w:val="single" w:sz="4" w:space="0" w:color="auto"/>
              <w:right w:val="single" w:sz="4" w:space="0" w:color="auto"/>
            </w:tcBorders>
            <w:shd w:val="clear" w:color="auto" w:fill="auto"/>
            <w:vAlign w:val="bottom"/>
            <w:hideMark/>
          </w:tcPr>
          <w:p w14:paraId="071A059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W</w:t>
            </w:r>
          </w:p>
        </w:tc>
        <w:tc>
          <w:tcPr>
            <w:tcW w:w="760" w:type="dxa"/>
            <w:tcBorders>
              <w:top w:val="nil"/>
              <w:left w:val="nil"/>
              <w:bottom w:val="single" w:sz="4" w:space="0" w:color="auto"/>
              <w:right w:val="single" w:sz="4" w:space="0" w:color="auto"/>
            </w:tcBorders>
            <w:shd w:val="clear" w:color="auto" w:fill="auto"/>
            <w:noWrap/>
            <w:vAlign w:val="bottom"/>
            <w:hideMark/>
          </w:tcPr>
          <w:p w14:paraId="0C54AD4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27890EB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006F8C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3682796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6FA0A207"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3471409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77C7461A"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JP-AS</w:t>
            </w:r>
          </w:p>
        </w:tc>
        <w:tc>
          <w:tcPr>
            <w:tcW w:w="2240" w:type="dxa"/>
            <w:tcBorders>
              <w:top w:val="nil"/>
              <w:left w:val="nil"/>
              <w:bottom w:val="single" w:sz="4" w:space="0" w:color="auto"/>
              <w:right w:val="single" w:sz="4" w:space="0" w:color="auto"/>
            </w:tcBorders>
            <w:shd w:val="clear" w:color="auto" w:fill="auto"/>
            <w:vAlign w:val="bottom"/>
            <w:hideMark/>
          </w:tcPr>
          <w:p w14:paraId="32D9599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AS</w:t>
            </w:r>
          </w:p>
        </w:tc>
        <w:tc>
          <w:tcPr>
            <w:tcW w:w="760" w:type="dxa"/>
            <w:tcBorders>
              <w:top w:val="nil"/>
              <w:left w:val="nil"/>
              <w:bottom w:val="single" w:sz="4" w:space="0" w:color="auto"/>
              <w:right w:val="single" w:sz="4" w:space="0" w:color="auto"/>
            </w:tcBorders>
            <w:shd w:val="clear" w:color="auto" w:fill="auto"/>
            <w:noWrap/>
            <w:vAlign w:val="bottom"/>
            <w:hideMark/>
          </w:tcPr>
          <w:p w14:paraId="574DEEE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63D3355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38B121A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7E6479C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r>
      <w:tr w:rsidR="000442EA" w:rsidRPr="000442EA" w14:paraId="75B998E7"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0074E58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1F970134"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JP-AY</w:t>
            </w:r>
          </w:p>
        </w:tc>
        <w:tc>
          <w:tcPr>
            <w:tcW w:w="2240" w:type="dxa"/>
            <w:tcBorders>
              <w:top w:val="nil"/>
              <w:left w:val="nil"/>
              <w:bottom w:val="single" w:sz="4" w:space="0" w:color="auto"/>
              <w:right w:val="single" w:sz="4" w:space="0" w:color="auto"/>
            </w:tcBorders>
            <w:shd w:val="clear" w:color="auto" w:fill="auto"/>
            <w:vAlign w:val="bottom"/>
            <w:hideMark/>
          </w:tcPr>
          <w:p w14:paraId="7F15FD7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AY</w:t>
            </w:r>
          </w:p>
        </w:tc>
        <w:tc>
          <w:tcPr>
            <w:tcW w:w="760" w:type="dxa"/>
            <w:tcBorders>
              <w:top w:val="nil"/>
              <w:left w:val="nil"/>
              <w:bottom w:val="single" w:sz="4" w:space="0" w:color="auto"/>
              <w:right w:val="single" w:sz="4" w:space="0" w:color="auto"/>
            </w:tcBorders>
            <w:shd w:val="clear" w:color="auto" w:fill="auto"/>
            <w:noWrap/>
            <w:vAlign w:val="bottom"/>
            <w:hideMark/>
          </w:tcPr>
          <w:p w14:paraId="09A9677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42F3A03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7554EB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3EB9B74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r>
      <w:tr w:rsidR="000442EA" w:rsidRPr="000442EA" w14:paraId="6B28E6EC"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6C2BBBE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64D42245"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JP-AY</w:t>
            </w:r>
          </w:p>
        </w:tc>
        <w:tc>
          <w:tcPr>
            <w:tcW w:w="2240" w:type="dxa"/>
            <w:tcBorders>
              <w:top w:val="nil"/>
              <w:left w:val="nil"/>
              <w:bottom w:val="single" w:sz="4" w:space="0" w:color="auto"/>
              <w:right w:val="single" w:sz="4" w:space="0" w:color="auto"/>
            </w:tcBorders>
            <w:shd w:val="clear" w:color="auto" w:fill="auto"/>
            <w:vAlign w:val="bottom"/>
            <w:hideMark/>
          </w:tcPr>
          <w:p w14:paraId="3933A86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AY</w:t>
            </w:r>
          </w:p>
        </w:tc>
        <w:tc>
          <w:tcPr>
            <w:tcW w:w="760" w:type="dxa"/>
            <w:tcBorders>
              <w:top w:val="nil"/>
              <w:left w:val="nil"/>
              <w:bottom w:val="single" w:sz="4" w:space="0" w:color="auto"/>
              <w:right w:val="single" w:sz="4" w:space="0" w:color="auto"/>
            </w:tcBorders>
            <w:shd w:val="clear" w:color="auto" w:fill="auto"/>
            <w:noWrap/>
            <w:vAlign w:val="bottom"/>
            <w:hideMark/>
          </w:tcPr>
          <w:p w14:paraId="0DD1450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3050DDF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95FA20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54D7857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77A26702"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1B2FD5C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15284E3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JP-BD</w:t>
            </w:r>
          </w:p>
        </w:tc>
        <w:tc>
          <w:tcPr>
            <w:tcW w:w="2240" w:type="dxa"/>
            <w:tcBorders>
              <w:top w:val="nil"/>
              <w:left w:val="nil"/>
              <w:bottom w:val="single" w:sz="4" w:space="0" w:color="auto"/>
              <w:right w:val="single" w:sz="4" w:space="0" w:color="auto"/>
            </w:tcBorders>
            <w:shd w:val="clear" w:color="auto" w:fill="auto"/>
            <w:vAlign w:val="bottom"/>
            <w:hideMark/>
          </w:tcPr>
          <w:p w14:paraId="464D6C8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BD</w:t>
            </w:r>
          </w:p>
        </w:tc>
        <w:tc>
          <w:tcPr>
            <w:tcW w:w="760" w:type="dxa"/>
            <w:tcBorders>
              <w:top w:val="nil"/>
              <w:left w:val="nil"/>
              <w:bottom w:val="single" w:sz="4" w:space="0" w:color="auto"/>
              <w:right w:val="single" w:sz="4" w:space="0" w:color="auto"/>
            </w:tcBorders>
            <w:shd w:val="clear" w:color="auto" w:fill="auto"/>
            <w:noWrap/>
            <w:vAlign w:val="bottom"/>
            <w:hideMark/>
          </w:tcPr>
          <w:p w14:paraId="234A052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9B4C89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7811D4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0F4C27E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391DDA7A"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2C569F2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122381F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JP-BC</w:t>
            </w:r>
          </w:p>
        </w:tc>
        <w:tc>
          <w:tcPr>
            <w:tcW w:w="2240" w:type="dxa"/>
            <w:tcBorders>
              <w:top w:val="nil"/>
              <w:left w:val="nil"/>
              <w:bottom w:val="single" w:sz="4" w:space="0" w:color="auto"/>
              <w:right w:val="single" w:sz="4" w:space="0" w:color="auto"/>
            </w:tcBorders>
            <w:shd w:val="clear" w:color="auto" w:fill="auto"/>
            <w:vAlign w:val="bottom"/>
            <w:hideMark/>
          </w:tcPr>
          <w:p w14:paraId="773CC2E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BC</w:t>
            </w:r>
          </w:p>
        </w:tc>
        <w:tc>
          <w:tcPr>
            <w:tcW w:w="760" w:type="dxa"/>
            <w:tcBorders>
              <w:top w:val="nil"/>
              <w:left w:val="nil"/>
              <w:bottom w:val="single" w:sz="4" w:space="0" w:color="auto"/>
              <w:right w:val="single" w:sz="4" w:space="0" w:color="auto"/>
            </w:tcBorders>
            <w:shd w:val="clear" w:color="auto" w:fill="auto"/>
            <w:noWrap/>
            <w:vAlign w:val="bottom"/>
            <w:hideMark/>
          </w:tcPr>
          <w:p w14:paraId="710F102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9EAC2F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E45624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76D7351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2DAC2A9C"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495349A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1B3E0CAD"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JP-JX</w:t>
            </w:r>
          </w:p>
        </w:tc>
        <w:tc>
          <w:tcPr>
            <w:tcW w:w="2240" w:type="dxa"/>
            <w:tcBorders>
              <w:top w:val="nil"/>
              <w:left w:val="nil"/>
              <w:bottom w:val="single" w:sz="4" w:space="0" w:color="auto"/>
              <w:right w:val="single" w:sz="4" w:space="0" w:color="auto"/>
            </w:tcBorders>
            <w:shd w:val="clear" w:color="auto" w:fill="auto"/>
            <w:vAlign w:val="bottom"/>
            <w:hideMark/>
          </w:tcPr>
          <w:p w14:paraId="3678FD6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X</w:t>
            </w:r>
          </w:p>
        </w:tc>
        <w:tc>
          <w:tcPr>
            <w:tcW w:w="760" w:type="dxa"/>
            <w:tcBorders>
              <w:top w:val="nil"/>
              <w:left w:val="nil"/>
              <w:bottom w:val="single" w:sz="4" w:space="0" w:color="auto"/>
              <w:right w:val="single" w:sz="4" w:space="0" w:color="auto"/>
            </w:tcBorders>
            <w:shd w:val="clear" w:color="auto" w:fill="auto"/>
            <w:noWrap/>
            <w:vAlign w:val="bottom"/>
            <w:hideMark/>
          </w:tcPr>
          <w:p w14:paraId="5A9D0C0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55E2BB8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7640640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1F4B7AA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69B5B43A"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40EB7E6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255C5C0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JP-BT</w:t>
            </w:r>
          </w:p>
        </w:tc>
        <w:tc>
          <w:tcPr>
            <w:tcW w:w="2240" w:type="dxa"/>
            <w:tcBorders>
              <w:top w:val="nil"/>
              <w:left w:val="nil"/>
              <w:bottom w:val="single" w:sz="4" w:space="0" w:color="auto"/>
              <w:right w:val="single" w:sz="4" w:space="0" w:color="auto"/>
            </w:tcBorders>
            <w:shd w:val="clear" w:color="auto" w:fill="auto"/>
            <w:vAlign w:val="bottom"/>
            <w:hideMark/>
          </w:tcPr>
          <w:p w14:paraId="63435DF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BÑ</w:t>
            </w:r>
          </w:p>
        </w:tc>
        <w:tc>
          <w:tcPr>
            <w:tcW w:w="760" w:type="dxa"/>
            <w:tcBorders>
              <w:top w:val="nil"/>
              <w:left w:val="nil"/>
              <w:bottom w:val="single" w:sz="4" w:space="0" w:color="auto"/>
              <w:right w:val="single" w:sz="4" w:space="0" w:color="auto"/>
            </w:tcBorders>
            <w:shd w:val="clear" w:color="auto" w:fill="auto"/>
            <w:noWrap/>
            <w:vAlign w:val="bottom"/>
            <w:hideMark/>
          </w:tcPr>
          <w:p w14:paraId="2A79D73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1F42B2E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CD4F6F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711264E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r>
      <w:tr w:rsidR="000442EA" w:rsidRPr="000442EA" w14:paraId="7921D3B9"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7AD00BD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1A62C066"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JP-JY</w:t>
            </w:r>
          </w:p>
        </w:tc>
        <w:tc>
          <w:tcPr>
            <w:tcW w:w="2240" w:type="dxa"/>
            <w:tcBorders>
              <w:top w:val="nil"/>
              <w:left w:val="nil"/>
              <w:bottom w:val="single" w:sz="4" w:space="0" w:color="auto"/>
              <w:right w:val="single" w:sz="4" w:space="0" w:color="auto"/>
            </w:tcBorders>
            <w:shd w:val="clear" w:color="auto" w:fill="auto"/>
            <w:vAlign w:val="bottom"/>
            <w:hideMark/>
          </w:tcPr>
          <w:p w14:paraId="597BD09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Y</w:t>
            </w:r>
          </w:p>
        </w:tc>
        <w:tc>
          <w:tcPr>
            <w:tcW w:w="760" w:type="dxa"/>
            <w:tcBorders>
              <w:top w:val="nil"/>
              <w:left w:val="nil"/>
              <w:bottom w:val="single" w:sz="4" w:space="0" w:color="auto"/>
              <w:right w:val="single" w:sz="4" w:space="0" w:color="auto"/>
            </w:tcBorders>
            <w:shd w:val="clear" w:color="auto" w:fill="auto"/>
            <w:noWrap/>
            <w:vAlign w:val="bottom"/>
            <w:hideMark/>
          </w:tcPr>
          <w:p w14:paraId="7DFEDC6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355AD65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78DE20A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7C98487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72328219"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21C46B3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07515B46"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JP-JZ</w:t>
            </w:r>
          </w:p>
        </w:tc>
        <w:tc>
          <w:tcPr>
            <w:tcW w:w="2240" w:type="dxa"/>
            <w:tcBorders>
              <w:top w:val="nil"/>
              <w:left w:val="nil"/>
              <w:bottom w:val="single" w:sz="4" w:space="0" w:color="auto"/>
              <w:right w:val="single" w:sz="4" w:space="0" w:color="auto"/>
            </w:tcBorders>
            <w:shd w:val="clear" w:color="auto" w:fill="auto"/>
            <w:vAlign w:val="bottom"/>
            <w:hideMark/>
          </w:tcPr>
          <w:p w14:paraId="5727347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Z</w:t>
            </w:r>
          </w:p>
        </w:tc>
        <w:tc>
          <w:tcPr>
            <w:tcW w:w="760" w:type="dxa"/>
            <w:tcBorders>
              <w:top w:val="nil"/>
              <w:left w:val="nil"/>
              <w:bottom w:val="single" w:sz="4" w:space="0" w:color="auto"/>
              <w:right w:val="single" w:sz="4" w:space="0" w:color="auto"/>
            </w:tcBorders>
            <w:shd w:val="clear" w:color="auto" w:fill="auto"/>
            <w:noWrap/>
            <w:vAlign w:val="bottom"/>
            <w:hideMark/>
          </w:tcPr>
          <w:p w14:paraId="1613ACB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0BD6B8C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77ACC1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CF51BA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r>
      <w:tr w:rsidR="000442EA" w:rsidRPr="000442EA" w14:paraId="1A4ADBDA"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16B5EE4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5C82AA33"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JP-AD</w:t>
            </w:r>
          </w:p>
        </w:tc>
        <w:tc>
          <w:tcPr>
            <w:tcW w:w="2240" w:type="dxa"/>
            <w:tcBorders>
              <w:top w:val="nil"/>
              <w:left w:val="nil"/>
              <w:bottom w:val="single" w:sz="4" w:space="0" w:color="auto"/>
              <w:right w:val="single" w:sz="4" w:space="0" w:color="auto"/>
            </w:tcBorders>
            <w:shd w:val="clear" w:color="auto" w:fill="auto"/>
            <w:vAlign w:val="bottom"/>
            <w:hideMark/>
          </w:tcPr>
          <w:p w14:paraId="1BC85E4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AD</w:t>
            </w:r>
          </w:p>
        </w:tc>
        <w:tc>
          <w:tcPr>
            <w:tcW w:w="760" w:type="dxa"/>
            <w:tcBorders>
              <w:top w:val="nil"/>
              <w:left w:val="nil"/>
              <w:bottom w:val="single" w:sz="4" w:space="0" w:color="auto"/>
              <w:right w:val="single" w:sz="4" w:space="0" w:color="auto"/>
            </w:tcBorders>
            <w:shd w:val="clear" w:color="auto" w:fill="auto"/>
            <w:noWrap/>
            <w:vAlign w:val="bottom"/>
            <w:hideMark/>
          </w:tcPr>
          <w:p w14:paraId="70D5143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w:t>
            </w:r>
          </w:p>
        </w:tc>
        <w:tc>
          <w:tcPr>
            <w:tcW w:w="760" w:type="dxa"/>
            <w:tcBorders>
              <w:top w:val="nil"/>
              <w:left w:val="nil"/>
              <w:bottom w:val="single" w:sz="4" w:space="0" w:color="auto"/>
              <w:right w:val="single" w:sz="4" w:space="0" w:color="auto"/>
            </w:tcBorders>
            <w:shd w:val="clear" w:color="auto" w:fill="auto"/>
            <w:noWrap/>
            <w:vAlign w:val="bottom"/>
            <w:hideMark/>
          </w:tcPr>
          <w:p w14:paraId="3975870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CCAEE5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02659A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w:t>
            </w:r>
          </w:p>
        </w:tc>
      </w:tr>
      <w:tr w:rsidR="000442EA" w:rsidRPr="000442EA" w14:paraId="31A6E25D"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44E0EEC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0435CF38"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JP-AE</w:t>
            </w:r>
          </w:p>
        </w:tc>
        <w:tc>
          <w:tcPr>
            <w:tcW w:w="2240" w:type="dxa"/>
            <w:tcBorders>
              <w:top w:val="nil"/>
              <w:left w:val="nil"/>
              <w:bottom w:val="single" w:sz="4" w:space="0" w:color="auto"/>
              <w:right w:val="single" w:sz="4" w:space="0" w:color="auto"/>
            </w:tcBorders>
            <w:shd w:val="clear" w:color="auto" w:fill="auto"/>
            <w:vAlign w:val="bottom"/>
            <w:hideMark/>
          </w:tcPr>
          <w:p w14:paraId="1F5B594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AE</w:t>
            </w:r>
          </w:p>
        </w:tc>
        <w:tc>
          <w:tcPr>
            <w:tcW w:w="760" w:type="dxa"/>
            <w:tcBorders>
              <w:top w:val="nil"/>
              <w:left w:val="nil"/>
              <w:bottom w:val="single" w:sz="4" w:space="0" w:color="auto"/>
              <w:right w:val="single" w:sz="4" w:space="0" w:color="auto"/>
            </w:tcBorders>
            <w:shd w:val="clear" w:color="auto" w:fill="auto"/>
            <w:noWrap/>
            <w:vAlign w:val="bottom"/>
            <w:hideMark/>
          </w:tcPr>
          <w:p w14:paraId="0E7CF30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A832AA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50838D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6779405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760283EE"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6A46D49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3A557CCB"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JP-AF</w:t>
            </w:r>
          </w:p>
        </w:tc>
        <w:tc>
          <w:tcPr>
            <w:tcW w:w="2240" w:type="dxa"/>
            <w:tcBorders>
              <w:top w:val="nil"/>
              <w:left w:val="nil"/>
              <w:bottom w:val="single" w:sz="4" w:space="0" w:color="auto"/>
              <w:right w:val="single" w:sz="4" w:space="0" w:color="auto"/>
            </w:tcBorders>
            <w:shd w:val="clear" w:color="auto" w:fill="auto"/>
            <w:vAlign w:val="bottom"/>
            <w:hideMark/>
          </w:tcPr>
          <w:p w14:paraId="7CA1417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AF</w:t>
            </w:r>
          </w:p>
        </w:tc>
        <w:tc>
          <w:tcPr>
            <w:tcW w:w="760" w:type="dxa"/>
            <w:tcBorders>
              <w:top w:val="nil"/>
              <w:left w:val="nil"/>
              <w:bottom w:val="single" w:sz="4" w:space="0" w:color="auto"/>
              <w:right w:val="single" w:sz="4" w:space="0" w:color="auto"/>
            </w:tcBorders>
            <w:shd w:val="clear" w:color="auto" w:fill="auto"/>
            <w:noWrap/>
            <w:vAlign w:val="bottom"/>
            <w:hideMark/>
          </w:tcPr>
          <w:p w14:paraId="5159B4F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9806B3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E9E87C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32CCCDD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4753D8D4"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598C29D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712DD1A1"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JP-AG</w:t>
            </w:r>
          </w:p>
        </w:tc>
        <w:tc>
          <w:tcPr>
            <w:tcW w:w="2240" w:type="dxa"/>
            <w:tcBorders>
              <w:top w:val="nil"/>
              <w:left w:val="nil"/>
              <w:bottom w:val="single" w:sz="4" w:space="0" w:color="auto"/>
              <w:right w:val="single" w:sz="4" w:space="0" w:color="auto"/>
            </w:tcBorders>
            <w:shd w:val="clear" w:color="auto" w:fill="auto"/>
            <w:vAlign w:val="bottom"/>
            <w:hideMark/>
          </w:tcPr>
          <w:p w14:paraId="05CFF3F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AG</w:t>
            </w:r>
          </w:p>
        </w:tc>
        <w:tc>
          <w:tcPr>
            <w:tcW w:w="760" w:type="dxa"/>
            <w:tcBorders>
              <w:top w:val="nil"/>
              <w:left w:val="nil"/>
              <w:bottom w:val="single" w:sz="4" w:space="0" w:color="auto"/>
              <w:right w:val="single" w:sz="4" w:space="0" w:color="auto"/>
            </w:tcBorders>
            <w:shd w:val="clear" w:color="auto" w:fill="auto"/>
            <w:noWrap/>
            <w:vAlign w:val="bottom"/>
            <w:hideMark/>
          </w:tcPr>
          <w:p w14:paraId="15D01D5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w:t>
            </w:r>
          </w:p>
        </w:tc>
        <w:tc>
          <w:tcPr>
            <w:tcW w:w="760" w:type="dxa"/>
            <w:tcBorders>
              <w:top w:val="nil"/>
              <w:left w:val="nil"/>
              <w:bottom w:val="single" w:sz="4" w:space="0" w:color="auto"/>
              <w:right w:val="single" w:sz="4" w:space="0" w:color="auto"/>
            </w:tcBorders>
            <w:shd w:val="clear" w:color="auto" w:fill="auto"/>
            <w:noWrap/>
            <w:vAlign w:val="bottom"/>
            <w:hideMark/>
          </w:tcPr>
          <w:p w14:paraId="6C02195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793528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59D123B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w:t>
            </w:r>
          </w:p>
        </w:tc>
      </w:tr>
      <w:tr w:rsidR="000442EA" w:rsidRPr="000442EA" w14:paraId="5F2FA343"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76B2237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2B068B81"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JP-AH</w:t>
            </w:r>
          </w:p>
        </w:tc>
        <w:tc>
          <w:tcPr>
            <w:tcW w:w="2240" w:type="dxa"/>
            <w:tcBorders>
              <w:top w:val="nil"/>
              <w:left w:val="nil"/>
              <w:bottom w:val="single" w:sz="4" w:space="0" w:color="auto"/>
              <w:right w:val="single" w:sz="4" w:space="0" w:color="auto"/>
            </w:tcBorders>
            <w:shd w:val="clear" w:color="auto" w:fill="auto"/>
            <w:vAlign w:val="bottom"/>
            <w:hideMark/>
          </w:tcPr>
          <w:p w14:paraId="3522AB9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AH</w:t>
            </w:r>
          </w:p>
        </w:tc>
        <w:tc>
          <w:tcPr>
            <w:tcW w:w="760" w:type="dxa"/>
            <w:tcBorders>
              <w:top w:val="nil"/>
              <w:left w:val="nil"/>
              <w:bottom w:val="single" w:sz="4" w:space="0" w:color="auto"/>
              <w:right w:val="single" w:sz="4" w:space="0" w:color="auto"/>
            </w:tcBorders>
            <w:shd w:val="clear" w:color="auto" w:fill="auto"/>
            <w:noWrap/>
            <w:vAlign w:val="bottom"/>
            <w:hideMark/>
          </w:tcPr>
          <w:p w14:paraId="0E1E27B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35E53E4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36927A7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2C6FFC5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6150F41C"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41973A8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61AC0F53"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JP-AX</w:t>
            </w:r>
          </w:p>
        </w:tc>
        <w:tc>
          <w:tcPr>
            <w:tcW w:w="2240" w:type="dxa"/>
            <w:tcBorders>
              <w:top w:val="nil"/>
              <w:left w:val="nil"/>
              <w:bottom w:val="single" w:sz="4" w:space="0" w:color="auto"/>
              <w:right w:val="single" w:sz="4" w:space="0" w:color="auto"/>
            </w:tcBorders>
            <w:shd w:val="clear" w:color="auto" w:fill="auto"/>
            <w:vAlign w:val="bottom"/>
            <w:hideMark/>
          </w:tcPr>
          <w:p w14:paraId="20D4C04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AX</w:t>
            </w:r>
          </w:p>
        </w:tc>
        <w:tc>
          <w:tcPr>
            <w:tcW w:w="760" w:type="dxa"/>
            <w:tcBorders>
              <w:top w:val="nil"/>
              <w:left w:val="nil"/>
              <w:bottom w:val="single" w:sz="4" w:space="0" w:color="auto"/>
              <w:right w:val="single" w:sz="4" w:space="0" w:color="auto"/>
            </w:tcBorders>
            <w:shd w:val="clear" w:color="auto" w:fill="auto"/>
            <w:noWrap/>
            <w:vAlign w:val="bottom"/>
            <w:hideMark/>
          </w:tcPr>
          <w:p w14:paraId="1CE1A84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1800A97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C73257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1871D04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0CDB3414"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79B1C3B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33AE32C0"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JP-AK</w:t>
            </w:r>
          </w:p>
        </w:tc>
        <w:tc>
          <w:tcPr>
            <w:tcW w:w="2240" w:type="dxa"/>
            <w:tcBorders>
              <w:top w:val="nil"/>
              <w:left w:val="nil"/>
              <w:bottom w:val="single" w:sz="4" w:space="0" w:color="auto"/>
              <w:right w:val="single" w:sz="4" w:space="0" w:color="auto"/>
            </w:tcBorders>
            <w:shd w:val="clear" w:color="auto" w:fill="auto"/>
            <w:vAlign w:val="bottom"/>
            <w:hideMark/>
          </w:tcPr>
          <w:p w14:paraId="3CDDBF8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AK</w:t>
            </w:r>
          </w:p>
        </w:tc>
        <w:tc>
          <w:tcPr>
            <w:tcW w:w="760" w:type="dxa"/>
            <w:tcBorders>
              <w:top w:val="nil"/>
              <w:left w:val="nil"/>
              <w:bottom w:val="single" w:sz="4" w:space="0" w:color="auto"/>
              <w:right w:val="single" w:sz="4" w:space="0" w:color="auto"/>
            </w:tcBorders>
            <w:shd w:val="clear" w:color="auto" w:fill="auto"/>
            <w:noWrap/>
            <w:vAlign w:val="bottom"/>
            <w:hideMark/>
          </w:tcPr>
          <w:p w14:paraId="220A48D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7F99E21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D83286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3BB0E8A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r>
      <w:tr w:rsidR="000442EA" w:rsidRPr="000442EA" w14:paraId="018186DE"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5069A71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003B6C82"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JP-AM</w:t>
            </w:r>
          </w:p>
        </w:tc>
        <w:tc>
          <w:tcPr>
            <w:tcW w:w="2240" w:type="dxa"/>
            <w:tcBorders>
              <w:top w:val="nil"/>
              <w:left w:val="nil"/>
              <w:bottom w:val="single" w:sz="4" w:space="0" w:color="auto"/>
              <w:right w:val="single" w:sz="4" w:space="0" w:color="auto"/>
            </w:tcBorders>
            <w:shd w:val="clear" w:color="auto" w:fill="auto"/>
            <w:vAlign w:val="bottom"/>
            <w:hideMark/>
          </w:tcPr>
          <w:p w14:paraId="02BE5A3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AM</w:t>
            </w:r>
          </w:p>
        </w:tc>
        <w:tc>
          <w:tcPr>
            <w:tcW w:w="760" w:type="dxa"/>
            <w:tcBorders>
              <w:top w:val="nil"/>
              <w:left w:val="nil"/>
              <w:bottom w:val="single" w:sz="4" w:space="0" w:color="auto"/>
              <w:right w:val="single" w:sz="4" w:space="0" w:color="auto"/>
            </w:tcBorders>
            <w:shd w:val="clear" w:color="auto" w:fill="auto"/>
            <w:noWrap/>
            <w:vAlign w:val="bottom"/>
            <w:hideMark/>
          </w:tcPr>
          <w:p w14:paraId="5B97E98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w:t>
            </w:r>
          </w:p>
        </w:tc>
        <w:tc>
          <w:tcPr>
            <w:tcW w:w="760" w:type="dxa"/>
            <w:tcBorders>
              <w:top w:val="nil"/>
              <w:left w:val="nil"/>
              <w:bottom w:val="single" w:sz="4" w:space="0" w:color="auto"/>
              <w:right w:val="single" w:sz="4" w:space="0" w:color="auto"/>
            </w:tcBorders>
            <w:shd w:val="clear" w:color="auto" w:fill="auto"/>
            <w:noWrap/>
            <w:vAlign w:val="bottom"/>
            <w:hideMark/>
          </w:tcPr>
          <w:p w14:paraId="6DE646A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363078A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7C91D41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w:t>
            </w:r>
          </w:p>
        </w:tc>
      </w:tr>
      <w:tr w:rsidR="000442EA" w:rsidRPr="000442EA" w14:paraId="5565B5FE"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611F9B5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1496FDE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JP-BU</w:t>
            </w:r>
          </w:p>
        </w:tc>
        <w:tc>
          <w:tcPr>
            <w:tcW w:w="2240" w:type="dxa"/>
            <w:tcBorders>
              <w:top w:val="nil"/>
              <w:left w:val="nil"/>
              <w:bottom w:val="single" w:sz="4" w:space="0" w:color="auto"/>
              <w:right w:val="single" w:sz="4" w:space="0" w:color="auto"/>
            </w:tcBorders>
            <w:shd w:val="clear" w:color="auto" w:fill="auto"/>
            <w:vAlign w:val="bottom"/>
            <w:hideMark/>
          </w:tcPr>
          <w:p w14:paraId="7F98173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BÑ</w:t>
            </w:r>
          </w:p>
        </w:tc>
        <w:tc>
          <w:tcPr>
            <w:tcW w:w="760" w:type="dxa"/>
            <w:tcBorders>
              <w:top w:val="nil"/>
              <w:left w:val="nil"/>
              <w:bottom w:val="single" w:sz="4" w:space="0" w:color="auto"/>
              <w:right w:val="single" w:sz="4" w:space="0" w:color="auto"/>
            </w:tcBorders>
            <w:shd w:val="clear" w:color="auto" w:fill="auto"/>
            <w:noWrap/>
            <w:vAlign w:val="bottom"/>
            <w:hideMark/>
          </w:tcPr>
          <w:p w14:paraId="08BF293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289DF30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E816CF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563F4C7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2F2D1C3F"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3A03AAA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39B709F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JP-BP</w:t>
            </w:r>
          </w:p>
        </w:tc>
        <w:tc>
          <w:tcPr>
            <w:tcW w:w="2240" w:type="dxa"/>
            <w:tcBorders>
              <w:top w:val="nil"/>
              <w:left w:val="nil"/>
              <w:bottom w:val="single" w:sz="4" w:space="0" w:color="auto"/>
              <w:right w:val="single" w:sz="4" w:space="0" w:color="auto"/>
            </w:tcBorders>
            <w:shd w:val="clear" w:color="auto" w:fill="auto"/>
            <w:vAlign w:val="bottom"/>
            <w:hideMark/>
          </w:tcPr>
          <w:p w14:paraId="3E06D44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BN</w:t>
            </w:r>
          </w:p>
        </w:tc>
        <w:tc>
          <w:tcPr>
            <w:tcW w:w="760" w:type="dxa"/>
            <w:tcBorders>
              <w:top w:val="nil"/>
              <w:left w:val="nil"/>
              <w:bottom w:val="single" w:sz="4" w:space="0" w:color="auto"/>
              <w:right w:val="single" w:sz="4" w:space="0" w:color="auto"/>
            </w:tcBorders>
            <w:shd w:val="clear" w:color="auto" w:fill="auto"/>
            <w:noWrap/>
            <w:vAlign w:val="bottom"/>
            <w:hideMark/>
          </w:tcPr>
          <w:p w14:paraId="270B59F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w:t>
            </w:r>
          </w:p>
        </w:tc>
        <w:tc>
          <w:tcPr>
            <w:tcW w:w="760" w:type="dxa"/>
            <w:tcBorders>
              <w:top w:val="nil"/>
              <w:left w:val="nil"/>
              <w:bottom w:val="single" w:sz="4" w:space="0" w:color="auto"/>
              <w:right w:val="single" w:sz="4" w:space="0" w:color="auto"/>
            </w:tcBorders>
            <w:shd w:val="clear" w:color="auto" w:fill="auto"/>
            <w:noWrap/>
            <w:vAlign w:val="bottom"/>
            <w:hideMark/>
          </w:tcPr>
          <w:p w14:paraId="7986A02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3CBB196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70CACD2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w:t>
            </w:r>
          </w:p>
        </w:tc>
      </w:tr>
      <w:tr w:rsidR="000442EA" w:rsidRPr="000442EA" w14:paraId="557E6189"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70A1770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7D600EB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JP-BM</w:t>
            </w:r>
          </w:p>
        </w:tc>
        <w:tc>
          <w:tcPr>
            <w:tcW w:w="2240" w:type="dxa"/>
            <w:tcBorders>
              <w:top w:val="nil"/>
              <w:left w:val="nil"/>
              <w:bottom w:val="single" w:sz="4" w:space="0" w:color="auto"/>
              <w:right w:val="single" w:sz="4" w:space="0" w:color="auto"/>
            </w:tcBorders>
            <w:shd w:val="clear" w:color="auto" w:fill="auto"/>
            <w:vAlign w:val="bottom"/>
            <w:hideMark/>
          </w:tcPr>
          <w:p w14:paraId="6921BEA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BL</w:t>
            </w:r>
          </w:p>
        </w:tc>
        <w:tc>
          <w:tcPr>
            <w:tcW w:w="760" w:type="dxa"/>
            <w:tcBorders>
              <w:top w:val="nil"/>
              <w:left w:val="nil"/>
              <w:bottom w:val="single" w:sz="4" w:space="0" w:color="auto"/>
              <w:right w:val="single" w:sz="4" w:space="0" w:color="auto"/>
            </w:tcBorders>
            <w:shd w:val="clear" w:color="auto" w:fill="auto"/>
            <w:noWrap/>
            <w:vAlign w:val="bottom"/>
            <w:hideMark/>
          </w:tcPr>
          <w:p w14:paraId="4E9ADDD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263E23A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38EB8D1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3F91BFF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01BFCA33"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6C70B9C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3B95096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JP-BR</w:t>
            </w:r>
          </w:p>
        </w:tc>
        <w:tc>
          <w:tcPr>
            <w:tcW w:w="2240" w:type="dxa"/>
            <w:tcBorders>
              <w:top w:val="nil"/>
              <w:left w:val="nil"/>
              <w:bottom w:val="single" w:sz="4" w:space="0" w:color="auto"/>
              <w:right w:val="single" w:sz="4" w:space="0" w:color="auto"/>
            </w:tcBorders>
            <w:shd w:val="clear" w:color="auto" w:fill="auto"/>
            <w:vAlign w:val="bottom"/>
            <w:hideMark/>
          </w:tcPr>
          <w:p w14:paraId="5F9667B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BÑ</w:t>
            </w:r>
          </w:p>
        </w:tc>
        <w:tc>
          <w:tcPr>
            <w:tcW w:w="760" w:type="dxa"/>
            <w:tcBorders>
              <w:top w:val="nil"/>
              <w:left w:val="nil"/>
              <w:bottom w:val="single" w:sz="4" w:space="0" w:color="auto"/>
              <w:right w:val="single" w:sz="4" w:space="0" w:color="auto"/>
            </w:tcBorders>
            <w:shd w:val="clear" w:color="auto" w:fill="auto"/>
            <w:noWrap/>
            <w:vAlign w:val="bottom"/>
            <w:hideMark/>
          </w:tcPr>
          <w:p w14:paraId="2816CE2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0DEE5CE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0C6E8AA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07CA94E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62A5B361"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35BCBD4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24B70459"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JP-AU</w:t>
            </w:r>
          </w:p>
        </w:tc>
        <w:tc>
          <w:tcPr>
            <w:tcW w:w="2240" w:type="dxa"/>
            <w:tcBorders>
              <w:top w:val="nil"/>
              <w:left w:val="nil"/>
              <w:bottom w:val="single" w:sz="4" w:space="0" w:color="auto"/>
              <w:right w:val="single" w:sz="4" w:space="0" w:color="auto"/>
            </w:tcBorders>
            <w:shd w:val="clear" w:color="auto" w:fill="auto"/>
            <w:vAlign w:val="bottom"/>
            <w:hideMark/>
          </w:tcPr>
          <w:p w14:paraId="1C2E9ED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AU</w:t>
            </w:r>
          </w:p>
        </w:tc>
        <w:tc>
          <w:tcPr>
            <w:tcW w:w="760" w:type="dxa"/>
            <w:tcBorders>
              <w:top w:val="nil"/>
              <w:left w:val="nil"/>
              <w:bottom w:val="single" w:sz="4" w:space="0" w:color="auto"/>
              <w:right w:val="single" w:sz="4" w:space="0" w:color="auto"/>
            </w:tcBorders>
            <w:shd w:val="clear" w:color="auto" w:fill="auto"/>
            <w:noWrap/>
            <w:vAlign w:val="bottom"/>
            <w:hideMark/>
          </w:tcPr>
          <w:p w14:paraId="4390E6D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28F4912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972921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B5A4F6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7478F3D3"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09DF859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5F144379"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JP-AP</w:t>
            </w:r>
          </w:p>
        </w:tc>
        <w:tc>
          <w:tcPr>
            <w:tcW w:w="2240" w:type="dxa"/>
            <w:tcBorders>
              <w:top w:val="nil"/>
              <w:left w:val="nil"/>
              <w:bottom w:val="single" w:sz="4" w:space="0" w:color="auto"/>
              <w:right w:val="single" w:sz="4" w:space="0" w:color="auto"/>
            </w:tcBorders>
            <w:shd w:val="clear" w:color="auto" w:fill="auto"/>
            <w:vAlign w:val="bottom"/>
            <w:hideMark/>
          </w:tcPr>
          <w:p w14:paraId="276D687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AP</w:t>
            </w:r>
          </w:p>
        </w:tc>
        <w:tc>
          <w:tcPr>
            <w:tcW w:w="760" w:type="dxa"/>
            <w:tcBorders>
              <w:top w:val="nil"/>
              <w:left w:val="nil"/>
              <w:bottom w:val="single" w:sz="4" w:space="0" w:color="auto"/>
              <w:right w:val="single" w:sz="4" w:space="0" w:color="auto"/>
            </w:tcBorders>
            <w:shd w:val="clear" w:color="auto" w:fill="auto"/>
            <w:noWrap/>
            <w:vAlign w:val="bottom"/>
            <w:hideMark/>
          </w:tcPr>
          <w:p w14:paraId="2B4CE86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407CB57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0B49C43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27F81CE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429294A4"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5F2ECAC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21272312"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JP-ANN</w:t>
            </w:r>
          </w:p>
        </w:tc>
        <w:tc>
          <w:tcPr>
            <w:tcW w:w="2240" w:type="dxa"/>
            <w:tcBorders>
              <w:top w:val="nil"/>
              <w:left w:val="nil"/>
              <w:bottom w:val="single" w:sz="4" w:space="0" w:color="auto"/>
              <w:right w:val="single" w:sz="4" w:space="0" w:color="auto"/>
            </w:tcBorders>
            <w:shd w:val="clear" w:color="auto" w:fill="auto"/>
            <w:vAlign w:val="bottom"/>
            <w:hideMark/>
          </w:tcPr>
          <w:p w14:paraId="7579220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AÑ</w:t>
            </w:r>
          </w:p>
        </w:tc>
        <w:tc>
          <w:tcPr>
            <w:tcW w:w="760" w:type="dxa"/>
            <w:tcBorders>
              <w:top w:val="nil"/>
              <w:left w:val="nil"/>
              <w:bottom w:val="single" w:sz="4" w:space="0" w:color="auto"/>
              <w:right w:val="single" w:sz="4" w:space="0" w:color="auto"/>
            </w:tcBorders>
            <w:shd w:val="clear" w:color="auto" w:fill="auto"/>
            <w:noWrap/>
            <w:vAlign w:val="bottom"/>
            <w:hideMark/>
          </w:tcPr>
          <w:p w14:paraId="431B8B7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7</w:t>
            </w:r>
          </w:p>
        </w:tc>
        <w:tc>
          <w:tcPr>
            <w:tcW w:w="760" w:type="dxa"/>
            <w:tcBorders>
              <w:top w:val="nil"/>
              <w:left w:val="nil"/>
              <w:bottom w:val="single" w:sz="4" w:space="0" w:color="auto"/>
              <w:right w:val="single" w:sz="4" w:space="0" w:color="auto"/>
            </w:tcBorders>
            <w:shd w:val="clear" w:color="auto" w:fill="auto"/>
            <w:noWrap/>
            <w:vAlign w:val="bottom"/>
            <w:hideMark/>
          </w:tcPr>
          <w:p w14:paraId="12C1FFC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377DCA2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6FC0629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7</w:t>
            </w:r>
          </w:p>
        </w:tc>
      </w:tr>
      <w:tr w:rsidR="000442EA" w:rsidRPr="000442EA" w14:paraId="1E79237C"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0C5D3F8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705A0F3A"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JP-AQ</w:t>
            </w:r>
          </w:p>
        </w:tc>
        <w:tc>
          <w:tcPr>
            <w:tcW w:w="2240" w:type="dxa"/>
            <w:tcBorders>
              <w:top w:val="nil"/>
              <w:left w:val="nil"/>
              <w:bottom w:val="single" w:sz="4" w:space="0" w:color="auto"/>
              <w:right w:val="single" w:sz="4" w:space="0" w:color="auto"/>
            </w:tcBorders>
            <w:shd w:val="clear" w:color="auto" w:fill="auto"/>
            <w:vAlign w:val="bottom"/>
            <w:hideMark/>
          </w:tcPr>
          <w:p w14:paraId="4A071C5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AQ</w:t>
            </w:r>
          </w:p>
        </w:tc>
        <w:tc>
          <w:tcPr>
            <w:tcW w:w="760" w:type="dxa"/>
            <w:tcBorders>
              <w:top w:val="nil"/>
              <w:left w:val="nil"/>
              <w:bottom w:val="single" w:sz="4" w:space="0" w:color="auto"/>
              <w:right w:val="single" w:sz="4" w:space="0" w:color="auto"/>
            </w:tcBorders>
            <w:shd w:val="clear" w:color="auto" w:fill="auto"/>
            <w:noWrap/>
            <w:vAlign w:val="bottom"/>
            <w:hideMark/>
          </w:tcPr>
          <w:p w14:paraId="0DD6B0E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004CBD4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B06D55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703438E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2F7FB9B6"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28530CD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15213256"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JP-AR</w:t>
            </w:r>
          </w:p>
        </w:tc>
        <w:tc>
          <w:tcPr>
            <w:tcW w:w="2240" w:type="dxa"/>
            <w:tcBorders>
              <w:top w:val="nil"/>
              <w:left w:val="nil"/>
              <w:bottom w:val="single" w:sz="4" w:space="0" w:color="auto"/>
              <w:right w:val="single" w:sz="4" w:space="0" w:color="auto"/>
            </w:tcBorders>
            <w:shd w:val="clear" w:color="auto" w:fill="auto"/>
            <w:vAlign w:val="bottom"/>
            <w:hideMark/>
          </w:tcPr>
          <w:p w14:paraId="3594BBA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AR</w:t>
            </w:r>
          </w:p>
        </w:tc>
        <w:tc>
          <w:tcPr>
            <w:tcW w:w="760" w:type="dxa"/>
            <w:tcBorders>
              <w:top w:val="nil"/>
              <w:left w:val="nil"/>
              <w:bottom w:val="single" w:sz="4" w:space="0" w:color="auto"/>
              <w:right w:val="single" w:sz="4" w:space="0" w:color="auto"/>
            </w:tcBorders>
            <w:shd w:val="clear" w:color="auto" w:fill="auto"/>
            <w:noWrap/>
            <w:vAlign w:val="bottom"/>
            <w:hideMark/>
          </w:tcPr>
          <w:p w14:paraId="25EEAD5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507B94C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3007716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289677D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r>
      <w:tr w:rsidR="000442EA" w:rsidRPr="000442EA" w14:paraId="10988230"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52044FB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0A72D5BB"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JP-AT</w:t>
            </w:r>
          </w:p>
        </w:tc>
        <w:tc>
          <w:tcPr>
            <w:tcW w:w="2240" w:type="dxa"/>
            <w:tcBorders>
              <w:top w:val="nil"/>
              <w:left w:val="nil"/>
              <w:bottom w:val="single" w:sz="4" w:space="0" w:color="auto"/>
              <w:right w:val="single" w:sz="4" w:space="0" w:color="auto"/>
            </w:tcBorders>
            <w:shd w:val="clear" w:color="auto" w:fill="auto"/>
            <w:vAlign w:val="bottom"/>
            <w:hideMark/>
          </w:tcPr>
          <w:p w14:paraId="727E2DE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AT</w:t>
            </w:r>
          </w:p>
        </w:tc>
        <w:tc>
          <w:tcPr>
            <w:tcW w:w="760" w:type="dxa"/>
            <w:tcBorders>
              <w:top w:val="nil"/>
              <w:left w:val="nil"/>
              <w:bottom w:val="single" w:sz="4" w:space="0" w:color="auto"/>
              <w:right w:val="single" w:sz="4" w:space="0" w:color="auto"/>
            </w:tcBorders>
            <w:shd w:val="clear" w:color="auto" w:fill="auto"/>
            <w:noWrap/>
            <w:vAlign w:val="bottom"/>
            <w:hideMark/>
          </w:tcPr>
          <w:p w14:paraId="6DB35E3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15315A0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157FC3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7728D0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272CDC50"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45C7139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0147BC3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JP-BJ</w:t>
            </w:r>
          </w:p>
        </w:tc>
        <w:tc>
          <w:tcPr>
            <w:tcW w:w="2240" w:type="dxa"/>
            <w:tcBorders>
              <w:top w:val="nil"/>
              <w:left w:val="nil"/>
              <w:bottom w:val="single" w:sz="4" w:space="0" w:color="auto"/>
              <w:right w:val="single" w:sz="4" w:space="0" w:color="auto"/>
            </w:tcBorders>
            <w:shd w:val="clear" w:color="auto" w:fill="auto"/>
            <w:vAlign w:val="bottom"/>
            <w:hideMark/>
          </w:tcPr>
          <w:p w14:paraId="380C1F1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BJ</w:t>
            </w:r>
          </w:p>
        </w:tc>
        <w:tc>
          <w:tcPr>
            <w:tcW w:w="760" w:type="dxa"/>
            <w:tcBorders>
              <w:top w:val="nil"/>
              <w:left w:val="nil"/>
              <w:bottom w:val="single" w:sz="4" w:space="0" w:color="auto"/>
              <w:right w:val="single" w:sz="4" w:space="0" w:color="auto"/>
            </w:tcBorders>
            <w:shd w:val="clear" w:color="auto" w:fill="auto"/>
            <w:noWrap/>
            <w:vAlign w:val="bottom"/>
            <w:hideMark/>
          </w:tcPr>
          <w:p w14:paraId="4412578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0EB5B47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BD9C0F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1BCD1F0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1FC3532E"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7F0CB17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250027B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JP-BA</w:t>
            </w:r>
          </w:p>
        </w:tc>
        <w:tc>
          <w:tcPr>
            <w:tcW w:w="2240" w:type="dxa"/>
            <w:tcBorders>
              <w:top w:val="nil"/>
              <w:left w:val="nil"/>
              <w:bottom w:val="single" w:sz="4" w:space="0" w:color="auto"/>
              <w:right w:val="single" w:sz="4" w:space="0" w:color="auto"/>
            </w:tcBorders>
            <w:shd w:val="clear" w:color="auto" w:fill="auto"/>
            <w:vAlign w:val="bottom"/>
            <w:hideMark/>
          </w:tcPr>
          <w:p w14:paraId="1200BEC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JUBILADOBA</w:t>
            </w:r>
          </w:p>
        </w:tc>
        <w:tc>
          <w:tcPr>
            <w:tcW w:w="760" w:type="dxa"/>
            <w:tcBorders>
              <w:top w:val="nil"/>
              <w:left w:val="nil"/>
              <w:bottom w:val="single" w:sz="4" w:space="0" w:color="auto"/>
              <w:right w:val="single" w:sz="4" w:space="0" w:color="auto"/>
            </w:tcBorders>
            <w:shd w:val="clear" w:color="auto" w:fill="auto"/>
            <w:noWrap/>
            <w:vAlign w:val="bottom"/>
            <w:hideMark/>
          </w:tcPr>
          <w:p w14:paraId="41A462B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5A6CC33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98973D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92EB42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r>
      <w:tr w:rsidR="000442EA" w:rsidRPr="000442EA" w14:paraId="6D12E142"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235AD8F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6F42399E"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JP-AV</w:t>
            </w:r>
          </w:p>
        </w:tc>
        <w:tc>
          <w:tcPr>
            <w:tcW w:w="2240" w:type="dxa"/>
            <w:tcBorders>
              <w:top w:val="nil"/>
              <w:left w:val="nil"/>
              <w:bottom w:val="single" w:sz="4" w:space="0" w:color="auto"/>
              <w:right w:val="single" w:sz="4" w:space="0" w:color="auto"/>
            </w:tcBorders>
            <w:shd w:val="clear" w:color="auto" w:fill="auto"/>
            <w:vAlign w:val="bottom"/>
            <w:hideMark/>
          </w:tcPr>
          <w:p w14:paraId="5AA963F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AV</w:t>
            </w:r>
          </w:p>
        </w:tc>
        <w:tc>
          <w:tcPr>
            <w:tcW w:w="760" w:type="dxa"/>
            <w:tcBorders>
              <w:top w:val="nil"/>
              <w:left w:val="nil"/>
              <w:bottom w:val="single" w:sz="4" w:space="0" w:color="auto"/>
              <w:right w:val="single" w:sz="4" w:space="0" w:color="auto"/>
            </w:tcBorders>
            <w:shd w:val="clear" w:color="auto" w:fill="auto"/>
            <w:noWrap/>
            <w:vAlign w:val="bottom"/>
            <w:hideMark/>
          </w:tcPr>
          <w:p w14:paraId="2F6C3D5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67AFBB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716862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5625394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181173DE"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08588EF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4871B2CF"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JP-AW</w:t>
            </w:r>
          </w:p>
        </w:tc>
        <w:tc>
          <w:tcPr>
            <w:tcW w:w="2240" w:type="dxa"/>
            <w:tcBorders>
              <w:top w:val="nil"/>
              <w:left w:val="nil"/>
              <w:bottom w:val="single" w:sz="4" w:space="0" w:color="auto"/>
              <w:right w:val="single" w:sz="4" w:space="0" w:color="auto"/>
            </w:tcBorders>
            <w:shd w:val="clear" w:color="auto" w:fill="auto"/>
            <w:vAlign w:val="bottom"/>
            <w:hideMark/>
          </w:tcPr>
          <w:p w14:paraId="4CE58C8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AW</w:t>
            </w:r>
          </w:p>
        </w:tc>
        <w:tc>
          <w:tcPr>
            <w:tcW w:w="760" w:type="dxa"/>
            <w:tcBorders>
              <w:top w:val="nil"/>
              <w:left w:val="nil"/>
              <w:bottom w:val="single" w:sz="4" w:space="0" w:color="auto"/>
              <w:right w:val="single" w:sz="4" w:space="0" w:color="auto"/>
            </w:tcBorders>
            <w:shd w:val="clear" w:color="auto" w:fill="auto"/>
            <w:noWrap/>
            <w:vAlign w:val="bottom"/>
            <w:hideMark/>
          </w:tcPr>
          <w:p w14:paraId="1D4E303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5B9CF89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FF9725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0FA3C03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57F8C5DC"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7096D17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64EF409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JP-AZ</w:t>
            </w:r>
          </w:p>
        </w:tc>
        <w:tc>
          <w:tcPr>
            <w:tcW w:w="2240" w:type="dxa"/>
            <w:tcBorders>
              <w:top w:val="nil"/>
              <w:left w:val="nil"/>
              <w:bottom w:val="single" w:sz="4" w:space="0" w:color="auto"/>
              <w:right w:val="single" w:sz="4" w:space="0" w:color="auto"/>
            </w:tcBorders>
            <w:shd w:val="clear" w:color="auto" w:fill="auto"/>
            <w:vAlign w:val="bottom"/>
            <w:hideMark/>
          </w:tcPr>
          <w:p w14:paraId="498E944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AZ</w:t>
            </w:r>
          </w:p>
        </w:tc>
        <w:tc>
          <w:tcPr>
            <w:tcW w:w="760" w:type="dxa"/>
            <w:tcBorders>
              <w:top w:val="nil"/>
              <w:left w:val="nil"/>
              <w:bottom w:val="single" w:sz="4" w:space="0" w:color="auto"/>
              <w:right w:val="single" w:sz="4" w:space="0" w:color="auto"/>
            </w:tcBorders>
            <w:shd w:val="clear" w:color="auto" w:fill="auto"/>
            <w:noWrap/>
            <w:vAlign w:val="bottom"/>
            <w:hideMark/>
          </w:tcPr>
          <w:p w14:paraId="7DDB98C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C80BF1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230BDF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2F54F8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67E9FDD9"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7DCB5E4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7DEC2C4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JP-BT</w:t>
            </w:r>
          </w:p>
        </w:tc>
        <w:tc>
          <w:tcPr>
            <w:tcW w:w="2240" w:type="dxa"/>
            <w:tcBorders>
              <w:top w:val="nil"/>
              <w:left w:val="nil"/>
              <w:bottom w:val="single" w:sz="4" w:space="0" w:color="auto"/>
              <w:right w:val="single" w:sz="4" w:space="0" w:color="auto"/>
            </w:tcBorders>
            <w:shd w:val="clear" w:color="auto" w:fill="auto"/>
            <w:vAlign w:val="bottom"/>
            <w:hideMark/>
          </w:tcPr>
          <w:p w14:paraId="686B3DB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BÑ</w:t>
            </w:r>
          </w:p>
        </w:tc>
        <w:tc>
          <w:tcPr>
            <w:tcW w:w="760" w:type="dxa"/>
            <w:tcBorders>
              <w:top w:val="nil"/>
              <w:left w:val="nil"/>
              <w:bottom w:val="single" w:sz="4" w:space="0" w:color="auto"/>
              <w:right w:val="single" w:sz="4" w:space="0" w:color="auto"/>
            </w:tcBorders>
            <w:shd w:val="clear" w:color="auto" w:fill="auto"/>
            <w:noWrap/>
            <w:vAlign w:val="bottom"/>
            <w:hideMark/>
          </w:tcPr>
          <w:p w14:paraId="752A750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8D99E6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F9EF39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1FF3D2C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33AC1522"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16BC5AB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52F0824E"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JP-JK</w:t>
            </w:r>
          </w:p>
        </w:tc>
        <w:tc>
          <w:tcPr>
            <w:tcW w:w="2240" w:type="dxa"/>
            <w:tcBorders>
              <w:top w:val="nil"/>
              <w:left w:val="nil"/>
              <w:bottom w:val="single" w:sz="4" w:space="0" w:color="auto"/>
              <w:right w:val="single" w:sz="4" w:space="0" w:color="auto"/>
            </w:tcBorders>
            <w:shd w:val="clear" w:color="auto" w:fill="auto"/>
            <w:vAlign w:val="bottom"/>
            <w:hideMark/>
          </w:tcPr>
          <w:p w14:paraId="6FC3DF2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K</w:t>
            </w:r>
          </w:p>
        </w:tc>
        <w:tc>
          <w:tcPr>
            <w:tcW w:w="760" w:type="dxa"/>
            <w:tcBorders>
              <w:top w:val="nil"/>
              <w:left w:val="nil"/>
              <w:bottom w:val="single" w:sz="4" w:space="0" w:color="auto"/>
              <w:right w:val="single" w:sz="4" w:space="0" w:color="auto"/>
            </w:tcBorders>
            <w:shd w:val="clear" w:color="auto" w:fill="auto"/>
            <w:noWrap/>
            <w:vAlign w:val="bottom"/>
            <w:hideMark/>
          </w:tcPr>
          <w:p w14:paraId="4854957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FF6B5FE"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6B0C13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25F1433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75A12A7E"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6BB37AC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TESORERÍA</w:t>
            </w:r>
          </w:p>
        </w:tc>
        <w:tc>
          <w:tcPr>
            <w:tcW w:w="920" w:type="dxa"/>
            <w:tcBorders>
              <w:top w:val="nil"/>
              <w:left w:val="nil"/>
              <w:bottom w:val="single" w:sz="4" w:space="0" w:color="auto"/>
              <w:right w:val="single" w:sz="4" w:space="0" w:color="auto"/>
            </w:tcBorders>
            <w:shd w:val="clear" w:color="auto" w:fill="auto"/>
            <w:noWrap/>
            <w:vAlign w:val="bottom"/>
            <w:hideMark/>
          </w:tcPr>
          <w:p w14:paraId="5F797AA2"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JP-JK</w:t>
            </w:r>
          </w:p>
        </w:tc>
        <w:tc>
          <w:tcPr>
            <w:tcW w:w="2240" w:type="dxa"/>
            <w:tcBorders>
              <w:top w:val="nil"/>
              <w:left w:val="nil"/>
              <w:bottom w:val="single" w:sz="4" w:space="0" w:color="auto"/>
              <w:right w:val="single" w:sz="4" w:space="0" w:color="auto"/>
            </w:tcBorders>
            <w:shd w:val="clear" w:color="auto" w:fill="auto"/>
            <w:vAlign w:val="bottom"/>
            <w:hideMark/>
          </w:tcPr>
          <w:p w14:paraId="526272F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JUBILADO K</w:t>
            </w:r>
          </w:p>
        </w:tc>
        <w:tc>
          <w:tcPr>
            <w:tcW w:w="760" w:type="dxa"/>
            <w:tcBorders>
              <w:top w:val="nil"/>
              <w:left w:val="nil"/>
              <w:bottom w:val="single" w:sz="4" w:space="0" w:color="auto"/>
              <w:right w:val="single" w:sz="4" w:space="0" w:color="auto"/>
            </w:tcBorders>
            <w:shd w:val="clear" w:color="auto" w:fill="auto"/>
            <w:noWrap/>
            <w:vAlign w:val="bottom"/>
            <w:hideMark/>
          </w:tcPr>
          <w:p w14:paraId="25E2417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3F5EE68"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3CC801D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5FFC85A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41FD89B9"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42E80C26"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5B26E8B1"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7EB9B4CD"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355A08E5"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5A140CB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4E39767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0D81A75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3376FCDC"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3699653C"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FISCALIZACIÓN</w:t>
            </w:r>
          </w:p>
        </w:tc>
        <w:tc>
          <w:tcPr>
            <w:tcW w:w="920" w:type="dxa"/>
            <w:tcBorders>
              <w:top w:val="nil"/>
              <w:left w:val="nil"/>
              <w:bottom w:val="single" w:sz="4" w:space="0" w:color="auto"/>
              <w:right w:val="single" w:sz="4" w:space="0" w:color="auto"/>
            </w:tcBorders>
            <w:shd w:val="clear" w:color="000000" w:fill="FFFFFF"/>
            <w:noWrap/>
            <w:vAlign w:val="bottom"/>
            <w:hideMark/>
          </w:tcPr>
          <w:p w14:paraId="35CD7F45"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43-JF</w:t>
            </w:r>
          </w:p>
        </w:tc>
        <w:tc>
          <w:tcPr>
            <w:tcW w:w="2240" w:type="dxa"/>
            <w:tcBorders>
              <w:top w:val="nil"/>
              <w:left w:val="nil"/>
              <w:bottom w:val="single" w:sz="4" w:space="0" w:color="auto"/>
              <w:right w:val="single" w:sz="4" w:space="0" w:color="auto"/>
            </w:tcBorders>
            <w:shd w:val="clear" w:color="000000" w:fill="FFFFFF"/>
            <w:vAlign w:val="bottom"/>
            <w:hideMark/>
          </w:tcPr>
          <w:p w14:paraId="2798570E"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JEFE DE ÁREA DE FISCALIZACIÓN</w:t>
            </w:r>
          </w:p>
        </w:tc>
        <w:tc>
          <w:tcPr>
            <w:tcW w:w="760" w:type="dxa"/>
            <w:tcBorders>
              <w:top w:val="nil"/>
              <w:left w:val="nil"/>
              <w:bottom w:val="single" w:sz="4" w:space="0" w:color="auto"/>
              <w:right w:val="single" w:sz="4" w:space="0" w:color="auto"/>
            </w:tcBorders>
            <w:shd w:val="clear" w:color="auto" w:fill="auto"/>
            <w:noWrap/>
            <w:vAlign w:val="bottom"/>
            <w:hideMark/>
          </w:tcPr>
          <w:p w14:paraId="1A507786"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1C06157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307147A6"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04D67C9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542DC75B"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6CF406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lastRenderedPageBreak/>
              <w:t>FISCALIZACIÓN</w:t>
            </w:r>
          </w:p>
        </w:tc>
        <w:tc>
          <w:tcPr>
            <w:tcW w:w="920" w:type="dxa"/>
            <w:tcBorders>
              <w:top w:val="nil"/>
              <w:left w:val="nil"/>
              <w:bottom w:val="single" w:sz="4" w:space="0" w:color="auto"/>
              <w:right w:val="single" w:sz="4" w:space="0" w:color="auto"/>
            </w:tcBorders>
            <w:shd w:val="clear" w:color="000000" w:fill="FFFFFF"/>
            <w:noWrap/>
            <w:vAlign w:val="bottom"/>
            <w:hideMark/>
          </w:tcPr>
          <w:p w14:paraId="07E6063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33-CF</w:t>
            </w:r>
          </w:p>
        </w:tc>
        <w:tc>
          <w:tcPr>
            <w:tcW w:w="2240" w:type="dxa"/>
            <w:tcBorders>
              <w:top w:val="nil"/>
              <w:left w:val="nil"/>
              <w:bottom w:val="single" w:sz="4" w:space="0" w:color="auto"/>
              <w:right w:val="single" w:sz="4" w:space="0" w:color="auto"/>
            </w:tcBorders>
            <w:shd w:val="clear" w:color="000000" w:fill="FFFFFF"/>
            <w:vAlign w:val="bottom"/>
            <w:hideMark/>
          </w:tcPr>
          <w:p w14:paraId="1E88FCF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COORDINADOR DE FISCALIZACIÓN</w:t>
            </w:r>
          </w:p>
        </w:tc>
        <w:tc>
          <w:tcPr>
            <w:tcW w:w="760" w:type="dxa"/>
            <w:tcBorders>
              <w:top w:val="nil"/>
              <w:left w:val="nil"/>
              <w:bottom w:val="single" w:sz="4" w:space="0" w:color="auto"/>
              <w:right w:val="single" w:sz="4" w:space="0" w:color="auto"/>
            </w:tcBorders>
            <w:shd w:val="clear" w:color="auto" w:fill="auto"/>
            <w:noWrap/>
            <w:vAlign w:val="bottom"/>
            <w:hideMark/>
          </w:tcPr>
          <w:p w14:paraId="085E58A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267C5B0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0BBD239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720C127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6BED5A7A"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B45E3C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FISCALIZACIÓN</w:t>
            </w:r>
          </w:p>
        </w:tc>
        <w:tc>
          <w:tcPr>
            <w:tcW w:w="920" w:type="dxa"/>
            <w:tcBorders>
              <w:top w:val="nil"/>
              <w:left w:val="nil"/>
              <w:bottom w:val="single" w:sz="4" w:space="0" w:color="auto"/>
              <w:right w:val="single" w:sz="4" w:space="0" w:color="auto"/>
            </w:tcBorders>
            <w:shd w:val="clear" w:color="000000" w:fill="FFFFFF"/>
            <w:noWrap/>
            <w:vAlign w:val="bottom"/>
            <w:hideMark/>
          </w:tcPr>
          <w:p w14:paraId="433FE41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30-IN</w:t>
            </w:r>
          </w:p>
        </w:tc>
        <w:tc>
          <w:tcPr>
            <w:tcW w:w="2240" w:type="dxa"/>
            <w:tcBorders>
              <w:top w:val="nil"/>
              <w:left w:val="nil"/>
              <w:bottom w:val="single" w:sz="4" w:space="0" w:color="auto"/>
              <w:right w:val="single" w:sz="4" w:space="0" w:color="auto"/>
            </w:tcBorders>
            <w:shd w:val="clear" w:color="000000" w:fill="FFFFFF"/>
            <w:vAlign w:val="bottom"/>
            <w:hideMark/>
          </w:tcPr>
          <w:p w14:paraId="051F2DF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xml:space="preserve">INSPECTOR </w:t>
            </w:r>
          </w:p>
        </w:tc>
        <w:tc>
          <w:tcPr>
            <w:tcW w:w="760" w:type="dxa"/>
            <w:tcBorders>
              <w:top w:val="nil"/>
              <w:left w:val="nil"/>
              <w:bottom w:val="single" w:sz="4" w:space="0" w:color="auto"/>
              <w:right w:val="single" w:sz="4" w:space="0" w:color="auto"/>
            </w:tcBorders>
            <w:shd w:val="clear" w:color="auto" w:fill="auto"/>
            <w:noWrap/>
            <w:vAlign w:val="bottom"/>
            <w:hideMark/>
          </w:tcPr>
          <w:p w14:paraId="18321E4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7</w:t>
            </w:r>
          </w:p>
        </w:tc>
        <w:tc>
          <w:tcPr>
            <w:tcW w:w="760" w:type="dxa"/>
            <w:tcBorders>
              <w:top w:val="nil"/>
              <w:left w:val="nil"/>
              <w:bottom w:val="single" w:sz="4" w:space="0" w:color="auto"/>
              <w:right w:val="single" w:sz="4" w:space="0" w:color="auto"/>
            </w:tcBorders>
            <w:shd w:val="clear" w:color="auto" w:fill="auto"/>
            <w:noWrap/>
            <w:vAlign w:val="bottom"/>
            <w:hideMark/>
          </w:tcPr>
          <w:p w14:paraId="55BFD48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3B48C68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7</w:t>
            </w:r>
          </w:p>
        </w:tc>
        <w:tc>
          <w:tcPr>
            <w:tcW w:w="520" w:type="dxa"/>
            <w:tcBorders>
              <w:top w:val="nil"/>
              <w:left w:val="nil"/>
              <w:bottom w:val="single" w:sz="4" w:space="0" w:color="auto"/>
              <w:right w:val="single" w:sz="4" w:space="0" w:color="auto"/>
            </w:tcBorders>
            <w:shd w:val="clear" w:color="auto" w:fill="auto"/>
            <w:noWrap/>
            <w:vAlign w:val="bottom"/>
            <w:hideMark/>
          </w:tcPr>
          <w:p w14:paraId="71F555E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2C3205C9"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0BB4F95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FISCALIZACIÓN</w:t>
            </w:r>
          </w:p>
        </w:tc>
        <w:tc>
          <w:tcPr>
            <w:tcW w:w="920" w:type="dxa"/>
            <w:tcBorders>
              <w:top w:val="nil"/>
              <w:left w:val="nil"/>
              <w:bottom w:val="single" w:sz="4" w:space="0" w:color="auto"/>
              <w:right w:val="single" w:sz="4" w:space="0" w:color="auto"/>
            </w:tcBorders>
            <w:shd w:val="clear" w:color="000000" w:fill="FFFFFF"/>
            <w:noWrap/>
            <w:vAlign w:val="bottom"/>
            <w:hideMark/>
          </w:tcPr>
          <w:p w14:paraId="38CDBA7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17-RC</w:t>
            </w:r>
          </w:p>
        </w:tc>
        <w:tc>
          <w:tcPr>
            <w:tcW w:w="2240" w:type="dxa"/>
            <w:tcBorders>
              <w:top w:val="nil"/>
              <w:left w:val="nil"/>
              <w:bottom w:val="single" w:sz="4" w:space="0" w:color="auto"/>
              <w:right w:val="single" w:sz="4" w:space="0" w:color="auto"/>
            </w:tcBorders>
            <w:shd w:val="clear" w:color="000000" w:fill="FFFFFF"/>
            <w:vAlign w:val="bottom"/>
            <w:hideMark/>
          </w:tcPr>
          <w:p w14:paraId="47786FB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RECAUDADOR</w:t>
            </w:r>
          </w:p>
        </w:tc>
        <w:tc>
          <w:tcPr>
            <w:tcW w:w="760" w:type="dxa"/>
            <w:tcBorders>
              <w:top w:val="nil"/>
              <w:left w:val="nil"/>
              <w:bottom w:val="single" w:sz="4" w:space="0" w:color="auto"/>
              <w:right w:val="single" w:sz="4" w:space="0" w:color="auto"/>
            </w:tcBorders>
            <w:shd w:val="clear" w:color="auto" w:fill="auto"/>
            <w:noWrap/>
            <w:vAlign w:val="bottom"/>
            <w:hideMark/>
          </w:tcPr>
          <w:p w14:paraId="726236D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3CDF9A65"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932F3E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520" w:type="dxa"/>
            <w:tcBorders>
              <w:top w:val="nil"/>
              <w:left w:val="nil"/>
              <w:bottom w:val="single" w:sz="4" w:space="0" w:color="auto"/>
              <w:right w:val="single" w:sz="4" w:space="0" w:color="auto"/>
            </w:tcBorders>
            <w:shd w:val="clear" w:color="auto" w:fill="auto"/>
            <w:noWrap/>
            <w:vAlign w:val="bottom"/>
            <w:hideMark/>
          </w:tcPr>
          <w:p w14:paraId="62C49FC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3A234110"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614B2D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FISCALIZACIÓN</w:t>
            </w:r>
          </w:p>
        </w:tc>
        <w:tc>
          <w:tcPr>
            <w:tcW w:w="920" w:type="dxa"/>
            <w:tcBorders>
              <w:top w:val="nil"/>
              <w:left w:val="nil"/>
              <w:bottom w:val="single" w:sz="4" w:space="0" w:color="auto"/>
              <w:right w:val="single" w:sz="4" w:space="0" w:color="auto"/>
            </w:tcBorders>
            <w:shd w:val="clear" w:color="000000" w:fill="FFFFFF"/>
            <w:noWrap/>
            <w:vAlign w:val="bottom"/>
            <w:hideMark/>
          </w:tcPr>
          <w:p w14:paraId="331E564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24-AD</w:t>
            </w:r>
          </w:p>
        </w:tc>
        <w:tc>
          <w:tcPr>
            <w:tcW w:w="2240" w:type="dxa"/>
            <w:tcBorders>
              <w:top w:val="nil"/>
              <w:left w:val="nil"/>
              <w:bottom w:val="single" w:sz="4" w:space="0" w:color="auto"/>
              <w:right w:val="single" w:sz="4" w:space="0" w:color="auto"/>
            </w:tcBorders>
            <w:shd w:val="clear" w:color="000000" w:fill="FFFFFF"/>
            <w:vAlign w:val="bottom"/>
            <w:hideMark/>
          </w:tcPr>
          <w:p w14:paraId="2DE17A2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ADMINISTRATIVO NIVEL 24</w:t>
            </w:r>
          </w:p>
        </w:tc>
        <w:tc>
          <w:tcPr>
            <w:tcW w:w="760" w:type="dxa"/>
            <w:tcBorders>
              <w:top w:val="nil"/>
              <w:left w:val="nil"/>
              <w:bottom w:val="single" w:sz="4" w:space="0" w:color="auto"/>
              <w:right w:val="single" w:sz="4" w:space="0" w:color="auto"/>
            </w:tcBorders>
            <w:shd w:val="clear" w:color="auto" w:fill="auto"/>
            <w:noWrap/>
            <w:vAlign w:val="bottom"/>
            <w:hideMark/>
          </w:tcPr>
          <w:p w14:paraId="3E18DEA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5B225906"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FBE296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D470F50"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7C7A7D76"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7583C3D9"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5AFD4F25"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42D22D43"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141F2F9F"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0B7296C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460FADC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628AA8C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2C9B4A1B"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022C1287"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PREDIAL</w:t>
            </w:r>
          </w:p>
        </w:tc>
        <w:tc>
          <w:tcPr>
            <w:tcW w:w="920" w:type="dxa"/>
            <w:tcBorders>
              <w:top w:val="nil"/>
              <w:left w:val="nil"/>
              <w:bottom w:val="single" w:sz="4" w:space="0" w:color="auto"/>
              <w:right w:val="single" w:sz="4" w:space="0" w:color="auto"/>
            </w:tcBorders>
            <w:shd w:val="clear" w:color="000000" w:fill="FFFFFF"/>
            <w:noWrap/>
            <w:vAlign w:val="bottom"/>
            <w:hideMark/>
          </w:tcPr>
          <w:p w14:paraId="6FCF85DA"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46-JP</w:t>
            </w:r>
          </w:p>
        </w:tc>
        <w:tc>
          <w:tcPr>
            <w:tcW w:w="2240" w:type="dxa"/>
            <w:tcBorders>
              <w:top w:val="nil"/>
              <w:left w:val="nil"/>
              <w:bottom w:val="single" w:sz="4" w:space="0" w:color="auto"/>
              <w:right w:val="single" w:sz="4" w:space="0" w:color="auto"/>
            </w:tcBorders>
            <w:shd w:val="clear" w:color="000000" w:fill="FFFFFF"/>
            <w:vAlign w:val="bottom"/>
            <w:hideMark/>
          </w:tcPr>
          <w:p w14:paraId="074F00F9"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JEFE DE ÁREA DE PREDIAL</w:t>
            </w:r>
          </w:p>
        </w:tc>
        <w:tc>
          <w:tcPr>
            <w:tcW w:w="760" w:type="dxa"/>
            <w:tcBorders>
              <w:top w:val="nil"/>
              <w:left w:val="nil"/>
              <w:bottom w:val="single" w:sz="4" w:space="0" w:color="auto"/>
              <w:right w:val="single" w:sz="4" w:space="0" w:color="auto"/>
            </w:tcBorders>
            <w:shd w:val="clear" w:color="auto" w:fill="auto"/>
            <w:noWrap/>
            <w:vAlign w:val="bottom"/>
            <w:hideMark/>
          </w:tcPr>
          <w:p w14:paraId="7CE515EA"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B869A7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75E05C6F"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3B46F7C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6B29B9CF"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5C76C0F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PREDIAL</w:t>
            </w:r>
          </w:p>
        </w:tc>
        <w:tc>
          <w:tcPr>
            <w:tcW w:w="920" w:type="dxa"/>
            <w:tcBorders>
              <w:top w:val="nil"/>
              <w:left w:val="nil"/>
              <w:bottom w:val="single" w:sz="4" w:space="0" w:color="auto"/>
              <w:right w:val="single" w:sz="4" w:space="0" w:color="auto"/>
            </w:tcBorders>
            <w:shd w:val="clear" w:color="000000" w:fill="FFFFFF"/>
            <w:noWrap/>
            <w:vAlign w:val="bottom"/>
            <w:hideMark/>
          </w:tcPr>
          <w:p w14:paraId="52D6287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30-VP</w:t>
            </w:r>
          </w:p>
        </w:tc>
        <w:tc>
          <w:tcPr>
            <w:tcW w:w="2240" w:type="dxa"/>
            <w:tcBorders>
              <w:top w:val="nil"/>
              <w:left w:val="nil"/>
              <w:bottom w:val="single" w:sz="4" w:space="0" w:color="auto"/>
              <w:right w:val="single" w:sz="4" w:space="0" w:color="auto"/>
            </w:tcBorders>
            <w:shd w:val="clear" w:color="000000" w:fill="FFFFFF"/>
            <w:vAlign w:val="bottom"/>
            <w:hideMark/>
          </w:tcPr>
          <w:p w14:paraId="7CDC0BF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RESPONSABLE DE VALORACION PREDIAL</w:t>
            </w:r>
          </w:p>
        </w:tc>
        <w:tc>
          <w:tcPr>
            <w:tcW w:w="760" w:type="dxa"/>
            <w:tcBorders>
              <w:top w:val="nil"/>
              <w:left w:val="nil"/>
              <w:bottom w:val="single" w:sz="4" w:space="0" w:color="auto"/>
              <w:right w:val="single" w:sz="4" w:space="0" w:color="auto"/>
            </w:tcBorders>
            <w:shd w:val="clear" w:color="auto" w:fill="auto"/>
            <w:noWrap/>
            <w:vAlign w:val="bottom"/>
            <w:hideMark/>
          </w:tcPr>
          <w:p w14:paraId="20C2EFC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176377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F3A4EE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5AF103C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5B845AD9"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3ACA2AF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PREDIAL</w:t>
            </w:r>
          </w:p>
        </w:tc>
        <w:tc>
          <w:tcPr>
            <w:tcW w:w="920" w:type="dxa"/>
            <w:tcBorders>
              <w:top w:val="nil"/>
              <w:left w:val="nil"/>
              <w:bottom w:val="single" w:sz="4" w:space="0" w:color="auto"/>
              <w:right w:val="single" w:sz="4" w:space="0" w:color="auto"/>
            </w:tcBorders>
            <w:shd w:val="clear" w:color="000000" w:fill="FFFFFF"/>
            <w:noWrap/>
            <w:vAlign w:val="bottom"/>
            <w:hideMark/>
          </w:tcPr>
          <w:p w14:paraId="78DF2DC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24-AD</w:t>
            </w:r>
          </w:p>
        </w:tc>
        <w:tc>
          <w:tcPr>
            <w:tcW w:w="2240" w:type="dxa"/>
            <w:tcBorders>
              <w:top w:val="nil"/>
              <w:left w:val="nil"/>
              <w:bottom w:val="single" w:sz="4" w:space="0" w:color="auto"/>
              <w:right w:val="single" w:sz="4" w:space="0" w:color="auto"/>
            </w:tcBorders>
            <w:shd w:val="clear" w:color="000000" w:fill="FFFFFF"/>
            <w:vAlign w:val="bottom"/>
            <w:hideMark/>
          </w:tcPr>
          <w:p w14:paraId="24ED1D2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ADMINISTRATIVO NIVEL 24</w:t>
            </w:r>
          </w:p>
        </w:tc>
        <w:tc>
          <w:tcPr>
            <w:tcW w:w="760" w:type="dxa"/>
            <w:tcBorders>
              <w:top w:val="nil"/>
              <w:left w:val="nil"/>
              <w:bottom w:val="single" w:sz="4" w:space="0" w:color="auto"/>
              <w:right w:val="single" w:sz="4" w:space="0" w:color="auto"/>
            </w:tcBorders>
            <w:shd w:val="clear" w:color="auto" w:fill="auto"/>
            <w:noWrap/>
            <w:vAlign w:val="bottom"/>
            <w:hideMark/>
          </w:tcPr>
          <w:p w14:paraId="3783B7B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532C6FF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AD0AB0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623D0F6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r>
      <w:tr w:rsidR="000442EA" w:rsidRPr="000442EA" w14:paraId="03970309"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F9E29C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PREDIAL</w:t>
            </w:r>
          </w:p>
        </w:tc>
        <w:tc>
          <w:tcPr>
            <w:tcW w:w="920" w:type="dxa"/>
            <w:tcBorders>
              <w:top w:val="nil"/>
              <w:left w:val="nil"/>
              <w:bottom w:val="single" w:sz="4" w:space="0" w:color="auto"/>
              <w:right w:val="single" w:sz="4" w:space="0" w:color="auto"/>
            </w:tcBorders>
            <w:shd w:val="clear" w:color="000000" w:fill="FFFFFF"/>
            <w:noWrap/>
            <w:vAlign w:val="bottom"/>
            <w:hideMark/>
          </w:tcPr>
          <w:p w14:paraId="71B55CD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21-AD</w:t>
            </w:r>
          </w:p>
        </w:tc>
        <w:tc>
          <w:tcPr>
            <w:tcW w:w="2240" w:type="dxa"/>
            <w:tcBorders>
              <w:top w:val="nil"/>
              <w:left w:val="nil"/>
              <w:bottom w:val="single" w:sz="4" w:space="0" w:color="auto"/>
              <w:right w:val="single" w:sz="4" w:space="0" w:color="auto"/>
            </w:tcBorders>
            <w:shd w:val="clear" w:color="000000" w:fill="FFFFFF"/>
            <w:vAlign w:val="bottom"/>
            <w:hideMark/>
          </w:tcPr>
          <w:p w14:paraId="55B7315E"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ADMINISTRATIVO NIVEL 21</w:t>
            </w:r>
          </w:p>
        </w:tc>
        <w:tc>
          <w:tcPr>
            <w:tcW w:w="760" w:type="dxa"/>
            <w:tcBorders>
              <w:top w:val="nil"/>
              <w:left w:val="nil"/>
              <w:bottom w:val="single" w:sz="4" w:space="0" w:color="auto"/>
              <w:right w:val="single" w:sz="4" w:space="0" w:color="auto"/>
            </w:tcBorders>
            <w:shd w:val="clear" w:color="auto" w:fill="auto"/>
            <w:noWrap/>
            <w:vAlign w:val="bottom"/>
            <w:hideMark/>
          </w:tcPr>
          <w:p w14:paraId="6FEDC2D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0F583D7F"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73BFBF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633F045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2D01904C"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535C19E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PREDIAL</w:t>
            </w:r>
          </w:p>
        </w:tc>
        <w:tc>
          <w:tcPr>
            <w:tcW w:w="920" w:type="dxa"/>
            <w:tcBorders>
              <w:top w:val="nil"/>
              <w:left w:val="nil"/>
              <w:bottom w:val="single" w:sz="4" w:space="0" w:color="auto"/>
              <w:right w:val="single" w:sz="4" w:space="0" w:color="auto"/>
            </w:tcBorders>
            <w:shd w:val="clear" w:color="000000" w:fill="FFFFFF"/>
            <w:noWrap/>
            <w:vAlign w:val="bottom"/>
            <w:hideMark/>
          </w:tcPr>
          <w:p w14:paraId="0F5B990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20-AD</w:t>
            </w:r>
          </w:p>
        </w:tc>
        <w:tc>
          <w:tcPr>
            <w:tcW w:w="2240" w:type="dxa"/>
            <w:tcBorders>
              <w:top w:val="nil"/>
              <w:left w:val="nil"/>
              <w:bottom w:val="single" w:sz="4" w:space="0" w:color="auto"/>
              <w:right w:val="single" w:sz="4" w:space="0" w:color="auto"/>
            </w:tcBorders>
            <w:shd w:val="clear" w:color="000000" w:fill="FFFFFF"/>
            <w:vAlign w:val="bottom"/>
            <w:hideMark/>
          </w:tcPr>
          <w:p w14:paraId="4809712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ADMINISTRATIVO NIVEL 20</w:t>
            </w:r>
          </w:p>
        </w:tc>
        <w:tc>
          <w:tcPr>
            <w:tcW w:w="760" w:type="dxa"/>
            <w:tcBorders>
              <w:top w:val="nil"/>
              <w:left w:val="nil"/>
              <w:bottom w:val="single" w:sz="4" w:space="0" w:color="auto"/>
              <w:right w:val="single" w:sz="4" w:space="0" w:color="auto"/>
            </w:tcBorders>
            <w:shd w:val="clear" w:color="auto" w:fill="auto"/>
            <w:noWrap/>
            <w:vAlign w:val="bottom"/>
            <w:hideMark/>
          </w:tcPr>
          <w:p w14:paraId="2D471BC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1C01214C"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7267141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777A61A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4A75B9BF"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30098FD9"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79E0424F"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2B5CBFAB"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2031DD69"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3407DA44"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2C4D235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26529DA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34EC3EC9"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2163BE30"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DIRECCIÓN DE DESARROLLO SOCIAL</w:t>
            </w:r>
          </w:p>
        </w:tc>
        <w:tc>
          <w:tcPr>
            <w:tcW w:w="920" w:type="dxa"/>
            <w:tcBorders>
              <w:top w:val="nil"/>
              <w:left w:val="nil"/>
              <w:bottom w:val="single" w:sz="4" w:space="0" w:color="auto"/>
              <w:right w:val="single" w:sz="4" w:space="0" w:color="auto"/>
            </w:tcBorders>
            <w:shd w:val="clear" w:color="000000" w:fill="FFFFFF"/>
            <w:noWrap/>
            <w:vAlign w:val="bottom"/>
            <w:hideMark/>
          </w:tcPr>
          <w:p w14:paraId="0A83FD33"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52-DS</w:t>
            </w:r>
          </w:p>
        </w:tc>
        <w:tc>
          <w:tcPr>
            <w:tcW w:w="2240" w:type="dxa"/>
            <w:tcBorders>
              <w:top w:val="nil"/>
              <w:left w:val="nil"/>
              <w:bottom w:val="single" w:sz="4" w:space="0" w:color="auto"/>
              <w:right w:val="single" w:sz="4" w:space="0" w:color="auto"/>
            </w:tcBorders>
            <w:shd w:val="clear" w:color="000000" w:fill="FFFFFF"/>
            <w:vAlign w:val="bottom"/>
            <w:hideMark/>
          </w:tcPr>
          <w:p w14:paraId="04954521"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DIRECTOR DE DESARROLLO SOCIAL</w:t>
            </w:r>
          </w:p>
        </w:tc>
        <w:tc>
          <w:tcPr>
            <w:tcW w:w="760" w:type="dxa"/>
            <w:tcBorders>
              <w:top w:val="nil"/>
              <w:left w:val="nil"/>
              <w:bottom w:val="single" w:sz="4" w:space="0" w:color="auto"/>
              <w:right w:val="single" w:sz="4" w:space="0" w:color="auto"/>
            </w:tcBorders>
            <w:shd w:val="clear" w:color="auto" w:fill="auto"/>
            <w:noWrap/>
            <w:vAlign w:val="bottom"/>
            <w:hideMark/>
          </w:tcPr>
          <w:p w14:paraId="6D89ADEB"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55E213A5"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D1883C5"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10840CD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0A7DAFFB" w14:textId="77777777" w:rsidTr="000442EA">
        <w:trPr>
          <w:trHeight w:val="24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663179D6"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DIRECCIÓN DE DESARROLLO SOCIAL</w:t>
            </w:r>
          </w:p>
        </w:tc>
        <w:tc>
          <w:tcPr>
            <w:tcW w:w="920" w:type="dxa"/>
            <w:tcBorders>
              <w:top w:val="nil"/>
              <w:left w:val="nil"/>
              <w:bottom w:val="single" w:sz="4" w:space="0" w:color="auto"/>
              <w:right w:val="single" w:sz="4" w:space="0" w:color="auto"/>
            </w:tcBorders>
            <w:shd w:val="clear" w:color="000000" w:fill="FFFFFF"/>
            <w:noWrap/>
            <w:vAlign w:val="bottom"/>
            <w:hideMark/>
          </w:tcPr>
          <w:p w14:paraId="131BF843"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37-JO</w:t>
            </w:r>
          </w:p>
        </w:tc>
        <w:tc>
          <w:tcPr>
            <w:tcW w:w="2240" w:type="dxa"/>
            <w:tcBorders>
              <w:top w:val="nil"/>
              <w:left w:val="nil"/>
              <w:bottom w:val="single" w:sz="4" w:space="0" w:color="auto"/>
              <w:right w:val="single" w:sz="4" w:space="0" w:color="auto"/>
            </w:tcBorders>
            <w:shd w:val="clear" w:color="000000" w:fill="FFFFFF"/>
            <w:vAlign w:val="bottom"/>
            <w:hideMark/>
          </w:tcPr>
          <w:p w14:paraId="330FDCEF"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 xml:space="preserve">JEFE DE OFICINA </w:t>
            </w:r>
          </w:p>
        </w:tc>
        <w:tc>
          <w:tcPr>
            <w:tcW w:w="760" w:type="dxa"/>
            <w:tcBorders>
              <w:top w:val="nil"/>
              <w:left w:val="nil"/>
              <w:bottom w:val="single" w:sz="4" w:space="0" w:color="auto"/>
              <w:right w:val="single" w:sz="4" w:space="0" w:color="auto"/>
            </w:tcBorders>
            <w:shd w:val="clear" w:color="auto" w:fill="auto"/>
            <w:noWrap/>
            <w:vAlign w:val="bottom"/>
            <w:hideMark/>
          </w:tcPr>
          <w:p w14:paraId="029B9851"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262F069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751C73F2"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5F98F86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4CF3C96B" w14:textId="77777777" w:rsidTr="000442EA">
        <w:trPr>
          <w:trHeight w:val="27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2D4E4A3"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DIRECCIÓN DE DESARROLLO SOCIAL</w:t>
            </w:r>
          </w:p>
        </w:tc>
        <w:tc>
          <w:tcPr>
            <w:tcW w:w="920" w:type="dxa"/>
            <w:tcBorders>
              <w:top w:val="nil"/>
              <w:left w:val="nil"/>
              <w:bottom w:val="single" w:sz="4" w:space="0" w:color="auto"/>
              <w:right w:val="single" w:sz="4" w:space="0" w:color="auto"/>
            </w:tcBorders>
            <w:shd w:val="clear" w:color="000000" w:fill="FFFFFF"/>
            <w:noWrap/>
            <w:vAlign w:val="bottom"/>
            <w:hideMark/>
          </w:tcPr>
          <w:p w14:paraId="0C53FA63"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27-PR</w:t>
            </w:r>
          </w:p>
        </w:tc>
        <w:tc>
          <w:tcPr>
            <w:tcW w:w="2240" w:type="dxa"/>
            <w:tcBorders>
              <w:top w:val="nil"/>
              <w:left w:val="nil"/>
              <w:bottom w:val="single" w:sz="4" w:space="0" w:color="auto"/>
              <w:right w:val="single" w:sz="4" w:space="0" w:color="auto"/>
            </w:tcBorders>
            <w:shd w:val="clear" w:color="000000" w:fill="FFFFFF"/>
            <w:vAlign w:val="bottom"/>
            <w:hideMark/>
          </w:tcPr>
          <w:p w14:paraId="0CB97226"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PROMOTOR NIVEL 27</w:t>
            </w:r>
          </w:p>
        </w:tc>
        <w:tc>
          <w:tcPr>
            <w:tcW w:w="760" w:type="dxa"/>
            <w:tcBorders>
              <w:top w:val="nil"/>
              <w:left w:val="nil"/>
              <w:bottom w:val="single" w:sz="4" w:space="0" w:color="auto"/>
              <w:right w:val="single" w:sz="4" w:space="0" w:color="auto"/>
            </w:tcBorders>
            <w:shd w:val="clear" w:color="auto" w:fill="auto"/>
            <w:noWrap/>
            <w:vAlign w:val="bottom"/>
            <w:hideMark/>
          </w:tcPr>
          <w:p w14:paraId="415CC88A"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4</w:t>
            </w:r>
          </w:p>
        </w:tc>
        <w:tc>
          <w:tcPr>
            <w:tcW w:w="760" w:type="dxa"/>
            <w:tcBorders>
              <w:top w:val="nil"/>
              <w:left w:val="nil"/>
              <w:bottom w:val="single" w:sz="4" w:space="0" w:color="auto"/>
              <w:right w:val="single" w:sz="4" w:space="0" w:color="auto"/>
            </w:tcBorders>
            <w:shd w:val="clear" w:color="auto" w:fill="auto"/>
            <w:noWrap/>
            <w:vAlign w:val="bottom"/>
            <w:hideMark/>
          </w:tcPr>
          <w:p w14:paraId="1F861A7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76B23A3E"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4</w:t>
            </w:r>
          </w:p>
        </w:tc>
        <w:tc>
          <w:tcPr>
            <w:tcW w:w="520" w:type="dxa"/>
            <w:tcBorders>
              <w:top w:val="nil"/>
              <w:left w:val="nil"/>
              <w:bottom w:val="single" w:sz="4" w:space="0" w:color="auto"/>
              <w:right w:val="single" w:sz="4" w:space="0" w:color="auto"/>
            </w:tcBorders>
            <w:shd w:val="clear" w:color="auto" w:fill="auto"/>
            <w:noWrap/>
            <w:vAlign w:val="bottom"/>
            <w:hideMark/>
          </w:tcPr>
          <w:p w14:paraId="2E7155C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45E58EE1" w14:textId="77777777" w:rsidTr="000442EA">
        <w:trPr>
          <w:trHeight w:val="36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3F82F4D3"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DIRECCIÓN DE DESARROLLO SOCIAL</w:t>
            </w:r>
          </w:p>
        </w:tc>
        <w:tc>
          <w:tcPr>
            <w:tcW w:w="920" w:type="dxa"/>
            <w:tcBorders>
              <w:top w:val="nil"/>
              <w:left w:val="nil"/>
              <w:bottom w:val="single" w:sz="4" w:space="0" w:color="auto"/>
              <w:right w:val="single" w:sz="4" w:space="0" w:color="auto"/>
            </w:tcBorders>
            <w:shd w:val="clear" w:color="000000" w:fill="FFFFFF"/>
            <w:noWrap/>
            <w:vAlign w:val="bottom"/>
            <w:hideMark/>
          </w:tcPr>
          <w:p w14:paraId="1DF70C2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21-AD</w:t>
            </w:r>
          </w:p>
        </w:tc>
        <w:tc>
          <w:tcPr>
            <w:tcW w:w="2240" w:type="dxa"/>
            <w:tcBorders>
              <w:top w:val="nil"/>
              <w:left w:val="nil"/>
              <w:bottom w:val="single" w:sz="4" w:space="0" w:color="auto"/>
              <w:right w:val="single" w:sz="4" w:space="0" w:color="auto"/>
            </w:tcBorders>
            <w:shd w:val="clear" w:color="000000" w:fill="FFFFFF"/>
            <w:vAlign w:val="bottom"/>
            <w:hideMark/>
          </w:tcPr>
          <w:p w14:paraId="299A3BA4"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ADMINISTRATIVO NIVEL 21</w:t>
            </w:r>
          </w:p>
        </w:tc>
        <w:tc>
          <w:tcPr>
            <w:tcW w:w="760" w:type="dxa"/>
            <w:tcBorders>
              <w:top w:val="nil"/>
              <w:left w:val="nil"/>
              <w:bottom w:val="single" w:sz="4" w:space="0" w:color="auto"/>
              <w:right w:val="single" w:sz="4" w:space="0" w:color="auto"/>
            </w:tcBorders>
            <w:shd w:val="clear" w:color="auto" w:fill="auto"/>
            <w:noWrap/>
            <w:vAlign w:val="bottom"/>
            <w:hideMark/>
          </w:tcPr>
          <w:p w14:paraId="1CEEC5A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0F20EDD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7D51DD1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89CE40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6F5A66B2" w14:textId="77777777" w:rsidTr="000442EA">
        <w:trPr>
          <w:trHeight w:val="27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2A72482"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DIRECCIÓN DE DESARROLLO SOCIAL</w:t>
            </w:r>
          </w:p>
        </w:tc>
        <w:tc>
          <w:tcPr>
            <w:tcW w:w="920" w:type="dxa"/>
            <w:tcBorders>
              <w:top w:val="nil"/>
              <w:left w:val="nil"/>
              <w:bottom w:val="single" w:sz="4" w:space="0" w:color="auto"/>
              <w:right w:val="single" w:sz="4" w:space="0" w:color="auto"/>
            </w:tcBorders>
            <w:shd w:val="clear" w:color="000000" w:fill="FFFFFF"/>
            <w:noWrap/>
            <w:vAlign w:val="bottom"/>
            <w:hideMark/>
          </w:tcPr>
          <w:p w14:paraId="31304FB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17-VG</w:t>
            </w:r>
          </w:p>
        </w:tc>
        <w:tc>
          <w:tcPr>
            <w:tcW w:w="2240" w:type="dxa"/>
            <w:tcBorders>
              <w:top w:val="nil"/>
              <w:left w:val="nil"/>
              <w:bottom w:val="single" w:sz="4" w:space="0" w:color="auto"/>
              <w:right w:val="single" w:sz="4" w:space="0" w:color="auto"/>
            </w:tcBorders>
            <w:shd w:val="clear" w:color="000000" w:fill="FFFFFF"/>
            <w:vAlign w:val="bottom"/>
            <w:hideMark/>
          </w:tcPr>
          <w:p w14:paraId="256FEE9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VIGILANTE NIVEL 17</w:t>
            </w:r>
          </w:p>
        </w:tc>
        <w:tc>
          <w:tcPr>
            <w:tcW w:w="760" w:type="dxa"/>
            <w:tcBorders>
              <w:top w:val="nil"/>
              <w:left w:val="nil"/>
              <w:bottom w:val="single" w:sz="4" w:space="0" w:color="auto"/>
              <w:right w:val="single" w:sz="4" w:space="0" w:color="auto"/>
            </w:tcBorders>
            <w:shd w:val="clear" w:color="auto" w:fill="auto"/>
            <w:noWrap/>
            <w:vAlign w:val="bottom"/>
            <w:hideMark/>
          </w:tcPr>
          <w:p w14:paraId="521FC92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2875AC66"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56391D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17DF5F5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r>
      <w:tr w:rsidR="000442EA" w:rsidRPr="000442EA" w14:paraId="06F419EA" w14:textId="77777777" w:rsidTr="000442EA">
        <w:trPr>
          <w:trHeight w:val="24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A22BACA"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DIRECCIÓN DE DESARROLLO SOCIAL</w:t>
            </w:r>
          </w:p>
        </w:tc>
        <w:tc>
          <w:tcPr>
            <w:tcW w:w="920" w:type="dxa"/>
            <w:tcBorders>
              <w:top w:val="nil"/>
              <w:left w:val="nil"/>
              <w:bottom w:val="single" w:sz="4" w:space="0" w:color="auto"/>
              <w:right w:val="single" w:sz="4" w:space="0" w:color="auto"/>
            </w:tcBorders>
            <w:shd w:val="clear" w:color="000000" w:fill="FFFFFF"/>
            <w:noWrap/>
            <w:vAlign w:val="bottom"/>
            <w:hideMark/>
          </w:tcPr>
          <w:p w14:paraId="2164C89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17-PN</w:t>
            </w:r>
          </w:p>
        </w:tc>
        <w:tc>
          <w:tcPr>
            <w:tcW w:w="2240" w:type="dxa"/>
            <w:tcBorders>
              <w:top w:val="nil"/>
              <w:left w:val="nil"/>
              <w:bottom w:val="single" w:sz="4" w:space="0" w:color="auto"/>
              <w:right w:val="single" w:sz="4" w:space="0" w:color="auto"/>
            </w:tcBorders>
            <w:shd w:val="clear" w:color="000000" w:fill="FFFFFF"/>
            <w:vAlign w:val="bottom"/>
            <w:hideMark/>
          </w:tcPr>
          <w:p w14:paraId="3270811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PEÓN NIVEL 17</w:t>
            </w:r>
          </w:p>
        </w:tc>
        <w:tc>
          <w:tcPr>
            <w:tcW w:w="760" w:type="dxa"/>
            <w:tcBorders>
              <w:top w:val="nil"/>
              <w:left w:val="nil"/>
              <w:bottom w:val="single" w:sz="4" w:space="0" w:color="auto"/>
              <w:right w:val="single" w:sz="4" w:space="0" w:color="auto"/>
            </w:tcBorders>
            <w:shd w:val="clear" w:color="auto" w:fill="auto"/>
            <w:noWrap/>
            <w:vAlign w:val="bottom"/>
            <w:hideMark/>
          </w:tcPr>
          <w:p w14:paraId="2115B56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58DC62DE"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9C9B89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6ABA44F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76E9F61C"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5D92CE3E"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63FF0F1E"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4AF3CFA2"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06715C9C"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45FA8F95"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386328D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4F226E3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0347CA90"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089385BD"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INSTITUTO DE LA MUJER</w:t>
            </w:r>
          </w:p>
        </w:tc>
        <w:tc>
          <w:tcPr>
            <w:tcW w:w="920" w:type="dxa"/>
            <w:tcBorders>
              <w:top w:val="nil"/>
              <w:left w:val="nil"/>
              <w:bottom w:val="single" w:sz="4" w:space="0" w:color="auto"/>
              <w:right w:val="single" w:sz="4" w:space="0" w:color="auto"/>
            </w:tcBorders>
            <w:shd w:val="clear" w:color="000000" w:fill="FFFFFF"/>
            <w:noWrap/>
            <w:vAlign w:val="bottom"/>
            <w:hideMark/>
          </w:tcPr>
          <w:p w14:paraId="1E7E56FD"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29-IM</w:t>
            </w:r>
          </w:p>
        </w:tc>
        <w:tc>
          <w:tcPr>
            <w:tcW w:w="2240" w:type="dxa"/>
            <w:tcBorders>
              <w:top w:val="nil"/>
              <w:left w:val="nil"/>
              <w:bottom w:val="single" w:sz="4" w:space="0" w:color="auto"/>
              <w:right w:val="single" w:sz="4" w:space="0" w:color="auto"/>
            </w:tcBorders>
            <w:shd w:val="clear" w:color="000000" w:fill="FFFFFF"/>
            <w:vAlign w:val="bottom"/>
            <w:hideMark/>
          </w:tcPr>
          <w:p w14:paraId="6FDBEBA5"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JEFE DE ÁREA DE IMUM</w:t>
            </w:r>
          </w:p>
        </w:tc>
        <w:tc>
          <w:tcPr>
            <w:tcW w:w="760" w:type="dxa"/>
            <w:tcBorders>
              <w:top w:val="nil"/>
              <w:left w:val="nil"/>
              <w:bottom w:val="single" w:sz="4" w:space="0" w:color="auto"/>
              <w:right w:val="single" w:sz="4" w:space="0" w:color="auto"/>
            </w:tcBorders>
            <w:shd w:val="clear" w:color="auto" w:fill="auto"/>
            <w:noWrap/>
            <w:vAlign w:val="bottom"/>
            <w:hideMark/>
          </w:tcPr>
          <w:p w14:paraId="62EBFA92"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11F8A6F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0B29B869"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5A94387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74BF9C34"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4329DCC"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INSTITUTO DE LA MUJER</w:t>
            </w:r>
          </w:p>
        </w:tc>
        <w:tc>
          <w:tcPr>
            <w:tcW w:w="920" w:type="dxa"/>
            <w:tcBorders>
              <w:top w:val="nil"/>
              <w:left w:val="nil"/>
              <w:bottom w:val="single" w:sz="4" w:space="0" w:color="auto"/>
              <w:right w:val="single" w:sz="4" w:space="0" w:color="auto"/>
            </w:tcBorders>
            <w:shd w:val="clear" w:color="000000" w:fill="FFFFFF"/>
            <w:noWrap/>
            <w:vAlign w:val="bottom"/>
            <w:hideMark/>
          </w:tcPr>
          <w:p w14:paraId="54DC90C0"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23-PM</w:t>
            </w:r>
          </w:p>
        </w:tc>
        <w:tc>
          <w:tcPr>
            <w:tcW w:w="2240" w:type="dxa"/>
            <w:tcBorders>
              <w:top w:val="nil"/>
              <w:left w:val="nil"/>
              <w:bottom w:val="single" w:sz="4" w:space="0" w:color="auto"/>
              <w:right w:val="single" w:sz="4" w:space="0" w:color="auto"/>
            </w:tcBorders>
            <w:shd w:val="clear" w:color="000000" w:fill="FFFFFF"/>
            <w:vAlign w:val="bottom"/>
            <w:hideMark/>
          </w:tcPr>
          <w:p w14:paraId="2CA9E70C"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PROMOTOR NIVEL 23</w:t>
            </w:r>
          </w:p>
        </w:tc>
        <w:tc>
          <w:tcPr>
            <w:tcW w:w="760" w:type="dxa"/>
            <w:tcBorders>
              <w:top w:val="nil"/>
              <w:left w:val="nil"/>
              <w:bottom w:val="single" w:sz="4" w:space="0" w:color="auto"/>
              <w:right w:val="single" w:sz="4" w:space="0" w:color="auto"/>
            </w:tcBorders>
            <w:shd w:val="clear" w:color="auto" w:fill="auto"/>
            <w:noWrap/>
            <w:vAlign w:val="bottom"/>
            <w:hideMark/>
          </w:tcPr>
          <w:p w14:paraId="0D119446"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671FDE5"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0E262A7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6936C20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4030AB0B"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5D86029"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INSTITUTO DE LA MUJER</w:t>
            </w:r>
          </w:p>
        </w:tc>
        <w:tc>
          <w:tcPr>
            <w:tcW w:w="920" w:type="dxa"/>
            <w:tcBorders>
              <w:top w:val="nil"/>
              <w:left w:val="nil"/>
              <w:bottom w:val="single" w:sz="4" w:space="0" w:color="auto"/>
              <w:right w:val="single" w:sz="4" w:space="0" w:color="auto"/>
            </w:tcBorders>
            <w:shd w:val="clear" w:color="000000" w:fill="FFFFFF"/>
            <w:noWrap/>
            <w:vAlign w:val="bottom"/>
            <w:hideMark/>
          </w:tcPr>
          <w:p w14:paraId="08EE0D0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20-AD</w:t>
            </w:r>
          </w:p>
        </w:tc>
        <w:tc>
          <w:tcPr>
            <w:tcW w:w="2240" w:type="dxa"/>
            <w:tcBorders>
              <w:top w:val="nil"/>
              <w:left w:val="nil"/>
              <w:bottom w:val="single" w:sz="4" w:space="0" w:color="auto"/>
              <w:right w:val="single" w:sz="4" w:space="0" w:color="auto"/>
            </w:tcBorders>
            <w:shd w:val="clear" w:color="000000" w:fill="FFFFFF"/>
            <w:vAlign w:val="bottom"/>
            <w:hideMark/>
          </w:tcPr>
          <w:p w14:paraId="2F77141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ADMINISTRATIVO NIVEL 20</w:t>
            </w:r>
          </w:p>
        </w:tc>
        <w:tc>
          <w:tcPr>
            <w:tcW w:w="760" w:type="dxa"/>
            <w:tcBorders>
              <w:top w:val="nil"/>
              <w:left w:val="nil"/>
              <w:bottom w:val="single" w:sz="4" w:space="0" w:color="auto"/>
              <w:right w:val="single" w:sz="4" w:space="0" w:color="auto"/>
            </w:tcBorders>
            <w:shd w:val="clear" w:color="auto" w:fill="auto"/>
            <w:noWrap/>
            <w:vAlign w:val="bottom"/>
            <w:hideMark/>
          </w:tcPr>
          <w:p w14:paraId="064BBAC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22497C79"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7839046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3E6B949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087820B7"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261E8955"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7C874E87"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6DDC8A46"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40B19BBC"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78B06252"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21B8DAA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4BA8094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49CA837F"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038BCA00"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DESARROLLO RURAL</w:t>
            </w:r>
          </w:p>
        </w:tc>
        <w:tc>
          <w:tcPr>
            <w:tcW w:w="920" w:type="dxa"/>
            <w:tcBorders>
              <w:top w:val="nil"/>
              <w:left w:val="nil"/>
              <w:bottom w:val="single" w:sz="4" w:space="0" w:color="auto"/>
              <w:right w:val="single" w:sz="4" w:space="0" w:color="auto"/>
            </w:tcBorders>
            <w:shd w:val="clear" w:color="000000" w:fill="FFFFFF"/>
            <w:noWrap/>
            <w:vAlign w:val="bottom"/>
            <w:hideMark/>
          </w:tcPr>
          <w:p w14:paraId="24D11A59"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43-JR</w:t>
            </w:r>
          </w:p>
        </w:tc>
        <w:tc>
          <w:tcPr>
            <w:tcW w:w="2240" w:type="dxa"/>
            <w:tcBorders>
              <w:top w:val="nil"/>
              <w:left w:val="nil"/>
              <w:bottom w:val="single" w:sz="4" w:space="0" w:color="auto"/>
              <w:right w:val="single" w:sz="4" w:space="0" w:color="auto"/>
            </w:tcBorders>
            <w:shd w:val="clear" w:color="000000" w:fill="FFFFFF"/>
            <w:vAlign w:val="bottom"/>
            <w:hideMark/>
          </w:tcPr>
          <w:p w14:paraId="04EC9297"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JEFE DE ÁREA DE DESARROLLO RURAL</w:t>
            </w:r>
          </w:p>
        </w:tc>
        <w:tc>
          <w:tcPr>
            <w:tcW w:w="760" w:type="dxa"/>
            <w:tcBorders>
              <w:top w:val="nil"/>
              <w:left w:val="nil"/>
              <w:bottom w:val="single" w:sz="4" w:space="0" w:color="auto"/>
              <w:right w:val="single" w:sz="4" w:space="0" w:color="auto"/>
            </w:tcBorders>
            <w:shd w:val="clear" w:color="auto" w:fill="auto"/>
            <w:noWrap/>
            <w:vAlign w:val="bottom"/>
            <w:hideMark/>
          </w:tcPr>
          <w:p w14:paraId="02C05E8F"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28F8542A"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9C19C49"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739582D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695E7051"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9237AEC"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DESARROLLO RURAL</w:t>
            </w:r>
          </w:p>
        </w:tc>
        <w:tc>
          <w:tcPr>
            <w:tcW w:w="920" w:type="dxa"/>
            <w:tcBorders>
              <w:top w:val="nil"/>
              <w:left w:val="nil"/>
              <w:bottom w:val="single" w:sz="4" w:space="0" w:color="auto"/>
              <w:right w:val="single" w:sz="4" w:space="0" w:color="auto"/>
            </w:tcBorders>
            <w:shd w:val="clear" w:color="000000" w:fill="FFFFFF"/>
            <w:noWrap/>
            <w:vAlign w:val="bottom"/>
            <w:hideMark/>
          </w:tcPr>
          <w:p w14:paraId="612F9D21"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39-CR</w:t>
            </w:r>
          </w:p>
        </w:tc>
        <w:tc>
          <w:tcPr>
            <w:tcW w:w="2240" w:type="dxa"/>
            <w:tcBorders>
              <w:top w:val="nil"/>
              <w:left w:val="nil"/>
              <w:bottom w:val="single" w:sz="4" w:space="0" w:color="auto"/>
              <w:right w:val="single" w:sz="4" w:space="0" w:color="auto"/>
            </w:tcBorders>
            <w:shd w:val="clear" w:color="000000" w:fill="FFFFFF"/>
            <w:vAlign w:val="bottom"/>
            <w:hideMark/>
          </w:tcPr>
          <w:p w14:paraId="7AABDC51"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COORDINADOR DE DESARROLLO RURAL</w:t>
            </w:r>
          </w:p>
        </w:tc>
        <w:tc>
          <w:tcPr>
            <w:tcW w:w="760" w:type="dxa"/>
            <w:tcBorders>
              <w:top w:val="nil"/>
              <w:left w:val="nil"/>
              <w:bottom w:val="single" w:sz="4" w:space="0" w:color="auto"/>
              <w:right w:val="single" w:sz="4" w:space="0" w:color="auto"/>
            </w:tcBorders>
            <w:shd w:val="clear" w:color="auto" w:fill="auto"/>
            <w:noWrap/>
            <w:vAlign w:val="bottom"/>
            <w:hideMark/>
          </w:tcPr>
          <w:p w14:paraId="2E300DC2"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048C888C"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E5F17C3"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411F507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6037B3" w:rsidRPr="000442EA" w14:paraId="08A2FE4D"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tcPr>
          <w:p w14:paraId="1DD854A0" w14:textId="1129C458" w:rsidR="006037B3" w:rsidRPr="000442EA" w:rsidRDefault="006037B3" w:rsidP="000442EA">
            <w:pPr>
              <w:rPr>
                <w:rFonts w:eastAsia="Times New Roman"/>
                <w:sz w:val="16"/>
                <w:szCs w:val="16"/>
                <w:lang w:eastAsia="es-MX"/>
              </w:rPr>
            </w:pPr>
            <w:r>
              <w:rPr>
                <w:rFonts w:eastAsia="Times New Roman"/>
                <w:sz w:val="16"/>
                <w:szCs w:val="16"/>
                <w:lang w:eastAsia="es-MX"/>
              </w:rPr>
              <w:t>DESARROLLO RURAL</w:t>
            </w:r>
          </w:p>
        </w:tc>
        <w:tc>
          <w:tcPr>
            <w:tcW w:w="920" w:type="dxa"/>
            <w:tcBorders>
              <w:top w:val="nil"/>
              <w:left w:val="nil"/>
              <w:bottom w:val="single" w:sz="4" w:space="0" w:color="auto"/>
              <w:right w:val="single" w:sz="4" w:space="0" w:color="auto"/>
            </w:tcBorders>
            <w:shd w:val="clear" w:color="000000" w:fill="FFFFFF"/>
            <w:noWrap/>
            <w:vAlign w:val="bottom"/>
          </w:tcPr>
          <w:p w14:paraId="0F334FA6" w14:textId="6AD90B7B" w:rsidR="006037B3" w:rsidRPr="000442EA" w:rsidRDefault="00D47D11" w:rsidP="000442EA">
            <w:pPr>
              <w:jc w:val="center"/>
              <w:rPr>
                <w:rFonts w:eastAsia="Times New Roman"/>
                <w:sz w:val="16"/>
                <w:szCs w:val="16"/>
                <w:lang w:eastAsia="es-MX"/>
              </w:rPr>
            </w:pPr>
            <w:r>
              <w:rPr>
                <w:rFonts w:eastAsia="Times New Roman"/>
                <w:sz w:val="16"/>
                <w:szCs w:val="16"/>
                <w:lang w:eastAsia="es-MX"/>
              </w:rPr>
              <w:t>27-PR</w:t>
            </w:r>
          </w:p>
        </w:tc>
        <w:tc>
          <w:tcPr>
            <w:tcW w:w="2240" w:type="dxa"/>
            <w:tcBorders>
              <w:top w:val="nil"/>
              <w:left w:val="nil"/>
              <w:bottom w:val="single" w:sz="4" w:space="0" w:color="auto"/>
              <w:right w:val="single" w:sz="4" w:space="0" w:color="auto"/>
            </w:tcBorders>
            <w:shd w:val="clear" w:color="000000" w:fill="FFFFFF"/>
            <w:vAlign w:val="bottom"/>
          </w:tcPr>
          <w:p w14:paraId="3E835EC2" w14:textId="5DF69595" w:rsidR="006037B3" w:rsidRPr="000442EA" w:rsidRDefault="00D47D11" w:rsidP="00D47D11">
            <w:pPr>
              <w:rPr>
                <w:rFonts w:eastAsia="Times New Roman"/>
                <w:sz w:val="16"/>
                <w:szCs w:val="16"/>
                <w:lang w:eastAsia="es-MX"/>
              </w:rPr>
            </w:pPr>
            <w:r>
              <w:rPr>
                <w:rFonts w:eastAsia="Times New Roman"/>
                <w:sz w:val="16"/>
                <w:szCs w:val="16"/>
                <w:lang w:eastAsia="es-MX"/>
              </w:rPr>
              <w:t>PROMOTOR NIVEL 27</w:t>
            </w:r>
          </w:p>
        </w:tc>
        <w:tc>
          <w:tcPr>
            <w:tcW w:w="760" w:type="dxa"/>
            <w:tcBorders>
              <w:top w:val="nil"/>
              <w:left w:val="nil"/>
              <w:bottom w:val="single" w:sz="4" w:space="0" w:color="auto"/>
              <w:right w:val="single" w:sz="4" w:space="0" w:color="auto"/>
            </w:tcBorders>
            <w:shd w:val="clear" w:color="auto" w:fill="auto"/>
            <w:noWrap/>
            <w:vAlign w:val="bottom"/>
          </w:tcPr>
          <w:p w14:paraId="50D70EF1" w14:textId="57D5508A" w:rsidR="006037B3" w:rsidRPr="000442EA" w:rsidRDefault="00D47D11" w:rsidP="000442EA">
            <w:pPr>
              <w:jc w:val="center"/>
              <w:rPr>
                <w:rFonts w:eastAsia="Times New Roman"/>
                <w:sz w:val="16"/>
                <w:szCs w:val="16"/>
                <w:lang w:eastAsia="es-MX"/>
              </w:rPr>
            </w:pPr>
            <w:r>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tcPr>
          <w:p w14:paraId="656524EA" w14:textId="77777777" w:rsidR="006037B3" w:rsidRPr="000442EA" w:rsidRDefault="006037B3" w:rsidP="000442EA">
            <w:pPr>
              <w:rPr>
                <w:rFonts w:eastAsia="Times New Roman"/>
                <w:b/>
                <w:bCs/>
                <w:sz w:val="16"/>
                <w:szCs w:val="16"/>
                <w:lang w:eastAsia="es-MX"/>
              </w:rPr>
            </w:pPr>
          </w:p>
        </w:tc>
        <w:tc>
          <w:tcPr>
            <w:tcW w:w="860" w:type="dxa"/>
            <w:tcBorders>
              <w:top w:val="nil"/>
              <w:left w:val="nil"/>
              <w:bottom w:val="single" w:sz="4" w:space="0" w:color="auto"/>
              <w:right w:val="single" w:sz="4" w:space="0" w:color="auto"/>
            </w:tcBorders>
            <w:shd w:val="clear" w:color="auto" w:fill="auto"/>
            <w:noWrap/>
            <w:vAlign w:val="bottom"/>
          </w:tcPr>
          <w:p w14:paraId="74461E64" w14:textId="2EB41AB4" w:rsidR="006037B3" w:rsidRPr="000442EA" w:rsidRDefault="00D47D11" w:rsidP="000442EA">
            <w:pPr>
              <w:rPr>
                <w:rFonts w:eastAsia="Times New Roman"/>
                <w:color w:val="000000"/>
                <w:sz w:val="16"/>
                <w:szCs w:val="16"/>
                <w:lang w:eastAsia="es-MX"/>
              </w:rPr>
            </w:pPr>
            <w:r>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tcPr>
          <w:p w14:paraId="4108C60F" w14:textId="77777777" w:rsidR="006037B3" w:rsidRPr="000442EA" w:rsidRDefault="006037B3" w:rsidP="000442EA">
            <w:pPr>
              <w:jc w:val="right"/>
              <w:rPr>
                <w:rFonts w:eastAsia="Times New Roman"/>
                <w:color w:val="000000"/>
                <w:sz w:val="16"/>
                <w:szCs w:val="16"/>
                <w:lang w:eastAsia="es-MX"/>
              </w:rPr>
            </w:pPr>
          </w:p>
        </w:tc>
      </w:tr>
      <w:tr w:rsidR="000442EA" w:rsidRPr="000442EA" w14:paraId="39B6B13A"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6707CF21"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DESARROLLO RURAL</w:t>
            </w:r>
          </w:p>
        </w:tc>
        <w:tc>
          <w:tcPr>
            <w:tcW w:w="920" w:type="dxa"/>
            <w:tcBorders>
              <w:top w:val="nil"/>
              <w:left w:val="nil"/>
              <w:bottom w:val="single" w:sz="4" w:space="0" w:color="auto"/>
              <w:right w:val="single" w:sz="4" w:space="0" w:color="auto"/>
            </w:tcBorders>
            <w:shd w:val="clear" w:color="000000" w:fill="FFFFFF"/>
            <w:noWrap/>
            <w:vAlign w:val="bottom"/>
            <w:hideMark/>
          </w:tcPr>
          <w:p w14:paraId="31A220EC"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23-PM</w:t>
            </w:r>
          </w:p>
        </w:tc>
        <w:tc>
          <w:tcPr>
            <w:tcW w:w="2240" w:type="dxa"/>
            <w:tcBorders>
              <w:top w:val="nil"/>
              <w:left w:val="nil"/>
              <w:bottom w:val="single" w:sz="4" w:space="0" w:color="auto"/>
              <w:right w:val="single" w:sz="4" w:space="0" w:color="auto"/>
            </w:tcBorders>
            <w:shd w:val="clear" w:color="000000" w:fill="FFFFFF"/>
            <w:vAlign w:val="bottom"/>
            <w:hideMark/>
          </w:tcPr>
          <w:p w14:paraId="33D5C1D8"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ADMINISTRATIVO NIVEL 23</w:t>
            </w:r>
          </w:p>
        </w:tc>
        <w:tc>
          <w:tcPr>
            <w:tcW w:w="760" w:type="dxa"/>
            <w:tcBorders>
              <w:top w:val="nil"/>
              <w:left w:val="nil"/>
              <w:bottom w:val="single" w:sz="4" w:space="0" w:color="auto"/>
              <w:right w:val="single" w:sz="4" w:space="0" w:color="auto"/>
            </w:tcBorders>
            <w:shd w:val="clear" w:color="auto" w:fill="auto"/>
            <w:noWrap/>
            <w:vAlign w:val="bottom"/>
            <w:hideMark/>
          </w:tcPr>
          <w:p w14:paraId="2A7A5995"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32CB6200"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3F7B6EA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7D5179B3"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007E5DE6"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30B9D8CF"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DESARROLLO RURAL</w:t>
            </w:r>
          </w:p>
        </w:tc>
        <w:tc>
          <w:tcPr>
            <w:tcW w:w="920" w:type="dxa"/>
            <w:tcBorders>
              <w:top w:val="nil"/>
              <w:left w:val="nil"/>
              <w:bottom w:val="single" w:sz="4" w:space="0" w:color="auto"/>
              <w:right w:val="single" w:sz="4" w:space="0" w:color="auto"/>
            </w:tcBorders>
            <w:shd w:val="clear" w:color="000000" w:fill="FFFFFF"/>
            <w:noWrap/>
            <w:vAlign w:val="bottom"/>
            <w:hideMark/>
          </w:tcPr>
          <w:p w14:paraId="64BF55C3"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22-PR</w:t>
            </w:r>
          </w:p>
        </w:tc>
        <w:tc>
          <w:tcPr>
            <w:tcW w:w="2240" w:type="dxa"/>
            <w:tcBorders>
              <w:top w:val="nil"/>
              <w:left w:val="nil"/>
              <w:bottom w:val="single" w:sz="4" w:space="0" w:color="auto"/>
              <w:right w:val="single" w:sz="4" w:space="0" w:color="auto"/>
            </w:tcBorders>
            <w:shd w:val="clear" w:color="000000" w:fill="FFFFFF"/>
            <w:vAlign w:val="bottom"/>
            <w:hideMark/>
          </w:tcPr>
          <w:p w14:paraId="1B4A0E81"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PROMOTOR NIVEL 20</w:t>
            </w:r>
          </w:p>
        </w:tc>
        <w:tc>
          <w:tcPr>
            <w:tcW w:w="760" w:type="dxa"/>
            <w:tcBorders>
              <w:top w:val="nil"/>
              <w:left w:val="nil"/>
              <w:bottom w:val="single" w:sz="4" w:space="0" w:color="auto"/>
              <w:right w:val="single" w:sz="4" w:space="0" w:color="auto"/>
            </w:tcBorders>
            <w:shd w:val="clear" w:color="auto" w:fill="auto"/>
            <w:noWrap/>
            <w:vAlign w:val="bottom"/>
            <w:hideMark/>
          </w:tcPr>
          <w:p w14:paraId="031B3D97"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47166B5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221169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0A6C86DC"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28222FAF"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0AE4E7F8"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0AA3DD68"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4B718242"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5C9F0B42"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5C7FCD13"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2DEB338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3324DC3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27960E9C"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428C1B6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CONTRALORÍA MUNICIPAL</w:t>
            </w:r>
          </w:p>
        </w:tc>
        <w:tc>
          <w:tcPr>
            <w:tcW w:w="920" w:type="dxa"/>
            <w:tcBorders>
              <w:top w:val="nil"/>
              <w:left w:val="nil"/>
              <w:bottom w:val="single" w:sz="4" w:space="0" w:color="auto"/>
              <w:right w:val="single" w:sz="4" w:space="0" w:color="auto"/>
            </w:tcBorders>
            <w:shd w:val="clear" w:color="000000" w:fill="FFFFFF"/>
            <w:noWrap/>
            <w:vAlign w:val="bottom"/>
            <w:hideMark/>
          </w:tcPr>
          <w:p w14:paraId="1403F53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51-CM</w:t>
            </w:r>
          </w:p>
        </w:tc>
        <w:tc>
          <w:tcPr>
            <w:tcW w:w="2240" w:type="dxa"/>
            <w:tcBorders>
              <w:top w:val="nil"/>
              <w:left w:val="nil"/>
              <w:bottom w:val="single" w:sz="4" w:space="0" w:color="auto"/>
              <w:right w:val="single" w:sz="4" w:space="0" w:color="auto"/>
            </w:tcBorders>
            <w:shd w:val="clear" w:color="000000" w:fill="FFFFFF"/>
            <w:vAlign w:val="bottom"/>
            <w:hideMark/>
          </w:tcPr>
          <w:p w14:paraId="76E22A2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CONTRALOR MUNICIPAL</w:t>
            </w:r>
          </w:p>
        </w:tc>
        <w:tc>
          <w:tcPr>
            <w:tcW w:w="760" w:type="dxa"/>
            <w:tcBorders>
              <w:top w:val="nil"/>
              <w:left w:val="nil"/>
              <w:bottom w:val="single" w:sz="4" w:space="0" w:color="auto"/>
              <w:right w:val="single" w:sz="4" w:space="0" w:color="auto"/>
            </w:tcBorders>
            <w:shd w:val="clear" w:color="auto" w:fill="auto"/>
            <w:noWrap/>
            <w:vAlign w:val="bottom"/>
            <w:hideMark/>
          </w:tcPr>
          <w:p w14:paraId="5D78BDD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C18A611"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8A7D1C3"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3926FBC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724CF3EA" w14:textId="77777777" w:rsidTr="000442EA">
        <w:trPr>
          <w:trHeight w:val="69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42BB402D"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CONTRALORÍA MUNICIPAL</w:t>
            </w:r>
          </w:p>
        </w:tc>
        <w:tc>
          <w:tcPr>
            <w:tcW w:w="920" w:type="dxa"/>
            <w:tcBorders>
              <w:top w:val="nil"/>
              <w:left w:val="nil"/>
              <w:bottom w:val="single" w:sz="4" w:space="0" w:color="auto"/>
              <w:right w:val="single" w:sz="4" w:space="0" w:color="auto"/>
            </w:tcBorders>
            <w:shd w:val="clear" w:color="000000" w:fill="FFFFFF"/>
            <w:noWrap/>
            <w:vAlign w:val="bottom"/>
            <w:hideMark/>
          </w:tcPr>
          <w:p w14:paraId="2499DF75"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38-RD</w:t>
            </w:r>
          </w:p>
        </w:tc>
        <w:tc>
          <w:tcPr>
            <w:tcW w:w="2240" w:type="dxa"/>
            <w:tcBorders>
              <w:top w:val="nil"/>
              <w:left w:val="nil"/>
              <w:bottom w:val="single" w:sz="4" w:space="0" w:color="auto"/>
              <w:right w:val="single" w:sz="4" w:space="0" w:color="auto"/>
            </w:tcBorders>
            <w:shd w:val="clear" w:color="000000" w:fill="FFFFFF"/>
            <w:vAlign w:val="bottom"/>
            <w:hideMark/>
          </w:tcPr>
          <w:p w14:paraId="3E1E4E91"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RESPONSABLE DEL AREA DE EVALUACION Y CONTROL DE OBRA PUBLICA</w:t>
            </w:r>
          </w:p>
        </w:tc>
        <w:tc>
          <w:tcPr>
            <w:tcW w:w="760" w:type="dxa"/>
            <w:tcBorders>
              <w:top w:val="nil"/>
              <w:left w:val="nil"/>
              <w:bottom w:val="single" w:sz="4" w:space="0" w:color="auto"/>
              <w:right w:val="single" w:sz="4" w:space="0" w:color="auto"/>
            </w:tcBorders>
            <w:shd w:val="clear" w:color="auto" w:fill="auto"/>
            <w:noWrap/>
            <w:vAlign w:val="bottom"/>
            <w:hideMark/>
          </w:tcPr>
          <w:p w14:paraId="2BB8D9F5"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D8E5834"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08DAB8AE"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49EBB35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560083FB"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0D363EE3"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CONTRALORÍA MUNICIPAL</w:t>
            </w:r>
          </w:p>
        </w:tc>
        <w:tc>
          <w:tcPr>
            <w:tcW w:w="920" w:type="dxa"/>
            <w:tcBorders>
              <w:top w:val="nil"/>
              <w:left w:val="nil"/>
              <w:bottom w:val="single" w:sz="4" w:space="0" w:color="auto"/>
              <w:right w:val="single" w:sz="4" w:space="0" w:color="auto"/>
            </w:tcBorders>
            <w:shd w:val="clear" w:color="000000" w:fill="FFFFFF"/>
            <w:noWrap/>
            <w:vAlign w:val="bottom"/>
            <w:hideMark/>
          </w:tcPr>
          <w:p w14:paraId="75174D13"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31-RJ</w:t>
            </w:r>
          </w:p>
        </w:tc>
        <w:tc>
          <w:tcPr>
            <w:tcW w:w="2240" w:type="dxa"/>
            <w:tcBorders>
              <w:top w:val="nil"/>
              <w:left w:val="nil"/>
              <w:bottom w:val="single" w:sz="4" w:space="0" w:color="auto"/>
              <w:right w:val="single" w:sz="4" w:space="0" w:color="auto"/>
            </w:tcBorders>
            <w:shd w:val="clear" w:color="000000" w:fill="FFFFFF"/>
            <w:vAlign w:val="bottom"/>
            <w:hideMark/>
          </w:tcPr>
          <w:p w14:paraId="19F4BE1A"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RESPONSABLE DE QUEJAS, DENUNCIAS Y SUGERENCIAS</w:t>
            </w:r>
          </w:p>
        </w:tc>
        <w:tc>
          <w:tcPr>
            <w:tcW w:w="760" w:type="dxa"/>
            <w:tcBorders>
              <w:top w:val="nil"/>
              <w:left w:val="nil"/>
              <w:bottom w:val="single" w:sz="4" w:space="0" w:color="auto"/>
              <w:right w:val="single" w:sz="4" w:space="0" w:color="auto"/>
            </w:tcBorders>
            <w:shd w:val="clear" w:color="auto" w:fill="auto"/>
            <w:noWrap/>
            <w:vAlign w:val="bottom"/>
            <w:hideMark/>
          </w:tcPr>
          <w:p w14:paraId="5D2DAA02"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3BE00244"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BC3C7FE"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40DC143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64F063CC" w14:textId="77777777" w:rsidTr="000442EA">
        <w:trPr>
          <w:trHeight w:val="69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6CD413A4"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CONTRALORÍA MUNICIPAL</w:t>
            </w:r>
          </w:p>
        </w:tc>
        <w:tc>
          <w:tcPr>
            <w:tcW w:w="920" w:type="dxa"/>
            <w:tcBorders>
              <w:top w:val="nil"/>
              <w:left w:val="nil"/>
              <w:bottom w:val="single" w:sz="4" w:space="0" w:color="auto"/>
              <w:right w:val="single" w:sz="4" w:space="0" w:color="auto"/>
            </w:tcBorders>
            <w:shd w:val="clear" w:color="000000" w:fill="FFFFFF"/>
            <w:noWrap/>
            <w:vAlign w:val="bottom"/>
            <w:hideMark/>
          </w:tcPr>
          <w:p w14:paraId="1F026428"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31-RJ</w:t>
            </w:r>
          </w:p>
        </w:tc>
        <w:tc>
          <w:tcPr>
            <w:tcW w:w="2240" w:type="dxa"/>
            <w:tcBorders>
              <w:top w:val="nil"/>
              <w:left w:val="nil"/>
              <w:bottom w:val="single" w:sz="4" w:space="0" w:color="auto"/>
              <w:right w:val="single" w:sz="4" w:space="0" w:color="auto"/>
            </w:tcBorders>
            <w:shd w:val="clear" w:color="000000" w:fill="FFFFFF"/>
            <w:vAlign w:val="bottom"/>
            <w:hideMark/>
          </w:tcPr>
          <w:p w14:paraId="39C90376"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AUXILIAR DE AREA DE ASUNTOS JURIDICOS Y RESPONSABILIDADES</w:t>
            </w:r>
          </w:p>
        </w:tc>
        <w:tc>
          <w:tcPr>
            <w:tcW w:w="760" w:type="dxa"/>
            <w:tcBorders>
              <w:top w:val="nil"/>
              <w:left w:val="nil"/>
              <w:bottom w:val="single" w:sz="4" w:space="0" w:color="auto"/>
              <w:right w:val="single" w:sz="4" w:space="0" w:color="auto"/>
            </w:tcBorders>
            <w:shd w:val="clear" w:color="auto" w:fill="auto"/>
            <w:noWrap/>
            <w:vAlign w:val="bottom"/>
            <w:hideMark/>
          </w:tcPr>
          <w:p w14:paraId="6F9690CB"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E3DAE28"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F4F42D3"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3EC349B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72A8D356" w14:textId="77777777" w:rsidTr="000442EA">
        <w:trPr>
          <w:trHeight w:val="69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5317348"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CONTRALORÍA MUNICIPAL</w:t>
            </w:r>
          </w:p>
        </w:tc>
        <w:tc>
          <w:tcPr>
            <w:tcW w:w="920" w:type="dxa"/>
            <w:tcBorders>
              <w:top w:val="nil"/>
              <w:left w:val="nil"/>
              <w:bottom w:val="single" w:sz="4" w:space="0" w:color="auto"/>
              <w:right w:val="single" w:sz="4" w:space="0" w:color="auto"/>
            </w:tcBorders>
            <w:shd w:val="clear" w:color="000000" w:fill="FFFFFF"/>
            <w:noWrap/>
            <w:vAlign w:val="bottom"/>
            <w:hideMark/>
          </w:tcPr>
          <w:p w14:paraId="052079C3"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31-RJ</w:t>
            </w:r>
          </w:p>
        </w:tc>
        <w:tc>
          <w:tcPr>
            <w:tcW w:w="2240" w:type="dxa"/>
            <w:tcBorders>
              <w:top w:val="nil"/>
              <w:left w:val="nil"/>
              <w:bottom w:val="single" w:sz="4" w:space="0" w:color="auto"/>
              <w:right w:val="single" w:sz="4" w:space="0" w:color="auto"/>
            </w:tcBorders>
            <w:shd w:val="clear" w:color="000000" w:fill="FFFFFF"/>
            <w:vAlign w:val="bottom"/>
            <w:hideMark/>
          </w:tcPr>
          <w:p w14:paraId="49EBD0D5"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RESPONSABLE DEL AREA DE ASUNTOS JURIDICOS Y RESPONSABILIDADES</w:t>
            </w:r>
          </w:p>
        </w:tc>
        <w:tc>
          <w:tcPr>
            <w:tcW w:w="760" w:type="dxa"/>
            <w:tcBorders>
              <w:top w:val="nil"/>
              <w:left w:val="nil"/>
              <w:bottom w:val="single" w:sz="4" w:space="0" w:color="auto"/>
              <w:right w:val="single" w:sz="4" w:space="0" w:color="auto"/>
            </w:tcBorders>
            <w:shd w:val="clear" w:color="auto" w:fill="auto"/>
            <w:noWrap/>
            <w:vAlign w:val="bottom"/>
            <w:hideMark/>
          </w:tcPr>
          <w:p w14:paraId="76B74E8C"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14D4286"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3BFDFDA6"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19F8A39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6E42D106"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51C07145"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CONTRALORÍA MUNICIPAL</w:t>
            </w:r>
          </w:p>
        </w:tc>
        <w:tc>
          <w:tcPr>
            <w:tcW w:w="920" w:type="dxa"/>
            <w:tcBorders>
              <w:top w:val="nil"/>
              <w:left w:val="nil"/>
              <w:bottom w:val="single" w:sz="4" w:space="0" w:color="auto"/>
              <w:right w:val="single" w:sz="4" w:space="0" w:color="auto"/>
            </w:tcBorders>
            <w:shd w:val="clear" w:color="000000" w:fill="FFFFFF"/>
            <w:noWrap/>
            <w:vAlign w:val="bottom"/>
            <w:hideMark/>
          </w:tcPr>
          <w:p w14:paraId="5EC6349D"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27-RC</w:t>
            </w:r>
          </w:p>
        </w:tc>
        <w:tc>
          <w:tcPr>
            <w:tcW w:w="2240" w:type="dxa"/>
            <w:tcBorders>
              <w:top w:val="nil"/>
              <w:left w:val="nil"/>
              <w:bottom w:val="single" w:sz="4" w:space="0" w:color="auto"/>
              <w:right w:val="single" w:sz="4" w:space="0" w:color="auto"/>
            </w:tcBorders>
            <w:shd w:val="clear" w:color="000000" w:fill="FFFFFF"/>
            <w:vAlign w:val="bottom"/>
            <w:hideMark/>
          </w:tcPr>
          <w:p w14:paraId="74DD4EFD"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RESPONSABLE DE CUENTA PUBLICA Y AUDITORIA</w:t>
            </w:r>
          </w:p>
        </w:tc>
        <w:tc>
          <w:tcPr>
            <w:tcW w:w="760" w:type="dxa"/>
            <w:tcBorders>
              <w:top w:val="nil"/>
              <w:left w:val="nil"/>
              <w:bottom w:val="single" w:sz="4" w:space="0" w:color="auto"/>
              <w:right w:val="single" w:sz="4" w:space="0" w:color="auto"/>
            </w:tcBorders>
            <w:shd w:val="clear" w:color="auto" w:fill="auto"/>
            <w:noWrap/>
            <w:vAlign w:val="bottom"/>
            <w:hideMark/>
          </w:tcPr>
          <w:p w14:paraId="692C2596"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5DAAD810"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7E2FBF37"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08C7A64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5B7C86EE"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459CE37"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CONTRALORÍA MUNICIPAL</w:t>
            </w:r>
          </w:p>
        </w:tc>
        <w:tc>
          <w:tcPr>
            <w:tcW w:w="920" w:type="dxa"/>
            <w:tcBorders>
              <w:top w:val="nil"/>
              <w:left w:val="nil"/>
              <w:bottom w:val="single" w:sz="4" w:space="0" w:color="auto"/>
              <w:right w:val="single" w:sz="4" w:space="0" w:color="auto"/>
            </w:tcBorders>
            <w:shd w:val="clear" w:color="000000" w:fill="FFFFFF"/>
            <w:noWrap/>
            <w:vAlign w:val="bottom"/>
            <w:hideMark/>
          </w:tcPr>
          <w:p w14:paraId="5448D159"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24-AD</w:t>
            </w:r>
          </w:p>
        </w:tc>
        <w:tc>
          <w:tcPr>
            <w:tcW w:w="2240" w:type="dxa"/>
            <w:tcBorders>
              <w:top w:val="nil"/>
              <w:left w:val="nil"/>
              <w:bottom w:val="single" w:sz="4" w:space="0" w:color="auto"/>
              <w:right w:val="single" w:sz="4" w:space="0" w:color="auto"/>
            </w:tcBorders>
            <w:shd w:val="clear" w:color="000000" w:fill="FFFFFF"/>
            <w:vAlign w:val="bottom"/>
            <w:hideMark/>
          </w:tcPr>
          <w:p w14:paraId="0894141C"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ADMINISTRATIVO NIVEL 24</w:t>
            </w:r>
          </w:p>
        </w:tc>
        <w:tc>
          <w:tcPr>
            <w:tcW w:w="760" w:type="dxa"/>
            <w:tcBorders>
              <w:top w:val="nil"/>
              <w:left w:val="nil"/>
              <w:bottom w:val="single" w:sz="4" w:space="0" w:color="auto"/>
              <w:right w:val="single" w:sz="4" w:space="0" w:color="auto"/>
            </w:tcBorders>
            <w:shd w:val="clear" w:color="auto" w:fill="auto"/>
            <w:noWrap/>
            <w:vAlign w:val="bottom"/>
            <w:hideMark/>
          </w:tcPr>
          <w:p w14:paraId="33D4224E"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C34E3A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40E44E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7277080B"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0DA35954"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535138E5"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6E007A43"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235F4AB6"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19C1F106"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404842E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2F3B7BF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180EDF9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3577623E"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4EA69FF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SEGURIDAD PUBLICA</w:t>
            </w:r>
          </w:p>
        </w:tc>
        <w:tc>
          <w:tcPr>
            <w:tcW w:w="920" w:type="dxa"/>
            <w:tcBorders>
              <w:top w:val="nil"/>
              <w:left w:val="nil"/>
              <w:bottom w:val="single" w:sz="4" w:space="0" w:color="auto"/>
              <w:right w:val="single" w:sz="4" w:space="0" w:color="auto"/>
            </w:tcBorders>
            <w:shd w:val="clear" w:color="000000" w:fill="FFFFFF"/>
            <w:noWrap/>
            <w:vAlign w:val="bottom"/>
            <w:hideMark/>
          </w:tcPr>
          <w:p w14:paraId="6953A64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52-CM</w:t>
            </w:r>
          </w:p>
        </w:tc>
        <w:tc>
          <w:tcPr>
            <w:tcW w:w="2240" w:type="dxa"/>
            <w:tcBorders>
              <w:top w:val="nil"/>
              <w:left w:val="nil"/>
              <w:bottom w:val="single" w:sz="4" w:space="0" w:color="auto"/>
              <w:right w:val="single" w:sz="4" w:space="0" w:color="auto"/>
            </w:tcBorders>
            <w:shd w:val="clear" w:color="000000" w:fill="FFFFFF"/>
            <w:vAlign w:val="bottom"/>
            <w:hideMark/>
          </w:tcPr>
          <w:p w14:paraId="491E48E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COMISARIO</w:t>
            </w:r>
          </w:p>
        </w:tc>
        <w:tc>
          <w:tcPr>
            <w:tcW w:w="760" w:type="dxa"/>
            <w:tcBorders>
              <w:top w:val="nil"/>
              <w:left w:val="nil"/>
              <w:bottom w:val="single" w:sz="4" w:space="0" w:color="auto"/>
              <w:right w:val="single" w:sz="4" w:space="0" w:color="auto"/>
            </w:tcBorders>
            <w:shd w:val="clear" w:color="auto" w:fill="auto"/>
            <w:noWrap/>
            <w:vAlign w:val="bottom"/>
            <w:hideMark/>
          </w:tcPr>
          <w:p w14:paraId="29DED93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53F3DD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63513F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7D4AB10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0042942D" w14:textId="77777777" w:rsidTr="000442EA">
        <w:trPr>
          <w:trHeight w:val="69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4000BD9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SEGURIDAD PUBLICA</w:t>
            </w:r>
          </w:p>
        </w:tc>
        <w:tc>
          <w:tcPr>
            <w:tcW w:w="920" w:type="dxa"/>
            <w:tcBorders>
              <w:top w:val="nil"/>
              <w:left w:val="nil"/>
              <w:bottom w:val="single" w:sz="4" w:space="0" w:color="auto"/>
              <w:right w:val="single" w:sz="4" w:space="0" w:color="auto"/>
            </w:tcBorders>
            <w:shd w:val="clear" w:color="000000" w:fill="FFFFFF"/>
            <w:noWrap/>
            <w:vAlign w:val="bottom"/>
            <w:hideMark/>
          </w:tcPr>
          <w:p w14:paraId="777708B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47-SA</w:t>
            </w:r>
          </w:p>
        </w:tc>
        <w:tc>
          <w:tcPr>
            <w:tcW w:w="2240" w:type="dxa"/>
            <w:tcBorders>
              <w:top w:val="nil"/>
              <w:left w:val="nil"/>
              <w:bottom w:val="single" w:sz="4" w:space="0" w:color="auto"/>
              <w:right w:val="single" w:sz="4" w:space="0" w:color="auto"/>
            </w:tcBorders>
            <w:shd w:val="clear" w:color="000000" w:fill="FFFFFF"/>
            <w:vAlign w:val="bottom"/>
            <w:hideMark/>
          </w:tcPr>
          <w:p w14:paraId="2C9789F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SUBDIRECTOR ADMINISTRATIVO DE SEGURIDAD PUBLICA</w:t>
            </w:r>
          </w:p>
        </w:tc>
        <w:tc>
          <w:tcPr>
            <w:tcW w:w="760" w:type="dxa"/>
            <w:tcBorders>
              <w:top w:val="nil"/>
              <w:left w:val="nil"/>
              <w:bottom w:val="single" w:sz="4" w:space="0" w:color="auto"/>
              <w:right w:val="single" w:sz="4" w:space="0" w:color="auto"/>
            </w:tcBorders>
            <w:shd w:val="clear" w:color="auto" w:fill="auto"/>
            <w:noWrap/>
            <w:vAlign w:val="bottom"/>
            <w:hideMark/>
          </w:tcPr>
          <w:p w14:paraId="4C95797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1D6199C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45649E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3D5EFDF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2DB5CEA4"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53B3DD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SEGURIDAD PUBLICA</w:t>
            </w:r>
          </w:p>
        </w:tc>
        <w:tc>
          <w:tcPr>
            <w:tcW w:w="920" w:type="dxa"/>
            <w:tcBorders>
              <w:top w:val="nil"/>
              <w:left w:val="nil"/>
              <w:bottom w:val="single" w:sz="4" w:space="0" w:color="auto"/>
              <w:right w:val="single" w:sz="4" w:space="0" w:color="auto"/>
            </w:tcBorders>
            <w:shd w:val="clear" w:color="000000" w:fill="FFFFFF"/>
            <w:noWrap/>
            <w:vAlign w:val="bottom"/>
            <w:hideMark/>
          </w:tcPr>
          <w:p w14:paraId="1CC0437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48-SO</w:t>
            </w:r>
          </w:p>
        </w:tc>
        <w:tc>
          <w:tcPr>
            <w:tcW w:w="2240" w:type="dxa"/>
            <w:tcBorders>
              <w:top w:val="nil"/>
              <w:left w:val="nil"/>
              <w:bottom w:val="single" w:sz="4" w:space="0" w:color="auto"/>
              <w:right w:val="single" w:sz="4" w:space="0" w:color="auto"/>
            </w:tcBorders>
            <w:shd w:val="clear" w:color="000000" w:fill="FFFFFF"/>
            <w:vAlign w:val="bottom"/>
            <w:hideMark/>
          </w:tcPr>
          <w:p w14:paraId="16E9E73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SUBOFICIAL</w:t>
            </w:r>
          </w:p>
        </w:tc>
        <w:tc>
          <w:tcPr>
            <w:tcW w:w="760" w:type="dxa"/>
            <w:tcBorders>
              <w:top w:val="nil"/>
              <w:left w:val="nil"/>
              <w:bottom w:val="single" w:sz="4" w:space="0" w:color="auto"/>
              <w:right w:val="single" w:sz="4" w:space="0" w:color="auto"/>
            </w:tcBorders>
            <w:shd w:val="clear" w:color="auto" w:fill="auto"/>
            <w:noWrap/>
            <w:vAlign w:val="bottom"/>
            <w:hideMark/>
          </w:tcPr>
          <w:p w14:paraId="2657D5A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12ABB1F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FD661A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3E6E6F6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053D3542"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32C530D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lastRenderedPageBreak/>
              <w:t>DIRECCIÓN DE SEGURIDAD PUBLICA</w:t>
            </w:r>
          </w:p>
        </w:tc>
        <w:tc>
          <w:tcPr>
            <w:tcW w:w="920" w:type="dxa"/>
            <w:tcBorders>
              <w:top w:val="nil"/>
              <w:left w:val="nil"/>
              <w:bottom w:val="single" w:sz="4" w:space="0" w:color="auto"/>
              <w:right w:val="single" w:sz="4" w:space="0" w:color="auto"/>
            </w:tcBorders>
            <w:shd w:val="clear" w:color="000000" w:fill="FFFFFF"/>
            <w:noWrap/>
            <w:vAlign w:val="bottom"/>
            <w:hideMark/>
          </w:tcPr>
          <w:p w14:paraId="51EF519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44-P1</w:t>
            </w:r>
          </w:p>
        </w:tc>
        <w:tc>
          <w:tcPr>
            <w:tcW w:w="2240" w:type="dxa"/>
            <w:tcBorders>
              <w:top w:val="nil"/>
              <w:left w:val="nil"/>
              <w:bottom w:val="single" w:sz="4" w:space="0" w:color="auto"/>
              <w:right w:val="single" w:sz="4" w:space="0" w:color="auto"/>
            </w:tcBorders>
            <w:shd w:val="clear" w:color="auto" w:fill="auto"/>
            <w:vAlign w:val="bottom"/>
            <w:hideMark/>
          </w:tcPr>
          <w:p w14:paraId="651AE60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POLICÍA PRIMERO</w:t>
            </w:r>
          </w:p>
        </w:tc>
        <w:tc>
          <w:tcPr>
            <w:tcW w:w="760" w:type="dxa"/>
            <w:tcBorders>
              <w:top w:val="nil"/>
              <w:left w:val="nil"/>
              <w:bottom w:val="single" w:sz="4" w:space="0" w:color="auto"/>
              <w:right w:val="single" w:sz="4" w:space="0" w:color="auto"/>
            </w:tcBorders>
            <w:shd w:val="clear" w:color="auto" w:fill="auto"/>
            <w:noWrap/>
            <w:vAlign w:val="bottom"/>
            <w:hideMark/>
          </w:tcPr>
          <w:p w14:paraId="53F6726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w:t>
            </w:r>
          </w:p>
        </w:tc>
        <w:tc>
          <w:tcPr>
            <w:tcW w:w="760" w:type="dxa"/>
            <w:tcBorders>
              <w:top w:val="nil"/>
              <w:left w:val="nil"/>
              <w:bottom w:val="single" w:sz="4" w:space="0" w:color="auto"/>
              <w:right w:val="single" w:sz="4" w:space="0" w:color="auto"/>
            </w:tcBorders>
            <w:shd w:val="clear" w:color="auto" w:fill="auto"/>
            <w:noWrap/>
            <w:vAlign w:val="bottom"/>
            <w:hideMark/>
          </w:tcPr>
          <w:p w14:paraId="308FC28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627224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w:t>
            </w:r>
          </w:p>
        </w:tc>
        <w:tc>
          <w:tcPr>
            <w:tcW w:w="520" w:type="dxa"/>
            <w:tcBorders>
              <w:top w:val="nil"/>
              <w:left w:val="nil"/>
              <w:bottom w:val="single" w:sz="4" w:space="0" w:color="auto"/>
              <w:right w:val="single" w:sz="4" w:space="0" w:color="auto"/>
            </w:tcBorders>
            <w:shd w:val="clear" w:color="auto" w:fill="auto"/>
            <w:noWrap/>
            <w:vAlign w:val="bottom"/>
            <w:hideMark/>
          </w:tcPr>
          <w:p w14:paraId="765A676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23D30E5B" w14:textId="77777777" w:rsidTr="000442EA">
        <w:trPr>
          <w:trHeight w:val="69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830D4D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SEGURIDAD PUBLICA</w:t>
            </w:r>
          </w:p>
        </w:tc>
        <w:tc>
          <w:tcPr>
            <w:tcW w:w="920" w:type="dxa"/>
            <w:tcBorders>
              <w:top w:val="nil"/>
              <w:left w:val="nil"/>
              <w:bottom w:val="single" w:sz="4" w:space="0" w:color="auto"/>
              <w:right w:val="single" w:sz="4" w:space="0" w:color="auto"/>
            </w:tcBorders>
            <w:shd w:val="clear" w:color="000000" w:fill="FFFFFF"/>
            <w:noWrap/>
            <w:vAlign w:val="bottom"/>
            <w:hideMark/>
          </w:tcPr>
          <w:p w14:paraId="2462B20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37-CS</w:t>
            </w:r>
          </w:p>
        </w:tc>
        <w:tc>
          <w:tcPr>
            <w:tcW w:w="2240" w:type="dxa"/>
            <w:tcBorders>
              <w:top w:val="nil"/>
              <w:left w:val="nil"/>
              <w:bottom w:val="single" w:sz="4" w:space="0" w:color="auto"/>
              <w:right w:val="single" w:sz="4" w:space="0" w:color="auto"/>
            </w:tcBorders>
            <w:shd w:val="clear" w:color="000000" w:fill="FFFFFF"/>
            <w:vAlign w:val="bottom"/>
            <w:hideMark/>
          </w:tcPr>
          <w:p w14:paraId="7954493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COORDINADOR DE SEGUIMIENTO A DETENCIONES Y PROCEDIMIENTOS</w:t>
            </w:r>
          </w:p>
        </w:tc>
        <w:tc>
          <w:tcPr>
            <w:tcW w:w="760" w:type="dxa"/>
            <w:tcBorders>
              <w:top w:val="nil"/>
              <w:left w:val="nil"/>
              <w:bottom w:val="single" w:sz="4" w:space="0" w:color="auto"/>
              <w:right w:val="single" w:sz="4" w:space="0" w:color="auto"/>
            </w:tcBorders>
            <w:shd w:val="clear" w:color="auto" w:fill="auto"/>
            <w:noWrap/>
            <w:vAlign w:val="bottom"/>
            <w:hideMark/>
          </w:tcPr>
          <w:p w14:paraId="31890C2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1A34FB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134FCE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08D6645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315F109F" w14:textId="77777777" w:rsidTr="000442EA">
        <w:trPr>
          <w:trHeight w:val="25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2DA82D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SEGURIDAD PUBLICA</w:t>
            </w:r>
          </w:p>
        </w:tc>
        <w:tc>
          <w:tcPr>
            <w:tcW w:w="920" w:type="dxa"/>
            <w:tcBorders>
              <w:top w:val="nil"/>
              <w:left w:val="nil"/>
              <w:bottom w:val="single" w:sz="4" w:space="0" w:color="auto"/>
              <w:right w:val="single" w:sz="4" w:space="0" w:color="auto"/>
            </w:tcBorders>
            <w:shd w:val="clear" w:color="000000" w:fill="FFFFFF"/>
            <w:noWrap/>
            <w:vAlign w:val="bottom"/>
            <w:hideMark/>
          </w:tcPr>
          <w:p w14:paraId="43DB2EE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41-P2</w:t>
            </w:r>
          </w:p>
        </w:tc>
        <w:tc>
          <w:tcPr>
            <w:tcW w:w="2240" w:type="dxa"/>
            <w:tcBorders>
              <w:top w:val="nil"/>
              <w:left w:val="nil"/>
              <w:bottom w:val="single" w:sz="4" w:space="0" w:color="auto"/>
              <w:right w:val="single" w:sz="4" w:space="0" w:color="auto"/>
            </w:tcBorders>
            <w:shd w:val="clear" w:color="auto" w:fill="auto"/>
            <w:vAlign w:val="bottom"/>
            <w:hideMark/>
          </w:tcPr>
          <w:p w14:paraId="4AA32CD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POLICÍA SEGUNDO</w:t>
            </w:r>
          </w:p>
        </w:tc>
        <w:tc>
          <w:tcPr>
            <w:tcW w:w="760" w:type="dxa"/>
            <w:tcBorders>
              <w:top w:val="nil"/>
              <w:left w:val="nil"/>
              <w:bottom w:val="single" w:sz="4" w:space="0" w:color="auto"/>
              <w:right w:val="single" w:sz="4" w:space="0" w:color="auto"/>
            </w:tcBorders>
            <w:shd w:val="clear" w:color="auto" w:fill="auto"/>
            <w:noWrap/>
            <w:vAlign w:val="bottom"/>
            <w:hideMark/>
          </w:tcPr>
          <w:p w14:paraId="70FCBEB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9</w:t>
            </w:r>
          </w:p>
        </w:tc>
        <w:tc>
          <w:tcPr>
            <w:tcW w:w="760" w:type="dxa"/>
            <w:tcBorders>
              <w:top w:val="nil"/>
              <w:left w:val="nil"/>
              <w:bottom w:val="single" w:sz="4" w:space="0" w:color="auto"/>
              <w:right w:val="single" w:sz="4" w:space="0" w:color="auto"/>
            </w:tcBorders>
            <w:shd w:val="clear" w:color="auto" w:fill="auto"/>
            <w:noWrap/>
            <w:vAlign w:val="bottom"/>
            <w:hideMark/>
          </w:tcPr>
          <w:p w14:paraId="2B2CBD8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E6EEE0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9</w:t>
            </w:r>
          </w:p>
        </w:tc>
        <w:tc>
          <w:tcPr>
            <w:tcW w:w="520" w:type="dxa"/>
            <w:tcBorders>
              <w:top w:val="nil"/>
              <w:left w:val="nil"/>
              <w:bottom w:val="single" w:sz="4" w:space="0" w:color="auto"/>
              <w:right w:val="single" w:sz="4" w:space="0" w:color="auto"/>
            </w:tcBorders>
            <w:shd w:val="clear" w:color="auto" w:fill="auto"/>
            <w:noWrap/>
            <w:vAlign w:val="bottom"/>
            <w:hideMark/>
          </w:tcPr>
          <w:p w14:paraId="30AE7F8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3F7F3B7F" w14:textId="77777777" w:rsidTr="000442EA">
        <w:trPr>
          <w:trHeight w:val="28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270D6E8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SEGURIDAD PUBLICA</w:t>
            </w:r>
          </w:p>
        </w:tc>
        <w:tc>
          <w:tcPr>
            <w:tcW w:w="920" w:type="dxa"/>
            <w:tcBorders>
              <w:top w:val="nil"/>
              <w:left w:val="nil"/>
              <w:bottom w:val="single" w:sz="4" w:space="0" w:color="auto"/>
              <w:right w:val="single" w:sz="4" w:space="0" w:color="auto"/>
            </w:tcBorders>
            <w:shd w:val="clear" w:color="000000" w:fill="FFFFFF"/>
            <w:noWrap/>
            <w:vAlign w:val="bottom"/>
            <w:hideMark/>
          </w:tcPr>
          <w:p w14:paraId="4956889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38-3R</w:t>
            </w:r>
          </w:p>
        </w:tc>
        <w:tc>
          <w:tcPr>
            <w:tcW w:w="2240" w:type="dxa"/>
            <w:tcBorders>
              <w:top w:val="nil"/>
              <w:left w:val="nil"/>
              <w:bottom w:val="single" w:sz="4" w:space="0" w:color="auto"/>
              <w:right w:val="single" w:sz="4" w:space="0" w:color="auto"/>
            </w:tcBorders>
            <w:shd w:val="clear" w:color="auto" w:fill="auto"/>
            <w:vAlign w:val="bottom"/>
            <w:hideMark/>
          </w:tcPr>
          <w:p w14:paraId="17C3B8C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xml:space="preserve">POLICÍA TERCERO </w:t>
            </w:r>
          </w:p>
        </w:tc>
        <w:tc>
          <w:tcPr>
            <w:tcW w:w="760" w:type="dxa"/>
            <w:tcBorders>
              <w:top w:val="nil"/>
              <w:left w:val="nil"/>
              <w:bottom w:val="single" w:sz="4" w:space="0" w:color="auto"/>
              <w:right w:val="single" w:sz="4" w:space="0" w:color="auto"/>
            </w:tcBorders>
            <w:shd w:val="clear" w:color="auto" w:fill="auto"/>
            <w:noWrap/>
            <w:vAlign w:val="bottom"/>
            <w:hideMark/>
          </w:tcPr>
          <w:p w14:paraId="4A9406D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2BD7B64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0D77CC6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47E88D3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083D172B" w14:textId="77777777" w:rsidTr="000442EA">
        <w:trPr>
          <w:trHeight w:val="27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0F1A44E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SEGURIDAD PUBLICA</w:t>
            </w:r>
          </w:p>
        </w:tc>
        <w:tc>
          <w:tcPr>
            <w:tcW w:w="920" w:type="dxa"/>
            <w:tcBorders>
              <w:top w:val="nil"/>
              <w:left w:val="nil"/>
              <w:bottom w:val="single" w:sz="4" w:space="0" w:color="auto"/>
              <w:right w:val="single" w:sz="4" w:space="0" w:color="auto"/>
            </w:tcBorders>
            <w:shd w:val="clear" w:color="000000" w:fill="FFFFFF"/>
            <w:noWrap/>
            <w:vAlign w:val="bottom"/>
            <w:hideMark/>
          </w:tcPr>
          <w:p w14:paraId="7DD28D4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37-3A</w:t>
            </w:r>
          </w:p>
        </w:tc>
        <w:tc>
          <w:tcPr>
            <w:tcW w:w="2240" w:type="dxa"/>
            <w:tcBorders>
              <w:top w:val="nil"/>
              <w:left w:val="nil"/>
              <w:bottom w:val="single" w:sz="4" w:space="0" w:color="auto"/>
              <w:right w:val="single" w:sz="4" w:space="0" w:color="auto"/>
            </w:tcBorders>
            <w:shd w:val="clear" w:color="000000" w:fill="FFFFFF"/>
            <w:vAlign w:val="bottom"/>
            <w:hideMark/>
          </w:tcPr>
          <w:p w14:paraId="11841AC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xml:space="preserve">POLICÍA TERCERO </w:t>
            </w:r>
          </w:p>
        </w:tc>
        <w:tc>
          <w:tcPr>
            <w:tcW w:w="760" w:type="dxa"/>
            <w:tcBorders>
              <w:top w:val="nil"/>
              <w:left w:val="nil"/>
              <w:bottom w:val="single" w:sz="4" w:space="0" w:color="auto"/>
              <w:right w:val="single" w:sz="4" w:space="0" w:color="auto"/>
            </w:tcBorders>
            <w:shd w:val="clear" w:color="auto" w:fill="auto"/>
            <w:noWrap/>
            <w:vAlign w:val="bottom"/>
            <w:hideMark/>
          </w:tcPr>
          <w:p w14:paraId="1403AFD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C7D8E6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7CC708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690537D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362E704E"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2AAE861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SEGURIDAD PUBLICA</w:t>
            </w:r>
          </w:p>
        </w:tc>
        <w:tc>
          <w:tcPr>
            <w:tcW w:w="920" w:type="dxa"/>
            <w:tcBorders>
              <w:top w:val="nil"/>
              <w:left w:val="nil"/>
              <w:bottom w:val="single" w:sz="4" w:space="0" w:color="auto"/>
              <w:right w:val="single" w:sz="4" w:space="0" w:color="auto"/>
            </w:tcBorders>
            <w:shd w:val="clear" w:color="000000" w:fill="FFFFFF"/>
            <w:noWrap/>
            <w:vAlign w:val="bottom"/>
            <w:hideMark/>
          </w:tcPr>
          <w:p w14:paraId="045B066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37-P3</w:t>
            </w:r>
          </w:p>
        </w:tc>
        <w:tc>
          <w:tcPr>
            <w:tcW w:w="2240" w:type="dxa"/>
            <w:tcBorders>
              <w:top w:val="nil"/>
              <w:left w:val="nil"/>
              <w:bottom w:val="single" w:sz="4" w:space="0" w:color="auto"/>
              <w:right w:val="single" w:sz="4" w:space="0" w:color="auto"/>
            </w:tcBorders>
            <w:shd w:val="clear" w:color="auto" w:fill="auto"/>
            <w:vAlign w:val="bottom"/>
            <w:hideMark/>
          </w:tcPr>
          <w:p w14:paraId="3311ACC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POLICÍA TERCERO</w:t>
            </w:r>
          </w:p>
        </w:tc>
        <w:tc>
          <w:tcPr>
            <w:tcW w:w="760" w:type="dxa"/>
            <w:tcBorders>
              <w:top w:val="nil"/>
              <w:left w:val="nil"/>
              <w:bottom w:val="single" w:sz="4" w:space="0" w:color="auto"/>
              <w:right w:val="single" w:sz="4" w:space="0" w:color="auto"/>
            </w:tcBorders>
            <w:shd w:val="clear" w:color="auto" w:fill="auto"/>
            <w:noWrap/>
            <w:vAlign w:val="bottom"/>
            <w:hideMark/>
          </w:tcPr>
          <w:p w14:paraId="481D544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26</w:t>
            </w:r>
          </w:p>
        </w:tc>
        <w:tc>
          <w:tcPr>
            <w:tcW w:w="760" w:type="dxa"/>
            <w:tcBorders>
              <w:top w:val="nil"/>
              <w:left w:val="nil"/>
              <w:bottom w:val="single" w:sz="4" w:space="0" w:color="auto"/>
              <w:right w:val="single" w:sz="4" w:space="0" w:color="auto"/>
            </w:tcBorders>
            <w:shd w:val="clear" w:color="auto" w:fill="auto"/>
            <w:noWrap/>
            <w:vAlign w:val="bottom"/>
            <w:hideMark/>
          </w:tcPr>
          <w:p w14:paraId="28383FA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0EDD0A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26</w:t>
            </w:r>
          </w:p>
        </w:tc>
        <w:tc>
          <w:tcPr>
            <w:tcW w:w="520" w:type="dxa"/>
            <w:tcBorders>
              <w:top w:val="nil"/>
              <w:left w:val="nil"/>
              <w:bottom w:val="single" w:sz="4" w:space="0" w:color="auto"/>
              <w:right w:val="single" w:sz="4" w:space="0" w:color="auto"/>
            </w:tcBorders>
            <w:shd w:val="clear" w:color="auto" w:fill="auto"/>
            <w:noWrap/>
            <w:vAlign w:val="bottom"/>
            <w:hideMark/>
          </w:tcPr>
          <w:p w14:paraId="0E6AE70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32E4E39F" w14:textId="77777777" w:rsidTr="000442EA">
        <w:trPr>
          <w:trHeight w:val="46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2E973BF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SEGURIDAD PUBLICA</w:t>
            </w:r>
          </w:p>
        </w:tc>
        <w:tc>
          <w:tcPr>
            <w:tcW w:w="920" w:type="dxa"/>
            <w:tcBorders>
              <w:top w:val="nil"/>
              <w:left w:val="nil"/>
              <w:bottom w:val="single" w:sz="4" w:space="0" w:color="auto"/>
              <w:right w:val="single" w:sz="4" w:space="0" w:color="auto"/>
            </w:tcBorders>
            <w:shd w:val="clear" w:color="auto" w:fill="auto"/>
            <w:noWrap/>
            <w:vAlign w:val="bottom"/>
            <w:hideMark/>
          </w:tcPr>
          <w:p w14:paraId="7AE49EE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35-PR</w:t>
            </w:r>
          </w:p>
        </w:tc>
        <w:tc>
          <w:tcPr>
            <w:tcW w:w="2240" w:type="dxa"/>
            <w:tcBorders>
              <w:top w:val="nil"/>
              <w:left w:val="nil"/>
              <w:bottom w:val="single" w:sz="4" w:space="0" w:color="auto"/>
              <w:right w:val="single" w:sz="4" w:space="0" w:color="auto"/>
            </w:tcBorders>
            <w:shd w:val="clear" w:color="auto" w:fill="auto"/>
            <w:vAlign w:val="bottom"/>
            <w:hideMark/>
          </w:tcPr>
          <w:p w14:paraId="2FB1609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xml:space="preserve">POLICÍA </w:t>
            </w:r>
          </w:p>
        </w:tc>
        <w:tc>
          <w:tcPr>
            <w:tcW w:w="760" w:type="dxa"/>
            <w:tcBorders>
              <w:top w:val="nil"/>
              <w:left w:val="nil"/>
              <w:bottom w:val="single" w:sz="4" w:space="0" w:color="auto"/>
              <w:right w:val="single" w:sz="4" w:space="0" w:color="auto"/>
            </w:tcBorders>
            <w:shd w:val="clear" w:color="auto" w:fill="auto"/>
            <w:noWrap/>
            <w:vAlign w:val="bottom"/>
            <w:hideMark/>
          </w:tcPr>
          <w:p w14:paraId="42D30B6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9</w:t>
            </w:r>
          </w:p>
        </w:tc>
        <w:tc>
          <w:tcPr>
            <w:tcW w:w="760" w:type="dxa"/>
            <w:tcBorders>
              <w:top w:val="nil"/>
              <w:left w:val="nil"/>
              <w:bottom w:val="single" w:sz="4" w:space="0" w:color="auto"/>
              <w:right w:val="single" w:sz="4" w:space="0" w:color="auto"/>
            </w:tcBorders>
            <w:shd w:val="clear" w:color="auto" w:fill="auto"/>
            <w:noWrap/>
            <w:vAlign w:val="bottom"/>
            <w:hideMark/>
          </w:tcPr>
          <w:p w14:paraId="3569F92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3D888C4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9</w:t>
            </w:r>
          </w:p>
        </w:tc>
        <w:tc>
          <w:tcPr>
            <w:tcW w:w="520" w:type="dxa"/>
            <w:tcBorders>
              <w:top w:val="nil"/>
              <w:left w:val="nil"/>
              <w:bottom w:val="single" w:sz="4" w:space="0" w:color="auto"/>
              <w:right w:val="single" w:sz="4" w:space="0" w:color="auto"/>
            </w:tcBorders>
            <w:shd w:val="clear" w:color="auto" w:fill="auto"/>
            <w:noWrap/>
            <w:vAlign w:val="bottom"/>
            <w:hideMark/>
          </w:tcPr>
          <w:p w14:paraId="3A7B9A8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74E0411B" w14:textId="77777777" w:rsidTr="000442EA">
        <w:trPr>
          <w:trHeight w:val="46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11FD20C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SEGURIDAD PUBLICA</w:t>
            </w:r>
          </w:p>
        </w:tc>
        <w:tc>
          <w:tcPr>
            <w:tcW w:w="920" w:type="dxa"/>
            <w:tcBorders>
              <w:top w:val="nil"/>
              <w:left w:val="nil"/>
              <w:bottom w:val="single" w:sz="4" w:space="0" w:color="auto"/>
              <w:right w:val="single" w:sz="4" w:space="0" w:color="auto"/>
            </w:tcBorders>
            <w:shd w:val="clear" w:color="auto" w:fill="auto"/>
            <w:noWrap/>
            <w:vAlign w:val="bottom"/>
            <w:hideMark/>
          </w:tcPr>
          <w:p w14:paraId="36DF603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34-PA</w:t>
            </w:r>
          </w:p>
        </w:tc>
        <w:tc>
          <w:tcPr>
            <w:tcW w:w="2240" w:type="dxa"/>
            <w:tcBorders>
              <w:top w:val="nil"/>
              <w:left w:val="nil"/>
              <w:bottom w:val="single" w:sz="4" w:space="0" w:color="auto"/>
              <w:right w:val="single" w:sz="4" w:space="0" w:color="auto"/>
            </w:tcBorders>
            <w:shd w:val="clear" w:color="auto" w:fill="auto"/>
            <w:vAlign w:val="bottom"/>
            <w:hideMark/>
          </w:tcPr>
          <w:p w14:paraId="327AE35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xml:space="preserve">POLICÍA </w:t>
            </w:r>
          </w:p>
        </w:tc>
        <w:tc>
          <w:tcPr>
            <w:tcW w:w="760" w:type="dxa"/>
            <w:tcBorders>
              <w:top w:val="nil"/>
              <w:left w:val="nil"/>
              <w:bottom w:val="single" w:sz="4" w:space="0" w:color="auto"/>
              <w:right w:val="single" w:sz="4" w:space="0" w:color="auto"/>
            </w:tcBorders>
            <w:shd w:val="clear" w:color="auto" w:fill="auto"/>
            <w:noWrap/>
            <w:vAlign w:val="bottom"/>
            <w:hideMark/>
          </w:tcPr>
          <w:p w14:paraId="2F71484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4</w:t>
            </w:r>
          </w:p>
        </w:tc>
        <w:tc>
          <w:tcPr>
            <w:tcW w:w="760" w:type="dxa"/>
            <w:tcBorders>
              <w:top w:val="nil"/>
              <w:left w:val="nil"/>
              <w:bottom w:val="single" w:sz="4" w:space="0" w:color="auto"/>
              <w:right w:val="single" w:sz="4" w:space="0" w:color="auto"/>
            </w:tcBorders>
            <w:shd w:val="clear" w:color="auto" w:fill="auto"/>
            <w:noWrap/>
            <w:vAlign w:val="bottom"/>
            <w:hideMark/>
          </w:tcPr>
          <w:p w14:paraId="27EE3E9B"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79E49B5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4</w:t>
            </w:r>
          </w:p>
        </w:tc>
        <w:tc>
          <w:tcPr>
            <w:tcW w:w="520" w:type="dxa"/>
            <w:tcBorders>
              <w:top w:val="nil"/>
              <w:left w:val="nil"/>
              <w:bottom w:val="single" w:sz="4" w:space="0" w:color="auto"/>
              <w:right w:val="single" w:sz="4" w:space="0" w:color="auto"/>
            </w:tcBorders>
            <w:shd w:val="clear" w:color="auto" w:fill="auto"/>
            <w:noWrap/>
            <w:vAlign w:val="bottom"/>
            <w:hideMark/>
          </w:tcPr>
          <w:p w14:paraId="5228736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2461726D" w14:textId="77777777" w:rsidTr="000442EA">
        <w:trPr>
          <w:trHeight w:val="46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5A2EB15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SEGURIDAD PUBLICA</w:t>
            </w:r>
          </w:p>
        </w:tc>
        <w:tc>
          <w:tcPr>
            <w:tcW w:w="920" w:type="dxa"/>
            <w:tcBorders>
              <w:top w:val="nil"/>
              <w:left w:val="nil"/>
              <w:bottom w:val="single" w:sz="4" w:space="0" w:color="auto"/>
              <w:right w:val="single" w:sz="4" w:space="0" w:color="auto"/>
            </w:tcBorders>
            <w:shd w:val="clear" w:color="auto" w:fill="auto"/>
            <w:noWrap/>
            <w:vAlign w:val="bottom"/>
            <w:hideMark/>
          </w:tcPr>
          <w:p w14:paraId="4C55BB8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31-PD</w:t>
            </w:r>
          </w:p>
        </w:tc>
        <w:tc>
          <w:tcPr>
            <w:tcW w:w="2240" w:type="dxa"/>
            <w:tcBorders>
              <w:top w:val="nil"/>
              <w:left w:val="nil"/>
              <w:bottom w:val="single" w:sz="4" w:space="0" w:color="auto"/>
              <w:right w:val="single" w:sz="4" w:space="0" w:color="auto"/>
            </w:tcBorders>
            <w:shd w:val="clear" w:color="auto" w:fill="auto"/>
            <w:vAlign w:val="bottom"/>
            <w:hideMark/>
          </w:tcPr>
          <w:p w14:paraId="100920D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RESPONSABLE DEL PROGRAMA DE PREVENCIÓN DEL DELITO</w:t>
            </w:r>
          </w:p>
        </w:tc>
        <w:tc>
          <w:tcPr>
            <w:tcW w:w="760" w:type="dxa"/>
            <w:tcBorders>
              <w:top w:val="nil"/>
              <w:left w:val="nil"/>
              <w:bottom w:val="single" w:sz="4" w:space="0" w:color="auto"/>
              <w:right w:val="single" w:sz="4" w:space="0" w:color="auto"/>
            </w:tcBorders>
            <w:shd w:val="clear" w:color="auto" w:fill="auto"/>
            <w:noWrap/>
            <w:vAlign w:val="bottom"/>
            <w:hideMark/>
          </w:tcPr>
          <w:p w14:paraId="493D7AF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56A2818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334F522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050ED08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7F95C56F" w14:textId="77777777" w:rsidTr="000442EA">
        <w:trPr>
          <w:trHeight w:val="46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496F94B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SEGURIDAD PUBLICA</w:t>
            </w:r>
          </w:p>
        </w:tc>
        <w:tc>
          <w:tcPr>
            <w:tcW w:w="920" w:type="dxa"/>
            <w:tcBorders>
              <w:top w:val="nil"/>
              <w:left w:val="nil"/>
              <w:bottom w:val="single" w:sz="4" w:space="0" w:color="auto"/>
              <w:right w:val="single" w:sz="4" w:space="0" w:color="auto"/>
            </w:tcBorders>
            <w:shd w:val="clear" w:color="auto" w:fill="auto"/>
            <w:noWrap/>
            <w:vAlign w:val="bottom"/>
            <w:hideMark/>
          </w:tcPr>
          <w:p w14:paraId="58A9178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30-JC</w:t>
            </w:r>
          </w:p>
        </w:tc>
        <w:tc>
          <w:tcPr>
            <w:tcW w:w="2240" w:type="dxa"/>
            <w:tcBorders>
              <w:top w:val="nil"/>
              <w:left w:val="nil"/>
              <w:bottom w:val="single" w:sz="4" w:space="0" w:color="auto"/>
              <w:right w:val="single" w:sz="4" w:space="0" w:color="auto"/>
            </w:tcBorders>
            <w:shd w:val="clear" w:color="auto" w:fill="auto"/>
            <w:vAlign w:val="bottom"/>
            <w:hideMark/>
          </w:tcPr>
          <w:p w14:paraId="69F7A6B3"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JUEZ CALIFICADOR</w:t>
            </w:r>
          </w:p>
        </w:tc>
        <w:tc>
          <w:tcPr>
            <w:tcW w:w="760" w:type="dxa"/>
            <w:tcBorders>
              <w:top w:val="nil"/>
              <w:left w:val="nil"/>
              <w:bottom w:val="single" w:sz="4" w:space="0" w:color="auto"/>
              <w:right w:val="single" w:sz="4" w:space="0" w:color="auto"/>
            </w:tcBorders>
            <w:shd w:val="clear" w:color="auto" w:fill="auto"/>
            <w:noWrap/>
            <w:vAlign w:val="bottom"/>
            <w:hideMark/>
          </w:tcPr>
          <w:p w14:paraId="5CC2FE03"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3</w:t>
            </w:r>
          </w:p>
        </w:tc>
        <w:tc>
          <w:tcPr>
            <w:tcW w:w="760" w:type="dxa"/>
            <w:tcBorders>
              <w:top w:val="nil"/>
              <w:left w:val="nil"/>
              <w:bottom w:val="single" w:sz="4" w:space="0" w:color="auto"/>
              <w:right w:val="single" w:sz="4" w:space="0" w:color="auto"/>
            </w:tcBorders>
            <w:shd w:val="clear" w:color="auto" w:fill="auto"/>
            <w:noWrap/>
            <w:vAlign w:val="bottom"/>
            <w:hideMark/>
          </w:tcPr>
          <w:p w14:paraId="3F97A2E4"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3750CA96"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3</w:t>
            </w:r>
          </w:p>
        </w:tc>
        <w:tc>
          <w:tcPr>
            <w:tcW w:w="520" w:type="dxa"/>
            <w:tcBorders>
              <w:top w:val="nil"/>
              <w:left w:val="nil"/>
              <w:bottom w:val="single" w:sz="4" w:space="0" w:color="auto"/>
              <w:right w:val="single" w:sz="4" w:space="0" w:color="auto"/>
            </w:tcBorders>
            <w:shd w:val="clear" w:color="auto" w:fill="auto"/>
            <w:noWrap/>
            <w:vAlign w:val="bottom"/>
            <w:hideMark/>
          </w:tcPr>
          <w:p w14:paraId="3178BA7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3C3E1288" w14:textId="77777777" w:rsidTr="000442EA">
        <w:trPr>
          <w:trHeight w:val="46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2FC4369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SEGURIDAD PUBLICA</w:t>
            </w:r>
          </w:p>
        </w:tc>
        <w:tc>
          <w:tcPr>
            <w:tcW w:w="920" w:type="dxa"/>
            <w:tcBorders>
              <w:top w:val="nil"/>
              <w:left w:val="nil"/>
              <w:bottom w:val="single" w:sz="4" w:space="0" w:color="auto"/>
              <w:right w:val="single" w:sz="4" w:space="0" w:color="auto"/>
            </w:tcBorders>
            <w:shd w:val="clear" w:color="auto" w:fill="auto"/>
            <w:noWrap/>
            <w:vAlign w:val="bottom"/>
            <w:hideMark/>
          </w:tcPr>
          <w:p w14:paraId="156F6E6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33-PM</w:t>
            </w:r>
          </w:p>
        </w:tc>
        <w:tc>
          <w:tcPr>
            <w:tcW w:w="2240" w:type="dxa"/>
            <w:tcBorders>
              <w:top w:val="nil"/>
              <w:left w:val="nil"/>
              <w:bottom w:val="single" w:sz="4" w:space="0" w:color="auto"/>
              <w:right w:val="single" w:sz="4" w:space="0" w:color="auto"/>
            </w:tcBorders>
            <w:shd w:val="clear" w:color="auto" w:fill="auto"/>
            <w:vAlign w:val="bottom"/>
            <w:hideMark/>
          </w:tcPr>
          <w:p w14:paraId="6EEBA26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POLICÍA</w:t>
            </w:r>
          </w:p>
        </w:tc>
        <w:tc>
          <w:tcPr>
            <w:tcW w:w="760" w:type="dxa"/>
            <w:tcBorders>
              <w:top w:val="nil"/>
              <w:left w:val="nil"/>
              <w:bottom w:val="single" w:sz="4" w:space="0" w:color="auto"/>
              <w:right w:val="single" w:sz="4" w:space="0" w:color="auto"/>
            </w:tcBorders>
            <w:shd w:val="clear" w:color="auto" w:fill="auto"/>
            <w:noWrap/>
            <w:vAlign w:val="bottom"/>
            <w:hideMark/>
          </w:tcPr>
          <w:p w14:paraId="60C18D8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102</w:t>
            </w:r>
          </w:p>
        </w:tc>
        <w:tc>
          <w:tcPr>
            <w:tcW w:w="760" w:type="dxa"/>
            <w:tcBorders>
              <w:top w:val="nil"/>
              <w:left w:val="nil"/>
              <w:bottom w:val="single" w:sz="4" w:space="0" w:color="auto"/>
              <w:right w:val="single" w:sz="4" w:space="0" w:color="auto"/>
            </w:tcBorders>
            <w:shd w:val="clear" w:color="auto" w:fill="auto"/>
            <w:noWrap/>
            <w:vAlign w:val="bottom"/>
            <w:hideMark/>
          </w:tcPr>
          <w:p w14:paraId="7C602F1D"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0FC640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102</w:t>
            </w:r>
          </w:p>
        </w:tc>
        <w:tc>
          <w:tcPr>
            <w:tcW w:w="520" w:type="dxa"/>
            <w:tcBorders>
              <w:top w:val="nil"/>
              <w:left w:val="nil"/>
              <w:bottom w:val="single" w:sz="4" w:space="0" w:color="auto"/>
              <w:right w:val="single" w:sz="4" w:space="0" w:color="auto"/>
            </w:tcBorders>
            <w:shd w:val="clear" w:color="auto" w:fill="auto"/>
            <w:noWrap/>
            <w:vAlign w:val="bottom"/>
            <w:hideMark/>
          </w:tcPr>
          <w:p w14:paraId="3D95F0A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1F2CBDE0" w14:textId="77777777" w:rsidTr="000442EA">
        <w:trPr>
          <w:trHeight w:val="46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3459B96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SEGURIDAD PUBLICA</w:t>
            </w:r>
          </w:p>
        </w:tc>
        <w:tc>
          <w:tcPr>
            <w:tcW w:w="920" w:type="dxa"/>
            <w:tcBorders>
              <w:top w:val="nil"/>
              <w:left w:val="nil"/>
              <w:bottom w:val="single" w:sz="4" w:space="0" w:color="auto"/>
              <w:right w:val="single" w:sz="4" w:space="0" w:color="auto"/>
            </w:tcBorders>
            <w:shd w:val="clear" w:color="auto" w:fill="auto"/>
            <w:noWrap/>
            <w:vAlign w:val="bottom"/>
            <w:hideMark/>
          </w:tcPr>
          <w:p w14:paraId="712AA7F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26-RH</w:t>
            </w:r>
          </w:p>
        </w:tc>
        <w:tc>
          <w:tcPr>
            <w:tcW w:w="2240" w:type="dxa"/>
            <w:tcBorders>
              <w:top w:val="nil"/>
              <w:left w:val="nil"/>
              <w:bottom w:val="single" w:sz="4" w:space="0" w:color="auto"/>
              <w:right w:val="single" w:sz="4" w:space="0" w:color="auto"/>
            </w:tcBorders>
            <w:shd w:val="clear" w:color="auto" w:fill="auto"/>
            <w:vAlign w:val="bottom"/>
            <w:hideMark/>
          </w:tcPr>
          <w:p w14:paraId="0C7B939E"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RESPONSABLE DE RECURSOS HUMANOS</w:t>
            </w:r>
          </w:p>
        </w:tc>
        <w:tc>
          <w:tcPr>
            <w:tcW w:w="760" w:type="dxa"/>
            <w:tcBorders>
              <w:top w:val="nil"/>
              <w:left w:val="nil"/>
              <w:bottom w:val="single" w:sz="4" w:space="0" w:color="auto"/>
              <w:right w:val="single" w:sz="4" w:space="0" w:color="auto"/>
            </w:tcBorders>
            <w:shd w:val="clear" w:color="auto" w:fill="auto"/>
            <w:noWrap/>
            <w:vAlign w:val="bottom"/>
            <w:hideMark/>
          </w:tcPr>
          <w:p w14:paraId="7BDACDDD"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1418A3B4"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04CF328"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7318F2E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0E431512"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27D086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SEGURIDAD PUBLICA</w:t>
            </w:r>
          </w:p>
        </w:tc>
        <w:tc>
          <w:tcPr>
            <w:tcW w:w="920" w:type="dxa"/>
            <w:tcBorders>
              <w:top w:val="nil"/>
              <w:left w:val="nil"/>
              <w:bottom w:val="single" w:sz="4" w:space="0" w:color="auto"/>
              <w:right w:val="single" w:sz="4" w:space="0" w:color="auto"/>
            </w:tcBorders>
            <w:shd w:val="clear" w:color="000000" w:fill="FFFFFF"/>
            <w:noWrap/>
            <w:vAlign w:val="bottom"/>
            <w:hideMark/>
          </w:tcPr>
          <w:p w14:paraId="61B7281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17-PN</w:t>
            </w:r>
          </w:p>
        </w:tc>
        <w:tc>
          <w:tcPr>
            <w:tcW w:w="2240" w:type="dxa"/>
            <w:tcBorders>
              <w:top w:val="nil"/>
              <w:left w:val="nil"/>
              <w:bottom w:val="single" w:sz="4" w:space="0" w:color="auto"/>
              <w:right w:val="single" w:sz="4" w:space="0" w:color="auto"/>
            </w:tcBorders>
            <w:shd w:val="clear" w:color="000000" w:fill="FFFFFF"/>
            <w:vAlign w:val="bottom"/>
            <w:hideMark/>
          </w:tcPr>
          <w:p w14:paraId="4A89AC5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PEÓN NIVEL 17</w:t>
            </w:r>
          </w:p>
        </w:tc>
        <w:tc>
          <w:tcPr>
            <w:tcW w:w="760" w:type="dxa"/>
            <w:tcBorders>
              <w:top w:val="nil"/>
              <w:left w:val="nil"/>
              <w:bottom w:val="single" w:sz="4" w:space="0" w:color="auto"/>
              <w:right w:val="single" w:sz="4" w:space="0" w:color="auto"/>
            </w:tcBorders>
            <w:shd w:val="clear" w:color="auto" w:fill="auto"/>
            <w:noWrap/>
            <w:vAlign w:val="bottom"/>
            <w:hideMark/>
          </w:tcPr>
          <w:p w14:paraId="1EA518A4"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3EAF044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B44C4B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783B1936"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0233F082"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3E8C0F1C"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1E2C6829"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28A4AF35"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50E25494"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15D380D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6E019D9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4F08085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62453293"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D9E5FF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VIALIDAD Y TRANSITO</w:t>
            </w:r>
          </w:p>
        </w:tc>
        <w:tc>
          <w:tcPr>
            <w:tcW w:w="920" w:type="dxa"/>
            <w:tcBorders>
              <w:top w:val="nil"/>
              <w:left w:val="nil"/>
              <w:bottom w:val="single" w:sz="4" w:space="0" w:color="auto"/>
              <w:right w:val="single" w:sz="4" w:space="0" w:color="auto"/>
            </w:tcBorders>
            <w:shd w:val="clear" w:color="000000" w:fill="FFFFFF"/>
            <w:noWrap/>
            <w:vAlign w:val="bottom"/>
            <w:hideMark/>
          </w:tcPr>
          <w:p w14:paraId="5FD4CED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47-ET</w:t>
            </w:r>
          </w:p>
        </w:tc>
        <w:tc>
          <w:tcPr>
            <w:tcW w:w="2240" w:type="dxa"/>
            <w:tcBorders>
              <w:top w:val="nil"/>
              <w:left w:val="nil"/>
              <w:bottom w:val="single" w:sz="4" w:space="0" w:color="auto"/>
              <w:right w:val="single" w:sz="4" w:space="0" w:color="auto"/>
            </w:tcBorders>
            <w:shd w:val="clear" w:color="000000" w:fill="FFFFFF"/>
            <w:vAlign w:val="bottom"/>
            <w:hideMark/>
          </w:tcPr>
          <w:p w14:paraId="0210EB5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ENCARG. DE MOVILIDAD</w:t>
            </w:r>
          </w:p>
        </w:tc>
        <w:tc>
          <w:tcPr>
            <w:tcW w:w="760" w:type="dxa"/>
            <w:tcBorders>
              <w:top w:val="nil"/>
              <w:left w:val="nil"/>
              <w:bottom w:val="single" w:sz="4" w:space="0" w:color="auto"/>
              <w:right w:val="single" w:sz="4" w:space="0" w:color="auto"/>
            </w:tcBorders>
            <w:shd w:val="clear" w:color="auto" w:fill="auto"/>
            <w:noWrap/>
            <w:vAlign w:val="bottom"/>
            <w:hideMark/>
          </w:tcPr>
          <w:p w14:paraId="5E2180D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4659555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C2C884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0376090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0A9ABD6F"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13B213D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VIALIDAD Y TRANSITO</w:t>
            </w:r>
          </w:p>
        </w:tc>
        <w:tc>
          <w:tcPr>
            <w:tcW w:w="920" w:type="dxa"/>
            <w:tcBorders>
              <w:top w:val="nil"/>
              <w:left w:val="nil"/>
              <w:bottom w:val="single" w:sz="4" w:space="0" w:color="auto"/>
              <w:right w:val="single" w:sz="4" w:space="0" w:color="auto"/>
            </w:tcBorders>
            <w:shd w:val="clear" w:color="auto" w:fill="auto"/>
            <w:noWrap/>
            <w:vAlign w:val="bottom"/>
            <w:hideMark/>
          </w:tcPr>
          <w:p w14:paraId="31B0AC5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32-1C</w:t>
            </w:r>
          </w:p>
        </w:tc>
        <w:tc>
          <w:tcPr>
            <w:tcW w:w="2240" w:type="dxa"/>
            <w:tcBorders>
              <w:top w:val="nil"/>
              <w:left w:val="nil"/>
              <w:bottom w:val="single" w:sz="4" w:space="0" w:color="auto"/>
              <w:right w:val="single" w:sz="4" w:space="0" w:color="auto"/>
            </w:tcBorders>
            <w:shd w:val="clear" w:color="auto" w:fill="auto"/>
            <w:vAlign w:val="bottom"/>
            <w:hideMark/>
          </w:tcPr>
          <w:p w14:paraId="61CFB7F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1ER COMANDANTE</w:t>
            </w:r>
          </w:p>
        </w:tc>
        <w:tc>
          <w:tcPr>
            <w:tcW w:w="760" w:type="dxa"/>
            <w:tcBorders>
              <w:top w:val="nil"/>
              <w:left w:val="nil"/>
              <w:bottom w:val="single" w:sz="4" w:space="0" w:color="auto"/>
              <w:right w:val="single" w:sz="4" w:space="0" w:color="auto"/>
            </w:tcBorders>
            <w:shd w:val="clear" w:color="auto" w:fill="auto"/>
            <w:noWrap/>
            <w:vAlign w:val="bottom"/>
            <w:hideMark/>
          </w:tcPr>
          <w:p w14:paraId="78D1EB2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28362DC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185F3C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520" w:type="dxa"/>
            <w:tcBorders>
              <w:top w:val="nil"/>
              <w:left w:val="nil"/>
              <w:bottom w:val="single" w:sz="4" w:space="0" w:color="auto"/>
              <w:right w:val="single" w:sz="4" w:space="0" w:color="auto"/>
            </w:tcBorders>
            <w:shd w:val="clear" w:color="auto" w:fill="auto"/>
            <w:noWrap/>
            <w:vAlign w:val="bottom"/>
            <w:hideMark/>
          </w:tcPr>
          <w:p w14:paraId="4AE692C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6DC59848"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6D62019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VIALIDAD Y TRANSITO</w:t>
            </w:r>
          </w:p>
        </w:tc>
        <w:tc>
          <w:tcPr>
            <w:tcW w:w="920" w:type="dxa"/>
            <w:tcBorders>
              <w:top w:val="nil"/>
              <w:left w:val="nil"/>
              <w:bottom w:val="single" w:sz="4" w:space="0" w:color="auto"/>
              <w:right w:val="single" w:sz="4" w:space="0" w:color="auto"/>
            </w:tcBorders>
            <w:shd w:val="clear" w:color="auto" w:fill="auto"/>
            <w:noWrap/>
            <w:vAlign w:val="bottom"/>
            <w:hideMark/>
          </w:tcPr>
          <w:p w14:paraId="63E32B5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29-1O</w:t>
            </w:r>
          </w:p>
        </w:tc>
        <w:tc>
          <w:tcPr>
            <w:tcW w:w="2240" w:type="dxa"/>
            <w:tcBorders>
              <w:top w:val="nil"/>
              <w:left w:val="nil"/>
              <w:bottom w:val="single" w:sz="4" w:space="0" w:color="auto"/>
              <w:right w:val="single" w:sz="4" w:space="0" w:color="auto"/>
            </w:tcBorders>
            <w:shd w:val="clear" w:color="auto" w:fill="auto"/>
            <w:vAlign w:val="bottom"/>
            <w:hideMark/>
          </w:tcPr>
          <w:p w14:paraId="1D0342D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1ER OFICIAL DE MOVILIDAD</w:t>
            </w:r>
          </w:p>
        </w:tc>
        <w:tc>
          <w:tcPr>
            <w:tcW w:w="760" w:type="dxa"/>
            <w:tcBorders>
              <w:top w:val="nil"/>
              <w:left w:val="nil"/>
              <w:bottom w:val="single" w:sz="4" w:space="0" w:color="auto"/>
              <w:right w:val="single" w:sz="4" w:space="0" w:color="auto"/>
            </w:tcBorders>
            <w:shd w:val="clear" w:color="auto" w:fill="auto"/>
            <w:noWrap/>
            <w:vAlign w:val="bottom"/>
            <w:hideMark/>
          </w:tcPr>
          <w:p w14:paraId="2128D4F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4</w:t>
            </w:r>
          </w:p>
        </w:tc>
        <w:tc>
          <w:tcPr>
            <w:tcW w:w="760" w:type="dxa"/>
            <w:tcBorders>
              <w:top w:val="nil"/>
              <w:left w:val="nil"/>
              <w:bottom w:val="single" w:sz="4" w:space="0" w:color="auto"/>
              <w:right w:val="single" w:sz="4" w:space="0" w:color="auto"/>
            </w:tcBorders>
            <w:shd w:val="clear" w:color="auto" w:fill="auto"/>
            <w:noWrap/>
            <w:vAlign w:val="bottom"/>
            <w:hideMark/>
          </w:tcPr>
          <w:p w14:paraId="367F599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E9D608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4</w:t>
            </w:r>
          </w:p>
        </w:tc>
        <w:tc>
          <w:tcPr>
            <w:tcW w:w="520" w:type="dxa"/>
            <w:tcBorders>
              <w:top w:val="nil"/>
              <w:left w:val="nil"/>
              <w:bottom w:val="single" w:sz="4" w:space="0" w:color="auto"/>
              <w:right w:val="single" w:sz="4" w:space="0" w:color="auto"/>
            </w:tcBorders>
            <w:shd w:val="clear" w:color="auto" w:fill="auto"/>
            <w:noWrap/>
            <w:vAlign w:val="bottom"/>
            <w:hideMark/>
          </w:tcPr>
          <w:p w14:paraId="068D175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7D9641DE"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506FF20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VIALIDAD Y TRANSITO</w:t>
            </w:r>
          </w:p>
        </w:tc>
        <w:tc>
          <w:tcPr>
            <w:tcW w:w="920" w:type="dxa"/>
            <w:tcBorders>
              <w:top w:val="nil"/>
              <w:left w:val="nil"/>
              <w:bottom w:val="single" w:sz="4" w:space="0" w:color="auto"/>
              <w:right w:val="single" w:sz="4" w:space="0" w:color="auto"/>
            </w:tcBorders>
            <w:shd w:val="clear" w:color="auto" w:fill="auto"/>
            <w:noWrap/>
            <w:vAlign w:val="bottom"/>
            <w:hideMark/>
          </w:tcPr>
          <w:p w14:paraId="71A4B15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28-AT</w:t>
            </w:r>
          </w:p>
        </w:tc>
        <w:tc>
          <w:tcPr>
            <w:tcW w:w="2240" w:type="dxa"/>
            <w:tcBorders>
              <w:top w:val="nil"/>
              <w:left w:val="nil"/>
              <w:bottom w:val="single" w:sz="4" w:space="0" w:color="auto"/>
              <w:right w:val="single" w:sz="4" w:space="0" w:color="auto"/>
            </w:tcBorders>
            <w:shd w:val="clear" w:color="auto" w:fill="auto"/>
            <w:vAlign w:val="bottom"/>
            <w:hideMark/>
          </w:tcPr>
          <w:p w14:paraId="563506D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ADMINISTRATIVO DE TRANSPORTE</w:t>
            </w:r>
          </w:p>
        </w:tc>
        <w:tc>
          <w:tcPr>
            <w:tcW w:w="760" w:type="dxa"/>
            <w:tcBorders>
              <w:top w:val="nil"/>
              <w:left w:val="nil"/>
              <w:bottom w:val="single" w:sz="4" w:space="0" w:color="auto"/>
              <w:right w:val="single" w:sz="4" w:space="0" w:color="auto"/>
            </w:tcBorders>
            <w:shd w:val="clear" w:color="auto" w:fill="auto"/>
            <w:noWrap/>
            <w:vAlign w:val="bottom"/>
            <w:hideMark/>
          </w:tcPr>
          <w:p w14:paraId="4B53451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548E299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CDD91F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0B34A47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21BF464A"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0869DD4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VIALIDAD Y TRANSITO</w:t>
            </w:r>
          </w:p>
        </w:tc>
        <w:tc>
          <w:tcPr>
            <w:tcW w:w="920" w:type="dxa"/>
            <w:tcBorders>
              <w:top w:val="nil"/>
              <w:left w:val="nil"/>
              <w:bottom w:val="single" w:sz="4" w:space="0" w:color="auto"/>
              <w:right w:val="single" w:sz="4" w:space="0" w:color="auto"/>
            </w:tcBorders>
            <w:shd w:val="clear" w:color="auto" w:fill="auto"/>
            <w:noWrap/>
            <w:vAlign w:val="bottom"/>
            <w:hideMark/>
          </w:tcPr>
          <w:p w14:paraId="605AE1E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28-PV</w:t>
            </w:r>
          </w:p>
        </w:tc>
        <w:tc>
          <w:tcPr>
            <w:tcW w:w="2240" w:type="dxa"/>
            <w:tcBorders>
              <w:top w:val="nil"/>
              <w:left w:val="nil"/>
              <w:bottom w:val="single" w:sz="4" w:space="0" w:color="auto"/>
              <w:right w:val="single" w:sz="4" w:space="0" w:color="auto"/>
            </w:tcBorders>
            <w:shd w:val="clear" w:color="auto" w:fill="auto"/>
            <w:vAlign w:val="bottom"/>
            <w:hideMark/>
          </w:tcPr>
          <w:p w14:paraId="1999577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PATRULLERO MOVILIDAD</w:t>
            </w:r>
          </w:p>
        </w:tc>
        <w:tc>
          <w:tcPr>
            <w:tcW w:w="760" w:type="dxa"/>
            <w:tcBorders>
              <w:top w:val="nil"/>
              <w:left w:val="nil"/>
              <w:bottom w:val="single" w:sz="4" w:space="0" w:color="auto"/>
              <w:right w:val="single" w:sz="4" w:space="0" w:color="auto"/>
            </w:tcBorders>
            <w:shd w:val="clear" w:color="auto" w:fill="auto"/>
            <w:noWrap/>
            <w:vAlign w:val="bottom"/>
            <w:hideMark/>
          </w:tcPr>
          <w:p w14:paraId="2ABCAC4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18</w:t>
            </w:r>
          </w:p>
        </w:tc>
        <w:tc>
          <w:tcPr>
            <w:tcW w:w="760" w:type="dxa"/>
            <w:tcBorders>
              <w:top w:val="nil"/>
              <w:left w:val="nil"/>
              <w:bottom w:val="single" w:sz="4" w:space="0" w:color="auto"/>
              <w:right w:val="single" w:sz="4" w:space="0" w:color="auto"/>
            </w:tcBorders>
            <w:shd w:val="clear" w:color="auto" w:fill="auto"/>
            <w:noWrap/>
            <w:vAlign w:val="bottom"/>
            <w:hideMark/>
          </w:tcPr>
          <w:p w14:paraId="2329B693"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24DE14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18</w:t>
            </w:r>
          </w:p>
        </w:tc>
        <w:tc>
          <w:tcPr>
            <w:tcW w:w="520" w:type="dxa"/>
            <w:tcBorders>
              <w:top w:val="nil"/>
              <w:left w:val="nil"/>
              <w:bottom w:val="single" w:sz="4" w:space="0" w:color="auto"/>
              <w:right w:val="single" w:sz="4" w:space="0" w:color="auto"/>
            </w:tcBorders>
            <w:shd w:val="clear" w:color="auto" w:fill="auto"/>
            <w:noWrap/>
            <w:vAlign w:val="bottom"/>
            <w:hideMark/>
          </w:tcPr>
          <w:p w14:paraId="50C7F2E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13BF718D" w14:textId="77777777" w:rsidTr="000442EA">
        <w:trPr>
          <w:trHeight w:val="31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41F856B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VIALIDAD Y TRANSITO</w:t>
            </w:r>
          </w:p>
        </w:tc>
        <w:tc>
          <w:tcPr>
            <w:tcW w:w="920" w:type="dxa"/>
            <w:tcBorders>
              <w:top w:val="nil"/>
              <w:left w:val="nil"/>
              <w:bottom w:val="single" w:sz="4" w:space="0" w:color="auto"/>
              <w:right w:val="single" w:sz="4" w:space="0" w:color="auto"/>
            </w:tcBorders>
            <w:shd w:val="clear" w:color="auto" w:fill="auto"/>
            <w:noWrap/>
            <w:vAlign w:val="bottom"/>
            <w:hideMark/>
          </w:tcPr>
          <w:p w14:paraId="6F231EB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26-AT</w:t>
            </w:r>
          </w:p>
        </w:tc>
        <w:tc>
          <w:tcPr>
            <w:tcW w:w="2240" w:type="dxa"/>
            <w:tcBorders>
              <w:top w:val="nil"/>
              <w:left w:val="nil"/>
              <w:bottom w:val="single" w:sz="4" w:space="0" w:color="auto"/>
              <w:right w:val="single" w:sz="4" w:space="0" w:color="auto"/>
            </w:tcBorders>
            <w:shd w:val="clear" w:color="auto" w:fill="auto"/>
            <w:vAlign w:val="bottom"/>
            <w:hideMark/>
          </w:tcPr>
          <w:p w14:paraId="315E3ED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AGENTE DE TRANSITO Y MOVILIDAD</w:t>
            </w:r>
          </w:p>
        </w:tc>
        <w:tc>
          <w:tcPr>
            <w:tcW w:w="760" w:type="dxa"/>
            <w:tcBorders>
              <w:top w:val="nil"/>
              <w:left w:val="nil"/>
              <w:bottom w:val="single" w:sz="4" w:space="0" w:color="auto"/>
              <w:right w:val="single" w:sz="4" w:space="0" w:color="auto"/>
            </w:tcBorders>
            <w:shd w:val="clear" w:color="auto" w:fill="auto"/>
            <w:noWrap/>
            <w:vAlign w:val="bottom"/>
            <w:hideMark/>
          </w:tcPr>
          <w:p w14:paraId="079D17A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27</w:t>
            </w:r>
          </w:p>
        </w:tc>
        <w:tc>
          <w:tcPr>
            <w:tcW w:w="760" w:type="dxa"/>
            <w:tcBorders>
              <w:top w:val="nil"/>
              <w:left w:val="nil"/>
              <w:bottom w:val="single" w:sz="4" w:space="0" w:color="auto"/>
              <w:right w:val="single" w:sz="4" w:space="0" w:color="auto"/>
            </w:tcBorders>
            <w:shd w:val="clear" w:color="auto" w:fill="auto"/>
            <w:noWrap/>
            <w:vAlign w:val="bottom"/>
            <w:hideMark/>
          </w:tcPr>
          <w:p w14:paraId="30A1CDF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A685F1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27</w:t>
            </w:r>
          </w:p>
        </w:tc>
        <w:tc>
          <w:tcPr>
            <w:tcW w:w="520" w:type="dxa"/>
            <w:tcBorders>
              <w:top w:val="nil"/>
              <w:left w:val="nil"/>
              <w:bottom w:val="single" w:sz="4" w:space="0" w:color="auto"/>
              <w:right w:val="single" w:sz="4" w:space="0" w:color="auto"/>
            </w:tcBorders>
            <w:shd w:val="clear" w:color="auto" w:fill="auto"/>
            <w:noWrap/>
            <w:vAlign w:val="bottom"/>
            <w:hideMark/>
          </w:tcPr>
          <w:p w14:paraId="2113E83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46EBB266"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3273E838"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23A07673"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5DECE5E7"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643CBDBC"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0947C7F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21CE189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7A91D02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320B873D"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5B27D67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OBRAS PUBLICAS</w:t>
            </w:r>
          </w:p>
        </w:tc>
        <w:tc>
          <w:tcPr>
            <w:tcW w:w="920" w:type="dxa"/>
            <w:tcBorders>
              <w:top w:val="nil"/>
              <w:left w:val="nil"/>
              <w:bottom w:val="single" w:sz="4" w:space="0" w:color="auto"/>
              <w:right w:val="single" w:sz="4" w:space="0" w:color="auto"/>
            </w:tcBorders>
            <w:shd w:val="clear" w:color="000000" w:fill="FFFFFF"/>
            <w:noWrap/>
            <w:vAlign w:val="bottom"/>
            <w:hideMark/>
          </w:tcPr>
          <w:p w14:paraId="225C2E5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52-DO</w:t>
            </w:r>
          </w:p>
        </w:tc>
        <w:tc>
          <w:tcPr>
            <w:tcW w:w="2240" w:type="dxa"/>
            <w:tcBorders>
              <w:top w:val="nil"/>
              <w:left w:val="nil"/>
              <w:bottom w:val="single" w:sz="4" w:space="0" w:color="auto"/>
              <w:right w:val="single" w:sz="4" w:space="0" w:color="auto"/>
            </w:tcBorders>
            <w:shd w:val="clear" w:color="000000" w:fill="FFFFFF"/>
            <w:vAlign w:val="bottom"/>
            <w:hideMark/>
          </w:tcPr>
          <w:p w14:paraId="45696FA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DIRECTOR DE OBRAS PUBLICAS</w:t>
            </w:r>
          </w:p>
        </w:tc>
        <w:tc>
          <w:tcPr>
            <w:tcW w:w="760" w:type="dxa"/>
            <w:tcBorders>
              <w:top w:val="nil"/>
              <w:left w:val="nil"/>
              <w:bottom w:val="single" w:sz="4" w:space="0" w:color="auto"/>
              <w:right w:val="single" w:sz="4" w:space="0" w:color="auto"/>
            </w:tcBorders>
            <w:shd w:val="clear" w:color="auto" w:fill="auto"/>
            <w:noWrap/>
            <w:vAlign w:val="bottom"/>
            <w:hideMark/>
          </w:tcPr>
          <w:p w14:paraId="78EE3E0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6CE67E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774451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628C0E4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5A653064"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F500EC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OBRAS PUBLICAS</w:t>
            </w:r>
          </w:p>
        </w:tc>
        <w:tc>
          <w:tcPr>
            <w:tcW w:w="920" w:type="dxa"/>
            <w:tcBorders>
              <w:top w:val="nil"/>
              <w:left w:val="nil"/>
              <w:bottom w:val="single" w:sz="4" w:space="0" w:color="auto"/>
              <w:right w:val="single" w:sz="4" w:space="0" w:color="auto"/>
            </w:tcBorders>
            <w:shd w:val="clear" w:color="000000" w:fill="FFFFFF"/>
            <w:noWrap/>
            <w:vAlign w:val="bottom"/>
            <w:hideMark/>
          </w:tcPr>
          <w:p w14:paraId="3D536CB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41-SO</w:t>
            </w:r>
          </w:p>
        </w:tc>
        <w:tc>
          <w:tcPr>
            <w:tcW w:w="2240" w:type="dxa"/>
            <w:tcBorders>
              <w:top w:val="nil"/>
              <w:left w:val="nil"/>
              <w:bottom w:val="single" w:sz="4" w:space="0" w:color="auto"/>
              <w:right w:val="single" w:sz="4" w:space="0" w:color="auto"/>
            </w:tcBorders>
            <w:shd w:val="clear" w:color="000000" w:fill="FFFFFF"/>
            <w:vAlign w:val="bottom"/>
            <w:hideMark/>
          </w:tcPr>
          <w:p w14:paraId="447E778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SUBDIRECTOR OBRAS PUBLICAS</w:t>
            </w:r>
          </w:p>
        </w:tc>
        <w:tc>
          <w:tcPr>
            <w:tcW w:w="760" w:type="dxa"/>
            <w:tcBorders>
              <w:top w:val="nil"/>
              <w:left w:val="nil"/>
              <w:bottom w:val="single" w:sz="4" w:space="0" w:color="auto"/>
              <w:right w:val="single" w:sz="4" w:space="0" w:color="auto"/>
            </w:tcBorders>
            <w:shd w:val="clear" w:color="auto" w:fill="auto"/>
            <w:noWrap/>
            <w:vAlign w:val="bottom"/>
            <w:hideMark/>
          </w:tcPr>
          <w:p w14:paraId="42BC681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50F1D90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91EBA0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5AD28C8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6BB9E402"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6FE4C0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OBRAS PUBLICAS</w:t>
            </w:r>
          </w:p>
        </w:tc>
        <w:tc>
          <w:tcPr>
            <w:tcW w:w="920" w:type="dxa"/>
            <w:tcBorders>
              <w:top w:val="nil"/>
              <w:left w:val="nil"/>
              <w:bottom w:val="single" w:sz="4" w:space="0" w:color="auto"/>
              <w:right w:val="single" w:sz="4" w:space="0" w:color="auto"/>
            </w:tcBorders>
            <w:shd w:val="clear" w:color="000000" w:fill="FFFFFF"/>
            <w:noWrap/>
            <w:vAlign w:val="bottom"/>
            <w:hideMark/>
          </w:tcPr>
          <w:p w14:paraId="14B6E73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34-PV</w:t>
            </w:r>
          </w:p>
        </w:tc>
        <w:tc>
          <w:tcPr>
            <w:tcW w:w="2240" w:type="dxa"/>
            <w:tcBorders>
              <w:top w:val="nil"/>
              <w:left w:val="nil"/>
              <w:bottom w:val="single" w:sz="4" w:space="0" w:color="auto"/>
              <w:right w:val="single" w:sz="4" w:space="0" w:color="auto"/>
            </w:tcBorders>
            <w:shd w:val="clear" w:color="000000" w:fill="FFFFFF"/>
            <w:vAlign w:val="bottom"/>
            <w:hideMark/>
          </w:tcPr>
          <w:p w14:paraId="47D0A71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RESPONSABLE DE PROYECTOS Y VALIDACIÓN</w:t>
            </w:r>
          </w:p>
        </w:tc>
        <w:tc>
          <w:tcPr>
            <w:tcW w:w="760" w:type="dxa"/>
            <w:tcBorders>
              <w:top w:val="nil"/>
              <w:left w:val="nil"/>
              <w:bottom w:val="single" w:sz="4" w:space="0" w:color="auto"/>
              <w:right w:val="single" w:sz="4" w:space="0" w:color="auto"/>
            </w:tcBorders>
            <w:shd w:val="clear" w:color="auto" w:fill="auto"/>
            <w:noWrap/>
            <w:vAlign w:val="bottom"/>
            <w:hideMark/>
          </w:tcPr>
          <w:p w14:paraId="2AA7A24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C08839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DACE18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1C545E7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78A95A26"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556D119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OBRAS PUBLICAS</w:t>
            </w:r>
          </w:p>
        </w:tc>
        <w:tc>
          <w:tcPr>
            <w:tcW w:w="920" w:type="dxa"/>
            <w:tcBorders>
              <w:top w:val="nil"/>
              <w:left w:val="nil"/>
              <w:bottom w:val="single" w:sz="4" w:space="0" w:color="auto"/>
              <w:right w:val="single" w:sz="4" w:space="0" w:color="auto"/>
            </w:tcBorders>
            <w:shd w:val="clear" w:color="000000" w:fill="FFFFFF"/>
            <w:noWrap/>
            <w:vAlign w:val="bottom"/>
            <w:hideMark/>
          </w:tcPr>
          <w:p w14:paraId="5447D6C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33-SP</w:t>
            </w:r>
          </w:p>
        </w:tc>
        <w:tc>
          <w:tcPr>
            <w:tcW w:w="2240" w:type="dxa"/>
            <w:tcBorders>
              <w:top w:val="nil"/>
              <w:left w:val="nil"/>
              <w:bottom w:val="single" w:sz="4" w:space="0" w:color="auto"/>
              <w:right w:val="single" w:sz="4" w:space="0" w:color="auto"/>
            </w:tcBorders>
            <w:shd w:val="clear" w:color="000000" w:fill="FFFFFF"/>
            <w:vAlign w:val="bottom"/>
            <w:hideMark/>
          </w:tcPr>
          <w:p w14:paraId="630811E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SUPERVISOR NIVEL 33</w:t>
            </w:r>
          </w:p>
        </w:tc>
        <w:tc>
          <w:tcPr>
            <w:tcW w:w="760" w:type="dxa"/>
            <w:tcBorders>
              <w:top w:val="nil"/>
              <w:left w:val="nil"/>
              <w:bottom w:val="single" w:sz="4" w:space="0" w:color="auto"/>
              <w:right w:val="single" w:sz="4" w:space="0" w:color="auto"/>
            </w:tcBorders>
            <w:shd w:val="clear" w:color="auto" w:fill="auto"/>
            <w:noWrap/>
            <w:vAlign w:val="bottom"/>
            <w:hideMark/>
          </w:tcPr>
          <w:p w14:paraId="47A36A7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63381CC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7AB4544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520" w:type="dxa"/>
            <w:tcBorders>
              <w:top w:val="nil"/>
              <w:left w:val="nil"/>
              <w:bottom w:val="single" w:sz="4" w:space="0" w:color="auto"/>
              <w:right w:val="single" w:sz="4" w:space="0" w:color="auto"/>
            </w:tcBorders>
            <w:shd w:val="clear" w:color="auto" w:fill="auto"/>
            <w:noWrap/>
            <w:vAlign w:val="bottom"/>
            <w:hideMark/>
          </w:tcPr>
          <w:p w14:paraId="731145A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720284A5"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3F45F3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OBRAS PUBLICAS</w:t>
            </w:r>
          </w:p>
        </w:tc>
        <w:tc>
          <w:tcPr>
            <w:tcW w:w="920" w:type="dxa"/>
            <w:tcBorders>
              <w:top w:val="nil"/>
              <w:left w:val="nil"/>
              <w:bottom w:val="single" w:sz="4" w:space="0" w:color="auto"/>
              <w:right w:val="single" w:sz="4" w:space="0" w:color="auto"/>
            </w:tcBorders>
            <w:shd w:val="clear" w:color="000000" w:fill="FFFFFF"/>
            <w:noWrap/>
            <w:vAlign w:val="bottom"/>
            <w:hideMark/>
          </w:tcPr>
          <w:p w14:paraId="20F57AC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29-SU</w:t>
            </w:r>
          </w:p>
        </w:tc>
        <w:tc>
          <w:tcPr>
            <w:tcW w:w="2240" w:type="dxa"/>
            <w:tcBorders>
              <w:top w:val="nil"/>
              <w:left w:val="nil"/>
              <w:bottom w:val="single" w:sz="4" w:space="0" w:color="auto"/>
              <w:right w:val="single" w:sz="4" w:space="0" w:color="auto"/>
            </w:tcBorders>
            <w:shd w:val="clear" w:color="000000" w:fill="FFFFFF"/>
            <w:vAlign w:val="bottom"/>
            <w:hideMark/>
          </w:tcPr>
          <w:p w14:paraId="0472F35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SUPERVISOR NIVEL 29</w:t>
            </w:r>
          </w:p>
        </w:tc>
        <w:tc>
          <w:tcPr>
            <w:tcW w:w="760" w:type="dxa"/>
            <w:tcBorders>
              <w:top w:val="nil"/>
              <w:left w:val="nil"/>
              <w:bottom w:val="single" w:sz="4" w:space="0" w:color="auto"/>
              <w:right w:val="single" w:sz="4" w:space="0" w:color="auto"/>
            </w:tcBorders>
            <w:shd w:val="clear" w:color="auto" w:fill="auto"/>
            <w:noWrap/>
            <w:vAlign w:val="bottom"/>
            <w:hideMark/>
          </w:tcPr>
          <w:p w14:paraId="48ED1C8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4</w:t>
            </w:r>
          </w:p>
        </w:tc>
        <w:tc>
          <w:tcPr>
            <w:tcW w:w="760" w:type="dxa"/>
            <w:tcBorders>
              <w:top w:val="nil"/>
              <w:left w:val="nil"/>
              <w:bottom w:val="single" w:sz="4" w:space="0" w:color="auto"/>
              <w:right w:val="single" w:sz="4" w:space="0" w:color="auto"/>
            </w:tcBorders>
            <w:shd w:val="clear" w:color="auto" w:fill="auto"/>
            <w:noWrap/>
            <w:vAlign w:val="bottom"/>
            <w:hideMark/>
          </w:tcPr>
          <w:p w14:paraId="4B6D3AE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387A203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4</w:t>
            </w:r>
          </w:p>
        </w:tc>
        <w:tc>
          <w:tcPr>
            <w:tcW w:w="520" w:type="dxa"/>
            <w:tcBorders>
              <w:top w:val="nil"/>
              <w:left w:val="nil"/>
              <w:bottom w:val="single" w:sz="4" w:space="0" w:color="auto"/>
              <w:right w:val="single" w:sz="4" w:space="0" w:color="auto"/>
            </w:tcBorders>
            <w:shd w:val="clear" w:color="auto" w:fill="auto"/>
            <w:noWrap/>
            <w:vAlign w:val="bottom"/>
            <w:hideMark/>
          </w:tcPr>
          <w:p w14:paraId="4032A57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583215E3"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65A7938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OBRAS PUBLICAS</w:t>
            </w:r>
          </w:p>
        </w:tc>
        <w:tc>
          <w:tcPr>
            <w:tcW w:w="920" w:type="dxa"/>
            <w:tcBorders>
              <w:top w:val="nil"/>
              <w:left w:val="nil"/>
              <w:bottom w:val="single" w:sz="4" w:space="0" w:color="auto"/>
              <w:right w:val="single" w:sz="4" w:space="0" w:color="auto"/>
            </w:tcBorders>
            <w:shd w:val="clear" w:color="000000" w:fill="FFFFFF"/>
            <w:noWrap/>
            <w:vAlign w:val="bottom"/>
            <w:hideMark/>
          </w:tcPr>
          <w:p w14:paraId="68D4210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28-RC</w:t>
            </w:r>
          </w:p>
        </w:tc>
        <w:tc>
          <w:tcPr>
            <w:tcW w:w="2240" w:type="dxa"/>
            <w:tcBorders>
              <w:top w:val="nil"/>
              <w:left w:val="nil"/>
              <w:bottom w:val="single" w:sz="4" w:space="0" w:color="auto"/>
              <w:right w:val="single" w:sz="4" w:space="0" w:color="auto"/>
            </w:tcBorders>
            <w:shd w:val="clear" w:color="000000" w:fill="FFFFFF"/>
            <w:vAlign w:val="bottom"/>
            <w:hideMark/>
          </w:tcPr>
          <w:p w14:paraId="2D03C1B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RESPONSABLE DE CUADRILLAS NIVEL 28</w:t>
            </w:r>
          </w:p>
        </w:tc>
        <w:tc>
          <w:tcPr>
            <w:tcW w:w="760" w:type="dxa"/>
            <w:tcBorders>
              <w:top w:val="nil"/>
              <w:left w:val="nil"/>
              <w:bottom w:val="single" w:sz="4" w:space="0" w:color="auto"/>
              <w:right w:val="single" w:sz="4" w:space="0" w:color="auto"/>
            </w:tcBorders>
            <w:shd w:val="clear" w:color="auto" w:fill="auto"/>
            <w:noWrap/>
            <w:vAlign w:val="bottom"/>
            <w:hideMark/>
          </w:tcPr>
          <w:p w14:paraId="042C525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335FB5E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79D2917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1E23A30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3F222B46"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47E973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OBRAS PUBLICAS</w:t>
            </w:r>
          </w:p>
        </w:tc>
        <w:tc>
          <w:tcPr>
            <w:tcW w:w="920" w:type="dxa"/>
            <w:tcBorders>
              <w:top w:val="nil"/>
              <w:left w:val="nil"/>
              <w:bottom w:val="single" w:sz="4" w:space="0" w:color="auto"/>
              <w:right w:val="single" w:sz="4" w:space="0" w:color="auto"/>
            </w:tcBorders>
            <w:shd w:val="clear" w:color="000000" w:fill="FFFFFF"/>
            <w:noWrap/>
            <w:vAlign w:val="bottom"/>
            <w:hideMark/>
          </w:tcPr>
          <w:p w14:paraId="577B9BC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28-MA</w:t>
            </w:r>
          </w:p>
        </w:tc>
        <w:tc>
          <w:tcPr>
            <w:tcW w:w="2240" w:type="dxa"/>
            <w:tcBorders>
              <w:top w:val="nil"/>
              <w:left w:val="nil"/>
              <w:bottom w:val="single" w:sz="4" w:space="0" w:color="auto"/>
              <w:right w:val="single" w:sz="4" w:space="0" w:color="auto"/>
            </w:tcBorders>
            <w:shd w:val="clear" w:color="000000" w:fill="FFFFFF"/>
            <w:vAlign w:val="bottom"/>
            <w:hideMark/>
          </w:tcPr>
          <w:p w14:paraId="3C130A3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MAESTRO DE ALBAÑIL</w:t>
            </w:r>
          </w:p>
        </w:tc>
        <w:tc>
          <w:tcPr>
            <w:tcW w:w="760" w:type="dxa"/>
            <w:tcBorders>
              <w:top w:val="nil"/>
              <w:left w:val="nil"/>
              <w:bottom w:val="single" w:sz="4" w:space="0" w:color="auto"/>
              <w:right w:val="single" w:sz="4" w:space="0" w:color="auto"/>
            </w:tcBorders>
            <w:shd w:val="clear" w:color="auto" w:fill="auto"/>
            <w:noWrap/>
            <w:vAlign w:val="bottom"/>
            <w:hideMark/>
          </w:tcPr>
          <w:p w14:paraId="417C98C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63FEFE1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866775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1DFE482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r>
      <w:tr w:rsidR="000442EA" w:rsidRPr="000442EA" w14:paraId="255C3F26"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CE2FDF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OBRAS PUBLICAS</w:t>
            </w:r>
          </w:p>
        </w:tc>
        <w:tc>
          <w:tcPr>
            <w:tcW w:w="920" w:type="dxa"/>
            <w:tcBorders>
              <w:top w:val="nil"/>
              <w:left w:val="nil"/>
              <w:bottom w:val="single" w:sz="4" w:space="0" w:color="auto"/>
              <w:right w:val="single" w:sz="4" w:space="0" w:color="auto"/>
            </w:tcBorders>
            <w:shd w:val="clear" w:color="000000" w:fill="FFFFFF"/>
            <w:noWrap/>
            <w:vAlign w:val="bottom"/>
            <w:hideMark/>
          </w:tcPr>
          <w:p w14:paraId="4B36996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26-RT</w:t>
            </w:r>
          </w:p>
        </w:tc>
        <w:tc>
          <w:tcPr>
            <w:tcW w:w="2240" w:type="dxa"/>
            <w:tcBorders>
              <w:top w:val="nil"/>
              <w:left w:val="nil"/>
              <w:bottom w:val="single" w:sz="4" w:space="0" w:color="auto"/>
              <w:right w:val="single" w:sz="4" w:space="0" w:color="auto"/>
            </w:tcBorders>
            <w:shd w:val="clear" w:color="000000" w:fill="FFFFFF"/>
            <w:vAlign w:val="bottom"/>
            <w:hideMark/>
          </w:tcPr>
          <w:p w14:paraId="08A874C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RESPONSABLE DE TALLER DE HERRERÍA</w:t>
            </w:r>
          </w:p>
        </w:tc>
        <w:tc>
          <w:tcPr>
            <w:tcW w:w="760" w:type="dxa"/>
            <w:tcBorders>
              <w:top w:val="nil"/>
              <w:left w:val="nil"/>
              <w:bottom w:val="single" w:sz="4" w:space="0" w:color="auto"/>
              <w:right w:val="single" w:sz="4" w:space="0" w:color="auto"/>
            </w:tcBorders>
            <w:shd w:val="clear" w:color="auto" w:fill="auto"/>
            <w:noWrap/>
            <w:vAlign w:val="bottom"/>
            <w:hideMark/>
          </w:tcPr>
          <w:p w14:paraId="419537D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148BC70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15F8A3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594774E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0633A56A"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5EEF52F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OBRAS PUBLICAS</w:t>
            </w:r>
          </w:p>
        </w:tc>
        <w:tc>
          <w:tcPr>
            <w:tcW w:w="920" w:type="dxa"/>
            <w:tcBorders>
              <w:top w:val="nil"/>
              <w:left w:val="nil"/>
              <w:bottom w:val="single" w:sz="4" w:space="0" w:color="auto"/>
              <w:right w:val="single" w:sz="4" w:space="0" w:color="auto"/>
            </w:tcBorders>
            <w:shd w:val="clear" w:color="000000" w:fill="FFFFFF"/>
            <w:noWrap/>
            <w:vAlign w:val="bottom"/>
            <w:hideMark/>
          </w:tcPr>
          <w:p w14:paraId="1E4FD15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24-AD</w:t>
            </w:r>
          </w:p>
        </w:tc>
        <w:tc>
          <w:tcPr>
            <w:tcW w:w="2240" w:type="dxa"/>
            <w:tcBorders>
              <w:top w:val="nil"/>
              <w:left w:val="nil"/>
              <w:bottom w:val="single" w:sz="4" w:space="0" w:color="auto"/>
              <w:right w:val="single" w:sz="4" w:space="0" w:color="auto"/>
            </w:tcBorders>
            <w:shd w:val="clear" w:color="000000" w:fill="FFFFFF"/>
            <w:vAlign w:val="bottom"/>
            <w:hideMark/>
          </w:tcPr>
          <w:p w14:paraId="771E9BC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ADMINISTRATIVO NIVEL 24</w:t>
            </w:r>
          </w:p>
        </w:tc>
        <w:tc>
          <w:tcPr>
            <w:tcW w:w="760" w:type="dxa"/>
            <w:tcBorders>
              <w:top w:val="nil"/>
              <w:left w:val="nil"/>
              <w:bottom w:val="single" w:sz="4" w:space="0" w:color="auto"/>
              <w:right w:val="single" w:sz="4" w:space="0" w:color="auto"/>
            </w:tcBorders>
            <w:shd w:val="clear" w:color="auto" w:fill="auto"/>
            <w:noWrap/>
            <w:vAlign w:val="bottom"/>
            <w:hideMark/>
          </w:tcPr>
          <w:p w14:paraId="6C4AB20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w:t>
            </w:r>
          </w:p>
        </w:tc>
        <w:tc>
          <w:tcPr>
            <w:tcW w:w="760" w:type="dxa"/>
            <w:tcBorders>
              <w:top w:val="nil"/>
              <w:left w:val="nil"/>
              <w:bottom w:val="single" w:sz="4" w:space="0" w:color="auto"/>
              <w:right w:val="single" w:sz="4" w:space="0" w:color="auto"/>
            </w:tcBorders>
            <w:shd w:val="clear" w:color="auto" w:fill="auto"/>
            <w:noWrap/>
            <w:vAlign w:val="bottom"/>
            <w:hideMark/>
          </w:tcPr>
          <w:p w14:paraId="089B975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408FF3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7834371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w:t>
            </w:r>
          </w:p>
        </w:tc>
      </w:tr>
      <w:tr w:rsidR="000442EA" w:rsidRPr="000442EA" w14:paraId="294902EC"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065D7E7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OBRAS PUBLICAS</w:t>
            </w:r>
          </w:p>
        </w:tc>
        <w:tc>
          <w:tcPr>
            <w:tcW w:w="920" w:type="dxa"/>
            <w:tcBorders>
              <w:top w:val="nil"/>
              <w:left w:val="nil"/>
              <w:bottom w:val="single" w:sz="4" w:space="0" w:color="auto"/>
              <w:right w:val="single" w:sz="4" w:space="0" w:color="auto"/>
            </w:tcBorders>
            <w:shd w:val="clear" w:color="000000" w:fill="FFFFFF"/>
            <w:noWrap/>
            <w:vAlign w:val="bottom"/>
            <w:hideMark/>
          </w:tcPr>
          <w:p w14:paraId="4BC891F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23-AL</w:t>
            </w:r>
          </w:p>
        </w:tc>
        <w:tc>
          <w:tcPr>
            <w:tcW w:w="2240" w:type="dxa"/>
            <w:tcBorders>
              <w:top w:val="nil"/>
              <w:left w:val="nil"/>
              <w:bottom w:val="single" w:sz="4" w:space="0" w:color="auto"/>
              <w:right w:val="single" w:sz="4" w:space="0" w:color="auto"/>
            </w:tcBorders>
            <w:shd w:val="clear" w:color="000000" w:fill="FFFFFF"/>
            <w:vAlign w:val="bottom"/>
            <w:hideMark/>
          </w:tcPr>
          <w:p w14:paraId="68946D3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ALBAÑIL</w:t>
            </w:r>
          </w:p>
        </w:tc>
        <w:tc>
          <w:tcPr>
            <w:tcW w:w="760" w:type="dxa"/>
            <w:tcBorders>
              <w:top w:val="nil"/>
              <w:left w:val="nil"/>
              <w:bottom w:val="single" w:sz="4" w:space="0" w:color="auto"/>
              <w:right w:val="single" w:sz="4" w:space="0" w:color="auto"/>
            </w:tcBorders>
            <w:shd w:val="clear" w:color="auto" w:fill="auto"/>
            <w:noWrap/>
            <w:vAlign w:val="bottom"/>
            <w:hideMark/>
          </w:tcPr>
          <w:p w14:paraId="212E0769" w14:textId="4E428064" w:rsidR="000442EA" w:rsidRPr="000442EA" w:rsidRDefault="00E30824" w:rsidP="000442EA">
            <w:pPr>
              <w:jc w:val="center"/>
              <w:rPr>
                <w:rFonts w:eastAsia="Times New Roman"/>
                <w:color w:val="000000"/>
                <w:sz w:val="16"/>
                <w:szCs w:val="16"/>
                <w:lang w:eastAsia="es-MX"/>
              </w:rPr>
            </w:pPr>
            <w:r>
              <w:rPr>
                <w:rFonts w:eastAsia="Times New Roman"/>
                <w:color w:val="000000"/>
                <w:sz w:val="16"/>
                <w:szCs w:val="16"/>
                <w:lang w:eastAsia="es-MX"/>
              </w:rPr>
              <w:t>4</w:t>
            </w:r>
          </w:p>
        </w:tc>
        <w:tc>
          <w:tcPr>
            <w:tcW w:w="760" w:type="dxa"/>
            <w:tcBorders>
              <w:top w:val="nil"/>
              <w:left w:val="nil"/>
              <w:bottom w:val="single" w:sz="4" w:space="0" w:color="auto"/>
              <w:right w:val="single" w:sz="4" w:space="0" w:color="auto"/>
            </w:tcBorders>
            <w:shd w:val="clear" w:color="auto" w:fill="auto"/>
            <w:noWrap/>
            <w:vAlign w:val="bottom"/>
            <w:hideMark/>
          </w:tcPr>
          <w:p w14:paraId="7DDEFE5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ED130F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6A50653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r>
      <w:tr w:rsidR="000442EA" w:rsidRPr="000442EA" w14:paraId="74DD4B44"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101D3D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OBRAS PUBLICAS</w:t>
            </w:r>
          </w:p>
        </w:tc>
        <w:tc>
          <w:tcPr>
            <w:tcW w:w="920" w:type="dxa"/>
            <w:tcBorders>
              <w:top w:val="nil"/>
              <w:left w:val="nil"/>
              <w:bottom w:val="single" w:sz="4" w:space="0" w:color="auto"/>
              <w:right w:val="single" w:sz="4" w:space="0" w:color="auto"/>
            </w:tcBorders>
            <w:shd w:val="clear" w:color="000000" w:fill="FFFFFF"/>
            <w:noWrap/>
            <w:vAlign w:val="bottom"/>
            <w:hideMark/>
          </w:tcPr>
          <w:p w14:paraId="6E28396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23-PI</w:t>
            </w:r>
          </w:p>
        </w:tc>
        <w:tc>
          <w:tcPr>
            <w:tcW w:w="2240" w:type="dxa"/>
            <w:tcBorders>
              <w:top w:val="nil"/>
              <w:left w:val="nil"/>
              <w:bottom w:val="single" w:sz="4" w:space="0" w:color="auto"/>
              <w:right w:val="single" w:sz="4" w:space="0" w:color="auto"/>
            </w:tcBorders>
            <w:shd w:val="clear" w:color="000000" w:fill="FFFFFF"/>
            <w:vAlign w:val="bottom"/>
            <w:hideMark/>
          </w:tcPr>
          <w:p w14:paraId="182F89C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PINTOR</w:t>
            </w:r>
          </w:p>
        </w:tc>
        <w:tc>
          <w:tcPr>
            <w:tcW w:w="760" w:type="dxa"/>
            <w:tcBorders>
              <w:top w:val="nil"/>
              <w:left w:val="nil"/>
              <w:bottom w:val="single" w:sz="4" w:space="0" w:color="auto"/>
              <w:right w:val="single" w:sz="4" w:space="0" w:color="auto"/>
            </w:tcBorders>
            <w:shd w:val="clear" w:color="auto" w:fill="auto"/>
            <w:noWrap/>
            <w:vAlign w:val="bottom"/>
            <w:hideMark/>
          </w:tcPr>
          <w:p w14:paraId="72C54AE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15D7F8F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977865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196939D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4AFD0053"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689D5F3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OBRAS PUBLICAS</w:t>
            </w:r>
          </w:p>
        </w:tc>
        <w:tc>
          <w:tcPr>
            <w:tcW w:w="920" w:type="dxa"/>
            <w:tcBorders>
              <w:top w:val="nil"/>
              <w:left w:val="nil"/>
              <w:bottom w:val="single" w:sz="4" w:space="0" w:color="auto"/>
              <w:right w:val="single" w:sz="4" w:space="0" w:color="auto"/>
            </w:tcBorders>
            <w:shd w:val="clear" w:color="000000" w:fill="FFFFFF"/>
            <w:noWrap/>
            <w:vAlign w:val="bottom"/>
            <w:hideMark/>
          </w:tcPr>
          <w:p w14:paraId="7859E5C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23-PL</w:t>
            </w:r>
          </w:p>
        </w:tc>
        <w:tc>
          <w:tcPr>
            <w:tcW w:w="2240" w:type="dxa"/>
            <w:tcBorders>
              <w:top w:val="nil"/>
              <w:left w:val="nil"/>
              <w:bottom w:val="single" w:sz="4" w:space="0" w:color="auto"/>
              <w:right w:val="single" w:sz="4" w:space="0" w:color="auto"/>
            </w:tcBorders>
            <w:shd w:val="clear" w:color="000000" w:fill="FFFFFF"/>
            <w:vAlign w:val="bottom"/>
            <w:hideMark/>
          </w:tcPr>
          <w:p w14:paraId="2BD1746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PLOMERO</w:t>
            </w:r>
          </w:p>
        </w:tc>
        <w:tc>
          <w:tcPr>
            <w:tcW w:w="760" w:type="dxa"/>
            <w:tcBorders>
              <w:top w:val="nil"/>
              <w:left w:val="nil"/>
              <w:bottom w:val="single" w:sz="4" w:space="0" w:color="auto"/>
              <w:right w:val="single" w:sz="4" w:space="0" w:color="auto"/>
            </w:tcBorders>
            <w:shd w:val="clear" w:color="auto" w:fill="auto"/>
            <w:noWrap/>
            <w:vAlign w:val="bottom"/>
            <w:hideMark/>
          </w:tcPr>
          <w:p w14:paraId="1D6BCE1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4BCD278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8737A6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212CB3D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2B5E20B4"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67023E3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OBRAS PUBLICAS</w:t>
            </w:r>
          </w:p>
        </w:tc>
        <w:tc>
          <w:tcPr>
            <w:tcW w:w="920" w:type="dxa"/>
            <w:tcBorders>
              <w:top w:val="nil"/>
              <w:left w:val="nil"/>
              <w:bottom w:val="single" w:sz="4" w:space="0" w:color="auto"/>
              <w:right w:val="single" w:sz="4" w:space="0" w:color="auto"/>
            </w:tcBorders>
            <w:shd w:val="clear" w:color="000000" w:fill="FFFFFF"/>
            <w:noWrap/>
            <w:vAlign w:val="bottom"/>
            <w:hideMark/>
          </w:tcPr>
          <w:p w14:paraId="5C1A1B4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20-PN</w:t>
            </w:r>
          </w:p>
        </w:tc>
        <w:tc>
          <w:tcPr>
            <w:tcW w:w="2240" w:type="dxa"/>
            <w:tcBorders>
              <w:top w:val="nil"/>
              <w:left w:val="nil"/>
              <w:bottom w:val="single" w:sz="4" w:space="0" w:color="auto"/>
              <w:right w:val="single" w:sz="4" w:space="0" w:color="auto"/>
            </w:tcBorders>
            <w:shd w:val="clear" w:color="000000" w:fill="FFFFFF"/>
            <w:vAlign w:val="bottom"/>
            <w:hideMark/>
          </w:tcPr>
          <w:p w14:paraId="70943A7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PEÓN NIVEL 20</w:t>
            </w:r>
          </w:p>
        </w:tc>
        <w:tc>
          <w:tcPr>
            <w:tcW w:w="760" w:type="dxa"/>
            <w:tcBorders>
              <w:top w:val="nil"/>
              <w:left w:val="nil"/>
              <w:bottom w:val="single" w:sz="4" w:space="0" w:color="auto"/>
              <w:right w:val="single" w:sz="4" w:space="0" w:color="auto"/>
            </w:tcBorders>
            <w:shd w:val="clear" w:color="auto" w:fill="auto"/>
            <w:noWrap/>
            <w:vAlign w:val="bottom"/>
            <w:hideMark/>
          </w:tcPr>
          <w:p w14:paraId="0193EDB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11</w:t>
            </w:r>
          </w:p>
        </w:tc>
        <w:tc>
          <w:tcPr>
            <w:tcW w:w="760" w:type="dxa"/>
            <w:tcBorders>
              <w:top w:val="nil"/>
              <w:left w:val="nil"/>
              <w:bottom w:val="single" w:sz="4" w:space="0" w:color="auto"/>
              <w:right w:val="single" w:sz="4" w:space="0" w:color="auto"/>
            </w:tcBorders>
            <w:shd w:val="clear" w:color="auto" w:fill="auto"/>
            <w:noWrap/>
            <w:vAlign w:val="bottom"/>
            <w:hideMark/>
          </w:tcPr>
          <w:p w14:paraId="2313D436"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AC0D4B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62AD3F3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11</w:t>
            </w:r>
          </w:p>
        </w:tc>
      </w:tr>
      <w:tr w:rsidR="000442EA" w:rsidRPr="000442EA" w14:paraId="7110A503"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5519746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OBRAS PUBLICAS</w:t>
            </w:r>
          </w:p>
        </w:tc>
        <w:tc>
          <w:tcPr>
            <w:tcW w:w="920" w:type="dxa"/>
            <w:tcBorders>
              <w:top w:val="nil"/>
              <w:left w:val="nil"/>
              <w:bottom w:val="single" w:sz="4" w:space="0" w:color="auto"/>
              <w:right w:val="single" w:sz="4" w:space="0" w:color="auto"/>
            </w:tcBorders>
            <w:shd w:val="clear" w:color="000000" w:fill="FFFFFF"/>
            <w:noWrap/>
            <w:vAlign w:val="bottom"/>
            <w:hideMark/>
          </w:tcPr>
          <w:p w14:paraId="4C946E0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17-PN</w:t>
            </w:r>
          </w:p>
        </w:tc>
        <w:tc>
          <w:tcPr>
            <w:tcW w:w="2240" w:type="dxa"/>
            <w:tcBorders>
              <w:top w:val="nil"/>
              <w:left w:val="nil"/>
              <w:bottom w:val="single" w:sz="4" w:space="0" w:color="auto"/>
              <w:right w:val="single" w:sz="4" w:space="0" w:color="auto"/>
            </w:tcBorders>
            <w:shd w:val="clear" w:color="000000" w:fill="FFFFFF"/>
            <w:vAlign w:val="bottom"/>
            <w:hideMark/>
          </w:tcPr>
          <w:p w14:paraId="754E337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PEÓN NIVEL 17</w:t>
            </w:r>
          </w:p>
        </w:tc>
        <w:tc>
          <w:tcPr>
            <w:tcW w:w="760" w:type="dxa"/>
            <w:tcBorders>
              <w:top w:val="nil"/>
              <w:left w:val="nil"/>
              <w:bottom w:val="single" w:sz="4" w:space="0" w:color="auto"/>
              <w:right w:val="single" w:sz="4" w:space="0" w:color="auto"/>
            </w:tcBorders>
            <w:shd w:val="clear" w:color="auto" w:fill="auto"/>
            <w:noWrap/>
            <w:vAlign w:val="bottom"/>
            <w:hideMark/>
          </w:tcPr>
          <w:p w14:paraId="541896F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6</w:t>
            </w:r>
          </w:p>
        </w:tc>
        <w:tc>
          <w:tcPr>
            <w:tcW w:w="760" w:type="dxa"/>
            <w:tcBorders>
              <w:top w:val="nil"/>
              <w:left w:val="nil"/>
              <w:bottom w:val="single" w:sz="4" w:space="0" w:color="auto"/>
              <w:right w:val="single" w:sz="4" w:space="0" w:color="auto"/>
            </w:tcBorders>
            <w:shd w:val="clear" w:color="auto" w:fill="auto"/>
            <w:noWrap/>
            <w:vAlign w:val="bottom"/>
            <w:hideMark/>
          </w:tcPr>
          <w:p w14:paraId="4E6594C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A09252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3BE23B7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6</w:t>
            </w:r>
          </w:p>
        </w:tc>
      </w:tr>
      <w:tr w:rsidR="000442EA" w:rsidRPr="000442EA" w14:paraId="170301E2"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2697614C"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187C682B"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77B4FF00"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75A7AAD8"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3C52067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31CE257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4C814A0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1D9A3C2D"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696C0C2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lastRenderedPageBreak/>
              <w:t>DIRECCIÓN DE SERVICIOS MUNICIPALES</w:t>
            </w:r>
          </w:p>
        </w:tc>
        <w:tc>
          <w:tcPr>
            <w:tcW w:w="920" w:type="dxa"/>
            <w:tcBorders>
              <w:top w:val="nil"/>
              <w:left w:val="nil"/>
              <w:bottom w:val="single" w:sz="4" w:space="0" w:color="auto"/>
              <w:right w:val="single" w:sz="4" w:space="0" w:color="auto"/>
            </w:tcBorders>
            <w:shd w:val="clear" w:color="000000" w:fill="FFFFFF"/>
            <w:noWrap/>
            <w:vAlign w:val="bottom"/>
            <w:hideMark/>
          </w:tcPr>
          <w:p w14:paraId="711BE25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52-SM</w:t>
            </w:r>
          </w:p>
        </w:tc>
        <w:tc>
          <w:tcPr>
            <w:tcW w:w="2240" w:type="dxa"/>
            <w:tcBorders>
              <w:top w:val="nil"/>
              <w:left w:val="nil"/>
              <w:bottom w:val="single" w:sz="4" w:space="0" w:color="auto"/>
              <w:right w:val="single" w:sz="4" w:space="0" w:color="auto"/>
            </w:tcBorders>
            <w:shd w:val="clear" w:color="000000" w:fill="FFFFFF"/>
            <w:vAlign w:val="bottom"/>
            <w:hideMark/>
          </w:tcPr>
          <w:p w14:paraId="55C785E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DIRECTOR DE SERVICIO PUBLICOS MUNICIPALES</w:t>
            </w:r>
          </w:p>
        </w:tc>
        <w:tc>
          <w:tcPr>
            <w:tcW w:w="760" w:type="dxa"/>
            <w:tcBorders>
              <w:top w:val="nil"/>
              <w:left w:val="nil"/>
              <w:bottom w:val="single" w:sz="4" w:space="0" w:color="auto"/>
              <w:right w:val="single" w:sz="4" w:space="0" w:color="auto"/>
            </w:tcBorders>
            <w:shd w:val="clear" w:color="auto" w:fill="auto"/>
            <w:noWrap/>
            <w:vAlign w:val="bottom"/>
            <w:hideMark/>
          </w:tcPr>
          <w:p w14:paraId="6268449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551BF04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BDDC01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751E11B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22F77CB8"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410341B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SERVICIOS MUNICIPALES</w:t>
            </w:r>
          </w:p>
        </w:tc>
        <w:tc>
          <w:tcPr>
            <w:tcW w:w="920" w:type="dxa"/>
            <w:tcBorders>
              <w:top w:val="nil"/>
              <w:left w:val="nil"/>
              <w:bottom w:val="single" w:sz="4" w:space="0" w:color="auto"/>
              <w:right w:val="single" w:sz="4" w:space="0" w:color="auto"/>
            </w:tcBorders>
            <w:shd w:val="clear" w:color="000000" w:fill="FFFFFF"/>
            <w:noWrap/>
            <w:vAlign w:val="bottom"/>
            <w:hideMark/>
          </w:tcPr>
          <w:p w14:paraId="34FD129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37-SG</w:t>
            </w:r>
          </w:p>
        </w:tc>
        <w:tc>
          <w:tcPr>
            <w:tcW w:w="2240" w:type="dxa"/>
            <w:tcBorders>
              <w:top w:val="nil"/>
              <w:left w:val="nil"/>
              <w:bottom w:val="single" w:sz="4" w:space="0" w:color="auto"/>
              <w:right w:val="single" w:sz="4" w:space="0" w:color="auto"/>
            </w:tcBorders>
            <w:shd w:val="clear" w:color="000000" w:fill="FFFFFF"/>
            <w:vAlign w:val="bottom"/>
            <w:hideMark/>
          </w:tcPr>
          <w:p w14:paraId="6BBF60D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SUPERVISOR GENERAL NIVEL 37</w:t>
            </w:r>
          </w:p>
        </w:tc>
        <w:tc>
          <w:tcPr>
            <w:tcW w:w="760" w:type="dxa"/>
            <w:tcBorders>
              <w:top w:val="nil"/>
              <w:left w:val="nil"/>
              <w:bottom w:val="single" w:sz="4" w:space="0" w:color="auto"/>
              <w:right w:val="single" w:sz="4" w:space="0" w:color="auto"/>
            </w:tcBorders>
            <w:shd w:val="clear" w:color="auto" w:fill="auto"/>
            <w:noWrap/>
            <w:vAlign w:val="bottom"/>
            <w:hideMark/>
          </w:tcPr>
          <w:p w14:paraId="27F3934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46656C2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3BF2BC7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6A3589E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12CDFE9A"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0B785B9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SERVICIOS MUNICIPALES</w:t>
            </w:r>
          </w:p>
        </w:tc>
        <w:tc>
          <w:tcPr>
            <w:tcW w:w="920" w:type="dxa"/>
            <w:tcBorders>
              <w:top w:val="nil"/>
              <w:left w:val="nil"/>
              <w:bottom w:val="single" w:sz="4" w:space="0" w:color="auto"/>
              <w:right w:val="single" w:sz="4" w:space="0" w:color="auto"/>
            </w:tcBorders>
            <w:shd w:val="clear" w:color="000000" w:fill="FFFFFF"/>
            <w:noWrap/>
            <w:vAlign w:val="bottom"/>
            <w:hideMark/>
          </w:tcPr>
          <w:p w14:paraId="235F556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29-RO</w:t>
            </w:r>
          </w:p>
        </w:tc>
        <w:tc>
          <w:tcPr>
            <w:tcW w:w="2240" w:type="dxa"/>
            <w:tcBorders>
              <w:top w:val="nil"/>
              <w:left w:val="nil"/>
              <w:bottom w:val="single" w:sz="4" w:space="0" w:color="auto"/>
              <w:right w:val="single" w:sz="4" w:space="0" w:color="auto"/>
            </w:tcBorders>
            <w:shd w:val="clear" w:color="000000" w:fill="FFFFFF"/>
            <w:vAlign w:val="bottom"/>
            <w:hideMark/>
          </w:tcPr>
          <w:p w14:paraId="1B5D03B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RESPONSABLE DE OFICINA</w:t>
            </w:r>
          </w:p>
        </w:tc>
        <w:tc>
          <w:tcPr>
            <w:tcW w:w="760" w:type="dxa"/>
            <w:tcBorders>
              <w:top w:val="nil"/>
              <w:left w:val="nil"/>
              <w:bottom w:val="single" w:sz="4" w:space="0" w:color="auto"/>
              <w:right w:val="single" w:sz="4" w:space="0" w:color="auto"/>
            </w:tcBorders>
            <w:shd w:val="clear" w:color="auto" w:fill="auto"/>
            <w:noWrap/>
            <w:vAlign w:val="bottom"/>
            <w:hideMark/>
          </w:tcPr>
          <w:p w14:paraId="5A63C05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3FD6D36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F78CB5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481CC56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66E07DEB" w14:textId="77777777" w:rsidTr="000442EA">
        <w:trPr>
          <w:trHeight w:val="69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03AD08E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SERVICIOS MUNICIPALES</w:t>
            </w:r>
          </w:p>
        </w:tc>
        <w:tc>
          <w:tcPr>
            <w:tcW w:w="920" w:type="dxa"/>
            <w:tcBorders>
              <w:top w:val="nil"/>
              <w:left w:val="nil"/>
              <w:bottom w:val="single" w:sz="4" w:space="0" w:color="auto"/>
              <w:right w:val="single" w:sz="4" w:space="0" w:color="auto"/>
            </w:tcBorders>
            <w:shd w:val="clear" w:color="000000" w:fill="FFFFFF"/>
            <w:noWrap/>
            <w:vAlign w:val="bottom"/>
            <w:hideMark/>
          </w:tcPr>
          <w:p w14:paraId="203C41A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25-RE</w:t>
            </w:r>
          </w:p>
        </w:tc>
        <w:tc>
          <w:tcPr>
            <w:tcW w:w="2240" w:type="dxa"/>
            <w:tcBorders>
              <w:top w:val="nil"/>
              <w:left w:val="nil"/>
              <w:bottom w:val="single" w:sz="4" w:space="0" w:color="auto"/>
              <w:right w:val="single" w:sz="4" w:space="0" w:color="auto"/>
            </w:tcBorders>
            <w:shd w:val="clear" w:color="000000" w:fill="FFFFFF"/>
            <w:vAlign w:val="bottom"/>
            <w:hideMark/>
          </w:tcPr>
          <w:p w14:paraId="42B0013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RESPONSABLE DEL ESTACIONAMIENTO JAIME NUNO</w:t>
            </w:r>
          </w:p>
        </w:tc>
        <w:tc>
          <w:tcPr>
            <w:tcW w:w="760" w:type="dxa"/>
            <w:tcBorders>
              <w:top w:val="nil"/>
              <w:left w:val="nil"/>
              <w:bottom w:val="single" w:sz="4" w:space="0" w:color="auto"/>
              <w:right w:val="single" w:sz="4" w:space="0" w:color="auto"/>
            </w:tcBorders>
            <w:shd w:val="clear" w:color="auto" w:fill="auto"/>
            <w:noWrap/>
            <w:vAlign w:val="bottom"/>
            <w:hideMark/>
          </w:tcPr>
          <w:p w14:paraId="752C128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36D03DB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DDD03A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52E2EE6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45924D6E"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4D4B896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SERVICIOS MUNICIPALES</w:t>
            </w:r>
          </w:p>
        </w:tc>
        <w:tc>
          <w:tcPr>
            <w:tcW w:w="920" w:type="dxa"/>
            <w:tcBorders>
              <w:top w:val="nil"/>
              <w:left w:val="nil"/>
              <w:bottom w:val="single" w:sz="4" w:space="0" w:color="auto"/>
              <w:right w:val="single" w:sz="4" w:space="0" w:color="auto"/>
            </w:tcBorders>
            <w:shd w:val="clear" w:color="000000" w:fill="FFFFFF"/>
            <w:noWrap/>
            <w:vAlign w:val="bottom"/>
            <w:hideMark/>
          </w:tcPr>
          <w:p w14:paraId="65E3C10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30-OE</w:t>
            </w:r>
          </w:p>
        </w:tc>
        <w:tc>
          <w:tcPr>
            <w:tcW w:w="2240" w:type="dxa"/>
            <w:tcBorders>
              <w:top w:val="nil"/>
              <w:left w:val="nil"/>
              <w:bottom w:val="single" w:sz="4" w:space="0" w:color="auto"/>
              <w:right w:val="single" w:sz="4" w:space="0" w:color="auto"/>
            </w:tcBorders>
            <w:shd w:val="clear" w:color="000000" w:fill="FFFFFF"/>
            <w:vAlign w:val="bottom"/>
            <w:hideMark/>
          </w:tcPr>
          <w:p w14:paraId="6D71571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OPERADOR ESPECIALIZADO NIVEL 30</w:t>
            </w:r>
          </w:p>
        </w:tc>
        <w:tc>
          <w:tcPr>
            <w:tcW w:w="760" w:type="dxa"/>
            <w:tcBorders>
              <w:top w:val="nil"/>
              <w:left w:val="nil"/>
              <w:bottom w:val="single" w:sz="4" w:space="0" w:color="auto"/>
              <w:right w:val="single" w:sz="4" w:space="0" w:color="auto"/>
            </w:tcBorders>
            <w:shd w:val="clear" w:color="auto" w:fill="auto"/>
            <w:noWrap/>
            <w:vAlign w:val="bottom"/>
            <w:hideMark/>
          </w:tcPr>
          <w:p w14:paraId="302667D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4C6996C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09C9AEE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1946A0C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r>
      <w:tr w:rsidR="000442EA" w:rsidRPr="000442EA" w14:paraId="22105392"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8B140B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SERVICIOS MUNICIPALES</w:t>
            </w:r>
          </w:p>
        </w:tc>
        <w:tc>
          <w:tcPr>
            <w:tcW w:w="920" w:type="dxa"/>
            <w:tcBorders>
              <w:top w:val="nil"/>
              <w:left w:val="nil"/>
              <w:bottom w:val="single" w:sz="4" w:space="0" w:color="auto"/>
              <w:right w:val="single" w:sz="4" w:space="0" w:color="auto"/>
            </w:tcBorders>
            <w:shd w:val="clear" w:color="000000" w:fill="FFFFFF"/>
            <w:noWrap/>
            <w:vAlign w:val="bottom"/>
            <w:hideMark/>
          </w:tcPr>
          <w:p w14:paraId="630C787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26-OE</w:t>
            </w:r>
          </w:p>
        </w:tc>
        <w:tc>
          <w:tcPr>
            <w:tcW w:w="2240" w:type="dxa"/>
            <w:tcBorders>
              <w:top w:val="nil"/>
              <w:left w:val="nil"/>
              <w:bottom w:val="single" w:sz="4" w:space="0" w:color="auto"/>
              <w:right w:val="single" w:sz="4" w:space="0" w:color="auto"/>
            </w:tcBorders>
            <w:shd w:val="clear" w:color="000000" w:fill="FFFFFF"/>
            <w:vAlign w:val="bottom"/>
            <w:hideMark/>
          </w:tcPr>
          <w:p w14:paraId="7076016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OPERADOR ESPECIALIZADO NIVEL 26</w:t>
            </w:r>
          </w:p>
        </w:tc>
        <w:tc>
          <w:tcPr>
            <w:tcW w:w="760" w:type="dxa"/>
            <w:tcBorders>
              <w:top w:val="nil"/>
              <w:left w:val="nil"/>
              <w:bottom w:val="single" w:sz="4" w:space="0" w:color="auto"/>
              <w:right w:val="single" w:sz="4" w:space="0" w:color="auto"/>
            </w:tcBorders>
            <w:shd w:val="clear" w:color="auto" w:fill="auto"/>
            <w:noWrap/>
            <w:vAlign w:val="bottom"/>
            <w:hideMark/>
          </w:tcPr>
          <w:p w14:paraId="7A20077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39CBF5B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09D527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0E710D1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4675298C"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6762D98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SERVICIOS MUNICIPALES</w:t>
            </w:r>
          </w:p>
        </w:tc>
        <w:tc>
          <w:tcPr>
            <w:tcW w:w="920" w:type="dxa"/>
            <w:tcBorders>
              <w:top w:val="nil"/>
              <w:left w:val="nil"/>
              <w:bottom w:val="single" w:sz="4" w:space="0" w:color="auto"/>
              <w:right w:val="single" w:sz="4" w:space="0" w:color="auto"/>
            </w:tcBorders>
            <w:shd w:val="clear" w:color="000000" w:fill="FFFFFF"/>
            <w:noWrap/>
            <w:vAlign w:val="bottom"/>
            <w:hideMark/>
          </w:tcPr>
          <w:p w14:paraId="564134C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25-AD</w:t>
            </w:r>
          </w:p>
        </w:tc>
        <w:tc>
          <w:tcPr>
            <w:tcW w:w="2240" w:type="dxa"/>
            <w:tcBorders>
              <w:top w:val="nil"/>
              <w:left w:val="nil"/>
              <w:bottom w:val="single" w:sz="4" w:space="0" w:color="auto"/>
              <w:right w:val="single" w:sz="4" w:space="0" w:color="auto"/>
            </w:tcBorders>
            <w:shd w:val="clear" w:color="000000" w:fill="FFFFFF"/>
            <w:vAlign w:val="bottom"/>
            <w:hideMark/>
          </w:tcPr>
          <w:p w14:paraId="1E9219A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ADMINISTRATIVO NIVEL 25</w:t>
            </w:r>
          </w:p>
        </w:tc>
        <w:tc>
          <w:tcPr>
            <w:tcW w:w="760" w:type="dxa"/>
            <w:tcBorders>
              <w:top w:val="nil"/>
              <w:left w:val="nil"/>
              <w:bottom w:val="single" w:sz="4" w:space="0" w:color="auto"/>
              <w:right w:val="single" w:sz="4" w:space="0" w:color="auto"/>
            </w:tcBorders>
            <w:shd w:val="clear" w:color="auto" w:fill="auto"/>
            <w:noWrap/>
            <w:vAlign w:val="bottom"/>
            <w:hideMark/>
          </w:tcPr>
          <w:p w14:paraId="65EFA67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35D2DC6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755F4BB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63E7961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70168F53"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7C7C71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SERVICIOS MUNICIPALES</w:t>
            </w:r>
          </w:p>
        </w:tc>
        <w:tc>
          <w:tcPr>
            <w:tcW w:w="920" w:type="dxa"/>
            <w:tcBorders>
              <w:top w:val="nil"/>
              <w:left w:val="nil"/>
              <w:bottom w:val="single" w:sz="4" w:space="0" w:color="auto"/>
              <w:right w:val="single" w:sz="4" w:space="0" w:color="auto"/>
            </w:tcBorders>
            <w:shd w:val="clear" w:color="000000" w:fill="FFFFFF"/>
            <w:noWrap/>
            <w:vAlign w:val="bottom"/>
            <w:hideMark/>
          </w:tcPr>
          <w:p w14:paraId="662E628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23-RE</w:t>
            </w:r>
          </w:p>
        </w:tc>
        <w:tc>
          <w:tcPr>
            <w:tcW w:w="2240" w:type="dxa"/>
            <w:tcBorders>
              <w:top w:val="nil"/>
              <w:left w:val="nil"/>
              <w:bottom w:val="single" w:sz="4" w:space="0" w:color="auto"/>
              <w:right w:val="single" w:sz="4" w:space="0" w:color="auto"/>
            </w:tcBorders>
            <w:shd w:val="clear" w:color="000000" w:fill="FFFFFF"/>
            <w:vAlign w:val="bottom"/>
            <w:hideMark/>
          </w:tcPr>
          <w:p w14:paraId="1C878BD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RESPONSABLE DE EVENTOS</w:t>
            </w:r>
          </w:p>
        </w:tc>
        <w:tc>
          <w:tcPr>
            <w:tcW w:w="760" w:type="dxa"/>
            <w:tcBorders>
              <w:top w:val="nil"/>
              <w:left w:val="nil"/>
              <w:bottom w:val="single" w:sz="4" w:space="0" w:color="auto"/>
              <w:right w:val="single" w:sz="4" w:space="0" w:color="auto"/>
            </w:tcBorders>
            <w:shd w:val="clear" w:color="auto" w:fill="auto"/>
            <w:noWrap/>
            <w:vAlign w:val="bottom"/>
            <w:hideMark/>
          </w:tcPr>
          <w:p w14:paraId="170CC86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07085E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7CD1BF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72B6F65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40677579"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2C8543E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SERVICIOS MUNICIPALES</w:t>
            </w:r>
          </w:p>
        </w:tc>
        <w:tc>
          <w:tcPr>
            <w:tcW w:w="920" w:type="dxa"/>
            <w:tcBorders>
              <w:top w:val="nil"/>
              <w:left w:val="nil"/>
              <w:bottom w:val="single" w:sz="4" w:space="0" w:color="auto"/>
              <w:right w:val="single" w:sz="4" w:space="0" w:color="auto"/>
            </w:tcBorders>
            <w:shd w:val="clear" w:color="000000" w:fill="FFFFFF"/>
            <w:noWrap/>
            <w:vAlign w:val="bottom"/>
            <w:hideMark/>
          </w:tcPr>
          <w:p w14:paraId="0F8A222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20-AD</w:t>
            </w:r>
          </w:p>
        </w:tc>
        <w:tc>
          <w:tcPr>
            <w:tcW w:w="2240" w:type="dxa"/>
            <w:tcBorders>
              <w:top w:val="nil"/>
              <w:left w:val="nil"/>
              <w:bottom w:val="single" w:sz="4" w:space="0" w:color="auto"/>
              <w:right w:val="single" w:sz="4" w:space="0" w:color="auto"/>
            </w:tcBorders>
            <w:shd w:val="clear" w:color="000000" w:fill="FFFFFF"/>
            <w:vAlign w:val="bottom"/>
            <w:hideMark/>
          </w:tcPr>
          <w:p w14:paraId="414BE41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ADMINISTRATIVO NIVEL 20</w:t>
            </w:r>
          </w:p>
        </w:tc>
        <w:tc>
          <w:tcPr>
            <w:tcW w:w="760" w:type="dxa"/>
            <w:tcBorders>
              <w:top w:val="nil"/>
              <w:left w:val="nil"/>
              <w:bottom w:val="single" w:sz="4" w:space="0" w:color="auto"/>
              <w:right w:val="single" w:sz="4" w:space="0" w:color="auto"/>
            </w:tcBorders>
            <w:shd w:val="clear" w:color="auto" w:fill="auto"/>
            <w:noWrap/>
            <w:vAlign w:val="bottom"/>
            <w:hideMark/>
          </w:tcPr>
          <w:p w14:paraId="177B191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w:t>
            </w:r>
          </w:p>
        </w:tc>
        <w:tc>
          <w:tcPr>
            <w:tcW w:w="760" w:type="dxa"/>
            <w:tcBorders>
              <w:top w:val="nil"/>
              <w:left w:val="nil"/>
              <w:bottom w:val="single" w:sz="4" w:space="0" w:color="auto"/>
              <w:right w:val="single" w:sz="4" w:space="0" w:color="auto"/>
            </w:tcBorders>
            <w:shd w:val="clear" w:color="auto" w:fill="auto"/>
            <w:noWrap/>
            <w:vAlign w:val="bottom"/>
            <w:hideMark/>
          </w:tcPr>
          <w:p w14:paraId="687F023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B84D6E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6235AE2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w:t>
            </w:r>
          </w:p>
        </w:tc>
      </w:tr>
      <w:tr w:rsidR="000442EA" w:rsidRPr="000442EA" w14:paraId="56551FFB"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5C12723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SERVICIOS MUNICIPALES</w:t>
            </w:r>
          </w:p>
        </w:tc>
        <w:tc>
          <w:tcPr>
            <w:tcW w:w="920" w:type="dxa"/>
            <w:tcBorders>
              <w:top w:val="nil"/>
              <w:left w:val="nil"/>
              <w:bottom w:val="single" w:sz="4" w:space="0" w:color="auto"/>
              <w:right w:val="single" w:sz="4" w:space="0" w:color="auto"/>
            </w:tcBorders>
            <w:shd w:val="clear" w:color="000000" w:fill="FFFFFF"/>
            <w:noWrap/>
            <w:vAlign w:val="bottom"/>
            <w:hideMark/>
          </w:tcPr>
          <w:p w14:paraId="4AB5220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20-VG</w:t>
            </w:r>
          </w:p>
        </w:tc>
        <w:tc>
          <w:tcPr>
            <w:tcW w:w="2240" w:type="dxa"/>
            <w:tcBorders>
              <w:top w:val="nil"/>
              <w:left w:val="nil"/>
              <w:bottom w:val="single" w:sz="4" w:space="0" w:color="auto"/>
              <w:right w:val="single" w:sz="4" w:space="0" w:color="auto"/>
            </w:tcBorders>
            <w:shd w:val="clear" w:color="000000" w:fill="FFFFFF"/>
            <w:vAlign w:val="bottom"/>
            <w:hideMark/>
          </w:tcPr>
          <w:p w14:paraId="21E6D27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VIGILANTE NIVEL 20</w:t>
            </w:r>
          </w:p>
        </w:tc>
        <w:tc>
          <w:tcPr>
            <w:tcW w:w="760" w:type="dxa"/>
            <w:tcBorders>
              <w:top w:val="nil"/>
              <w:left w:val="nil"/>
              <w:bottom w:val="single" w:sz="4" w:space="0" w:color="auto"/>
              <w:right w:val="single" w:sz="4" w:space="0" w:color="auto"/>
            </w:tcBorders>
            <w:shd w:val="clear" w:color="auto" w:fill="auto"/>
            <w:noWrap/>
            <w:vAlign w:val="bottom"/>
            <w:hideMark/>
          </w:tcPr>
          <w:p w14:paraId="2F24DEF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348BA63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C74740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A95226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r>
      <w:tr w:rsidR="000442EA" w:rsidRPr="000442EA" w14:paraId="2C8DB955"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AB8CF3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SERVICIOS MUNICIPALES</w:t>
            </w:r>
          </w:p>
        </w:tc>
        <w:tc>
          <w:tcPr>
            <w:tcW w:w="920" w:type="dxa"/>
            <w:tcBorders>
              <w:top w:val="nil"/>
              <w:left w:val="nil"/>
              <w:bottom w:val="single" w:sz="4" w:space="0" w:color="auto"/>
              <w:right w:val="single" w:sz="4" w:space="0" w:color="auto"/>
            </w:tcBorders>
            <w:shd w:val="clear" w:color="000000" w:fill="FFFFFF"/>
            <w:noWrap/>
            <w:vAlign w:val="bottom"/>
            <w:hideMark/>
          </w:tcPr>
          <w:p w14:paraId="3EF2C54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20-PN</w:t>
            </w:r>
          </w:p>
        </w:tc>
        <w:tc>
          <w:tcPr>
            <w:tcW w:w="2240" w:type="dxa"/>
            <w:tcBorders>
              <w:top w:val="nil"/>
              <w:left w:val="nil"/>
              <w:bottom w:val="single" w:sz="4" w:space="0" w:color="auto"/>
              <w:right w:val="single" w:sz="4" w:space="0" w:color="auto"/>
            </w:tcBorders>
            <w:shd w:val="clear" w:color="000000" w:fill="FFFFFF"/>
            <w:vAlign w:val="bottom"/>
            <w:hideMark/>
          </w:tcPr>
          <w:p w14:paraId="028618A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PEÓN NIVEL 20</w:t>
            </w:r>
          </w:p>
        </w:tc>
        <w:tc>
          <w:tcPr>
            <w:tcW w:w="760" w:type="dxa"/>
            <w:tcBorders>
              <w:top w:val="nil"/>
              <w:left w:val="nil"/>
              <w:bottom w:val="single" w:sz="4" w:space="0" w:color="auto"/>
              <w:right w:val="single" w:sz="4" w:space="0" w:color="auto"/>
            </w:tcBorders>
            <w:shd w:val="clear" w:color="auto" w:fill="auto"/>
            <w:noWrap/>
            <w:vAlign w:val="bottom"/>
            <w:hideMark/>
          </w:tcPr>
          <w:p w14:paraId="6D6C371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B8AAD0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21CA22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5F85D6C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5FEA041C"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540BC35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SERVICIOS MUNICIPALES</w:t>
            </w:r>
          </w:p>
        </w:tc>
        <w:tc>
          <w:tcPr>
            <w:tcW w:w="920" w:type="dxa"/>
            <w:tcBorders>
              <w:top w:val="nil"/>
              <w:left w:val="nil"/>
              <w:bottom w:val="single" w:sz="4" w:space="0" w:color="auto"/>
              <w:right w:val="single" w:sz="4" w:space="0" w:color="auto"/>
            </w:tcBorders>
            <w:shd w:val="clear" w:color="000000" w:fill="FFFFFF"/>
            <w:noWrap/>
            <w:vAlign w:val="bottom"/>
            <w:hideMark/>
          </w:tcPr>
          <w:p w14:paraId="6251320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17-AD</w:t>
            </w:r>
          </w:p>
        </w:tc>
        <w:tc>
          <w:tcPr>
            <w:tcW w:w="2240" w:type="dxa"/>
            <w:tcBorders>
              <w:top w:val="nil"/>
              <w:left w:val="nil"/>
              <w:bottom w:val="single" w:sz="4" w:space="0" w:color="auto"/>
              <w:right w:val="single" w:sz="4" w:space="0" w:color="auto"/>
            </w:tcBorders>
            <w:shd w:val="clear" w:color="000000" w:fill="FFFFFF"/>
            <w:vAlign w:val="bottom"/>
            <w:hideMark/>
          </w:tcPr>
          <w:p w14:paraId="5FF8049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ADMINISTRATIVO NIVEL 17</w:t>
            </w:r>
          </w:p>
        </w:tc>
        <w:tc>
          <w:tcPr>
            <w:tcW w:w="760" w:type="dxa"/>
            <w:tcBorders>
              <w:top w:val="nil"/>
              <w:left w:val="nil"/>
              <w:bottom w:val="single" w:sz="4" w:space="0" w:color="auto"/>
              <w:right w:val="single" w:sz="4" w:space="0" w:color="auto"/>
            </w:tcBorders>
            <w:shd w:val="clear" w:color="auto" w:fill="auto"/>
            <w:noWrap/>
            <w:vAlign w:val="bottom"/>
            <w:hideMark/>
          </w:tcPr>
          <w:p w14:paraId="48D4DF7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298E6E97"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83568D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14035BE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5827F833"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2FAC99C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SERVICIOS MUNICIPALES</w:t>
            </w:r>
          </w:p>
        </w:tc>
        <w:tc>
          <w:tcPr>
            <w:tcW w:w="920" w:type="dxa"/>
            <w:tcBorders>
              <w:top w:val="nil"/>
              <w:left w:val="nil"/>
              <w:bottom w:val="single" w:sz="4" w:space="0" w:color="auto"/>
              <w:right w:val="single" w:sz="4" w:space="0" w:color="auto"/>
            </w:tcBorders>
            <w:shd w:val="clear" w:color="000000" w:fill="FFFFFF"/>
            <w:noWrap/>
            <w:vAlign w:val="bottom"/>
            <w:hideMark/>
          </w:tcPr>
          <w:p w14:paraId="0B94984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17-VG</w:t>
            </w:r>
          </w:p>
        </w:tc>
        <w:tc>
          <w:tcPr>
            <w:tcW w:w="2240" w:type="dxa"/>
            <w:tcBorders>
              <w:top w:val="nil"/>
              <w:left w:val="nil"/>
              <w:bottom w:val="single" w:sz="4" w:space="0" w:color="auto"/>
              <w:right w:val="single" w:sz="4" w:space="0" w:color="auto"/>
            </w:tcBorders>
            <w:shd w:val="clear" w:color="000000" w:fill="FFFFFF"/>
            <w:vAlign w:val="bottom"/>
            <w:hideMark/>
          </w:tcPr>
          <w:p w14:paraId="5EA2909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VIGILANTE NIVEL 17</w:t>
            </w:r>
          </w:p>
        </w:tc>
        <w:tc>
          <w:tcPr>
            <w:tcW w:w="760" w:type="dxa"/>
            <w:tcBorders>
              <w:top w:val="nil"/>
              <w:left w:val="nil"/>
              <w:bottom w:val="single" w:sz="4" w:space="0" w:color="auto"/>
              <w:right w:val="single" w:sz="4" w:space="0" w:color="auto"/>
            </w:tcBorders>
            <w:shd w:val="clear" w:color="auto" w:fill="auto"/>
            <w:noWrap/>
            <w:vAlign w:val="bottom"/>
            <w:hideMark/>
          </w:tcPr>
          <w:p w14:paraId="1D92D96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6</w:t>
            </w:r>
          </w:p>
        </w:tc>
        <w:tc>
          <w:tcPr>
            <w:tcW w:w="760" w:type="dxa"/>
            <w:tcBorders>
              <w:top w:val="nil"/>
              <w:left w:val="nil"/>
              <w:bottom w:val="single" w:sz="4" w:space="0" w:color="auto"/>
              <w:right w:val="single" w:sz="4" w:space="0" w:color="auto"/>
            </w:tcBorders>
            <w:shd w:val="clear" w:color="auto" w:fill="auto"/>
            <w:noWrap/>
            <w:vAlign w:val="bottom"/>
            <w:hideMark/>
          </w:tcPr>
          <w:p w14:paraId="25AB6D1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3C84939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51F2DA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6</w:t>
            </w:r>
          </w:p>
        </w:tc>
      </w:tr>
      <w:tr w:rsidR="000442EA" w:rsidRPr="000442EA" w14:paraId="66F622A7"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106998C4"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3E1661AF"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7BAE3F2D"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66BAA1EC"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20E2CF4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38358F0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79BD1C5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2CB0BA8C"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0B9C5F1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LIMPIA</w:t>
            </w:r>
          </w:p>
        </w:tc>
        <w:tc>
          <w:tcPr>
            <w:tcW w:w="920" w:type="dxa"/>
            <w:tcBorders>
              <w:top w:val="nil"/>
              <w:left w:val="nil"/>
              <w:bottom w:val="single" w:sz="4" w:space="0" w:color="auto"/>
              <w:right w:val="single" w:sz="4" w:space="0" w:color="auto"/>
            </w:tcBorders>
            <w:shd w:val="clear" w:color="000000" w:fill="FFFFFF"/>
            <w:noWrap/>
            <w:vAlign w:val="bottom"/>
            <w:hideMark/>
          </w:tcPr>
          <w:p w14:paraId="08F81FC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29-SU</w:t>
            </w:r>
          </w:p>
        </w:tc>
        <w:tc>
          <w:tcPr>
            <w:tcW w:w="2240" w:type="dxa"/>
            <w:tcBorders>
              <w:top w:val="nil"/>
              <w:left w:val="nil"/>
              <w:bottom w:val="single" w:sz="4" w:space="0" w:color="auto"/>
              <w:right w:val="single" w:sz="4" w:space="0" w:color="auto"/>
            </w:tcBorders>
            <w:shd w:val="clear" w:color="000000" w:fill="FFFFFF"/>
            <w:vAlign w:val="bottom"/>
            <w:hideMark/>
          </w:tcPr>
          <w:p w14:paraId="31E8519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SUPERVISOR NIVEL 29</w:t>
            </w:r>
          </w:p>
        </w:tc>
        <w:tc>
          <w:tcPr>
            <w:tcW w:w="760" w:type="dxa"/>
            <w:tcBorders>
              <w:top w:val="nil"/>
              <w:left w:val="nil"/>
              <w:bottom w:val="single" w:sz="4" w:space="0" w:color="auto"/>
              <w:right w:val="single" w:sz="4" w:space="0" w:color="auto"/>
            </w:tcBorders>
            <w:shd w:val="clear" w:color="auto" w:fill="auto"/>
            <w:noWrap/>
            <w:vAlign w:val="bottom"/>
            <w:hideMark/>
          </w:tcPr>
          <w:p w14:paraId="388ED31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5A44ECE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14121B4"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5AB6AA5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69D13918"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2F14D8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LIMPIA</w:t>
            </w:r>
          </w:p>
        </w:tc>
        <w:tc>
          <w:tcPr>
            <w:tcW w:w="920" w:type="dxa"/>
            <w:tcBorders>
              <w:top w:val="nil"/>
              <w:left w:val="nil"/>
              <w:bottom w:val="single" w:sz="4" w:space="0" w:color="auto"/>
              <w:right w:val="single" w:sz="4" w:space="0" w:color="auto"/>
            </w:tcBorders>
            <w:shd w:val="clear" w:color="000000" w:fill="FFFFFF"/>
            <w:noWrap/>
            <w:vAlign w:val="bottom"/>
            <w:hideMark/>
          </w:tcPr>
          <w:p w14:paraId="4E37DE2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28-OP</w:t>
            </w:r>
          </w:p>
        </w:tc>
        <w:tc>
          <w:tcPr>
            <w:tcW w:w="2240" w:type="dxa"/>
            <w:tcBorders>
              <w:top w:val="nil"/>
              <w:left w:val="nil"/>
              <w:bottom w:val="single" w:sz="4" w:space="0" w:color="auto"/>
              <w:right w:val="single" w:sz="4" w:space="0" w:color="auto"/>
            </w:tcBorders>
            <w:shd w:val="clear" w:color="000000" w:fill="FFFFFF"/>
            <w:vAlign w:val="bottom"/>
            <w:hideMark/>
          </w:tcPr>
          <w:p w14:paraId="50525B2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OPERADOR NIVEL 28</w:t>
            </w:r>
          </w:p>
        </w:tc>
        <w:tc>
          <w:tcPr>
            <w:tcW w:w="760" w:type="dxa"/>
            <w:tcBorders>
              <w:top w:val="nil"/>
              <w:left w:val="nil"/>
              <w:bottom w:val="single" w:sz="4" w:space="0" w:color="auto"/>
              <w:right w:val="single" w:sz="4" w:space="0" w:color="auto"/>
            </w:tcBorders>
            <w:shd w:val="clear" w:color="auto" w:fill="auto"/>
            <w:noWrap/>
            <w:vAlign w:val="bottom"/>
            <w:hideMark/>
          </w:tcPr>
          <w:p w14:paraId="027FD0F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C807FD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8B5AC2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1C9A62E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0C8B32F6"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A882D4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LIMPIA</w:t>
            </w:r>
          </w:p>
        </w:tc>
        <w:tc>
          <w:tcPr>
            <w:tcW w:w="920" w:type="dxa"/>
            <w:tcBorders>
              <w:top w:val="nil"/>
              <w:left w:val="nil"/>
              <w:bottom w:val="single" w:sz="4" w:space="0" w:color="auto"/>
              <w:right w:val="single" w:sz="4" w:space="0" w:color="auto"/>
            </w:tcBorders>
            <w:shd w:val="clear" w:color="000000" w:fill="FFFFFF"/>
            <w:noWrap/>
            <w:vAlign w:val="bottom"/>
            <w:hideMark/>
          </w:tcPr>
          <w:p w14:paraId="753CE0C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23-OP</w:t>
            </w:r>
          </w:p>
        </w:tc>
        <w:tc>
          <w:tcPr>
            <w:tcW w:w="2240" w:type="dxa"/>
            <w:tcBorders>
              <w:top w:val="nil"/>
              <w:left w:val="nil"/>
              <w:bottom w:val="single" w:sz="4" w:space="0" w:color="auto"/>
              <w:right w:val="single" w:sz="4" w:space="0" w:color="auto"/>
            </w:tcBorders>
            <w:shd w:val="clear" w:color="000000" w:fill="FFFFFF"/>
            <w:vAlign w:val="bottom"/>
            <w:hideMark/>
          </w:tcPr>
          <w:p w14:paraId="3B889ED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OPERADOR NIVEL 23</w:t>
            </w:r>
          </w:p>
        </w:tc>
        <w:tc>
          <w:tcPr>
            <w:tcW w:w="760" w:type="dxa"/>
            <w:tcBorders>
              <w:top w:val="nil"/>
              <w:left w:val="nil"/>
              <w:bottom w:val="single" w:sz="4" w:space="0" w:color="auto"/>
              <w:right w:val="single" w:sz="4" w:space="0" w:color="auto"/>
            </w:tcBorders>
            <w:shd w:val="clear" w:color="auto" w:fill="auto"/>
            <w:noWrap/>
            <w:vAlign w:val="bottom"/>
            <w:hideMark/>
          </w:tcPr>
          <w:p w14:paraId="034288E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11</w:t>
            </w:r>
          </w:p>
        </w:tc>
        <w:tc>
          <w:tcPr>
            <w:tcW w:w="760" w:type="dxa"/>
            <w:tcBorders>
              <w:top w:val="nil"/>
              <w:left w:val="nil"/>
              <w:bottom w:val="single" w:sz="4" w:space="0" w:color="auto"/>
              <w:right w:val="single" w:sz="4" w:space="0" w:color="auto"/>
            </w:tcBorders>
            <w:shd w:val="clear" w:color="auto" w:fill="auto"/>
            <w:noWrap/>
            <w:vAlign w:val="bottom"/>
            <w:hideMark/>
          </w:tcPr>
          <w:p w14:paraId="2A89F35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0949DF2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7203882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11</w:t>
            </w:r>
          </w:p>
        </w:tc>
      </w:tr>
      <w:tr w:rsidR="000442EA" w:rsidRPr="000442EA" w14:paraId="29067A1A"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532EC55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LIMPIA</w:t>
            </w:r>
          </w:p>
        </w:tc>
        <w:tc>
          <w:tcPr>
            <w:tcW w:w="920" w:type="dxa"/>
            <w:tcBorders>
              <w:top w:val="nil"/>
              <w:left w:val="nil"/>
              <w:bottom w:val="single" w:sz="4" w:space="0" w:color="auto"/>
              <w:right w:val="single" w:sz="4" w:space="0" w:color="auto"/>
            </w:tcBorders>
            <w:shd w:val="clear" w:color="000000" w:fill="FFFFFF"/>
            <w:noWrap/>
            <w:vAlign w:val="bottom"/>
            <w:hideMark/>
          </w:tcPr>
          <w:p w14:paraId="4455300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23-RB</w:t>
            </w:r>
          </w:p>
        </w:tc>
        <w:tc>
          <w:tcPr>
            <w:tcW w:w="2240" w:type="dxa"/>
            <w:tcBorders>
              <w:top w:val="nil"/>
              <w:left w:val="nil"/>
              <w:bottom w:val="single" w:sz="4" w:space="0" w:color="auto"/>
              <w:right w:val="single" w:sz="4" w:space="0" w:color="auto"/>
            </w:tcBorders>
            <w:shd w:val="clear" w:color="000000" w:fill="FFFFFF"/>
            <w:vAlign w:val="bottom"/>
            <w:hideMark/>
          </w:tcPr>
          <w:p w14:paraId="1320A12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RESPONSABLE DE BARRENDEROS</w:t>
            </w:r>
          </w:p>
        </w:tc>
        <w:tc>
          <w:tcPr>
            <w:tcW w:w="760" w:type="dxa"/>
            <w:tcBorders>
              <w:top w:val="nil"/>
              <w:left w:val="nil"/>
              <w:bottom w:val="single" w:sz="4" w:space="0" w:color="auto"/>
              <w:right w:val="single" w:sz="4" w:space="0" w:color="auto"/>
            </w:tcBorders>
            <w:shd w:val="clear" w:color="auto" w:fill="auto"/>
            <w:noWrap/>
            <w:vAlign w:val="bottom"/>
            <w:hideMark/>
          </w:tcPr>
          <w:p w14:paraId="65D37E3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D9D88B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F9225E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4C3DD1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200CF09C"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88705B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LIMPIA</w:t>
            </w:r>
          </w:p>
        </w:tc>
        <w:tc>
          <w:tcPr>
            <w:tcW w:w="920" w:type="dxa"/>
            <w:tcBorders>
              <w:top w:val="nil"/>
              <w:left w:val="nil"/>
              <w:bottom w:val="single" w:sz="4" w:space="0" w:color="auto"/>
              <w:right w:val="single" w:sz="4" w:space="0" w:color="auto"/>
            </w:tcBorders>
            <w:shd w:val="clear" w:color="000000" w:fill="FFFFFF"/>
            <w:noWrap/>
            <w:vAlign w:val="bottom"/>
            <w:hideMark/>
          </w:tcPr>
          <w:p w14:paraId="6EF4431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23-RC</w:t>
            </w:r>
          </w:p>
        </w:tc>
        <w:tc>
          <w:tcPr>
            <w:tcW w:w="2240" w:type="dxa"/>
            <w:tcBorders>
              <w:top w:val="nil"/>
              <w:left w:val="nil"/>
              <w:bottom w:val="single" w:sz="4" w:space="0" w:color="auto"/>
              <w:right w:val="single" w:sz="4" w:space="0" w:color="auto"/>
            </w:tcBorders>
            <w:shd w:val="clear" w:color="000000" w:fill="FFFFFF"/>
            <w:vAlign w:val="bottom"/>
            <w:hideMark/>
          </w:tcPr>
          <w:p w14:paraId="2BBF510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RESPONSABLE DE CUADRILLA NIVEL 23</w:t>
            </w:r>
          </w:p>
        </w:tc>
        <w:tc>
          <w:tcPr>
            <w:tcW w:w="760" w:type="dxa"/>
            <w:tcBorders>
              <w:top w:val="nil"/>
              <w:left w:val="nil"/>
              <w:bottom w:val="single" w:sz="4" w:space="0" w:color="auto"/>
              <w:right w:val="single" w:sz="4" w:space="0" w:color="auto"/>
            </w:tcBorders>
            <w:shd w:val="clear" w:color="auto" w:fill="auto"/>
            <w:noWrap/>
            <w:vAlign w:val="bottom"/>
            <w:hideMark/>
          </w:tcPr>
          <w:p w14:paraId="65945AD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076F1B5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C78BBE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ECCC0C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087C805F"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2B77416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LIMPIA</w:t>
            </w:r>
          </w:p>
        </w:tc>
        <w:tc>
          <w:tcPr>
            <w:tcW w:w="920" w:type="dxa"/>
            <w:tcBorders>
              <w:top w:val="nil"/>
              <w:left w:val="nil"/>
              <w:bottom w:val="single" w:sz="4" w:space="0" w:color="auto"/>
              <w:right w:val="single" w:sz="4" w:space="0" w:color="auto"/>
            </w:tcBorders>
            <w:shd w:val="clear" w:color="000000" w:fill="FFFFFF"/>
            <w:noWrap/>
            <w:vAlign w:val="bottom"/>
            <w:hideMark/>
          </w:tcPr>
          <w:p w14:paraId="1913DC4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23-CL</w:t>
            </w:r>
          </w:p>
        </w:tc>
        <w:tc>
          <w:tcPr>
            <w:tcW w:w="2240" w:type="dxa"/>
            <w:tcBorders>
              <w:top w:val="nil"/>
              <w:left w:val="nil"/>
              <w:bottom w:val="single" w:sz="4" w:space="0" w:color="auto"/>
              <w:right w:val="single" w:sz="4" w:space="0" w:color="auto"/>
            </w:tcBorders>
            <w:shd w:val="clear" w:color="000000" w:fill="FFFFFF"/>
            <w:vAlign w:val="bottom"/>
            <w:hideMark/>
          </w:tcPr>
          <w:p w14:paraId="29F5CEC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COORDINADOR LIMPIA</w:t>
            </w:r>
          </w:p>
        </w:tc>
        <w:tc>
          <w:tcPr>
            <w:tcW w:w="760" w:type="dxa"/>
            <w:tcBorders>
              <w:top w:val="nil"/>
              <w:left w:val="nil"/>
              <w:bottom w:val="single" w:sz="4" w:space="0" w:color="auto"/>
              <w:right w:val="single" w:sz="4" w:space="0" w:color="auto"/>
            </w:tcBorders>
            <w:shd w:val="clear" w:color="auto" w:fill="auto"/>
            <w:noWrap/>
            <w:vAlign w:val="bottom"/>
            <w:hideMark/>
          </w:tcPr>
          <w:p w14:paraId="5609A8D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4B9F1B1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31DE48A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3795CA3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3209CCF5"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2B5579C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LIMPIA</w:t>
            </w:r>
          </w:p>
        </w:tc>
        <w:tc>
          <w:tcPr>
            <w:tcW w:w="920" w:type="dxa"/>
            <w:tcBorders>
              <w:top w:val="nil"/>
              <w:left w:val="nil"/>
              <w:bottom w:val="single" w:sz="4" w:space="0" w:color="auto"/>
              <w:right w:val="single" w:sz="4" w:space="0" w:color="auto"/>
            </w:tcBorders>
            <w:shd w:val="clear" w:color="000000" w:fill="FFFFFF"/>
            <w:noWrap/>
            <w:vAlign w:val="bottom"/>
            <w:hideMark/>
          </w:tcPr>
          <w:p w14:paraId="092E9DA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20-RR</w:t>
            </w:r>
          </w:p>
        </w:tc>
        <w:tc>
          <w:tcPr>
            <w:tcW w:w="2240" w:type="dxa"/>
            <w:tcBorders>
              <w:top w:val="nil"/>
              <w:left w:val="nil"/>
              <w:bottom w:val="single" w:sz="4" w:space="0" w:color="auto"/>
              <w:right w:val="single" w:sz="4" w:space="0" w:color="auto"/>
            </w:tcBorders>
            <w:shd w:val="clear" w:color="000000" w:fill="FFFFFF"/>
            <w:vAlign w:val="bottom"/>
            <w:hideMark/>
          </w:tcPr>
          <w:p w14:paraId="5C62733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RESPONSABLE DE RELLENO SANITARIO</w:t>
            </w:r>
          </w:p>
        </w:tc>
        <w:tc>
          <w:tcPr>
            <w:tcW w:w="760" w:type="dxa"/>
            <w:tcBorders>
              <w:top w:val="nil"/>
              <w:left w:val="nil"/>
              <w:bottom w:val="single" w:sz="4" w:space="0" w:color="auto"/>
              <w:right w:val="single" w:sz="4" w:space="0" w:color="auto"/>
            </w:tcBorders>
            <w:shd w:val="clear" w:color="auto" w:fill="auto"/>
            <w:noWrap/>
            <w:vAlign w:val="bottom"/>
            <w:hideMark/>
          </w:tcPr>
          <w:p w14:paraId="47EA1E1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B91BC9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0FCAAF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1837DC4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0840E80D"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3D08ABF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LIMPIA</w:t>
            </w:r>
          </w:p>
        </w:tc>
        <w:tc>
          <w:tcPr>
            <w:tcW w:w="920" w:type="dxa"/>
            <w:tcBorders>
              <w:top w:val="nil"/>
              <w:left w:val="nil"/>
              <w:bottom w:val="single" w:sz="4" w:space="0" w:color="auto"/>
              <w:right w:val="single" w:sz="4" w:space="0" w:color="auto"/>
            </w:tcBorders>
            <w:shd w:val="clear" w:color="000000" w:fill="FFFFFF"/>
            <w:noWrap/>
            <w:vAlign w:val="bottom"/>
            <w:hideMark/>
          </w:tcPr>
          <w:p w14:paraId="10B92DB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20-PN</w:t>
            </w:r>
          </w:p>
        </w:tc>
        <w:tc>
          <w:tcPr>
            <w:tcW w:w="2240" w:type="dxa"/>
            <w:tcBorders>
              <w:top w:val="nil"/>
              <w:left w:val="nil"/>
              <w:bottom w:val="single" w:sz="4" w:space="0" w:color="auto"/>
              <w:right w:val="single" w:sz="4" w:space="0" w:color="auto"/>
            </w:tcBorders>
            <w:shd w:val="clear" w:color="000000" w:fill="FFFFFF"/>
            <w:vAlign w:val="bottom"/>
            <w:hideMark/>
          </w:tcPr>
          <w:p w14:paraId="2B1AC3C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PEÓN NIVEL 20</w:t>
            </w:r>
          </w:p>
        </w:tc>
        <w:tc>
          <w:tcPr>
            <w:tcW w:w="760" w:type="dxa"/>
            <w:tcBorders>
              <w:top w:val="nil"/>
              <w:left w:val="nil"/>
              <w:bottom w:val="single" w:sz="4" w:space="0" w:color="auto"/>
              <w:right w:val="single" w:sz="4" w:space="0" w:color="auto"/>
            </w:tcBorders>
            <w:shd w:val="clear" w:color="auto" w:fill="auto"/>
            <w:noWrap/>
            <w:vAlign w:val="bottom"/>
            <w:hideMark/>
          </w:tcPr>
          <w:p w14:paraId="3CD5996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28</w:t>
            </w:r>
          </w:p>
        </w:tc>
        <w:tc>
          <w:tcPr>
            <w:tcW w:w="760" w:type="dxa"/>
            <w:tcBorders>
              <w:top w:val="nil"/>
              <w:left w:val="nil"/>
              <w:bottom w:val="single" w:sz="4" w:space="0" w:color="auto"/>
              <w:right w:val="single" w:sz="4" w:space="0" w:color="auto"/>
            </w:tcBorders>
            <w:shd w:val="clear" w:color="auto" w:fill="auto"/>
            <w:noWrap/>
            <w:vAlign w:val="bottom"/>
            <w:hideMark/>
          </w:tcPr>
          <w:p w14:paraId="696A3A9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B57761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555A677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28</w:t>
            </w:r>
          </w:p>
        </w:tc>
      </w:tr>
      <w:tr w:rsidR="000442EA" w:rsidRPr="000442EA" w14:paraId="102BFBFB"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3D12F2B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LIMPIA</w:t>
            </w:r>
          </w:p>
        </w:tc>
        <w:tc>
          <w:tcPr>
            <w:tcW w:w="920" w:type="dxa"/>
            <w:tcBorders>
              <w:top w:val="nil"/>
              <w:left w:val="nil"/>
              <w:bottom w:val="single" w:sz="4" w:space="0" w:color="auto"/>
              <w:right w:val="single" w:sz="4" w:space="0" w:color="auto"/>
            </w:tcBorders>
            <w:shd w:val="clear" w:color="000000" w:fill="FFFFFF"/>
            <w:noWrap/>
            <w:vAlign w:val="bottom"/>
            <w:hideMark/>
          </w:tcPr>
          <w:p w14:paraId="1AF5647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17-PN</w:t>
            </w:r>
          </w:p>
        </w:tc>
        <w:tc>
          <w:tcPr>
            <w:tcW w:w="2240" w:type="dxa"/>
            <w:tcBorders>
              <w:top w:val="nil"/>
              <w:left w:val="nil"/>
              <w:bottom w:val="single" w:sz="4" w:space="0" w:color="auto"/>
              <w:right w:val="single" w:sz="4" w:space="0" w:color="auto"/>
            </w:tcBorders>
            <w:shd w:val="clear" w:color="000000" w:fill="FFFFFF"/>
            <w:vAlign w:val="bottom"/>
            <w:hideMark/>
          </w:tcPr>
          <w:p w14:paraId="531B0B5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PEÓN NIVEL 17</w:t>
            </w:r>
          </w:p>
        </w:tc>
        <w:tc>
          <w:tcPr>
            <w:tcW w:w="760" w:type="dxa"/>
            <w:tcBorders>
              <w:top w:val="nil"/>
              <w:left w:val="nil"/>
              <w:bottom w:val="single" w:sz="4" w:space="0" w:color="auto"/>
              <w:right w:val="single" w:sz="4" w:space="0" w:color="auto"/>
            </w:tcBorders>
            <w:shd w:val="clear" w:color="auto" w:fill="auto"/>
            <w:noWrap/>
            <w:vAlign w:val="bottom"/>
            <w:hideMark/>
          </w:tcPr>
          <w:p w14:paraId="4F8F86C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25</w:t>
            </w:r>
          </w:p>
        </w:tc>
        <w:tc>
          <w:tcPr>
            <w:tcW w:w="760" w:type="dxa"/>
            <w:tcBorders>
              <w:top w:val="nil"/>
              <w:left w:val="nil"/>
              <w:bottom w:val="single" w:sz="4" w:space="0" w:color="auto"/>
              <w:right w:val="single" w:sz="4" w:space="0" w:color="auto"/>
            </w:tcBorders>
            <w:shd w:val="clear" w:color="auto" w:fill="auto"/>
            <w:noWrap/>
            <w:vAlign w:val="bottom"/>
            <w:hideMark/>
          </w:tcPr>
          <w:p w14:paraId="5031C579"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0719C9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191C47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25</w:t>
            </w:r>
          </w:p>
        </w:tc>
      </w:tr>
      <w:tr w:rsidR="000442EA" w:rsidRPr="000442EA" w14:paraId="267CACCB"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026E765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LIMPIA</w:t>
            </w:r>
          </w:p>
        </w:tc>
        <w:tc>
          <w:tcPr>
            <w:tcW w:w="920" w:type="dxa"/>
            <w:tcBorders>
              <w:top w:val="nil"/>
              <w:left w:val="nil"/>
              <w:bottom w:val="single" w:sz="4" w:space="0" w:color="auto"/>
              <w:right w:val="single" w:sz="4" w:space="0" w:color="auto"/>
            </w:tcBorders>
            <w:shd w:val="clear" w:color="000000" w:fill="FFFFFF"/>
            <w:noWrap/>
            <w:vAlign w:val="bottom"/>
            <w:hideMark/>
          </w:tcPr>
          <w:p w14:paraId="62BFD81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17-VG</w:t>
            </w:r>
          </w:p>
        </w:tc>
        <w:tc>
          <w:tcPr>
            <w:tcW w:w="2240" w:type="dxa"/>
            <w:tcBorders>
              <w:top w:val="nil"/>
              <w:left w:val="nil"/>
              <w:bottom w:val="single" w:sz="4" w:space="0" w:color="auto"/>
              <w:right w:val="single" w:sz="4" w:space="0" w:color="auto"/>
            </w:tcBorders>
            <w:shd w:val="clear" w:color="000000" w:fill="FFFFFF"/>
            <w:vAlign w:val="bottom"/>
            <w:hideMark/>
          </w:tcPr>
          <w:p w14:paraId="74D2431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VIGILANTE NIVEL 17</w:t>
            </w:r>
          </w:p>
        </w:tc>
        <w:tc>
          <w:tcPr>
            <w:tcW w:w="760" w:type="dxa"/>
            <w:tcBorders>
              <w:top w:val="nil"/>
              <w:left w:val="nil"/>
              <w:bottom w:val="single" w:sz="4" w:space="0" w:color="auto"/>
              <w:right w:val="single" w:sz="4" w:space="0" w:color="auto"/>
            </w:tcBorders>
            <w:shd w:val="clear" w:color="auto" w:fill="auto"/>
            <w:noWrap/>
            <w:vAlign w:val="bottom"/>
            <w:hideMark/>
          </w:tcPr>
          <w:p w14:paraId="4165FFC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0111AD4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E31B45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73E154B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r>
      <w:tr w:rsidR="000442EA" w:rsidRPr="000442EA" w14:paraId="6BCD3FDF"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17FDA69D"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78ED97B8"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4DE26102"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00B06A9D"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0AF6B73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35DEA87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39F0F3F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2C2DB5FE"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3C183DB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PARQUES Y JARDINES</w:t>
            </w:r>
          </w:p>
        </w:tc>
        <w:tc>
          <w:tcPr>
            <w:tcW w:w="920" w:type="dxa"/>
            <w:tcBorders>
              <w:top w:val="nil"/>
              <w:left w:val="nil"/>
              <w:bottom w:val="single" w:sz="4" w:space="0" w:color="auto"/>
              <w:right w:val="single" w:sz="4" w:space="0" w:color="auto"/>
            </w:tcBorders>
            <w:shd w:val="clear" w:color="000000" w:fill="FFFFFF"/>
            <w:noWrap/>
            <w:vAlign w:val="bottom"/>
            <w:hideMark/>
          </w:tcPr>
          <w:p w14:paraId="0905022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24-RP</w:t>
            </w:r>
          </w:p>
        </w:tc>
        <w:tc>
          <w:tcPr>
            <w:tcW w:w="2240" w:type="dxa"/>
            <w:tcBorders>
              <w:top w:val="nil"/>
              <w:left w:val="nil"/>
              <w:bottom w:val="single" w:sz="4" w:space="0" w:color="auto"/>
              <w:right w:val="single" w:sz="4" w:space="0" w:color="auto"/>
            </w:tcBorders>
            <w:shd w:val="clear" w:color="000000" w:fill="FFFFFF"/>
            <w:vAlign w:val="bottom"/>
            <w:hideMark/>
          </w:tcPr>
          <w:p w14:paraId="203170F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RESPONSABLE DE PODA ESTÉTICA</w:t>
            </w:r>
          </w:p>
        </w:tc>
        <w:tc>
          <w:tcPr>
            <w:tcW w:w="760" w:type="dxa"/>
            <w:tcBorders>
              <w:top w:val="nil"/>
              <w:left w:val="nil"/>
              <w:bottom w:val="single" w:sz="4" w:space="0" w:color="auto"/>
              <w:right w:val="single" w:sz="4" w:space="0" w:color="auto"/>
            </w:tcBorders>
            <w:shd w:val="clear" w:color="auto" w:fill="auto"/>
            <w:noWrap/>
            <w:vAlign w:val="bottom"/>
            <w:hideMark/>
          </w:tcPr>
          <w:p w14:paraId="23C837F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5317859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86E19E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2E37C8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39E1A62B"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0AB8E6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PARQUES Y JARDINES</w:t>
            </w:r>
          </w:p>
        </w:tc>
        <w:tc>
          <w:tcPr>
            <w:tcW w:w="920" w:type="dxa"/>
            <w:tcBorders>
              <w:top w:val="nil"/>
              <w:left w:val="nil"/>
              <w:bottom w:val="single" w:sz="4" w:space="0" w:color="auto"/>
              <w:right w:val="single" w:sz="4" w:space="0" w:color="auto"/>
            </w:tcBorders>
            <w:shd w:val="clear" w:color="000000" w:fill="FFFFFF"/>
            <w:noWrap/>
            <w:vAlign w:val="bottom"/>
            <w:hideMark/>
          </w:tcPr>
          <w:p w14:paraId="00835AB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23-RJ</w:t>
            </w:r>
          </w:p>
        </w:tc>
        <w:tc>
          <w:tcPr>
            <w:tcW w:w="2240" w:type="dxa"/>
            <w:tcBorders>
              <w:top w:val="nil"/>
              <w:left w:val="nil"/>
              <w:bottom w:val="single" w:sz="4" w:space="0" w:color="auto"/>
              <w:right w:val="single" w:sz="4" w:space="0" w:color="auto"/>
            </w:tcBorders>
            <w:shd w:val="clear" w:color="000000" w:fill="FFFFFF"/>
            <w:vAlign w:val="bottom"/>
            <w:hideMark/>
          </w:tcPr>
          <w:p w14:paraId="4A3CE39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RESPONSABLE DE JARDINEROS</w:t>
            </w:r>
          </w:p>
        </w:tc>
        <w:tc>
          <w:tcPr>
            <w:tcW w:w="760" w:type="dxa"/>
            <w:tcBorders>
              <w:top w:val="nil"/>
              <w:left w:val="nil"/>
              <w:bottom w:val="single" w:sz="4" w:space="0" w:color="auto"/>
              <w:right w:val="single" w:sz="4" w:space="0" w:color="auto"/>
            </w:tcBorders>
            <w:shd w:val="clear" w:color="auto" w:fill="auto"/>
            <w:noWrap/>
            <w:vAlign w:val="bottom"/>
            <w:hideMark/>
          </w:tcPr>
          <w:p w14:paraId="1CF41D6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5C17EB6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CAEAE1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7459F38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r>
      <w:tr w:rsidR="000442EA" w:rsidRPr="000442EA" w14:paraId="3BE1BF4F"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20B084C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PARQUES Y JARDINES</w:t>
            </w:r>
          </w:p>
        </w:tc>
        <w:tc>
          <w:tcPr>
            <w:tcW w:w="920" w:type="dxa"/>
            <w:tcBorders>
              <w:top w:val="nil"/>
              <w:left w:val="nil"/>
              <w:bottom w:val="single" w:sz="4" w:space="0" w:color="auto"/>
              <w:right w:val="single" w:sz="4" w:space="0" w:color="auto"/>
            </w:tcBorders>
            <w:shd w:val="clear" w:color="000000" w:fill="FFFFFF"/>
            <w:noWrap/>
            <w:vAlign w:val="bottom"/>
            <w:hideMark/>
          </w:tcPr>
          <w:p w14:paraId="2EE2B93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23-RP</w:t>
            </w:r>
          </w:p>
        </w:tc>
        <w:tc>
          <w:tcPr>
            <w:tcW w:w="2240" w:type="dxa"/>
            <w:tcBorders>
              <w:top w:val="nil"/>
              <w:left w:val="nil"/>
              <w:bottom w:val="single" w:sz="4" w:space="0" w:color="auto"/>
              <w:right w:val="single" w:sz="4" w:space="0" w:color="auto"/>
            </w:tcBorders>
            <w:shd w:val="clear" w:color="000000" w:fill="FFFFFF"/>
            <w:vAlign w:val="bottom"/>
            <w:hideMark/>
          </w:tcPr>
          <w:p w14:paraId="4AE8FEB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RESPONSABLE DE PODADORES</w:t>
            </w:r>
          </w:p>
        </w:tc>
        <w:tc>
          <w:tcPr>
            <w:tcW w:w="760" w:type="dxa"/>
            <w:tcBorders>
              <w:top w:val="nil"/>
              <w:left w:val="nil"/>
              <w:bottom w:val="single" w:sz="4" w:space="0" w:color="auto"/>
              <w:right w:val="single" w:sz="4" w:space="0" w:color="auto"/>
            </w:tcBorders>
            <w:shd w:val="clear" w:color="auto" w:fill="auto"/>
            <w:noWrap/>
            <w:vAlign w:val="bottom"/>
            <w:hideMark/>
          </w:tcPr>
          <w:p w14:paraId="677FF2F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3297E03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07808D1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69B0BA2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58C17DBA"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5E75176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PARQUES Y JARDINES</w:t>
            </w:r>
          </w:p>
        </w:tc>
        <w:tc>
          <w:tcPr>
            <w:tcW w:w="920" w:type="dxa"/>
            <w:tcBorders>
              <w:top w:val="nil"/>
              <w:left w:val="nil"/>
              <w:bottom w:val="single" w:sz="4" w:space="0" w:color="auto"/>
              <w:right w:val="single" w:sz="4" w:space="0" w:color="auto"/>
            </w:tcBorders>
            <w:shd w:val="clear" w:color="000000" w:fill="FFFFFF"/>
            <w:noWrap/>
            <w:vAlign w:val="bottom"/>
            <w:hideMark/>
          </w:tcPr>
          <w:p w14:paraId="4D10E01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23-OP</w:t>
            </w:r>
          </w:p>
        </w:tc>
        <w:tc>
          <w:tcPr>
            <w:tcW w:w="2240" w:type="dxa"/>
            <w:tcBorders>
              <w:top w:val="nil"/>
              <w:left w:val="nil"/>
              <w:bottom w:val="single" w:sz="4" w:space="0" w:color="auto"/>
              <w:right w:val="single" w:sz="4" w:space="0" w:color="auto"/>
            </w:tcBorders>
            <w:shd w:val="clear" w:color="000000" w:fill="FFFFFF"/>
            <w:vAlign w:val="bottom"/>
            <w:hideMark/>
          </w:tcPr>
          <w:p w14:paraId="1B71488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OPERADOR NIVEL 23</w:t>
            </w:r>
          </w:p>
        </w:tc>
        <w:tc>
          <w:tcPr>
            <w:tcW w:w="760" w:type="dxa"/>
            <w:tcBorders>
              <w:top w:val="nil"/>
              <w:left w:val="nil"/>
              <w:bottom w:val="single" w:sz="4" w:space="0" w:color="auto"/>
              <w:right w:val="single" w:sz="4" w:space="0" w:color="auto"/>
            </w:tcBorders>
            <w:shd w:val="clear" w:color="auto" w:fill="auto"/>
            <w:noWrap/>
            <w:vAlign w:val="bottom"/>
            <w:hideMark/>
          </w:tcPr>
          <w:p w14:paraId="63F8B7D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57B1878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0A9FAE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240B18C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r>
      <w:tr w:rsidR="000442EA" w:rsidRPr="000442EA" w14:paraId="7D049385"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2012BB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PARQUES Y JARDINES</w:t>
            </w:r>
          </w:p>
        </w:tc>
        <w:tc>
          <w:tcPr>
            <w:tcW w:w="920" w:type="dxa"/>
            <w:tcBorders>
              <w:top w:val="nil"/>
              <w:left w:val="nil"/>
              <w:bottom w:val="single" w:sz="4" w:space="0" w:color="auto"/>
              <w:right w:val="single" w:sz="4" w:space="0" w:color="auto"/>
            </w:tcBorders>
            <w:shd w:val="clear" w:color="000000" w:fill="FFFFFF"/>
            <w:noWrap/>
            <w:vAlign w:val="bottom"/>
            <w:hideMark/>
          </w:tcPr>
          <w:p w14:paraId="51F657C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20-PN</w:t>
            </w:r>
          </w:p>
        </w:tc>
        <w:tc>
          <w:tcPr>
            <w:tcW w:w="2240" w:type="dxa"/>
            <w:tcBorders>
              <w:top w:val="nil"/>
              <w:left w:val="nil"/>
              <w:bottom w:val="single" w:sz="4" w:space="0" w:color="auto"/>
              <w:right w:val="single" w:sz="4" w:space="0" w:color="auto"/>
            </w:tcBorders>
            <w:shd w:val="clear" w:color="000000" w:fill="FFFFFF"/>
            <w:vAlign w:val="bottom"/>
            <w:hideMark/>
          </w:tcPr>
          <w:p w14:paraId="729260C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PEÓN NIVEL 20</w:t>
            </w:r>
          </w:p>
        </w:tc>
        <w:tc>
          <w:tcPr>
            <w:tcW w:w="760" w:type="dxa"/>
            <w:tcBorders>
              <w:top w:val="nil"/>
              <w:left w:val="nil"/>
              <w:bottom w:val="single" w:sz="4" w:space="0" w:color="auto"/>
              <w:right w:val="single" w:sz="4" w:space="0" w:color="auto"/>
            </w:tcBorders>
            <w:shd w:val="clear" w:color="auto" w:fill="auto"/>
            <w:noWrap/>
            <w:vAlign w:val="bottom"/>
            <w:hideMark/>
          </w:tcPr>
          <w:p w14:paraId="7496C8C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4</w:t>
            </w:r>
          </w:p>
        </w:tc>
        <w:tc>
          <w:tcPr>
            <w:tcW w:w="760" w:type="dxa"/>
            <w:tcBorders>
              <w:top w:val="nil"/>
              <w:left w:val="nil"/>
              <w:bottom w:val="single" w:sz="4" w:space="0" w:color="auto"/>
              <w:right w:val="single" w:sz="4" w:space="0" w:color="auto"/>
            </w:tcBorders>
            <w:shd w:val="clear" w:color="auto" w:fill="auto"/>
            <w:noWrap/>
            <w:vAlign w:val="bottom"/>
            <w:hideMark/>
          </w:tcPr>
          <w:p w14:paraId="57A1F72D"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7B9454A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0481A78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4</w:t>
            </w:r>
          </w:p>
        </w:tc>
      </w:tr>
      <w:tr w:rsidR="000442EA" w:rsidRPr="000442EA" w14:paraId="42D9197F"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339C5F5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PARQUES Y JARDINES</w:t>
            </w:r>
          </w:p>
        </w:tc>
        <w:tc>
          <w:tcPr>
            <w:tcW w:w="920" w:type="dxa"/>
            <w:tcBorders>
              <w:top w:val="nil"/>
              <w:left w:val="nil"/>
              <w:bottom w:val="single" w:sz="4" w:space="0" w:color="auto"/>
              <w:right w:val="single" w:sz="4" w:space="0" w:color="auto"/>
            </w:tcBorders>
            <w:shd w:val="clear" w:color="000000" w:fill="FFFFFF"/>
            <w:noWrap/>
            <w:vAlign w:val="bottom"/>
            <w:hideMark/>
          </w:tcPr>
          <w:p w14:paraId="1102303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17-PN</w:t>
            </w:r>
          </w:p>
        </w:tc>
        <w:tc>
          <w:tcPr>
            <w:tcW w:w="2240" w:type="dxa"/>
            <w:tcBorders>
              <w:top w:val="nil"/>
              <w:left w:val="nil"/>
              <w:bottom w:val="single" w:sz="4" w:space="0" w:color="auto"/>
              <w:right w:val="single" w:sz="4" w:space="0" w:color="auto"/>
            </w:tcBorders>
            <w:shd w:val="clear" w:color="000000" w:fill="FFFFFF"/>
            <w:vAlign w:val="bottom"/>
            <w:hideMark/>
          </w:tcPr>
          <w:p w14:paraId="1BFFD2B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PEÓN NIVEL 17</w:t>
            </w:r>
          </w:p>
        </w:tc>
        <w:tc>
          <w:tcPr>
            <w:tcW w:w="760" w:type="dxa"/>
            <w:tcBorders>
              <w:top w:val="nil"/>
              <w:left w:val="nil"/>
              <w:bottom w:val="single" w:sz="4" w:space="0" w:color="auto"/>
              <w:right w:val="single" w:sz="4" w:space="0" w:color="auto"/>
            </w:tcBorders>
            <w:shd w:val="clear" w:color="auto" w:fill="auto"/>
            <w:noWrap/>
            <w:vAlign w:val="bottom"/>
            <w:hideMark/>
          </w:tcPr>
          <w:p w14:paraId="4043AD8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17</w:t>
            </w:r>
          </w:p>
        </w:tc>
        <w:tc>
          <w:tcPr>
            <w:tcW w:w="760" w:type="dxa"/>
            <w:tcBorders>
              <w:top w:val="nil"/>
              <w:left w:val="nil"/>
              <w:bottom w:val="single" w:sz="4" w:space="0" w:color="auto"/>
              <w:right w:val="single" w:sz="4" w:space="0" w:color="auto"/>
            </w:tcBorders>
            <w:shd w:val="clear" w:color="auto" w:fill="auto"/>
            <w:noWrap/>
            <w:vAlign w:val="bottom"/>
            <w:hideMark/>
          </w:tcPr>
          <w:p w14:paraId="7F65790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72E0B89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32174C5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17</w:t>
            </w:r>
          </w:p>
        </w:tc>
      </w:tr>
      <w:tr w:rsidR="000442EA" w:rsidRPr="000442EA" w14:paraId="6A72AB74"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1DB40032"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1D783696"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27D2E9B7"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615CE76C"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4427013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276557F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75EB99A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5BBA1648"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4C2870D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ZOOLÓGICO</w:t>
            </w:r>
          </w:p>
        </w:tc>
        <w:tc>
          <w:tcPr>
            <w:tcW w:w="920" w:type="dxa"/>
            <w:tcBorders>
              <w:top w:val="nil"/>
              <w:left w:val="nil"/>
              <w:bottom w:val="single" w:sz="4" w:space="0" w:color="auto"/>
              <w:right w:val="single" w:sz="4" w:space="0" w:color="auto"/>
            </w:tcBorders>
            <w:shd w:val="clear" w:color="000000" w:fill="FFFFFF"/>
            <w:noWrap/>
            <w:vAlign w:val="bottom"/>
            <w:hideMark/>
          </w:tcPr>
          <w:p w14:paraId="467E7B1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37-AZ</w:t>
            </w:r>
          </w:p>
        </w:tc>
        <w:tc>
          <w:tcPr>
            <w:tcW w:w="2240" w:type="dxa"/>
            <w:tcBorders>
              <w:top w:val="nil"/>
              <w:left w:val="nil"/>
              <w:bottom w:val="single" w:sz="4" w:space="0" w:color="auto"/>
              <w:right w:val="single" w:sz="4" w:space="0" w:color="auto"/>
            </w:tcBorders>
            <w:shd w:val="clear" w:color="000000" w:fill="FFFFFF"/>
            <w:vAlign w:val="bottom"/>
            <w:hideMark/>
          </w:tcPr>
          <w:p w14:paraId="7D45130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xml:space="preserve">ADMINISTRADOR DEL PARQUE ZOOLOGICO </w:t>
            </w:r>
          </w:p>
        </w:tc>
        <w:tc>
          <w:tcPr>
            <w:tcW w:w="760" w:type="dxa"/>
            <w:tcBorders>
              <w:top w:val="nil"/>
              <w:left w:val="nil"/>
              <w:bottom w:val="single" w:sz="4" w:space="0" w:color="auto"/>
              <w:right w:val="single" w:sz="4" w:space="0" w:color="auto"/>
            </w:tcBorders>
            <w:shd w:val="clear" w:color="auto" w:fill="auto"/>
            <w:noWrap/>
            <w:vAlign w:val="bottom"/>
            <w:hideMark/>
          </w:tcPr>
          <w:p w14:paraId="5DF795B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E373A5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7C6D40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11C2080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0721BADF"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0CF5B50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ZOOLÓGICO</w:t>
            </w:r>
          </w:p>
        </w:tc>
        <w:tc>
          <w:tcPr>
            <w:tcW w:w="920" w:type="dxa"/>
            <w:tcBorders>
              <w:top w:val="nil"/>
              <w:left w:val="nil"/>
              <w:bottom w:val="single" w:sz="4" w:space="0" w:color="auto"/>
              <w:right w:val="single" w:sz="4" w:space="0" w:color="auto"/>
            </w:tcBorders>
            <w:shd w:val="clear" w:color="000000" w:fill="FFFFFF"/>
            <w:noWrap/>
            <w:vAlign w:val="bottom"/>
            <w:hideMark/>
          </w:tcPr>
          <w:p w14:paraId="492EA47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29-AA</w:t>
            </w:r>
          </w:p>
        </w:tc>
        <w:tc>
          <w:tcPr>
            <w:tcW w:w="2240" w:type="dxa"/>
            <w:tcBorders>
              <w:top w:val="nil"/>
              <w:left w:val="nil"/>
              <w:bottom w:val="single" w:sz="4" w:space="0" w:color="auto"/>
              <w:right w:val="single" w:sz="4" w:space="0" w:color="auto"/>
            </w:tcBorders>
            <w:shd w:val="clear" w:color="000000" w:fill="FFFFFF"/>
            <w:vAlign w:val="bottom"/>
            <w:hideMark/>
          </w:tcPr>
          <w:p w14:paraId="1D68115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xml:space="preserve">ASISTENTE DEL ADMINISTRADOR </w:t>
            </w:r>
          </w:p>
        </w:tc>
        <w:tc>
          <w:tcPr>
            <w:tcW w:w="760" w:type="dxa"/>
            <w:tcBorders>
              <w:top w:val="nil"/>
              <w:left w:val="nil"/>
              <w:bottom w:val="single" w:sz="4" w:space="0" w:color="auto"/>
              <w:right w:val="single" w:sz="4" w:space="0" w:color="auto"/>
            </w:tcBorders>
            <w:shd w:val="clear" w:color="auto" w:fill="auto"/>
            <w:noWrap/>
            <w:vAlign w:val="bottom"/>
            <w:hideMark/>
          </w:tcPr>
          <w:p w14:paraId="3C6D311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4400D89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F82945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7F80B16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791050CF"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340AAE6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ZOOLÓGICO</w:t>
            </w:r>
          </w:p>
        </w:tc>
        <w:tc>
          <w:tcPr>
            <w:tcW w:w="920" w:type="dxa"/>
            <w:tcBorders>
              <w:top w:val="nil"/>
              <w:left w:val="nil"/>
              <w:bottom w:val="single" w:sz="4" w:space="0" w:color="auto"/>
              <w:right w:val="single" w:sz="4" w:space="0" w:color="auto"/>
            </w:tcBorders>
            <w:shd w:val="clear" w:color="000000" w:fill="FFFFFF"/>
            <w:noWrap/>
            <w:vAlign w:val="bottom"/>
            <w:hideMark/>
          </w:tcPr>
          <w:p w14:paraId="18D100B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20-VG</w:t>
            </w:r>
          </w:p>
        </w:tc>
        <w:tc>
          <w:tcPr>
            <w:tcW w:w="2240" w:type="dxa"/>
            <w:tcBorders>
              <w:top w:val="nil"/>
              <w:left w:val="nil"/>
              <w:bottom w:val="single" w:sz="4" w:space="0" w:color="auto"/>
              <w:right w:val="single" w:sz="4" w:space="0" w:color="auto"/>
            </w:tcBorders>
            <w:shd w:val="clear" w:color="000000" w:fill="FFFFFF"/>
            <w:vAlign w:val="bottom"/>
            <w:hideMark/>
          </w:tcPr>
          <w:p w14:paraId="2514D31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VIGILANTE NIVEL 20</w:t>
            </w:r>
          </w:p>
        </w:tc>
        <w:tc>
          <w:tcPr>
            <w:tcW w:w="760" w:type="dxa"/>
            <w:tcBorders>
              <w:top w:val="nil"/>
              <w:left w:val="nil"/>
              <w:bottom w:val="single" w:sz="4" w:space="0" w:color="auto"/>
              <w:right w:val="single" w:sz="4" w:space="0" w:color="auto"/>
            </w:tcBorders>
            <w:shd w:val="clear" w:color="auto" w:fill="auto"/>
            <w:noWrap/>
            <w:vAlign w:val="bottom"/>
            <w:hideMark/>
          </w:tcPr>
          <w:p w14:paraId="2AF2905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w:t>
            </w:r>
          </w:p>
        </w:tc>
        <w:tc>
          <w:tcPr>
            <w:tcW w:w="760" w:type="dxa"/>
            <w:tcBorders>
              <w:top w:val="nil"/>
              <w:left w:val="nil"/>
              <w:bottom w:val="single" w:sz="4" w:space="0" w:color="auto"/>
              <w:right w:val="single" w:sz="4" w:space="0" w:color="auto"/>
            </w:tcBorders>
            <w:shd w:val="clear" w:color="auto" w:fill="auto"/>
            <w:noWrap/>
            <w:vAlign w:val="bottom"/>
            <w:hideMark/>
          </w:tcPr>
          <w:p w14:paraId="3699216B"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BA3D35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6EFD02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w:t>
            </w:r>
          </w:p>
        </w:tc>
      </w:tr>
      <w:tr w:rsidR="000442EA" w:rsidRPr="000442EA" w14:paraId="5668E0CC"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01F918B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ZOOLÓGICO</w:t>
            </w:r>
          </w:p>
        </w:tc>
        <w:tc>
          <w:tcPr>
            <w:tcW w:w="920" w:type="dxa"/>
            <w:tcBorders>
              <w:top w:val="nil"/>
              <w:left w:val="nil"/>
              <w:bottom w:val="single" w:sz="4" w:space="0" w:color="auto"/>
              <w:right w:val="single" w:sz="4" w:space="0" w:color="auto"/>
            </w:tcBorders>
            <w:shd w:val="clear" w:color="000000" w:fill="FFFFFF"/>
            <w:noWrap/>
            <w:vAlign w:val="bottom"/>
            <w:hideMark/>
          </w:tcPr>
          <w:p w14:paraId="4C355C7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17-PN</w:t>
            </w:r>
          </w:p>
        </w:tc>
        <w:tc>
          <w:tcPr>
            <w:tcW w:w="2240" w:type="dxa"/>
            <w:tcBorders>
              <w:top w:val="nil"/>
              <w:left w:val="nil"/>
              <w:bottom w:val="single" w:sz="4" w:space="0" w:color="auto"/>
              <w:right w:val="single" w:sz="4" w:space="0" w:color="auto"/>
            </w:tcBorders>
            <w:shd w:val="clear" w:color="000000" w:fill="FFFFFF"/>
            <w:vAlign w:val="bottom"/>
            <w:hideMark/>
          </w:tcPr>
          <w:p w14:paraId="362978C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PEÓN NIVEL 17</w:t>
            </w:r>
          </w:p>
        </w:tc>
        <w:tc>
          <w:tcPr>
            <w:tcW w:w="760" w:type="dxa"/>
            <w:tcBorders>
              <w:top w:val="nil"/>
              <w:left w:val="nil"/>
              <w:bottom w:val="single" w:sz="4" w:space="0" w:color="auto"/>
              <w:right w:val="single" w:sz="4" w:space="0" w:color="auto"/>
            </w:tcBorders>
            <w:shd w:val="clear" w:color="auto" w:fill="auto"/>
            <w:noWrap/>
            <w:vAlign w:val="bottom"/>
            <w:hideMark/>
          </w:tcPr>
          <w:p w14:paraId="700C686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7</w:t>
            </w:r>
          </w:p>
        </w:tc>
        <w:tc>
          <w:tcPr>
            <w:tcW w:w="760" w:type="dxa"/>
            <w:tcBorders>
              <w:top w:val="nil"/>
              <w:left w:val="nil"/>
              <w:bottom w:val="single" w:sz="4" w:space="0" w:color="auto"/>
              <w:right w:val="single" w:sz="4" w:space="0" w:color="auto"/>
            </w:tcBorders>
            <w:shd w:val="clear" w:color="auto" w:fill="auto"/>
            <w:noWrap/>
            <w:vAlign w:val="bottom"/>
            <w:hideMark/>
          </w:tcPr>
          <w:p w14:paraId="270F058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0653BD2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558B272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7</w:t>
            </w:r>
          </w:p>
        </w:tc>
      </w:tr>
      <w:tr w:rsidR="000442EA" w:rsidRPr="000442EA" w14:paraId="5754F731"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1084DAB6"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53C74179"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1E279221"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6F1DC74A"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647350C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36EEB58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7EB7416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54BBCF2A"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19BE67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MERCADO MUNICIPAL</w:t>
            </w:r>
          </w:p>
        </w:tc>
        <w:tc>
          <w:tcPr>
            <w:tcW w:w="920" w:type="dxa"/>
            <w:tcBorders>
              <w:top w:val="nil"/>
              <w:left w:val="nil"/>
              <w:bottom w:val="single" w:sz="4" w:space="0" w:color="auto"/>
              <w:right w:val="single" w:sz="4" w:space="0" w:color="auto"/>
            </w:tcBorders>
            <w:shd w:val="clear" w:color="000000" w:fill="FFFFFF"/>
            <w:noWrap/>
            <w:vAlign w:val="bottom"/>
            <w:hideMark/>
          </w:tcPr>
          <w:p w14:paraId="04E66BD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37-AM</w:t>
            </w:r>
          </w:p>
        </w:tc>
        <w:tc>
          <w:tcPr>
            <w:tcW w:w="2240" w:type="dxa"/>
            <w:tcBorders>
              <w:top w:val="nil"/>
              <w:left w:val="nil"/>
              <w:bottom w:val="single" w:sz="4" w:space="0" w:color="auto"/>
              <w:right w:val="single" w:sz="4" w:space="0" w:color="auto"/>
            </w:tcBorders>
            <w:shd w:val="clear" w:color="000000" w:fill="FFFFFF"/>
            <w:vAlign w:val="bottom"/>
            <w:hideMark/>
          </w:tcPr>
          <w:p w14:paraId="16C4829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ADMINISTRADOR MERCADO</w:t>
            </w:r>
          </w:p>
        </w:tc>
        <w:tc>
          <w:tcPr>
            <w:tcW w:w="760" w:type="dxa"/>
            <w:tcBorders>
              <w:top w:val="nil"/>
              <w:left w:val="nil"/>
              <w:bottom w:val="single" w:sz="4" w:space="0" w:color="auto"/>
              <w:right w:val="single" w:sz="4" w:space="0" w:color="auto"/>
            </w:tcBorders>
            <w:shd w:val="clear" w:color="auto" w:fill="auto"/>
            <w:noWrap/>
            <w:vAlign w:val="bottom"/>
            <w:hideMark/>
          </w:tcPr>
          <w:p w14:paraId="0BD34A2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43D1805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7350A8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28E0D79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1588984F"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44075C2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MERCADO MUNICIPAL</w:t>
            </w:r>
          </w:p>
        </w:tc>
        <w:tc>
          <w:tcPr>
            <w:tcW w:w="920" w:type="dxa"/>
            <w:tcBorders>
              <w:top w:val="nil"/>
              <w:left w:val="nil"/>
              <w:bottom w:val="single" w:sz="4" w:space="0" w:color="auto"/>
              <w:right w:val="single" w:sz="4" w:space="0" w:color="auto"/>
            </w:tcBorders>
            <w:shd w:val="clear" w:color="auto" w:fill="auto"/>
            <w:noWrap/>
            <w:vAlign w:val="bottom"/>
            <w:hideMark/>
          </w:tcPr>
          <w:p w14:paraId="6966C1C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20-RC</w:t>
            </w:r>
          </w:p>
        </w:tc>
        <w:tc>
          <w:tcPr>
            <w:tcW w:w="2240" w:type="dxa"/>
            <w:tcBorders>
              <w:top w:val="nil"/>
              <w:left w:val="nil"/>
              <w:bottom w:val="single" w:sz="4" w:space="0" w:color="auto"/>
              <w:right w:val="single" w:sz="4" w:space="0" w:color="auto"/>
            </w:tcBorders>
            <w:shd w:val="clear" w:color="auto" w:fill="auto"/>
            <w:vAlign w:val="bottom"/>
            <w:hideMark/>
          </w:tcPr>
          <w:p w14:paraId="2624839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xml:space="preserve">RECAUDADOR </w:t>
            </w:r>
          </w:p>
        </w:tc>
        <w:tc>
          <w:tcPr>
            <w:tcW w:w="760" w:type="dxa"/>
            <w:tcBorders>
              <w:top w:val="nil"/>
              <w:left w:val="nil"/>
              <w:bottom w:val="single" w:sz="4" w:space="0" w:color="auto"/>
              <w:right w:val="single" w:sz="4" w:space="0" w:color="auto"/>
            </w:tcBorders>
            <w:shd w:val="clear" w:color="auto" w:fill="auto"/>
            <w:noWrap/>
            <w:vAlign w:val="bottom"/>
            <w:hideMark/>
          </w:tcPr>
          <w:p w14:paraId="61D9670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6C52B80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3C6AFD1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520" w:type="dxa"/>
            <w:tcBorders>
              <w:top w:val="nil"/>
              <w:left w:val="nil"/>
              <w:bottom w:val="single" w:sz="4" w:space="0" w:color="auto"/>
              <w:right w:val="single" w:sz="4" w:space="0" w:color="auto"/>
            </w:tcBorders>
            <w:shd w:val="clear" w:color="auto" w:fill="auto"/>
            <w:noWrap/>
            <w:vAlign w:val="bottom"/>
            <w:hideMark/>
          </w:tcPr>
          <w:p w14:paraId="6F7C7B0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5053C305"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3447BD6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MERCADO MUNICIPAL</w:t>
            </w:r>
          </w:p>
        </w:tc>
        <w:tc>
          <w:tcPr>
            <w:tcW w:w="920" w:type="dxa"/>
            <w:tcBorders>
              <w:top w:val="nil"/>
              <w:left w:val="nil"/>
              <w:bottom w:val="single" w:sz="4" w:space="0" w:color="auto"/>
              <w:right w:val="single" w:sz="4" w:space="0" w:color="auto"/>
            </w:tcBorders>
            <w:shd w:val="clear" w:color="000000" w:fill="FFFFFF"/>
            <w:noWrap/>
            <w:vAlign w:val="bottom"/>
            <w:hideMark/>
          </w:tcPr>
          <w:p w14:paraId="3F39124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25-AD</w:t>
            </w:r>
          </w:p>
        </w:tc>
        <w:tc>
          <w:tcPr>
            <w:tcW w:w="2240" w:type="dxa"/>
            <w:tcBorders>
              <w:top w:val="nil"/>
              <w:left w:val="nil"/>
              <w:bottom w:val="single" w:sz="4" w:space="0" w:color="auto"/>
              <w:right w:val="single" w:sz="4" w:space="0" w:color="auto"/>
            </w:tcBorders>
            <w:shd w:val="clear" w:color="000000" w:fill="FFFFFF"/>
            <w:vAlign w:val="bottom"/>
            <w:hideMark/>
          </w:tcPr>
          <w:p w14:paraId="0B7FC23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ADMINISTRATIVO NIVEL 25</w:t>
            </w:r>
          </w:p>
        </w:tc>
        <w:tc>
          <w:tcPr>
            <w:tcW w:w="760" w:type="dxa"/>
            <w:tcBorders>
              <w:top w:val="nil"/>
              <w:left w:val="nil"/>
              <w:bottom w:val="single" w:sz="4" w:space="0" w:color="auto"/>
              <w:right w:val="single" w:sz="4" w:space="0" w:color="auto"/>
            </w:tcBorders>
            <w:shd w:val="clear" w:color="auto" w:fill="auto"/>
            <w:noWrap/>
            <w:vAlign w:val="bottom"/>
            <w:hideMark/>
          </w:tcPr>
          <w:p w14:paraId="3F4A218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19F418D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4690AA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0CCA84C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4D55346A"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386D67A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lastRenderedPageBreak/>
              <w:t>MERCADO MUNICIPAL</w:t>
            </w:r>
          </w:p>
        </w:tc>
        <w:tc>
          <w:tcPr>
            <w:tcW w:w="920" w:type="dxa"/>
            <w:tcBorders>
              <w:top w:val="nil"/>
              <w:left w:val="nil"/>
              <w:bottom w:val="single" w:sz="4" w:space="0" w:color="auto"/>
              <w:right w:val="single" w:sz="4" w:space="0" w:color="auto"/>
            </w:tcBorders>
            <w:shd w:val="clear" w:color="000000" w:fill="FFFFFF"/>
            <w:noWrap/>
            <w:vAlign w:val="bottom"/>
            <w:hideMark/>
          </w:tcPr>
          <w:p w14:paraId="582EBE3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20-PN</w:t>
            </w:r>
          </w:p>
        </w:tc>
        <w:tc>
          <w:tcPr>
            <w:tcW w:w="2240" w:type="dxa"/>
            <w:tcBorders>
              <w:top w:val="nil"/>
              <w:left w:val="nil"/>
              <w:bottom w:val="single" w:sz="4" w:space="0" w:color="auto"/>
              <w:right w:val="single" w:sz="4" w:space="0" w:color="auto"/>
            </w:tcBorders>
            <w:shd w:val="clear" w:color="000000" w:fill="FFFFFF"/>
            <w:vAlign w:val="bottom"/>
            <w:hideMark/>
          </w:tcPr>
          <w:p w14:paraId="144465E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PEÓN NIVEL 20</w:t>
            </w:r>
          </w:p>
        </w:tc>
        <w:tc>
          <w:tcPr>
            <w:tcW w:w="760" w:type="dxa"/>
            <w:tcBorders>
              <w:top w:val="nil"/>
              <w:left w:val="nil"/>
              <w:bottom w:val="single" w:sz="4" w:space="0" w:color="auto"/>
              <w:right w:val="single" w:sz="4" w:space="0" w:color="auto"/>
            </w:tcBorders>
            <w:shd w:val="clear" w:color="auto" w:fill="auto"/>
            <w:noWrap/>
            <w:vAlign w:val="bottom"/>
            <w:hideMark/>
          </w:tcPr>
          <w:p w14:paraId="1F06168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479BEB9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3A943C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F99761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6E4C954B"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58C8A65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MERCADO MUNICIPAL</w:t>
            </w:r>
          </w:p>
        </w:tc>
        <w:tc>
          <w:tcPr>
            <w:tcW w:w="920" w:type="dxa"/>
            <w:tcBorders>
              <w:top w:val="nil"/>
              <w:left w:val="nil"/>
              <w:bottom w:val="single" w:sz="4" w:space="0" w:color="auto"/>
              <w:right w:val="single" w:sz="4" w:space="0" w:color="auto"/>
            </w:tcBorders>
            <w:shd w:val="clear" w:color="000000" w:fill="FFFFFF"/>
            <w:noWrap/>
            <w:vAlign w:val="bottom"/>
            <w:hideMark/>
          </w:tcPr>
          <w:p w14:paraId="24A23DA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17-PN</w:t>
            </w:r>
          </w:p>
        </w:tc>
        <w:tc>
          <w:tcPr>
            <w:tcW w:w="2240" w:type="dxa"/>
            <w:tcBorders>
              <w:top w:val="nil"/>
              <w:left w:val="nil"/>
              <w:bottom w:val="single" w:sz="4" w:space="0" w:color="auto"/>
              <w:right w:val="single" w:sz="4" w:space="0" w:color="auto"/>
            </w:tcBorders>
            <w:shd w:val="clear" w:color="000000" w:fill="FFFFFF"/>
            <w:vAlign w:val="bottom"/>
            <w:hideMark/>
          </w:tcPr>
          <w:p w14:paraId="7F243F0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PEÓN NIVEL 17</w:t>
            </w:r>
          </w:p>
        </w:tc>
        <w:tc>
          <w:tcPr>
            <w:tcW w:w="760" w:type="dxa"/>
            <w:tcBorders>
              <w:top w:val="nil"/>
              <w:left w:val="nil"/>
              <w:bottom w:val="single" w:sz="4" w:space="0" w:color="auto"/>
              <w:right w:val="single" w:sz="4" w:space="0" w:color="auto"/>
            </w:tcBorders>
            <w:shd w:val="clear" w:color="auto" w:fill="auto"/>
            <w:noWrap/>
            <w:vAlign w:val="bottom"/>
            <w:hideMark/>
          </w:tcPr>
          <w:p w14:paraId="2C91F59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768653E0"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A4CABE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0A6C0D7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r>
      <w:tr w:rsidR="000442EA" w:rsidRPr="000442EA" w14:paraId="3F16129B"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0B08580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MERCADO MUNICIPAL</w:t>
            </w:r>
          </w:p>
        </w:tc>
        <w:tc>
          <w:tcPr>
            <w:tcW w:w="920" w:type="dxa"/>
            <w:tcBorders>
              <w:top w:val="nil"/>
              <w:left w:val="nil"/>
              <w:bottom w:val="single" w:sz="4" w:space="0" w:color="auto"/>
              <w:right w:val="single" w:sz="4" w:space="0" w:color="auto"/>
            </w:tcBorders>
            <w:shd w:val="clear" w:color="000000" w:fill="FFFFFF"/>
            <w:noWrap/>
            <w:vAlign w:val="bottom"/>
            <w:hideMark/>
          </w:tcPr>
          <w:p w14:paraId="5A24FEA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17-VG</w:t>
            </w:r>
          </w:p>
        </w:tc>
        <w:tc>
          <w:tcPr>
            <w:tcW w:w="2240" w:type="dxa"/>
            <w:tcBorders>
              <w:top w:val="nil"/>
              <w:left w:val="nil"/>
              <w:bottom w:val="single" w:sz="4" w:space="0" w:color="auto"/>
              <w:right w:val="single" w:sz="4" w:space="0" w:color="auto"/>
            </w:tcBorders>
            <w:shd w:val="clear" w:color="000000" w:fill="FFFFFF"/>
            <w:vAlign w:val="bottom"/>
            <w:hideMark/>
          </w:tcPr>
          <w:p w14:paraId="5849E97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VIGILANTE NIVEL 17</w:t>
            </w:r>
          </w:p>
        </w:tc>
        <w:tc>
          <w:tcPr>
            <w:tcW w:w="760" w:type="dxa"/>
            <w:tcBorders>
              <w:top w:val="nil"/>
              <w:left w:val="nil"/>
              <w:bottom w:val="single" w:sz="4" w:space="0" w:color="auto"/>
              <w:right w:val="single" w:sz="4" w:space="0" w:color="auto"/>
            </w:tcBorders>
            <w:shd w:val="clear" w:color="auto" w:fill="auto"/>
            <w:noWrap/>
            <w:vAlign w:val="bottom"/>
            <w:hideMark/>
          </w:tcPr>
          <w:p w14:paraId="268D644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194DA60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2E836E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318E671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46612C17"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4CD4AD0F"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15FFEFBE"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169D16F4"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23865AB2"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7452202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0DA8489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0BF4B8C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344AD15C"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8E555F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PANTEONES</w:t>
            </w:r>
          </w:p>
        </w:tc>
        <w:tc>
          <w:tcPr>
            <w:tcW w:w="920" w:type="dxa"/>
            <w:tcBorders>
              <w:top w:val="nil"/>
              <w:left w:val="nil"/>
              <w:bottom w:val="single" w:sz="4" w:space="0" w:color="auto"/>
              <w:right w:val="single" w:sz="4" w:space="0" w:color="auto"/>
            </w:tcBorders>
            <w:shd w:val="clear" w:color="000000" w:fill="FFFFFF"/>
            <w:noWrap/>
            <w:vAlign w:val="bottom"/>
            <w:hideMark/>
          </w:tcPr>
          <w:p w14:paraId="3120600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37-AP</w:t>
            </w:r>
          </w:p>
        </w:tc>
        <w:tc>
          <w:tcPr>
            <w:tcW w:w="2240" w:type="dxa"/>
            <w:tcBorders>
              <w:top w:val="nil"/>
              <w:left w:val="nil"/>
              <w:bottom w:val="single" w:sz="4" w:space="0" w:color="auto"/>
              <w:right w:val="single" w:sz="4" w:space="0" w:color="auto"/>
            </w:tcBorders>
            <w:shd w:val="clear" w:color="000000" w:fill="FFFFFF"/>
            <w:vAlign w:val="bottom"/>
            <w:hideMark/>
          </w:tcPr>
          <w:p w14:paraId="4211420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ADMINISTRADOR PANTEÓN</w:t>
            </w:r>
          </w:p>
        </w:tc>
        <w:tc>
          <w:tcPr>
            <w:tcW w:w="760" w:type="dxa"/>
            <w:tcBorders>
              <w:top w:val="nil"/>
              <w:left w:val="nil"/>
              <w:bottom w:val="single" w:sz="4" w:space="0" w:color="auto"/>
              <w:right w:val="single" w:sz="4" w:space="0" w:color="auto"/>
            </w:tcBorders>
            <w:shd w:val="clear" w:color="auto" w:fill="auto"/>
            <w:noWrap/>
            <w:vAlign w:val="bottom"/>
            <w:hideMark/>
          </w:tcPr>
          <w:p w14:paraId="2B1E59E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466B296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8209A15"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35C3D18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4C9039BF"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354E86A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PANTEONES</w:t>
            </w:r>
          </w:p>
        </w:tc>
        <w:tc>
          <w:tcPr>
            <w:tcW w:w="920" w:type="dxa"/>
            <w:tcBorders>
              <w:top w:val="nil"/>
              <w:left w:val="nil"/>
              <w:bottom w:val="single" w:sz="4" w:space="0" w:color="auto"/>
              <w:right w:val="single" w:sz="4" w:space="0" w:color="auto"/>
            </w:tcBorders>
            <w:shd w:val="clear" w:color="000000" w:fill="FFFFFF"/>
            <w:noWrap/>
            <w:vAlign w:val="bottom"/>
            <w:hideMark/>
          </w:tcPr>
          <w:p w14:paraId="20913C9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20-AD</w:t>
            </w:r>
          </w:p>
        </w:tc>
        <w:tc>
          <w:tcPr>
            <w:tcW w:w="2240" w:type="dxa"/>
            <w:tcBorders>
              <w:top w:val="nil"/>
              <w:left w:val="nil"/>
              <w:bottom w:val="single" w:sz="4" w:space="0" w:color="auto"/>
              <w:right w:val="single" w:sz="4" w:space="0" w:color="auto"/>
            </w:tcBorders>
            <w:shd w:val="clear" w:color="000000" w:fill="FFFFFF"/>
            <w:vAlign w:val="bottom"/>
            <w:hideMark/>
          </w:tcPr>
          <w:p w14:paraId="7ECD567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ADMINISTRATIVO NIVEL 20</w:t>
            </w:r>
          </w:p>
        </w:tc>
        <w:tc>
          <w:tcPr>
            <w:tcW w:w="760" w:type="dxa"/>
            <w:tcBorders>
              <w:top w:val="nil"/>
              <w:left w:val="nil"/>
              <w:bottom w:val="single" w:sz="4" w:space="0" w:color="auto"/>
              <w:right w:val="single" w:sz="4" w:space="0" w:color="auto"/>
            </w:tcBorders>
            <w:shd w:val="clear" w:color="auto" w:fill="auto"/>
            <w:noWrap/>
            <w:vAlign w:val="bottom"/>
            <w:hideMark/>
          </w:tcPr>
          <w:p w14:paraId="267B4AF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62F75B2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671430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02247B0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r>
      <w:tr w:rsidR="000442EA" w:rsidRPr="000442EA" w14:paraId="72B9B761"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5404207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PANTEONES</w:t>
            </w:r>
          </w:p>
        </w:tc>
        <w:tc>
          <w:tcPr>
            <w:tcW w:w="920" w:type="dxa"/>
            <w:tcBorders>
              <w:top w:val="nil"/>
              <w:left w:val="nil"/>
              <w:bottom w:val="single" w:sz="4" w:space="0" w:color="auto"/>
              <w:right w:val="single" w:sz="4" w:space="0" w:color="auto"/>
            </w:tcBorders>
            <w:shd w:val="clear" w:color="000000" w:fill="FFFFFF"/>
            <w:noWrap/>
            <w:vAlign w:val="bottom"/>
            <w:hideMark/>
          </w:tcPr>
          <w:p w14:paraId="3D5D678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20-PN</w:t>
            </w:r>
          </w:p>
        </w:tc>
        <w:tc>
          <w:tcPr>
            <w:tcW w:w="2240" w:type="dxa"/>
            <w:tcBorders>
              <w:top w:val="nil"/>
              <w:left w:val="nil"/>
              <w:bottom w:val="single" w:sz="4" w:space="0" w:color="auto"/>
              <w:right w:val="single" w:sz="4" w:space="0" w:color="auto"/>
            </w:tcBorders>
            <w:shd w:val="clear" w:color="000000" w:fill="FFFFFF"/>
            <w:vAlign w:val="bottom"/>
            <w:hideMark/>
          </w:tcPr>
          <w:p w14:paraId="435A06D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PEÓN NIVEL 20</w:t>
            </w:r>
          </w:p>
        </w:tc>
        <w:tc>
          <w:tcPr>
            <w:tcW w:w="760" w:type="dxa"/>
            <w:tcBorders>
              <w:top w:val="nil"/>
              <w:left w:val="nil"/>
              <w:bottom w:val="single" w:sz="4" w:space="0" w:color="auto"/>
              <w:right w:val="single" w:sz="4" w:space="0" w:color="auto"/>
            </w:tcBorders>
            <w:shd w:val="clear" w:color="auto" w:fill="auto"/>
            <w:noWrap/>
            <w:vAlign w:val="bottom"/>
            <w:hideMark/>
          </w:tcPr>
          <w:p w14:paraId="6FC4C9D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B80C467"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5FB885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5DAA8B9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1E7F5273"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59BD05C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PANTEONES</w:t>
            </w:r>
          </w:p>
        </w:tc>
        <w:tc>
          <w:tcPr>
            <w:tcW w:w="920" w:type="dxa"/>
            <w:tcBorders>
              <w:top w:val="nil"/>
              <w:left w:val="nil"/>
              <w:bottom w:val="single" w:sz="4" w:space="0" w:color="auto"/>
              <w:right w:val="single" w:sz="4" w:space="0" w:color="auto"/>
            </w:tcBorders>
            <w:shd w:val="clear" w:color="000000" w:fill="FFFFFF"/>
            <w:noWrap/>
            <w:vAlign w:val="bottom"/>
            <w:hideMark/>
          </w:tcPr>
          <w:p w14:paraId="4393F27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17-PN</w:t>
            </w:r>
          </w:p>
        </w:tc>
        <w:tc>
          <w:tcPr>
            <w:tcW w:w="2240" w:type="dxa"/>
            <w:tcBorders>
              <w:top w:val="nil"/>
              <w:left w:val="nil"/>
              <w:bottom w:val="single" w:sz="4" w:space="0" w:color="auto"/>
              <w:right w:val="single" w:sz="4" w:space="0" w:color="auto"/>
            </w:tcBorders>
            <w:shd w:val="clear" w:color="000000" w:fill="FFFFFF"/>
            <w:vAlign w:val="bottom"/>
            <w:hideMark/>
          </w:tcPr>
          <w:p w14:paraId="1DC9C88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PEÓN NIVEL 17</w:t>
            </w:r>
          </w:p>
        </w:tc>
        <w:tc>
          <w:tcPr>
            <w:tcW w:w="760" w:type="dxa"/>
            <w:tcBorders>
              <w:top w:val="nil"/>
              <w:left w:val="nil"/>
              <w:bottom w:val="single" w:sz="4" w:space="0" w:color="auto"/>
              <w:right w:val="single" w:sz="4" w:space="0" w:color="auto"/>
            </w:tcBorders>
            <w:shd w:val="clear" w:color="auto" w:fill="auto"/>
            <w:noWrap/>
            <w:vAlign w:val="bottom"/>
            <w:hideMark/>
          </w:tcPr>
          <w:p w14:paraId="611DA75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49A9DAC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43B994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D750CF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r>
      <w:tr w:rsidR="000442EA" w:rsidRPr="000442EA" w14:paraId="1B6A01E8"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158ABCC7"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0678DE36"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65F16EC5"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7A335B65"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1F463E1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64C97AE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207DF69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35E9FF90"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4CD7EF3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ALUMBRADO PUBLICO</w:t>
            </w:r>
          </w:p>
        </w:tc>
        <w:tc>
          <w:tcPr>
            <w:tcW w:w="920" w:type="dxa"/>
            <w:tcBorders>
              <w:top w:val="nil"/>
              <w:left w:val="nil"/>
              <w:bottom w:val="single" w:sz="4" w:space="0" w:color="auto"/>
              <w:right w:val="single" w:sz="4" w:space="0" w:color="auto"/>
            </w:tcBorders>
            <w:shd w:val="clear" w:color="000000" w:fill="FFFFFF"/>
            <w:noWrap/>
            <w:vAlign w:val="bottom"/>
            <w:hideMark/>
          </w:tcPr>
          <w:p w14:paraId="13009A8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37-RA</w:t>
            </w:r>
          </w:p>
        </w:tc>
        <w:tc>
          <w:tcPr>
            <w:tcW w:w="2240" w:type="dxa"/>
            <w:tcBorders>
              <w:top w:val="nil"/>
              <w:left w:val="nil"/>
              <w:bottom w:val="single" w:sz="4" w:space="0" w:color="auto"/>
              <w:right w:val="single" w:sz="4" w:space="0" w:color="auto"/>
            </w:tcBorders>
            <w:shd w:val="clear" w:color="000000" w:fill="FFFFFF"/>
            <w:vAlign w:val="bottom"/>
            <w:hideMark/>
          </w:tcPr>
          <w:p w14:paraId="1933D69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RESPONSABLE DE ALUMBRADO PUBLICO</w:t>
            </w:r>
          </w:p>
        </w:tc>
        <w:tc>
          <w:tcPr>
            <w:tcW w:w="760" w:type="dxa"/>
            <w:tcBorders>
              <w:top w:val="nil"/>
              <w:left w:val="nil"/>
              <w:bottom w:val="single" w:sz="4" w:space="0" w:color="auto"/>
              <w:right w:val="single" w:sz="4" w:space="0" w:color="auto"/>
            </w:tcBorders>
            <w:shd w:val="clear" w:color="auto" w:fill="auto"/>
            <w:noWrap/>
            <w:vAlign w:val="bottom"/>
            <w:hideMark/>
          </w:tcPr>
          <w:p w14:paraId="74BC8AF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002C085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3448A69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622B65B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68AF7FA9"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6CFE083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ALUMBRADO PUBLICO</w:t>
            </w:r>
          </w:p>
        </w:tc>
        <w:tc>
          <w:tcPr>
            <w:tcW w:w="920" w:type="dxa"/>
            <w:tcBorders>
              <w:top w:val="nil"/>
              <w:left w:val="nil"/>
              <w:bottom w:val="single" w:sz="4" w:space="0" w:color="auto"/>
              <w:right w:val="single" w:sz="4" w:space="0" w:color="auto"/>
            </w:tcBorders>
            <w:shd w:val="clear" w:color="000000" w:fill="FFFFFF"/>
            <w:noWrap/>
            <w:vAlign w:val="bottom"/>
            <w:hideMark/>
          </w:tcPr>
          <w:p w14:paraId="688EC63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33-CA</w:t>
            </w:r>
          </w:p>
        </w:tc>
        <w:tc>
          <w:tcPr>
            <w:tcW w:w="2240" w:type="dxa"/>
            <w:tcBorders>
              <w:top w:val="nil"/>
              <w:left w:val="nil"/>
              <w:bottom w:val="single" w:sz="4" w:space="0" w:color="auto"/>
              <w:right w:val="single" w:sz="4" w:space="0" w:color="auto"/>
            </w:tcBorders>
            <w:shd w:val="clear" w:color="000000" w:fill="FFFFFF"/>
            <w:vAlign w:val="bottom"/>
            <w:hideMark/>
          </w:tcPr>
          <w:p w14:paraId="48579695"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COORDINADOR DE ALUMBRADO</w:t>
            </w:r>
          </w:p>
        </w:tc>
        <w:tc>
          <w:tcPr>
            <w:tcW w:w="760" w:type="dxa"/>
            <w:tcBorders>
              <w:top w:val="nil"/>
              <w:left w:val="nil"/>
              <w:bottom w:val="single" w:sz="4" w:space="0" w:color="auto"/>
              <w:right w:val="single" w:sz="4" w:space="0" w:color="auto"/>
            </w:tcBorders>
            <w:shd w:val="clear" w:color="auto" w:fill="auto"/>
            <w:noWrap/>
            <w:vAlign w:val="bottom"/>
            <w:hideMark/>
          </w:tcPr>
          <w:p w14:paraId="6338A11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0E894D8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46FB07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0BD0EA0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24D7F3E0"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2FC1642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ALUMBRADO PUBLICO</w:t>
            </w:r>
          </w:p>
        </w:tc>
        <w:tc>
          <w:tcPr>
            <w:tcW w:w="920" w:type="dxa"/>
            <w:tcBorders>
              <w:top w:val="nil"/>
              <w:left w:val="nil"/>
              <w:bottom w:val="single" w:sz="4" w:space="0" w:color="auto"/>
              <w:right w:val="single" w:sz="4" w:space="0" w:color="auto"/>
            </w:tcBorders>
            <w:shd w:val="clear" w:color="000000" w:fill="FFFFFF"/>
            <w:noWrap/>
            <w:vAlign w:val="bottom"/>
            <w:hideMark/>
          </w:tcPr>
          <w:p w14:paraId="292C7D1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23-OP</w:t>
            </w:r>
          </w:p>
        </w:tc>
        <w:tc>
          <w:tcPr>
            <w:tcW w:w="2240" w:type="dxa"/>
            <w:tcBorders>
              <w:top w:val="nil"/>
              <w:left w:val="nil"/>
              <w:bottom w:val="single" w:sz="4" w:space="0" w:color="auto"/>
              <w:right w:val="single" w:sz="4" w:space="0" w:color="auto"/>
            </w:tcBorders>
            <w:shd w:val="clear" w:color="000000" w:fill="FFFFFF"/>
            <w:vAlign w:val="bottom"/>
            <w:hideMark/>
          </w:tcPr>
          <w:p w14:paraId="2AC6DEE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OPERADOR NIVEL 23</w:t>
            </w:r>
          </w:p>
        </w:tc>
        <w:tc>
          <w:tcPr>
            <w:tcW w:w="760" w:type="dxa"/>
            <w:tcBorders>
              <w:top w:val="nil"/>
              <w:left w:val="nil"/>
              <w:bottom w:val="single" w:sz="4" w:space="0" w:color="auto"/>
              <w:right w:val="single" w:sz="4" w:space="0" w:color="auto"/>
            </w:tcBorders>
            <w:shd w:val="clear" w:color="auto" w:fill="auto"/>
            <w:noWrap/>
            <w:vAlign w:val="bottom"/>
            <w:hideMark/>
          </w:tcPr>
          <w:p w14:paraId="2A6202B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0D0EBBD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0948D1A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9A0473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r>
      <w:tr w:rsidR="000442EA" w:rsidRPr="000442EA" w14:paraId="659A014B"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0BB3A06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ALUMBRADO PUBLICO</w:t>
            </w:r>
          </w:p>
        </w:tc>
        <w:tc>
          <w:tcPr>
            <w:tcW w:w="920" w:type="dxa"/>
            <w:tcBorders>
              <w:top w:val="nil"/>
              <w:left w:val="nil"/>
              <w:bottom w:val="single" w:sz="4" w:space="0" w:color="auto"/>
              <w:right w:val="single" w:sz="4" w:space="0" w:color="auto"/>
            </w:tcBorders>
            <w:shd w:val="clear" w:color="000000" w:fill="FFFFFF"/>
            <w:noWrap/>
            <w:vAlign w:val="bottom"/>
            <w:hideMark/>
          </w:tcPr>
          <w:p w14:paraId="051C987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20-PN</w:t>
            </w:r>
          </w:p>
        </w:tc>
        <w:tc>
          <w:tcPr>
            <w:tcW w:w="2240" w:type="dxa"/>
            <w:tcBorders>
              <w:top w:val="nil"/>
              <w:left w:val="nil"/>
              <w:bottom w:val="single" w:sz="4" w:space="0" w:color="auto"/>
              <w:right w:val="single" w:sz="4" w:space="0" w:color="auto"/>
            </w:tcBorders>
            <w:shd w:val="clear" w:color="000000" w:fill="FFFFFF"/>
            <w:vAlign w:val="bottom"/>
            <w:hideMark/>
          </w:tcPr>
          <w:p w14:paraId="3510A31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PEÓN NIVEL 20</w:t>
            </w:r>
          </w:p>
        </w:tc>
        <w:tc>
          <w:tcPr>
            <w:tcW w:w="760" w:type="dxa"/>
            <w:tcBorders>
              <w:top w:val="nil"/>
              <w:left w:val="nil"/>
              <w:bottom w:val="single" w:sz="4" w:space="0" w:color="auto"/>
              <w:right w:val="single" w:sz="4" w:space="0" w:color="auto"/>
            </w:tcBorders>
            <w:shd w:val="clear" w:color="auto" w:fill="auto"/>
            <w:noWrap/>
            <w:vAlign w:val="bottom"/>
            <w:hideMark/>
          </w:tcPr>
          <w:p w14:paraId="5A4D1E6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5</w:t>
            </w:r>
          </w:p>
        </w:tc>
        <w:tc>
          <w:tcPr>
            <w:tcW w:w="760" w:type="dxa"/>
            <w:tcBorders>
              <w:top w:val="nil"/>
              <w:left w:val="nil"/>
              <w:bottom w:val="single" w:sz="4" w:space="0" w:color="auto"/>
              <w:right w:val="single" w:sz="4" w:space="0" w:color="auto"/>
            </w:tcBorders>
            <w:shd w:val="clear" w:color="auto" w:fill="auto"/>
            <w:noWrap/>
            <w:vAlign w:val="bottom"/>
            <w:hideMark/>
          </w:tcPr>
          <w:p w14:paraId="5B94B4C7"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72E8223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E747AD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5</w:t>
            </w:r>
          </w:p>
        </w:tc>
      </w:tr>
      <w:tr w:rsidR="000442EA" w:rsidRPr="000442EA" w14:paraId="2A522F44"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60307D0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ALUMBRADO PUBLICO</w:t>
            </w:r>
          </w:p>
        </w:tc>
        <w:tc>
          <w:tcPr>
            <w:tcW w:w="920" w:type="dxa"/>
            <w:tcBorders>
              <w:top w:val="nil"/>
              <w:left w:val="nil"/>
              <w:bottom w:val="single" w:sz="4" w:space="0" w:color="auto"/>
              <w:right w:val="single" w:sz="4" w:space="0" w:color="auto"/>
            </w:tcBorders>
            <w:shd w:val="clear" w:color="000000" w:fill="FFFFFF"/>
            <w:noWrap/>
            <w:vAlign w:val="bottom"/>
            <w:hideMark/>
          </w:tcPr>
          <w:p w14:paraId="3F38524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17-PN</w:t>
            </w:r>
          </w:p>
        </w:tc>
        <w:tc>
          <w:tcPr>
            <w:tcW w:w="2240" w:type="dxa"/>
            <w:tcBorders>
              <w:top w:val="nil"/>
              <w:left w:val="nil"/>
              <w:bottom w:val="single" w:sz="4" w:space="0" w:color="auto"/>
              <w:right w:val="single" w:sz="4" w:space="0" w:color="auto"/>
            </w:tcBorders>
            <w:shd w:val="clear" w:color="000000" w:fill="FFFFFF"/>
            <w:vAlign w:val="bottom"/>
            <w:hideMark/>
          </w:tcPr>
          <w:p w14:paraId="6EB9292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PEÓN NIVEL 17</w:t>
            </w:r>
          </w:p>
        </w:tc>
        <w:tc>
          <w:tcPr>
            <w:tcW w:w="760" w:type="dxa"/>
            <w:tcBorders>
              <w:top w:val="nil"/>
              <w:left w:val="nil"/>
              <w:bottom w:val="single" w:sz="4" w:space="0" w:color="auto"/>
              <w:right w:val="single" w:sz="4" w:space="0" w:color="auto"/>
            </w:tcBorders>
            <w:shd w:val="clear" w:color="auto" w:fill="auto"/>
            <w:noWrap/>
            <w:vAlign w:val="bottom"/>
            <w:hideMark/>
          </w:tcPr>
          <w:p w14:paraId="506BF82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591C0BA5"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3F78F1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6B39FAA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3B6E4D91"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2DEBFF92"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51B862E6"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29B6E9BF"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69321635"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418AD695"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0656D81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4CAD9D0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475F58ED"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1A291B7"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OFICIALIA MAYOR</w:t>
            </w:r>
          </w:p>
        </w:tc>
        <w:tc>
          <w:tcPr>
            <w:tcW w:w="920" w:type="dxa"/>
            <w:tcBorders>
              <w:top w:val="nil"/>
              <w:left w:val="nil"/>
              <w:bottom w:val="single" w:sz="4" w:space="0" w:color="auto"/>
              <w:right w:val="single" w:sz="4" w:space="0" w:color="auto"/>
            </w:tcBorders>
            <w:shd w:val="clear" w:color="000000" w:fill="FFFFFF"/>
            <w:noWrap/>
            <w:vAlign w:val="bottom"/>
            <w:hideMark/>
          </w:tcPr>
          <w:p w14:paraId="24BCCB62"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52-OM</w:t>
            </w:r>
          </w:p>
        </w:tc>
        <w:tc>
          <w:tcPr>
            <w:tcW w:w="2240" w:type="dxa"/>
            <w:tcBorders>
              <w:top w:val="nil"/>
              <w:left w:val="nil"/>
              <w:bottom w:val="single" w:sz="4" w:space="0" w:color="auto"/>
              <w:right w:val="single" w:sz="4" w:space="0" w:color="auto"/>
            </w:tcBorders>
            <w:shd w:val="clear" w:color="000000" w:fill="FFFFFF"/>
            <w:vAlign w:val="bottom"/>
            <w:hideMark/>
          </w:tcPr>
          <w:p w14:paraId="79D34763"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OFICIAL MAYOR</w:t>
            </w:r>
          </w:p>
        </w:tc>
        <w:tc>
          <w:tcPr>
            <w:tcW w:w="760" w:type="dxa"/>
            <w:tcBorders>
              <w:top w:val="nil"/>
              <w:left w:val="nil"/>
              <w:bottom w:val="single" w:sz="4" w:space="0" w:color="auto"/>
              <w:right w:val="single" w:sz="4" w:space="0" w:color="auto"/>
            </w:tcBorders>
            <w:shd w:val="clear" w:color="auto" w:fill="auto"/>
            <w:noWrap/>
            <w:vAlign w:val="bottom"/>
            <w:hideMark/>
          </w:tcPr>
          <w:p w14:paraId="3966AA89"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32A91021"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ADC8AF9"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19CC22C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66C83668"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2FE3691F"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OFICIALIA MAYOR</w:t>
            </w:r>
          </w:p>
        </w:tc>
        <w:tc>
          <w:tcPr>
            <w:tcW w:w="920" w:type="dxa"/>
            <w:tcBorders>
              <w:top w:val="nil"/>
              <w:left w:val="nil"/>
              <w:bottom w:val="single" w:sz="4" w:space="0" w:color="auto"/>
              <w:right w:val="single" w:sz="4" w:space="0" w:color="auto"/>
            </w:tcBorders>
            <w:shd w:val="clear" w:color="000000" w:fill="FFFFFF"/>
            <w:noWrap/>
            <w:vAlign w:val="bottom"/>
            <w:hideMark/>
          </w:tcPr>
          <w:p w14:paraId="424488C1"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37-JP</w:t>
            </w:r>
          </w:p>
        </w:tc>
        <w:tc>
          <w:tcPr>
            <w:tcW w:w="2240" w:type="dxa"/>
            <w:tcBorders>
              <w:top w:val="nil"/>
              <w:left w:val="nil"/>
              <w:bottom w:val="single" w:sz="4" w:space="0" w:color="auto"/>
              <w:right w:val="single" w:sz="4" w:space="0" w:color="auto"/>
            </w:tcBorders>
            <w:shd w:val="clear" w:color="000000" w:fill="FFFFFF"/>
            <w:vAlign w:val="bottom"/>
            <w:hideMark/>
          </w:tcPr>
          <w:p w14:paraId="5A3F1A52"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JEFE DE ÁREA DE DESARROLLO DE PERSONAL</w:t>
            </w:r>
          </w:p>
        </w:tc>
        <w:tc>
          <w:tcPr>
            <w:tcW w:w="760" w:type="dxa"/>
            <w:tcBorders>
              <w:top w:val="nil"/>
              <w:left w:val="nil"/>
              <w:bottom w:val="single" w:sz="4" w:space="0" w:color="auto"/>
              <w:right w:val="single" w:sz="4" w:space="0" w:color="auto"/>
            </w:tcBorders>
            <w:shd w:val="clear" w:color="auto" w:fill="auto"/>
            <w:noWrap/>
            <w:vAlign w:val="bottom"/>
            <w:hideMark/>
          </w:tcPr>
          <w:p w14:paraId="41E19D32"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0758661A"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551AC3D"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0949943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22942C50"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29DC1C9C"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OFICIALIA MAYOR</w:t>
            </w:r>
          </w:p>
        </w:tc>
        <w:tc>
          <w:tcPr>
            <w:tcW w:w="920" w:type="dxa"/>
            <w:tcBorders>
              <w:top w:val="nil"/>
              <w:left w:val="nil"/>
              <w:bottom w:val="single" w:sz="4" w:space="0" w:color="auto"/>
              <w:right w:val="single" w:sz="4" w:space="0" w:color="auto"/>
            </w:tcBorders>
            <w:shd w:val="clear" w:color="000000" w:fill="FFFFFF"/>
            <w:noWrap/>
            <w:vAlign w:val="bottom"/>
            <w:hideMark/>
          </w:tcPr>
          <w:p w14:paraId="7C424491"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33-JP</w:t>
            </w:r>
          </w:p>
        </w:tc>
        <w:tc>
          <w:tcPr>
            <w:tcW w:w="2240" w:type="dxa"/>
            <w:tcBorders>
              <w:top w:val="nil"/>
              <w:left w:val="nil"/>
              <w:bottom w:val="single" w:sz="4" w:space="0" w:color="auto"/>
              <w:right w:val="single" w:sz="4" w:space="0" w:color="auto"/>
            </w:tcBorders>
            <w:shd w:val="clear" w:color="000000" w:fill="FFFFFF"/>
            <w:vAlign w:val="bottom"/>
            <w:hideMark/>
          </w:tcPr>
          <w:p w14:paraId="154D5BD9"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JEFE DE ÁREA DE PATRIMONIO</w:t>
            </w:r>
          </w:p>
        </w:tc>
        <w:tc>
          <w:tcPr>
            <w:tcW w:w="760" w:type="dxa"/>
            <w:tcBorders>
              <w:top w:val="nil"/>
              <w:left w:val="nil"/>
              <w:bottom w:val="single" w:sz="4" w:space="0" w:color="auto"/>
              <w:right w:val="single" w:sz="4" w:space="0" w:color="auto"/>
            </w:tcBorders>
            <w:shd w:val="clear" w:color="auto" w:fill="auto"/>
            <w:noWrap/>
            <w:vAlign w:val="bottom"/>
            <w:hideMark/>
          </w:tcPr>
          <w:p w14:paraId="53C96055"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F81882C"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7520462"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007EFBF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7FF7D691"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2974B1C9"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OFICIALIA MAYOR</w:t>
            </w:r>
          </w:p>
        </w:tc>
        <w:tc>
          <w:tcPr>
            <w:tcW w:w="920" w:type="dxa"/>
            <w:tcBorders>
              <w:top w:val="nil"/>
              <w:left w:val="nil"/>
              <w:bottom w:val="single" w:sz="4" w:space="0" w:color="auto"/>
              <w:right w:val="single" w:sz="4" w:space="0" w:color="auto"/>
            </w:tcBorders>
            <w:shd w:val="clear" w:color="000000" w:fill="FFFFFF"/>
            <w:noWrap/>
            <w:vAlign w:val="bottom"/>
            <w:hideMark/>
          </w:tcPr>
          <w:p w14:paraId="7CD53E40"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33-JS</w:t>
            </w:r>
          </w:p>
        </w:tc>
        <w:tc>
          <w:tcPr>
            <w:tcW w:w="2240" w:type="dxa"/>
            <w:tcBorders>
              <w:top w:val="nil"/>
              <w:left w:val="nil"/>
              <w:bottom w:val="single" w:sz="4" w:space="0" w:color="auto"/>
              <w:right w:val="single" w:sz="4" w:space="0" w:color="auto"/>
            </w:tcBorders>
            <w:shd w:val="clear" w:color="000000" w:fill="FFFFFF"/>
            <w:vAlign w:val="bottom"/>
            <w:hideMark/>
          </w:tcPr>
          <w:p w14:paraId="1BC217B9"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JEFE DE ÁREA DE SERVICIOS GENERALES</w:t>
            </w:r>
          </w:p>
        </w:tc>
        <w:tc>
          <w:tcPr>
            <w:tcW w:w="760" w:type="dxa"/>
            <w:tcBorders>
              <w:top w:val="nil"/>
              <w:left w:val="nil"/>
              <w:bottom w:val="single" w:sz="4" w:space="0" w:color="auto"/>
              <w:right w:val="single" w:sz="4" w:space="0" w:color="auto"/>
            </w:tcBorders>
            <w:shd w:val="clear" w:color="auto" w:fill="auto"/>
            <w:noWrap/>
            <w:vAlign w:val="bottom"/>
            <w:hideMark/>
          </w:tcPr>
          <w:p w14:paraId="0014D6D3"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3A81FC1F"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7B21631"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760A309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7F2BC371"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61EF694B"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OFICIALIA MAYOR</w:t>
            </w:r>
          </w:p>
        </w:tc>
        <w:tc>
          <w:tcPr>
            <w:tcW w:w="920" w:type="dxa"/>
            <w:tcBorders>
              <w:top w:val="nil"/>
              <w:left w:val="nil"/>
              <w:bottom w:val="single" w:sz="4" w:space="0" w:color="auto"/>
              <w:right w:val="single" w:sz="4" w:space="0" w:color="auto"/>
            </w:tcBorders>
            <w:shd w:val="clear" w:color="000000" w:fill="FFFFFF"/>
            <w:noWrap/>
            <w:vAlign w:val="bottom"/>
            <w:hideMark/>
          </w:tcPr>
          <w:p w14:paraId="38A73C63"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31-RI</w:t>
            </w:r>
          </w:p>
        </w:tc>
        <w:tc>
          <w:tcPr>
            <w:tcW w:w="2240" w:type="dxa"/>
            <w:tcBorders>
              <w:top w:val="nil"/>
              <w:left w:val="nil"/>
              <w:bottom w:val="single" w:sz="4" w:space="0" w:color="auto"/>
              <w:right w:val="single" w:sz="4" w:space="0" w:color="auto"/>
            </w:tcBorders>
            <w:shd w:val="clear" w:color="000000" w:fill="FFFFFF"/>
            <w:vAlign w:val="bottom"/>
            <w:hideMark/>
          </w:tcPr>
          <w:p w14:paraId="02C46927"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RESPONSABLE DE INFORMÁTICA</w:t>
            </w:r>
          </w:p>
        </w:tc>
        <w:tc>
          <w:tcPr>
            <w:tcW w:w="760" w:type="dxa"/>
            <w:tcBorders>
              <w:top w:val="nil"/>
              <w:left w:val="nil"/>
              <w:bottom w:val="single" w:sz="4" w:space="0" w:color="auto"/>
              <w:right w:val="single" w:sz="4" w:space="0" w:color="auto"/>
            </w:tcBorders>
            <w:shd w:val="clear" w:color="auto" w:fill="auto"/>
            <w:noWrap/>
            <w:vAlign w:val="bottom"/>
            <w:hideMark/>
          </w:tcPr>
          <w:p w14:paraId="44029FB6"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33B5D8D8"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24CAB23"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324E414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0B985AF9"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4CF5C727"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OFICIALIA MAYOR</w:t>
            </w:r>
          </w:p>
        </w:tc>
        <w:tc>
          <w:tcPr>
            <w:tcW w:w="920" w:type="dxa"/>
            <w:tcBorders>
              <w:top w:val="nil"/>
              <w:left w:val="nil"/>
              <w:bottom w:val="single" w:sz="4" w:space="0" w:color="auto"/>
              <w:right w:val="single" w:sz="4" w:space="0" w:color="auto"/>
            </w:tcBorders>
            <w:shd w:val="clear" w:color="000000" w:fill="FFFFFF"/>
            <w:noWrap/>
            <w:vAlign w:val="bottom"/>
            <w:hideMark/>
          </w:tcPr>
          <w:p w14:paraId="0BE5FBD0"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31-TM</w:t>
            </w:r>
          </w:p>
        </w:tc>
        <w:tc>
          <w:tcPr>
            <w:tcW w:w="2240" w:type="dxa"/>
            <w:tcBorders>
              <w:top w:val="nil"/>
              <w:left w:val="nil"/>
              <w:bottom w:val="single" w:sz="4" w:space="0" w:color="auto"/>
              <w:right w:val="single" w:sz="4" w:space="0" w:color="auto"/>
            </w:tcBorders>
            <w:shd w:val="clear" w:color="000000" w:fill="FFFFFF"/>
            <w:vAlign w:val="bottom"/>
            <w:hideMark/>
          </w:tcPr>
          <w:p w14:paraId="10FA0979"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RESPONSABLE DEL TALLER MUNICIPAL</w:t>
            </w:r>
          </w:p>
        </w:tc>
        <w:tc>
          <w:tcPr>
            <w:tcW w:w="760" w:type="dxa"/>
            <w:tcBorders>
              <w:top w:val="nil"/>
              <w:left w:val="nil"/>
              <w:bottom w:val="single" w:sz="4" w:space="0" w:color="auto"/>
              <w:right w:val="single" w:sz="4" w:space="0" w:color="auto"/>
            </w:tcBorders>
            <w:shd w:val="clear" w:color="auto" w:fill="auto"/>
            <w:noWrap/>
            <w:vAlign w:val="bottom"/>
            <w:hideMark/>
          </w:tcPr>
          <w:p w14:paraId="634A0F31"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2B35B966"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716356D"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3A0C795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75560AD8"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6EE6BDCC"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OFICIALIA MAYOR</w:t>
            </w:r>
          </w:p>
        </w:tc>
        <w:tc>
          <w:tcPr>
            <w:tcW w:w="920" w:type="dxa"/>
            <w:tcBorders>
              <w:top w:val="nil"/>
              <w:left w:val="nil"/>
              <w:bottom w:val="single" w:sz="4" w:space="0" w:color="auto"/>
              <w:right w:val="single" w:sz="4" w:space="0" w:color="auto"/>
            </w:tcBorders>
            <w:shd w:val="clear" w:color="000000" w:fill="FFFFFF"/>
            <w:noWrap/>
            <w:vAlign w:val="bottom"/>
            <w:hideMark/>
          </w:tcPr>
          <w:p w14:paraId="250C35EB"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21-AD</w:t>
            </w:r>
          </w:p>
        </w:tc>
        <w:tc>
          <w:tcPr>
            <w:tcW w:w="2240" w:type="dxa"/>
            <w:tcBorders>
              <w:top w:val="nil"/>
              <w:left w:val="nil"/>
              <w:bottom w:val="single" w:sz="4" w:space="0" w:color="auto"/>
              <w:right w:val="single" w:sz="4" w:space="0" w:color="auto"/>
            </w:tcBorders>
            <w:shd w:val="clear" w:color="000000" w:fill="FFFFFF"/>
            <w:vAlign w:val="bottom"/>
            <w:hideMark/>
          </w:tcPr>
          <w:p w14:paraId="607D471E"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ADMINISTRATIVO NIVEL 21</w:t>
            </w:r>
          </w:p>
        </w:tc>
        <w:tc>
          <w:tcPr>
            <w:tcW w:w="760" w:type="dxa"/>
            <w:tcBorders>
              <w:top w:val="nil"/>
              <w:left w:val="nil"/>
              <w:bottom w:val="single" w:sz="4" w:space="0" w:color="auto"/>
              <w:right w:val="single" w:sz="4" w:space="0" w:color="auto"/>
            </w:tcBorders>
            <w:shd w:val="clear" w:color="auto" w:fill="auto"/>
            <w:noWrap/>
            <w:vAlign w:val="bottom"/>
            <w:hideMark/>
          </w:tcPr>
          <w:p w14:paraId="411E466E"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4180BF74"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033DA8A6"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6F7BA42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01CB1E95"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00EAEFBE"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OFICIALIA MAYOR</w:t>
            </w:r>
          </w:p>
        </w:tc>
        <w:tc>
          <w:tcPr>
            <w:tcW w:w="920" w:type="dxa"/>
            <w:tcBorders>
              <w:top w:val="nil"/>
              <w:left w:val="nil"/>
              <w:bottom w:val="single" w:sz="4" w:space="0" w:color="auto"/>
              <w:right w:val="single" w:sz="4" w:space="0" w:color="auto"/>
            </w:tcBorders>
            <w:shd w:val="clear" w:color="000000" w:fill="FFFFFF"/>
            <w:noWrap/>
            <w:vAlign w:val="bottom"/>
            <w:hideMark/>
          </w:tcPr>
          <w:p w14:paraId="4FFBF575"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28-TA</w:t>
            </w:r>
          </w:p>
        </w:tc>
        <w:tc>
          <w:tcPr>
            <w:tcW w:w="2240" w:type="dxa"/>
            <w:tcBorders>
              <w:top w:val="nil"/>
              <w:left w:val="nil"/>
              <w:bottom w:val="single" w:sz="4" w:space="0" w:color="auto"/>
              <w:right w:val="single" w:sz="4" w:space="0" w:color="auto"/>
            </w:tcBorders>
            <w:shd w:val="clear" w:color="000000" w:fill="FFFFFF"/>
            <w:vAlign w:val="bottom"/>
            <w:hideMark/>
          </w:tcPr>
          <w:p w14:paraId="10047482"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TÉCNICO ADMINISTRATIVO NIVEL 28</w:t>
            </w:r>
          </w:p>
        </w:tc>
        <w:tc>
          <w:tcPr>
            <w:tcW w:w="760" w:type="dxa"/>
            <w:tcBorders>
              <w:top w:val="nil"/>
              <w:left w:val="nil"/>
              <w:bottom w:val="single" w:sz="4" w:space="0" w:color="auto"/>
              <w:right w:val="single" w:sz="4" w:space="0" w:color="auto"/>
            </w:tcBorders>
            <w:shd w:val="clear" w:color="auto" w:fill="auto"/>
            <w:noWrap/>
            <w:vAlign w:val="bottom"/>
            <w:hideMark/>
          </w:tcPr>
          <w:p w14:paraId="15F6467E"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23FB0A25"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70C0F40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355E6811"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r>
      <w:tr w:rsidR="000442EA" w:rsidRPr="000442EA" w14:paraId="378C553D"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6860FBC4"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OFICIALIA MAYOR</w:t>
            </w:r>
          </w:p>
        </w:tc>
        <w:tc>
          <w:tcPr>
            <w:tcW w:w="920" w:type="dxa"/>
            <w:tcBorders>
              <w:top w:val="nil"/>
              <w:left w:val="nil"/>
              <w:bottom w:val="single" w:sz="4" w:space="0" w:color="auto"/>
              <w:right w:val="single" w:sz="4" w:space="0" w:color="auto"/>
            </w:tcBorders>
            <w:shd w:val="clear" w:color="000000" w:fill="FFFFFF"/>
            <w:noWrap/>
            <w:vAlign w:val="bottom"/>
            <w:hideMark/>
          </w:tcPr>
          <w:p w14:paraId="6BA76C8A"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26-ME</w:t>
            </w:r>
          </w:p>
        </w:tc>
        <w:tc>
          <w:tcPr>
            <w:tcW w:w="2240" w:type="dxa"/>
            <w:tcBorders>
              <w:top w:val="nil"/>
              <w:left w:val="nil"/>
              <w:bottom w:val="single" w:sz="4" w:space="0" w:color="auto"/>
              <w:right w:val="single" w:sz="4" w:space="0" w:color="auto"/>
            </w:tcBorders>
            <w:shd w:val="clear" w:color="000000" w:fill="FFFFFF"/>
            <w:vAlign w:val="bottom"/>
            <w:hideMark/>
          </w:tcPr>
          <w:p w14:paraId="10FBCEEA"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MECÁNICO NIVEL 26</w:t>
            </w:r>
          </w:p>
        </w:tc>
        <w:tc>
          <w:tcPr>
            <w:tcW w:w="760" w:type="dxa"/>
            <w:tcBorders>
              <w:top w:val="nil"/>
              <w:left w:val="nil"/>
              <w:bottom w:val="single" w:sz="4" w:space="0" w:color="auto"/>
              <w:right w:val="single" w:sz="4" w:space="0" w:color="auto"/>
            </w:tcBorders>
            <w:shd w:val="clear" w:color="auto" w:fill="auto"/>
            <w:noWrap/>
            <w:vAlign w:val="bottom"/>
            <w:hideMark/>
          </w:tcPr>
          <w:p w14:paraId="273DA653"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0322844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E39BEF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685FA00F"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w:t>
            </w:r>
          </w:p>
        </w:tc>
      </w:tr>
      <w:tr w:rsidR="000442EA" w:rsidRPr="000442EA" w14:paraId="0DABCE4C"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DAECD52"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OFICIALIA MAYOR</w:t>
            </w:r>
          </w:p>
        </w:tc>
        <w:tc>
          <w:tcPr>
            <w:tcW w:w="920" w:type="dxa"/>
            <w:tcBorders>
              <w:top w:val="nil"/>
              <w:left w:val="nil"/>
              <w:bottom w:val="single" w:sz="4" w:space="0" w:color="auto"/>
              <w:right w:val="single" w:sz="4" w:space="0" w:color="auto"/>
            </w:tcBorders>
            <w:shd w:val="clear" w:color="000000" w:fill="FFFFFF"/>
            <w:noWrap/>
            <w:vAlign w:val="bottom"/>
            <w:hideMark/>
          </w:tcPr>
          <w:p w14:paraId="56077331"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26-AD</w:t>
            </w:r>
          </w:p>
        </w:tc>
        <w:tc>
          <w:tcPr>
            <w:tcW w:w="2240" w:type="dxa"/>
            <w:tcBorders>
              <w:top w:val="nil"/>
              <w:left w:val="nil"/>
              <w:bottom w:val="single" w:sz="4" w:space="0" w:color="auto"/>
              <w:right w:val="single" w:sz="4" w:space="0" w:color="auto"/>
            </w:tcBorders>
            <w:shd w:val="clear" w:color="000000" w:fill="FFFFFF"/>
            <w:vAlign w:val="bottom"/>
            <w:hideMark/>
          </w:tcPr>
          <w:p w14:paraId="76DB05AD"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ADMINISTRATIVO NIVEL 26</w:t>
            </w:r>
          </w:p>
        </w:tc>
        <w:tc>
          <w:tcPr>
            <w:tcW w:w="760" w:type="dxa"/>
            <w:tcBorders>
              <w:top w:val="nil"/>
              <w:left w:val="nil"/>
              <w:bottom w:val="single" w:sz="4" w:space="0" w:color="auto"/>
              <w:right w:val="single" w:sz="4" w:space="0" w:color="auto"/>
            </w:tcBorders>
            <w:shd w:val="clear" w:color="auto" w:fill="auto"/>
            <w:noWrap/>
            <w:vAlign w:val="bottom"/>
            <w:hideMark/>
          </w:tcPr>
          <w:p w14:paraId="4B75A6BF"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7B8AD29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7BEBA1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0AF5AAF2"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w:t>
            </w:r>
          </w:p>
        </w:tc>
      </w:tr>
      <w:tr w:rsidR="000442EA" w:rsidRPr="000442EA" w14:paraId="08792DEA"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315FEEC"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OFICIALIA MAYOR</w:t>
            </w:r>
          </w:p>
        </w:tc>
        <w:tc>
          <w:tcPr>
            <w:tcW w:w="920" w:type="dxa"/>
            <w:tcBorders>
              <w:top w:val="nil"/>
              <w:left w:val="nil"/>
              <w:bottom w:val="single" w:sz="4" w:space="0" w:color="auto"/>
              <w:right w:val="single" w:sz="4" w:space="0" w:color="auto"/>
            </w:tcBorders>
            <w:shd w:val="clear" w:color="000000" w:fill="FFFFFF"/>
            <w:noWrap/>
            <w:vAlign w:val="bottom"/>
            <w:hideMark/>
          </w:tcPr>
          <w:p w14:paraId="4DE157E2"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24-AD</w:t>
            </w:r>
          </w:p>
        </w:tc>
        <w:tc>
          <w:tcPr>
            <w:tcW w:w="2240" w:type="dxa"/>
            <w:tcBorders>
              <w:top w:val="nil"/>
              <w:left w:val="nil"/>
              <w:bottom w:val="single" w:sz="4" w:space="0" w:color="auto"/>
              <w:right w:val="single" w:sz="4" w:space="0" w:color="auto"/>
            </w:tcBorders>
            <w:shd w:val="clear" w:color="000000" w:fill="FFFFFF"/>
            <w:vAlign w:val="bottom"/>
            <w:hideMark/>
          </w:tcPr>
          <w:p w14:paraId="58F5632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ADMINISTRATIVO NIVEL 24</w:t>
            </w:r>
          </w:p>
        </w:tc>
        <w:tc>
          <w:tcPr>
            <w:tcW w:w="760" w:type="dxa"/>
            <w:tcBorders>
              <w:top w:val="nil"/>
              <w:left w:val="nil"/>
              <w:bottom w:val="single" w:sz="4" w:space="0" w:color="auto"/>
              <w:right w:val="single" w:sz="4" w:space="0" w:color="auto"/>
            </w:tcBorders>
            <w:shd w:val="clear" w:color="auto" w:fill="auto"/>
            <w:noWrap/>
            <w:vAlign w:val="bottom"/>
            <w:hideMark/>
          </w:tcPr>
          <w:p w14:paraId="58E89D4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EE6F17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CCACE1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7B51B42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319D68ED"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2BE3134B"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OFICIALIA MAYOR</w:t>
            </w:r>
          </w:p>
        </w:tc>
        <w:tc>
          <w:tcPr>
            <w:tcW w:w="920" w:type="dxa"/>
            <w:tcBorders>
              <w:top w:val="nil"/>
              <w:left w:val="nil"/>
              <w:bottom w:val="single" w:sz="4" w:space="0" w:color="auto"/>
              <w:right w:val="single" w:sz="4" w:space="0" w:color="auto"/>
            </w:tcBorders>
            <w:shd w:val="clear" w:color="000000" w:fill="FFFFFF"/>
            <w:noWrap/>
            <w:vAlign w:val="bottom"/>
            <w:hideMark/>
          </w:tcPr>
          <w:p w14:paraId="4168014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20-VG</w:t>
            </w:r>
          </w:p>
        </w:tc>
        <w:tc>
          <w:tcPr>
            <w:tcW w:w="2240" w:type="dxa"/>
            <w:tcBorders>
              <w:top w:val="nil"/>
              <w:left w:val="nil"/>
              <w:bottom w:val="single" w:sz="4" w:space="0" w:color="auto"/>
              <w:right w:val="single" w:sz="4" w:space="0" w:color="auto"/>
            </w:tcBorders>
            <w:shd w:val="clear" w:color="000000" w:fill="FFFFFF"/>
            <w:vAlign w:val="bottom"/>
            <w:hideMark/>
          </w:tcPr>
          <w:p w14:paraId="4E06FE1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VIGILANTE NIVEL 20</w:t>
            </w:r>
          </w:p>
        </w:tc>
        <w:tc>
          <w:tcPr>
            <w:tcW w:w="760" w:type="dxa"/>
            <w:tcBorders>
              <w:top w:val="nil"/>
              <w:left w:val="nil"/>
              <w:bottom w:val="single" w:sz="4" w:space="0" w:color="auto"/>
              <w:right w:val="single" w:sz="4" w:space="0" w:color="auto"/>
            </w:tcBorders>
            <w:shd w:val="clear" w:color="auto" w:fill="auto"/>
            <w:noWrap/>
            <w:vAlign w:val="bottom"/>
            <w:hideMark/>
          </w:tcPr>
          <w:p w14:paraId="7D4F137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5DA9DABF"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839C59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3B5E743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1FE6EFF0"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ECF2B1A"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OFICIALIA MAYOR</w:t>
            </w:r>
          </w:p>
        </w:tc>
        <w:tc>
          <w:tcPr>
            <w:tcW w:w="920" w:type="dxa"/>
            <w:tcBorders>
              <w:top w:val="nil"/>
              <w:left w:val="nil"/>
              <w:bottom w:val="single" w:sz="4" w:space="0" w:color="auto"/>
              <w:right w:val="single" w:sz="4" w:space="0" w:color="auto"/>
            </w:tcBorders>
            <w:shd w:val="clear" w:color="000000" w:fill="FFFFFF"/>
            <w:noWrap/>
            <w:vAlign w:val="bottom"/>
            <w:hideMark/>
          </w:tcPr>
          <w:p w14:paraId="6CB590E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17-VG</w:t>
            </w:r>
          </w:p>
        </w:tc>
        <w:tc>
          <w:tcPr>
            <w:tcW w:w="2240" w:type="dxa"/>
            <w:tcBorders>
              <w:top w:val="nil"/>
              <w:left w:val="nil"/>
              <w:bottom w:val="single" w:sz="4" w:space="0" w:color="auto"/>
              <w:right w:val="single" w:sz="4" w:space="0" w:color="auto"/>
            </w:tcBorders>
            <w:shd w:val="clear" w:color="000000" w:fill="FFFFFF"/>
            <w:vAlign w:val="bottom"/>
            <w:hideMark/>
          </w:tcPr>
          <w:p w14:paraId="0C8610D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VIGILANTE NIVEL 17</w:t>
            </w:r>
          </w:p>
        </w:tc>
        <w:tc>
          <w:tcPr>
            <w:tcW w:w="760" w:type="dxa"/>
            <w:tcBorders>
              <w:top w:val="nil"/>
              <w:left w:val="nil"/>
              <w:bottom w:val="single" w:sz="4" w:space="0" w:color="auto"/>
              <w:right w:val="single" w:sz="4" w:space="0" w:color="auto"/>
            </w:tcBorders>
            <w:shd w:val="clear" w:color="auto" w:fill="auto"/>
            <w:noWrap/>
            <w:vAlign w:val="bottom"/>
            <w:hideMark/>
          </w:tcPr>
          <w:p w14:paraId="0E40F73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D592DD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14116D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0915AEF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0E0AC47A"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798F7D5C"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10C934F3"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120111F1"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4E19FEDA"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5652C2C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4007B82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03311BF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66C3452B"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4E20257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DIRECCION DEL MEDIO AMBIENTE</w:t>
            </w:r>
          </w:p>
        </w:tc>
        <w:tc>
          <w:tcPr>
            <w:tcW w:w="920" w:type="dxa"/>
            <w:tcBorders>
              <w:top w:val="nil"/>
              <w:left w:val="nil"/>
              <w:bottom w:val="single" w:sz="4" w:space="0" w:color="auto"/>
              <w:right w:val="single" w:sz="4" w:space="0" w:color="auto"/>
            </w:tcBorders>
            <w:shd w:val="clear" w:color="000000" w:fill="FFFFFF"/>
            <w:noWrap/>
            <w:vAlign w:val="bottom"/>
            <w:hideMark/>
          </w:tcPr>
          <w:p w14:paraId="4249DFA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43-MA</w:t>
            </w:r>
          </w:p>
        </w:tc>
        <w:tc>
          <w:tcPr>
            <w:tcW w:w="2240" w:type="dxa"/>
            <w:tcBorders>
              <w:top w:val="nil"/>
              <w:left w:val="nil"/>
              <w:bottom w:val="single" w:sz="4" w:space="0" w:color="auto"/>
              <w:right w:val="single" w:sz="4" w:space="0" w:color="auto"/>
            </w:tcBorders>
            <w:shd w:val="clear" w:color="000000" w:fill="FFFFFF"/>
            <w:vAlign w:val="bottom"/>
            <w:hideMark/>
          </w:tcPr>
          <w:p w14:paraId="2715136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DIRECTOR DE MEDIO AMBIENTE</w:t>
            </w:r>
          </w:p>
        </w:tc>
        <w:tc>
          <w:tcPr>
            <w:tcW w:w="760" w:type="dxa"/>
            <w:tcBorders>
              <w:top w:val="nil"/>
              <w:left w:val="nil"/>
              <w:bottom w:val="single" w:sz="4" w:space="0" w:color="auto"/>
              <w:right w:val="single" w:sz="4" w:space="0" w:color="auto"/>
            </w:tcBorders>
            <w:shd w:val="clear" w:color="auto" w:fill="auto"/>
            <w:noWrap/>
            <w:vAlign w:val="bottom"/>
            <w:hideMark/>
          </w:tcPr>
          <w:p w14:paraId="6E974B0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3D267D9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08AC3A10"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523C1A2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11A9C1D9"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6C41730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DIRECCION DEL MEDIO AMBIENTE</w:t>
            </w:r>
          </w:p>
        </w:tc>
        <w:tc>
          <w:tcPr>
            <w:tcW w:w="920" w:type="dxa"/>
            <w:tcBorders>
              <w:top w:val="nil"/>
              <w:left w:val="nil"/>
              <w:bottom w:val="single" w:sz="4" w:space="0" w:color="auto"/>
              <w:right w:val="single" w:sz="4" w:space="0" w:color="auto"/>
            </w:tcBorders>
            <w:shd w:val="clear" w:color="000000" w:fill="FFFFFF"/>
            <w:noWrap/>
            <w:vAlign w:val="bottom"/>
            <w:hideMark/>
          </w:tcPr>
          <w:p w14:paraId="25E6259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23-PM</w:t>
            </w:r>
          </w:p>
        </w:tc>
        <w:tc>
          <w:tcPr>
            <w:tcW w:w="2240" w:type="dxa"/>
            <w:tcBorders>
              <w:top w:val="nil"/>
              <w:left w:val="nil"/>
              <w:bottom w:val="single" w:sz="4" w:space="0" w:color="auto"/>
              <w:right w:val="single" w:sz="4" w:space="0" w:color="auto"/>
            </w:tcBorders>
            <w:shd w:val="clear" w:color="000000" w:fill="FFFFFF"/>
            <w:vAlign w:val="bottom"/>
            <w:hideMark/>
          </w:tcPr>
          <w:p w14:paraId="093DC4B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PROMOTOR NIVEL 23</w:t>
            </w:r>
          </w:p>
        </w:tc>
        <w:tc>
          <w:tcPr>
            <w:tcW w:w="760" w:type="dxa"/>
            <w:tcBorders>
              <w:top w:val="nil"/>
              <w:left w:val="nil"/>
              <w:bottom w:val="single" w:sz="4" w:space="0" w:color="auto"/>
              <w:right w:val="single" w:sz="4" w:space="0" w:color="auto"/>
            </w:tcBorders>
            <w:shd w:val="clear" w:color="auto" w:fill="auto"/>
            <w:noWrap/>
            <w:vAlign w:val="bottom"/>
            <w:hideMark/>
          </w:tcPr>
          <w:p w14:paraId="21AF66C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w:t>
            </w:r>
          </w:p>
        </w:tc>
        <w:tc>
          <w:tcPr>
            <w:tcW w:w="760" w:type="dxa"/>
            <w:tcBorders>
              <w:top w:val="nil"/>
              <w:left w:val="nil"/>
              <w:bottom w:val="single" w:sz="4" w:space="0" w:color="auto"/>
              <w:right w:val="single" w:sz="4" w:space="0" w:color="auto"/>
            </w:tcBorders>
            <w:shd w:val="clear" w:color="auto" w:fill="auto"/>
            <w:noWrap/>
            <w:vAlign w:val="bottom"/>
            <w:hideMark/>
          </w:tcPr>
          <w:p w14:paraId="6107E8F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0782314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28A9B5A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w:t>
            </w:r>
          </w:p>
        </w:tc>
      </w:tr>
      <w:tr w:rsidR="000442EA" w:rsidRPr="000442EA" w14:paraId="539E8CAA" w14:textId="77777777" w:rsidTr="000442EA">
        <w:trPr>
          <w:trHeight w:val="465"/>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387E6BF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DIRECCION DEL MEDIO AMBIENTE</w:t>
            </w:r>
          </w:p>
        </w:tc>
        <w:tc>
          <w:tcPr>
            <w:tcW w:w="920" w:type="dxa"/>
            <w:tcBorders>
              <w:top w:val="nil"/>
              <w:left w:val="nil"/>
              <w:bottom w:val="single" w:sz="4" w:space="0" w:color="auto"/>
              <w:right w:val="single" w:sz="4" w:space="0" w:color="auto"/>
            </w:tcBorders>
            <w:shd w:val="clear" w:color="auto" w:fill="auto"/>
            <w:noWrap/>
            <w:vAlign w:val="bottom"/>
            <w:hideMark/>
          </w:tcPr>
          <w:p w14:paraId="64FFA25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30-RV</w:t>
            </w:r>
          </w:p>
        </w:tc>
        <w:tc>
          <w:tcPr>
            <w:tcW w:w="2240" w:type="dxa"/>
            <w:tcBorders>
              <w:top w:val="nil"/>
              <w:left w:val="nil"/>
              <w:bottom w:val="single" w:sz="4" w:space="0" w:color="auto"/>
              <w:right w:val="single" w:sz="4" w:space="0" w:color="auto"/>
            </w:tcBorders>
            <w:shd w:val="clear" w:color="auto" w:fill="auto"/>
            <w:vAlign w:val="bottom"/>
            <w:hideMark/>
          </w:tcPr>
          <w:p w14:paraId="3E02C5E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COORDINADOR DE MEDIO AMBIENTE</w:t>
            </w:r>
          </w:p>
        </w:tc>
        <w:tc>
          <w:tcPr>
            <w:tcW w:w="760" w:type="dxa"/>
            <w:tcBorders>
              <w:top w:val="nil"/>
              <w:left w:val="nil"/>
              <w:bottom w:val="single" w:sz="4" w:space="0" w:color="auto"/>
              <w:right w:val="single" w:sz="4" w:space="0" w:color="auto"/>
            </w:tcBorders>
            <w:shd w:val="clear" w:color="auto" w:fill="auto"/>
            <w:noWrap/>
            <w:vAlign w:val="bottom"/>
            <w:hideMark/>
          </w:tcPr>
          <w:p w14:paraId="0B6E3B6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1EE8CEA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44BE0E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DFF3B9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79F5B989"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04872A0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DIRECCION DEL MEDIO AMBIENTE</w:t>
            </w:r>
          </w:p>
        </w:tc>
        <w:tc>
          <w:tcPr>
            <w:tcW w:w="920" w:type="dxa"/>
            <w:tcBorders>
              <w:top w:val="nil"/>
              <w:left w:val="nil"/>
              <w:bottom w:val="single" w:sz="4" w:space="0" w:color="auto"/>
              <w:right w:val="single" w:sz="4" w:space="0" w:color="auto"/>
            </w:tcBorders>
            <w:shd w:val="clear" w:color="000000" w:fill="FFFFFF"/>
            <w:noWrap/>
            <w:vAlign w:val="bottom"/>
            <w:hideMark/>
          </w:tcPr>
          <w:p w14:paraId="50651BD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20-AD</w:t>
            </w:r>
          </w:p>
        </w:tc>
        <w:tc>
          <w:tcPr>
            <w:tcW w:w="2240" w:type="dxa"/>
            <w:tcBorders>
              <w:top w:val="nil"/>
              <w:left w:val="nil"/>
              <w:bottom w:val="single" w:sz="4" w:space="0" w:color="auto"/>
              <w:right w:val="single" w:sz="4" w:space="0" w:color="auto"/>
            </w:tcBorders>
            <w:shd w:val="clear" w:color="000000" w:fill="FFFFFF"/>
            <w:vAlign w:val="bottom"/>
            <w:hideMark/>
          </w:tcPr>
          <w:p w14:paraId="51E9451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ADMINISTRATIVO NIVEL 20</w:t>
            </w:r>
          </w:p>
        </w:tc>
        <w:tc>
          <w:tcPr>
            <w:tcW w:w="760" w:type="dxa"/>
            <w:tcBorders>
              <w:top w:val="nil"/>
              <w:left w:val="nil"/>
              <w:bottom w:val="single" w:sz="4" w:space="0" w:color="auto"/>
              <w:right w:val="single" w:sz="4" w:space="0" w:color="auto"/>
            </w:tcBorders>
            <w:shd w:val="clear" w:color="auto" w:fill="auto"/>
            <w:noWrap/>
            <w:vAlign w:val="bottom"/>
            <w:hideMark/>
          </w:tcPr>
          <w:p w14:paraId="7D0C829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3FA784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AE60AA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063352A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2E5E5AAD"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62DBAEC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DIRECCION DEL MEDIO AMBIENTE</w:t>
            </w:r>
          </w:p>
        </w:tc>
        <w:tc>
          <w:tcPr>
            <w:tcW w:w="920" w:type="dxa"/>
            <w:tcBorders>
              <w:top w:val="nil"/>
              <w:left w:val="nil"/>
              <w:bottom w:val="single" w:sz="4" w:space="0" w:color="auto"/>
              <w:right w:val="single" w:sz="4" w:space="0" w:color="auto"/>
            </w:tcBorders>
            <w:shd w:val="clear" w:color="000000" w:fill="FFFFFF"/>
            <w:noWrap/>
            <w:vAlign w:val="bottom"/>
            <w:hideMark/>
          </w:tcPr>
          <w:p w14:paraId="20CE26B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20-GB</w:t>
            </w:r>
          </w:p>
        </w:tc>
        <w:tc>
          <w:tcPr>
            <w:tcW w:w="2240" w:type="dxa"/>
            <w:tcBorders>
              <w:top w:val="nil"/>
              <w:left w:val="nil"/>
              <w:bottom w:val="single" w:sz="4" w:space="0" w:color="auto"/>
              <w:right w:val="single" w:sz="4" w:space="0" w:color="auto"/>
            </w:tcBorders>
            <w:shd w:val="clear" w:color="000000" w:fill="FFFFFF"/>
            <w:vAlign w:val="bottom"/>
            <w:hideMark/>
          </w:tcPr>
          <w:p w14:paraId="1FB053C9" w14:textId="77777777" w:rsidR="000442EA" w:rsidRPr="000442EA" w:rsidRDefault="000442EA" w:rsidP="000442EA">
            <w:pPr>
              <w:rPr>
                <w:rFonts w:eastAsia="Times New Roman"/>
                <w:color w:val="000000"/>
                <w:sz w:val="16"/>
                <w:szCs w:val="16"/>
                <w:lang w:eastAsia="es-MX"/>
              </w:rPr>
            </w:pPr>
            <w:proofErr w:type="gramStart"/>
            <w:r w:rsidRPr="000442EA">
              <w:rPr>
                <w:rFonts w:eastAsia="Times New Roman"/>
                <w:color w:val="000000"/>
                <w:sz w:val="16"/>
                <w:szCs w:val="16"/>
                <w:lang w:eastAsia="es-MX"/>
              </w:rPr>
              <w:t>GUARDA  BOSQUE</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14:paraId="4A8B11E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543B64A6"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05910CF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28AA752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0A58C131"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4C9671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DIRECCION DEL MEDIO AMBIENTE</w:t>
            </w:r>
          </w:p>
        </w:tc>
        <w:tc>
          <w:tcPr>
            <w:tcW w:w="920" w:type="dxa"/>
            <w:tcBorders>
              <w:top w:val="nil"/>
              <w:left w:val="nil"/>
              <w:bottom w:val="single" w:sz="4" w:space="0" w:color="auto"/>
              <w:right w:val="single" w:sz="4" w:space="0" w:color="auto"/>
            </w:tcBorders>
            <w:shd w:val="clear" w:color="000000" w:fill="FFFFFF"/>
            <w:noWrap/>
            <w:vAlign w:val="bottom"/>
            <w:hideMark/>
          </w:tcPr>
          <w:p w14:paraId="6D84480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17-PN</w:t>
            </w:r>
          </w:p>
        </w:tc>
        <w:tc>
          <w:tcPr>
            <w:tcW w:w="2240" w:type="dxa"/>
            <w:tcBorders>
              <w:top w:val="nil"/>
              <w:left w:val="nil"/>
              <w:bottom w:val="single" w:sz="4" w:space="0" w:color="auto"/>
              <w:right w:val="single" w:sz="4" w:space="0" w:color="auto"/>
            </w:tcBorders>
            <w:shd w:val="clear" w:color="000000" w:fill="FFFFFF"/>
            <w:vAlign w:val="bottom"/>
            <w:hideMark/>
          </w:tcPr>
          <w:p w14:paraId="06CB0AD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PEÓN NIVEL 17</w:t>
            </w:r>
          </w:p>
        </w:tc>
        <w:tc>
          <w:tcPr>
            <w:tcW w:w="760" w:type="dxa"/>
            <w:tcBorders>
              <w:top w:val="nil"/>
              <w:left w:val="nil"/>
              <w:bottom w:val="single" w:sz="4" w:space="0" w:color="auto"/>
              <w:right w:val="single" w:sz="4" w:space="0" w:color="auto"/>
            </w:tcBorders>
            <w:shd w:val="clear" w:color="auto" w:fill="auto"/>
            <w:noWrap/>
            <w:vAlign w:val="bottom"/>
            <w:hideMark/>
          </w:tcPr>
          <w:p w14:paraId="366B575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4F023C6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3D53F0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6DF94B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33155751"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09F83BB0"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13167BF9"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609EB94D"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4437A181"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253BA63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7C65138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4CAA0F2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34175035"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54C37EB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DEPORTES</w:t>
            </w:r>
          </w:p>
        </w:tc>
        <w:tc>
          <w:tcPr>
            <w:tcW w:w="920" w:type="dxa"/>
            <w:tcBorders>
              <w:top w:val="nil"/>
              <w:left w:val="nil"/>
              <w:bottom w:val="single" w:sz="4" w:space="0" w:color="auto"/>
              <w:right w:val="single" w:sz="4" w:space="0" w:color="auto"/>
            </w:tcBorders>
            <w:shd w:val="clear" w:color="000000" w:fill="FFFFFF"/>
            <w:noWrap/>
            <w:vAlign w:val="bottom"/>
            <w:hideMark/>
          </w:tcPr>
          <w:p w14:paraId="6AE1067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43-DD</w:t>
            </w:r>
          </w:p>
        </w:tc>
        <w:tc>
          <w:tcPr>
            <w:tcW w:w="2240" w:type="dxa"/>
            <w:tcBorders>
              <w:top w:val="nil"/>
              <w:left w:val="nil"/>
              <w:bottom w:val="single" w:sz="4" w:space="0" w:color="auto"/>
              <w:right w:val="single" w:sz="4" w:space="0" w:color="auto"/>
            </w:tcBorders>
            <w:shd w:val="clear" w:color="000000" w:fill="FFFFFF"/>
            <w:vAlign w:val="bottom"/>
            <w:hideMark/>
          </w:tcPr>
          <w:p w14:paraId="55C2418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DIRECTOR DE DEPORTES</w:t>
            </w:r>
          </w:p>
        </w:tc>
        <w:tc>
          <w:tcPr>
            <w:tcW w:w="760" w:type="dxa"/>
            <w:tcBorders>
              <w:top w:val="nil"/>
              <w:left w:val="nil"/>
              <w:bottom w:val="single" w:sz="4" w:space="0" w:color="auto"/>
              <w:right w:val="single" w:sz="4" w:space="0" w:color="auto"/>
            </w:tcBorders>
            <w:shd w:val="clear" w:color="auto" w:fill="auto"/>
            <w:noWrap/>
            <w:vAlign w:val="bottom"/>
            <w:hideMark/>
          </w:tcPr>
          <w:p w14:paraId="18597FC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3C88196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C42BCD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3754323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2E4EB554"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D6CCE2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DEPORTES</w:t>
            </w:r>
          </w:p>
        </w:tc>
        <w:tc>
          <w:tcPr>
            <w:tcW w:w="920" w:type="dxa"/>
            <w:tcBorders>
              <w:top w:val="nil"/>
              <w:left w:val="nil"/>
              <w:bottom w:val="single" w:sz="4" w:space="0" w:color="auto"/>
              <w:right w:val="single" w:sz="4" w:space="0" w:color="auto"/>
            </w:tcBorders>
            <w:shd w:val="clear" w:color="000000" w:fill="FFFFFF"/>
            <w:noWrap/>
            <w:vAlign w:val="bottom"/>
            <w:hideMark/>
          </w:tcPr>
          <w:p w14:paraId="522CAFC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28-AU</w:t>
            </w:r>
          </w:p>
        </w:tc>
        <w:tc>
          <w:tcPr>
            <w:tcW w:w="2240" w:type="dxa"/>
            <w:tcBorders>
              <w:top w:val="nil"/>
              <w:left w:val="nil"/>
              <w:bottom w:val="single" w:sz="4" w:space="0" w:color="auto"/>
              <w:right w:val="single" w:sz="4" w:space="0" w:color="auto"/>
            </w:tcBorders>
            <w:shd w:val="clear" w:color="000000" w:fill="FFFFFF"/>
            <w:vAlign w:val="bottom"/>
            <w:hideMark/>
          </w:tcPr>
          <w:p w14:paraId="175FBBB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ADMINISTRADOR UNIDAD DEPORTIVA</w:t>
            </w:r>
          </w:p>
        </w:tc>
        <w:tc>
          <w:tcPr>
            <w:tcW w:w="760" w:type="dxa"/>
            <w:tcBorders>
              <w:top w:val="nil"/>
              <w:left w:val="nil"/>
              <w:bottom w:val="single" w:sz="4" w:space="0" w:color="auto"/>
              <w:right w:val="single" w:sz="4" w:space="0" w:color="auto"/>
            </w:tcBorders>
            <w:shd w:val="clear" w:color="auto" w:fill="auto"/>
            <w:noWrap/>
            <w:vAlign w:val="bottom"/>
            <w:hideMark/>
          </w:tcPr>
          <w:p w14:paraId="4EB0EFD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4EEB45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0489839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2A8AEA6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2F3A977A"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C8F176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DEPORTES</w:t>
            </w:r>
          </w:p>
        </w:tc>
        <w:tc>
          <w:tcPr>
            <w:tcW w:w="920" w:type="dxa"/>
            <w:tcBorders>
              <w:top w:val="nil"/>
              <w:left w:val="nil"/>
              <w:bottom w:val="single" w:sz="4" w:space="0" w:color="auto"/>
              <w:right w:val="single" w:sz="4" w:space="0" w:color="auto"/>
            </w:tcBorders>
            <w:shd w:val="clear" w:color="000000" w:fill="FFFFFF"/>
            <w:noWrap/>
            <w:vAlign w:val="bottom"/>
            <w:hideMark/>
          </w:tcPr>
          <w:p w14:paraId="3882AE7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20-RC</w:t>
            </w:r>
          </w:p>
        </w:tc>
        <w:tc>
          <w:tcPr>
            <w:tcW w:w="2240" w:type="dxa"/>
            <w:tcBorders>
              <w:top w:val="nil"/>
              <w:left w:val="nil"/>
              <w:bottom w:val="single" w:sz="4" w:space="0" w:color="auto"/>
              <w:right w:val="single" w:sz="4" w:space="0" w:color="auto"/>
            </w:tcBorders>
            <w:shd w:val="clear" w:color="000000" w:fill="FFFFFF"/>
            <w:vAlign w:val="bottom"/>
            <w:hideMark/>
          </w:tcPr>
          <w:p w14:paraId="086C5E2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RECAUDADOR NIVEL 20</w:t>
            </w:r>
          </w:p>
        </w:tc>
        <w:tc>
          <w:tcPr>
            <w:tcW w:w="760" w:type="dxa"/>
            <w:tcBorders>
              <w:top w:val="nil"/>
              <w:left w:val="nil"/>
              <w:bottom w:val="single" w:sz="4" w:space="0" w:color="auto"/>
              <w:right w:val="single" w:sz="4" w:space="0" w:color="auto"/>
            </w:tcBorders>
            <w:shd w:val="clear" w:color="auto" w:fill="auto"/>
            <w:noWrap/>
            <w:vAlign w:val="bottom"/>
            <w:hideMark/>
          </w:tcPr>
          <w:p w14:paraId="4064E43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994215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2CF0C9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1C2414B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739AAB3B"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5D2009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DEPORTES</w:t>
            </w:r>
          </w:p>
        </w:tc>
        <w:tc>
          <w:tcPr>
            <w:tcW w:w="920" w:type="dxa"/>
            <w:tcBorders>
              <w:top w:val="nil"/>
              <w:left w:val="nil"/>
              <w:bottom w:val="single" w:sz="4" w:space="0" w:color="auto"/>
              <w:right w:val="single" w:sz="4" w:space="0" w:color="auto"/>
            </w:tcBorders>
            <w:shd w:val="clear" w:color="000000" w:fill="FFFFFF"/>
            <w:noWrap/>
            <w:vAlign w:val="bottom"/>
            <w:hideMark/>
          </w:tcPr>
          <w:p w14:paraId="146E199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17-RD</w:t>
            </w:r>
          </w:p>
        </w:tc>
        <w:tc>
          <w:tcPr>
            <w:tcW w:w="2240" w:type="dxa"/>
            <w:tcBorders>
              <w:top w:val="nil"/>
              <w:left w:val="nil"/>
              <w:bottom w:val="single" w:sz="4" w:space="0" w:color="auto"/>
              <w:right w:val="single" w:sz="4" w:space="0" w:color="auto"/>
            </w:tcBorders>
            <w:shd w:val="clear" w:color="000000" w:fill="FFFFFF"/>
            <w:vAlign w:val="bottom"/>
            <w:hideMark/>
          </w:tcPr>
          <w:p w14:paraId="5ED99E0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RECAUDADOR 17</w:t>
            </w:r>
          </w:p>
        </w:tc>
        <w:tc>
          <w:tcPr>
            <w:tcW w:w="760" w:type="dxa"/>
            <w:tcBorders>
              <w:top w:val="nil"/>
              <w:left w:val="nil"/>
              <w:bottom w:val="single" w:sz="4" w:space="0" w:color="auto"/>
              <w:right w:val="single" w:sz="4" w:space="0" w:color="auto"/>
            </w:tcBorders>
            <w:shd w:val="clear" w:color="auto" w:fill="auto"/>
            <w:noWrap/>
            <w:vAlign w:val="bottom"/>
            <w:hideMark/>
          </w:tcPr>
          <w:p w14:paraId="5D909EB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6</w:t>
            </w:r>
          </w:p>
        </w:tc>
        <w:tc>
          <w:tcPr>
            <w:tcW w:w="760" w:type="dxa"/>
            <w:tcBorders>
              <w:top w:val="nil"/>
              <w:left w:val="nil"/>
              <w:bottom w:val="single" w:sz="4" w:space="0" w:color="auto"/>
              <w:right w:val="single" w:sz="4" w:space="0" w:color="auto"/>
            </w:tcBorders>
            <w:shd w:val="clear" w:color="auto" w:fill="auto"/>
            <w:noWrap/>
            <w:vAlign w:val="bottom"/>
            <w:hideMark/>
          </w:tcPr>
          <w:p w14:paraId="10262F2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3EB75A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6</w:t>
            </w:r>
          </w:p>
        </w:tc>
        <w:tc>
          <w:tcPr>
            <w:tcW w:w="520" w:type="dxa"/>
            <w:tcBorders>
              <w:top w:val="nil"/>
              <w:left w:val="nil"/>
              <w:bottom w:val="single" w:sz="4" w:space="0" w:color="auto"/>
              <w:right w:val="single" w:sz="4" w:space="0" w:color="auto"/>
            </w:tcBorders>
            <w:shd w:val="clear" w:color="auto" w:fill="auto"/>
            <w:noWrap/>
            <w:vAlign w:val="bottom"/>
            <w:hideMark/>
          </w:tcPr>
          <w:p w14:paraId="1B0D985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79C0613C"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0FA7DDE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DEPORTES</w:t>
            </w:r>
          </w:p>
        </w:tc>
        <w:tc>
          <w:tcPr>
            <w:tcW w:w="920" w:type="dxa"/>
            <w:tcBorders>
              <w:top w:val="nil"/>
              <w:left w:val="nil"/>
              <w:bottom w:val="single" w:sz="4" w:space="0" w:color="auto"/>
              <w:right w:val="single" w:sz="4" w:space="0" w:color="auto"/>
            </w:tcBorders>
            <w:shd w:val="clear" w:color="000000" w:fill="FFFFFF"/>
            <w:noWrap/>
            <w:vAlign w:val="bottom"/>
            <w:hideMark/>
          </w:tcPr>
          <w:p w14:paraId="35F907A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26-CH</w:t>
            </w:r>
          </w:p>
        </w:tc>
        <w:tc>
          <w:tcPr>
            <w:tcW w:w="2240" w:type="dxa"/>
            <w:tcBorders>
              <w:top w:val="nil"/>
              <w:left w:val="nil"/>
              <w:bottom w:val="single" w:sz="4" w:space="0" w:color="auto"/>
              <w:right w:val="single" w:sz="4" w:space="0" w:color="auto"/>
            </w:tcBorders>
            <w:shd w:val="clear" w:color="000000" w:fill="FFFFFF"/>
            <w:vAlign w:val="bottom"/>
            <w:hideMark/>
          </w:tcPr>
          <w:p w14:paraId="2DA6E9C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CHOFER</w:t>
            </w:r>
          </w:p>
        </w:tc>
        <w:tc>
          <w:tcPr>
            <w:tcW w:w="760" w:type="dxa"/>
            <w:tcBorders>
              <w:top w:val="nil"/>
              <w:left w:val="nil"/>
              <w:bottom w:val="single" w:sz="4" w:space="0" w:color="auto"/>
              <w:right w:val="single" w:sz="4" w:space="0" w:color="auto"/>
            </w:tcBorders>
            <w:shd w:val="clear" w:color="auto" w:fill="auto"/>
            <w:noWrap/>
            <w:vAlign w:val="bottom"/>
            <w:hideMark/>
          </w:tcPr>
          <w:p w14:paraId="77646BC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286EF34"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D93964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51F9DDD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2D870DF3"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645F3CB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DEPORTES</w:t>
            </w:r>
          </w:p>
        </w:tc>
        <w:tc>
          <w:tcPr>
            <w:tcW w:w="920" w:type="dxa"/>
            <w:tcBorders>
              <w:top w:val="nil"/>
              <w:left w:val="nil"/>
              <w:bottom w:val="single" w:sz="4" w:space="0" w:color="auto"/>
              <w:right w:val="single" w:sz="4" w:space="0" w:color="auto"/>
            </w:tcBorders>
            <w:shd w:val="clear" w:color="000000" w:fill="FFFFFF"/>
            <w:noWrap/>
            <w:vAlign w:val="bottom"/>
            <w:hideMark/>
          </w:tcPr>
          <w:p w14:paraId="34A95DD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28-AD</w:t>
            </w:r>
          </w:p>
        </w:tc>
        <w:tc>
          <w:tcPr>
            <w:tcW w:w="2240" w:type="dxa"/>
            <w:tcBorders>
              <w:top w:val="nil"/>
              <w:left w:val="nil"/>
              <w:bottom w:val="single" w:sz="4" w:space="0" w:color="auto"/>
              <w:right w:val="single" w:sz="4" w:space="0" w:color="auto"/>
            </w:tcBorders>
            <w:shd w:val="clear" w:color="000000" w:fill="FFFFFF"/>
            <w:vAlign w:val="bottom"/>
            <w:hideMark/>
          </w:tcPr>
          <w:p w14:paraId="6082231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ADMINISTRATIVO NIVEL 28</w:t>
            </w:r>
          </w:p>
        </w:tc>
        <w:tc>
          <w:tcPr>
            <w:tcW w:w="760" w:type="dxa"/>
            <w:tcBorders>
              <w:top w:val="nil"/>
              <w:left w:val="nil"/>
              <w:bottom w:val="single" w:sz="4" w:space="0" w:color="auto"/>
              <w:right w:val="single" w:sz="4" w:space="0" w:color="auto"/>
            </w:tcBorders>
            <w:shd w:val="clear" w:color="auto" w:fill="auto"/>
            <w:noWrap/>
            <w:vAlign w:val="bottom"/>
            <w:hideMark/>
          </w:tcPr>
          <w:p w14:paraId="7B896B0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1DC739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14B459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1FB9949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773CF5E6"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312EDE9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DEPORTES</w:t>
            </w:r>
          </w:p>
        </w:tc>
        <w:tc>
          <w:tcPr>
            <w:tcW w:w="920" w:type="dxa"/>
            <w:tcBorders>
              <w:top w:val="nil"/>
              <w:left w:val="nil"/>
              <w:bottom w:val="single" w:sz="4" w:space="0" w:color="auto"/>
              <w:right w:val="single" w:sz="4" w:space="0" w:color="auto"/>
            </w:tcBorders>
            <w:shd w:val="clear" w:color="000000" w:fill="FFFFFF"/>
            <w:noWrap/>
            <w:vAlign w:val="bottom"/>
            <w:hideMark/>
          </w:tcPr>
          <w:p w14:paraId="6E1F4E3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23-PM</w:t>
            </w:r>
          </w:p>
        </w:tc>
        <w:tc>
          <w:tcPr>
            <w:tcW w:w="2240" w:type="dxa"/>
            <w:tcBorders>
              <w:top w:val="nil"/>
              <w:left w:val="nil"/>
              <w:bottom w:val="single" w:sz="4" w:space="0" w:color="auto"/>
              <w:right w:val="single" w:sz="4" w:space="0" w:color="auto"/>
            </w:tcBorders>
            <w:shd w:val="clear" w:color="000000" w:fill="FFFFFF"/>
            <w:vAlign w:val="bottom"/>
            <w:hideMark/>
          </w:tcPr>
          <w:p w14:paraId="420815E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PROMOTOR NIVEL 23</w:t>
            </w:r>
          </w:p>
        </w:tc>
        <w:tc>
          <w:tcPr>
            <w:tcW w:w="760" w:type="dxa"/>
            <w:tcBorders>
              <w:top w:val="nil"/>
              <w:left w:val="nil"/>
              <w:bottom w:val="single" w:sz="4" w:space="0" w:color="auto"/>
              <w:right w:val="single" w:sz="4" w:space="0" w:color="auto"/>
            </w:tcBorders>
            <w:shd w:val="clear" w:color="auto" w:fill="auto"/>
            <w:noWrap/>
            <w:vAlign w:val="bottom"/>
            <w:hideMark/>
          </w:tcPr>
          <w:p w14:paraId="4B3E1AC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28975EC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21AC6A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684341B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r>
      <w:tr w:rsidR="000442EA" w:rsidRPr="000442EA" w14:paraId="1FD42371"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8B2726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lastRenderedPageBreak/>
              <w:t>DIRECCIÓN DE DEPORTES</w:t>
            </w:r>
          </w:p>
        </w:tc>
        <w:tc>
          <w:tcPr>
            <w:tcW w:w="920" w:type="dxa"/>
            <w:tcBorders>
              <w:top w:val="nil"/>
              <w:left w:val="nil"/>
              <w:bottom w:val="single" w:sz="4" w:space="0" w:color="auto"/>
              <w:right w:val="single" w:sz="4" w:space="0" w:color="auto"/>
            </w:tcBorders>
            <w:shd w:val="clear" w:color="000000" w:fill="FFFFFF"/>
            <w:noWrap/>
            <w:vAlign w:val="bottom"/>
            <w:hideMark/>
          </w:tcPr>
          <w:p w14:paraId="70DB274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25-PM</w:t>
            </w:r>
          </w:p>
        </w:tc>
        <w:tc>
          <w:tcPr>
            <w:tcW w:w="2240" w:type="dxa"/>
            <w:tcBorders>
              <w:top w:val="nil"/>
              <w:left w:val="nil"/>
              <w:bottom w:val="single" w:sz="4" w:space="0" w:color="auto"/>
              <w:right w:val="single" w:sz="4" w:space="0" w:color="auto"/>
            </w:tcBorders>
            <w:shd w:val="clear" w:color="000000" w:fill="FFFFFF"/>
            <w:vAlign w:val="bottom"/>
            <w:hideMark/>
          </w:tcPr>
          <w:p w14:paraId="227F2E4E"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PROMOTOR NIVEL 25</w:t>
            </w:r>
          </w:p>
        </w:tc>
        <w:tc>
          <w:tcPr>
            <w:tcW w:w="760" w:type="dxa"/>
            <w:tcBorders>
              <w:top w:val="nil"/>
              <w:left w:val="nil"/>
              <w:bottom w:val="single" w:sz="4" w:space="0" w:color="auto"/>
              <w:right w:val="single" w:sz="4" w:space="0" w:color="auto"/>
            </w:tcBorders>
            <w:shd w:val="clear" w:color="000000" w:fill="FFFFFF"/>
            <w:noWrap/>
            <w:vAlign w:val="bottom"/>
            <w:hideMark/>
          </w:tcPr>
          <w:p w14:paraId="042039E3"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3595AE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76006A6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FFFFFF"/>
            <w:noWrap/>
            <w:vAlign w:val="bottom"/>
            <w:hideMark/>
          </w:tcPr>
          <w:p w14:paraId="08FE5373"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r>
      <w:tr w:rsidR="000442EA" w:rsidRPr="000442EA" w14:paraId="426823AD"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2860768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DEPORTES</w:t>
            </w:r>
          </w:p>
        </w:tc>
        <w:tc>
          <w:tcPr>
            <w:tcW w:w="920" w:type="dxa"/>
            <w:tcBorders>
              <w:top w:val="nil"/>
              <w:left w:val="nil"/>
              <w:bottom w:val="single" w:sz="4" w:space="0" w:color="auto"/>
              <w:right w:val="single" w:sz="4" w:space="0" w:color="auto"/>
            </w:tcBorders>
            <w:shd w:val="clear" w:color="000000" w:fill="FFFFFF"/>
            <w:noWrap/>
            <w:vAlign w:val="bottom"/>
            <w:hideMark/>
          </w:tcPr>
          <w:p w14:paraId="17AFCFA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20-AD</w:t>
            </w:r>
          </w:p>
        </w:tc>
        <w:tc>
          <w:tcPr>
            <w:tcW w:w="2240" w:type="dxa"/>
            <w:tcBorders>
              <w:top w:val="nil"/>
              <w:left w:val="nil"/>
              <w:bottom w:val="single" w:sz="4" w:space="0" w:color="auto"/>
              <w:right w:val="single" w:sz="4" w:space="0" w:color="auto"/>
            </w:tcBorders>
            <w:shd w:val="clear" w:color="000000" w:fill="FFFFFF"/>
            <w:vAlign w:val="bottom"/>
            <w:hideMark/>
          </w:tcPr>
          <w:p w14:paraId="4EBE968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ADMINISTRATIVO NIVEL 20</w:t>
            </w:r>
          </w:p>
        </w:tc>
        <w:tc>
          <w:tcPr>
            <w:tcW w:w="760" w:type="dxa"/>
            <w:tcBorders>
              <w:top w:val="nil"/>
              <w:left w:val="nil"/>
              <w:bottom w:val="single" w:sz="4" w:space="0" w:color="auto"/>
              <w:right w:val="single" w:sz="4" w:space="0" w:color="auto"/>
            </w:tcBorders>
            <w:shd w:val="clear" w:color="auto" w:fill="auto"/>
            <w:noWrap/>
            <w:vAlign w:val="bottom"/>
            <w:hideMark/>
          </w:tcPr>
          <w:p w14:paraId="00A2B1B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C884AB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3A71FC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0D7AFDD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675FD575"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302D7B2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DEPORTES</w:t>
            </w:r>
          </w:p>
        </w:tc>
        <w:tc>
          <w:tcPr>
            <w:tcW w:w="920" w:type="dxa"/>
            <w:tcBorders>
              <w:top w:val="nil"/>
              <w:left w:val="nil"/>
              <w:bottom w:val="single" w:sz="4" w:space="0" w:color="auto"/>
              <w:right w:val="single" w:sz="4" w:space="0" w:color="auto"/>
            </w:tcBorders>
            <w:shd w:val="clear" w:color="000000" w:fill="FFFFFF"/>
            <w:noWrap/>
            <w:vAlign w:val="bottom"/>
            <w:hideMark/>
          </w:tcPr>
          <w:p w14:paraId="5BD9DF0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20-PN</w:t>
            </w:r>
          </w:p>
        </w:tc>
        <w:tc>
          <w:tcPr>
            <w:tcW w:w="2240" w:type="dxa"/>
            <w:tcBorders>
              <w:top w:val="nil"/>
              <w:left w:val="nil"/>
              <w:bottom w:val="single" w:sz="4" w:space="0" w:color="auto"/>
              <w:right w:val="single" w:sz="4" w:space="0" w:color="auto"/>
            </w:tcBorders>
            <w:shd w:val="clear" w:color="000000" w:fill="FFFFFF"/>
            <w:vAlign w:val="bottom"/>
            <w:hideMark/>
          </w:tcPr>
          <w:p w14:paraId="504D1BC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PEÓN NIVEL 20</w:t>
            </w:r>
          </w:p>
        </w:tc>
        <w:tc>
          <w:tcPr>
            <w:tcW w:w="760" w:type="dxa"/>
            <w:tcBorders>
              <w:top w:val="nil"/>
              <w:left w:val="nil"/>
              <w:bottom w:val="single" w:sz="4" w:space="0" w:color="auto"/>
              <w:right w:val="single" w:sz="4" w:space="0" w:color="auto"/>
            </w:tcBorders>
            <w:shd w:val="clear" w:color="auto" w:fill="auto"/>
            <w:noWrap/>
            <w:vAlign w:val="bottom"/>
            <w:hideMark/>
          </w:tcPr>
          <w:p w14:paraId="392F892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FAD20D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FD1AE1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0A11C92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0C0341DC"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628CCAF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DEPORTES</w:t>
            </w:r>
          </w:p>
        </w:tc>
        <w:tc>
          <w:tcPr>
            <w:tcW w:w="920" w:type="dxa"/>
            <w:tcBorders>
              <w:top w:val="nil"/>
              <w:left w:val="nil"/>
              <w:bottom w:val="single" w:sz="4" w:space="0" w:color="auto"/>
              <w:right w:val="single" w:sz="4" w:space="0" w:color="auto"/>
            </w:tcBorders>
            <w:shd w:val="clear" w:color="000000" w:fill="FFFFFF"/>
            <w:noWrap/>
            <w:vAlign w:val="bottom"/>
            <w:hideMark/>
          </w:tcPr>
          <w:p w14:paraId="4E540B7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20-VG</w:t>
            </w:r>
          </w:p>
        </w:tc>
        <w:tc>
          <w:tcPr>
            <w:tcW w:w="2240" w:type="dxa"/>
            <w:tcBorders>
              <w:top w:val="nil"/>
              <w:left w:val="nil"/>
              <w:bottom w:val="single" w:sz="4" w:space="0" w:color="auto"/>
              <w:right w:val="single" w:sz="4" w:space="0" w:color="auto"/>
            </w:tcBorders>
            <w:shd w:val="clear" w:color="000000" w:fill="FFFFFF"/>
            <w:vAlign w:val="bottom"/>
            <w:hideMark/>
          </w:tcPr>
          <w:p w14:paraId="094815D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VIGILANTE NIVEL 20</w:t>
            </w:r>
          </w:p>
        </w:tc>
        <w:tc>
          <w:tcPr>
            <w:tcW w:w="760" w:type="dxa"/>
            <w:tcBorders>
              <w:top w:val="nil"/>
              <w:left w:val="nil"/>
              <w:bottom w:val="single" w:sz="4" w:space="0" w:color="auto"/>
              <w:right w:val="single" w:sz="4" w:space="0" w:color="auto"/>
            </w:tcBorders>
            <w:shd w:val="clear" w:color="auto" w:fill="auto"/>
            <w:noWrap/>
            <w:vAlign w:val="bottom"/>
            <w:hideMark/>
          </w:tcPr>
          <w:p w14:paraId="2D79C10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32EE012E"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FB015E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51462B9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r>
      <w:tr w:rsidR="000442EA" w:rsidRPr="000442EA" w14:paraId="617B43A7"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4024E0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DEPORTES</w:t>
            </w:r>
          </w:p>
        </w:tc>
        <w:tc>
          <w:tcPr>
            <w:tcW w:w="920" w:type="dxa"/>
            <w:tcBorders>
              <w:top w:val="nil"/>
              <w:left w:val="nil"/>
              <w:bottom w:val="single" w:sz="4" w:space="0" w:color="auto"/>
              <w:right w:val="single" w:sz="4" w:space="0" w:color="auto"/>
            </w:tcBorders>
            <w:shd w:val="clear" w:color="000000" w:fill="FFFFFF"/>
            <w:noWrap/>
            <w:vAlign w:val="bottom"/>
            <w:hideMark/>
          </w:tcPr>
          <w:p w14:paraId="1777D90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17-VG</w:t>
            </w:r>
          </w:p>
        </w:tc>
        <w:tc>
          <w:tcPr>
            <w:tcW w:w="2240" w:type="dxa"/>
            <w:tcBorders>
              <w:top w:val="nil"/>
              <w:left w:val="nil"/>
              <w:bottom w:val="single" w:sz="4" w:space="0" w:color="auto"/>
              <w:right w:val="single" w:sz="4" w:space="0" w:color="auto"/>
            </w:tcBorders>
            <w:shd w:val="clear" w:color="000000" w:fill="FFFFFF"/>
            <w:vAlign w:val="bottom"/>
            <w:hideMark/>
          </w:tcPr>
          <w:p w14:paraId="6BCDB8D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VIGILANTE NIVEL 17</w:t>
            </w:r>
          </w:p>
        </w:tc>
        <w:tc>
          <w:tcPr>
            <w:tcW w:w="760" w:type="dxa"/>
            <w:tcBorders>
              <w:top w:val="nil"/>
              <w:left w:val="nil"/>
              <w:bottom w:val="single" w:sz="4" w:space="0" w:color="auto"/>
              <w:right w:val="single" w:sz="4" w:space="0" w:color="auto"/>
            </w:tcBorders>
            <w:shd w:val="clear" w:color="auto" w:fill="auto"/>
            <w:noWrap/>
            <w:vAlign w:val="bottom"/>
            <w:hideMark/>
          </w:tcPr>
          <w:p w14:paraId="4E38B4A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077F68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539CD9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55921D4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450D92EC"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50DF435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DEPORTES</w:t>
            </w:r>
          </w:p>
        </w:tc>
        <w:tc>
          <w:tcPr>
            <w:tcW w:w="920" w:type="dxa"/>
            <w:tcBorders>
              <w:top w:val="nil"/>
              <w:left w:val="nil"/>
              <w:bottom w:val="single" w:sz="4" w:space="0" w:color="auto"/>
              <w:right w:val="single" w:sz="4" w:space="0" w:color="auto"/>
            </w:tcBorders>
            <w:shd w:val="clear" w:color="000000" w:fill="FFFFFF"/>
            <w:noWrap/>
            <w:vAlign w:val="bottom"/>
            <w:hideMark/>
          </w:tcPr>
          <w:p w14:paraId="2027737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17-PN</w:t>
            </w:r>
          </w:p>
        </w:tc>
        <w:tc>
          <w:tcPr>
            <w:tcW w:w="2240" w:type="dxa"/>
            <w:tcBorders>
              <w:top w:val="nil"/>
              <w:left w:val="nil"/>
              <w:bottom w:val="single" w:sz="4" w:space="0" w:color="auto"/>
              <w:right w:val="single" w:sz="4" w:space="0" w:color="auto"/>
            </w:tcBorders>
            <w:shd w:val="clear" w:color="000000" w:fill="FFFFFF"/>
            <w:vAlign w:val="bottom"/>
            <w:hideMark/>
          </w:tcPr>
          <w:p w14:paraId="248576A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PEÓN NIVEL 17</w:t>
            </w:r>
          </w:p>
        </w:tc>
        <w:tc>
          <w:tcPr>
            <w:tcW w:w="760" w:type="dxa"/>
            <w:tcBorders>
              <w:top w:val="nil"/>
              <w:left w:val="nil"/>
              <w:bottom w:val="single" w:sz="4" w:space="0" w:color="auto"/>
              <w:right w:val="single" w:sz="4" w:space="0" w:color="auto"/>
            </w:tcBorders>
            <w:shd w:val="clear" w:color="auto" w:fill="auto"/>
            <w:noWrap/>
            <w:vAlign w:val="bottom"/>
            <w:hideMark/>
          </w:tcPr>
          <w:p w14:paraId="2F26612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9</w:t>
            </w:r>
          </w:p>
        </w:tc>
        <w:tc>
          <w:tcPr>
            <w:tcW w:w="760" w:type="dxa"/>
            <w:tcBorders>
              <w:top w:val="nil"/>
              <w:left w:val="nil"/>
              <w:bottom w:val="single" w:sz="4" w:space="0" w:color="auto"/>
              <w:right w:val="single" w:sz="4" w:space="0" w:color="auto"/>
            </w:tcBorders>
            <w:shd w:val="clear" w:color="auto" w:fill="auto"/>
            <w:noWrap/>
            <w:vAlign w:val="bottom"/>
            <w:hideMark/>
          </w:tcPr>
          <w:p w14:paraId="6E6ADA2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43F1B9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5411AC5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9</w:t>
            </w:r>
          </w:p>
        </w:tc>
      </w:tr>
      <w:tr w:rsidR="000442EA" w:rsidRPr="000442EA" w14:paraId="0BF5C2F0"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34CA313D"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4BCFD244"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7EC26420"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02880F46"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38BE966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029D643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6B1B28B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7D25EDE0"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6E441C1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DIRECCION DE EDUCACION</w:t>
            </w:r>
          </w:p>
        </w:tc>
        <w:tc>
          <w:tcPr>
            <w:tcW w:w="920" w:type="dxa"/>
            <w:tcBorders>
              <w:top w:val="nil"/>
              <w:left w:val="nil"/>
              <w:bottom w:val="single" w:sz="4" w:space="0" w:color="auto"/>
              <w:right w:val="single" w:sz="4" w:space="0" w:color="auto"/>
            </w:tcBorders>
            <w:shd w:val="clear" w:color="auto" w:fill="auto"/>
            <w:noWrap/>
            <w:vAlign w:val="bottom"/>
            <w:hideMark/>
          </w:tcPr>
          <w:p w14:paraId="45F7AE2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48-ED</w:t>
            </w:r>
          </w:p>
        </w:tc>
        <w:tc>
          <w:tcPr>
            <w:tcW w:w="2240" w:type="dxa"/>
            <w:tcBorders>
              <w:top w:val="nil"/>
              <w:left w:val="nil"/>
              <w:bottom w:val="single" w:sz="4" w:space="0" w:color="auto"/>
              <w:right w:val="single" w:sz="4" w:space="0" w:color="auto"/>
            </w:tcBorders>
            <w:shd w:val="clear" w:color="000000" w:fill="FFFFFF"/>
            <w:vAlign w:val="bottom"/>
            <w:hideMark/>
          </w:tcPr>
          <w:p w14:paraId="49E1B0D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xml:space="preserve">DIRECTOR DE EDUCACIÓN  </w:t>
            </w:r>
          </w:p>
        </w:tc>
        <w:tc>
          <w:tcPr>
            <w:tcW w:w="760" w:type="dxa"/>
            <w:tcBorders>
              <w:top w:val="nil"/>
              <w:left w:val="nil"/>
              <w:bottom w:val="single" w:sz="4" w:space="0" w:color="auto"/>
              <w:right w:val="single" w:sz="4" w:space="0" w:color="auto"/>
            </w:tcBorders>
            <w:shd w:val="clear" w:color="auto" w:fill="auto"/>
            <w:noWrap/>
            <w:vAlign w:val="bottom"/>
            <w:hideMark/>
          </w:tcPr>
          <w:p w14:paraId="72490BC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756BB6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560F32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035C0B3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5E206AFA"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3323A87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DIRECCION DE EDUCACION</w:t>
            </w:r>
          </w:p>
        </w:tc>
        <w:tc>
          <w:tcPr>
            <w:tcW w:w="920" w:type="dxa"/>
            <w:tcBorders>
              <w:top w:val="nil"/>
              <w:left w:val="nil"/>
              <w:bottom w:val="single" w:sz="4" w:space="0" w:color="auto"/>
              <w:right w:val="single" w:sz="4" w:space="0" w:color="auto"/>
            </w:tcBorders>
            <w:shd w:val="clear" w:color="000000" w:fill="FFFFFF"/>
            <w:noWrap/>
            <w:vAlign w:val="bottom"/>
            <w:hideMark/>
          </w:tcPr>
          <w:p w14:paraId="7A03452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39-CS</w:t>
            </w:r>
          </w:p>
        </w:tc>
        <w:tc>
          <w:tcPr>
            <w:tcW w:w="2240" w:type="dxa"/>
            <w:tcBorders>
              <w:top w:val="nil"/>
              <w:left w:val="nil"/>
              <w:bottom w:val="single" w:sz="4" w:space="0" w:color="auto"/>
              <w:right w:val="single" w:sz="4" w:space="0" w:color="auto"/>
            </w:tcBorders>
            <w:shd w:val="clear" w:color="000000" w:fill="FFFFFF"/>
            <w:vAlign w:val="bottom"/>
            <w:hideMark/>
          </w:tcPr>
          <w:p w14:paraId="6A800A0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RESPONSABLE CENTRO DEL SABER</w:t>
            </w:r>
          </w:p>
        </w:tc>
        <w:tc>
          <w:tcPr>
            <w:tcW w:w="760" w:type="dxa"/>
            <w:tcBorders>
              <w:top w:val="nil"/>
              <w:left w:val="nil"/>
              <w:bottom w:val="single" w:sz="4" w:space="0" w:color="auto"/>
              <w:right w:val="single" w:sz="4" w:space="0" w:color="auto"/>
            </w:tcBorders>
            <w:shd w:val="clear" w:color="auto" w:fill="auto"/>
            <w:noWrap/>
            <w:vAlign w:val="bottom"/>
            <w:hideMark/>
          </w:tcPr>
          <w:p w14:paraId="4D0CD4D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004E9F2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33BE9C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0C84CFB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1DB36A4D"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CB4E31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DIRECCION DE EDUCACION</w:t>
            </w:r>
          </w:p>
        </w:tc>
        <w:tc>
          <w:tcPr>
            <w:tcW w:w="920" w:type="dxa"/>
            <w:tcBorders>
              <w:top w:val="nil"/>
              <w:left w:val="nil"/>
              <w:bottom w:val="single" w:sz="4" w:space="0" w:color="auto"/>
              <w:right w:val="single" w:sz="4" w:space="0" w:color="auto"/>
            </w:tcBorders>
            <w:shd w:val="clear" w:color="000000" w:fill="FFFFFF"/>
            <w:noWrap/>
            <w:vAlign w:val="bottom"/>
            <w:hideMark/>
          </w:tcPr>
          <w:p w14:paraId="6277F2B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29-JE</w:t>
            </w:r>
          </w:p>
        </w:tc>
        <w:tc>
          <w:tcPr>
            <w:tcW w:w="2240" w:type="dxa"/>
            <w:tcBorders>
              <w:top w:val="nil"/>
              <w:left w:val="nil"/>
              <w:bottom w:val="single" w:sz="4" w:space="0" w:color="auto"/>
              <w:right w:val="single" w:sz="4" w:space="0" w:color="auto"/>
            </w:tcBorders>
            <w:shd w:val="clear" w:color="000000" w:fill="FFFFFF"/>
            <w:vAlign w:val="bottom"/>
            <w:hideMark/>
          </w:tcPr>
          <w:p w14:paraId="2EA84E9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JEFE DE ÁREA DE EDUCACIÓN</w:t>
            </w:r>
          </w:p>
        </w:tc>
        <w:tc>
          <w:tcPr>
            <w:tcW w:w="760" w:type="dxa"/>
            <w:tcBorders>
              <w:top w:val="nil"/>
              <w:left w:val="nil"/>
              <w:bottom w:val="single" w:sz="4" w:space="0" w:color="auto"/>
              <w:right w:val="single" w:sz="4" w:space="0" w:color="auto"/>
            </w:tcBorders>
            <w:shd w:val="clear" w:color="auto" w:fill="auto"/>
            <w:noWrap/>
            <w:vAlign w:val="bottom"/>
            <w:hideMark/>
          </w:tcPr>
          <w:p w14:paraId="09DCFD4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DEE877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2D053F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4D324CA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7A9E78AD"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0701D85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DIRECCION DE EDUCACION</w:t>
            </w:r>
          </w:p>
        </w:tc>
        <w:tc>
          <w:tcPr>
            <w:tcW w:w="920" w:type="dxa"/>
            <w:tcBorders>
              <w:top w:val="nil"/>
              <w:left w:val="nil"/>
              <w:bottom w:val="single" w:sz="4" w:space="0" w:color="auto"/>
              <w:right w:val="single" w:sz="4" w:space="0" w:color="auto"/>
            </w:tcBorders>
            <w:shd w:val="clear" w:color="000000" w:fill="FFFFFF"/>
            <w:noWrap/>
            <w:vAlign w:val="bottom"/>
            <w:hideMark/>
          </w:tcPr>
          <w:p w14:paraId="6CD4C58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24-RI</w:t>
            </w:r>
          </w:p>
        </w:tc>
        <w:tc>
          <w:tcPr>
            <w:tcW w:w="2240" w:type="dxa"/>
            <w:tcBorders>
              <w:top w:val="nil"/>
              <w:left w:val="nil"/>
              <w:bottom w:val="single" w:sz="4" w:space="0" w:color="auto"/>
              <w:right w:val="single" w:sz="4" w:space="0" w:color="auto"/>
            </w:tcBorders>
            <w:shd w:val="clear" w:color="000000" w:fill="FFFFFF"/>
            <w:vAlign w:val="bottom"/>
            <w:hideMark/>
          </w:tcPr>
          <w:p w14:paraId="39AA18D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RESPONSABLE DEL INSTITUTO DE LA JUVENTUD</w:t>
            </w:r>
          </w:p>
        </w:tc>
        <w:tc>
          <w:tcPr>
            <w:tcW w:w="760" w:type="dxa"/>
            <w:tcBorders>
              <w:top w:val="nil"/>
              <w:left w:val="nil"/>
              <w:bottom w:val="single" w:sz="4" w:space="0" w:color="auto"/>
              <w:right w:val="single" w:sz="4" w:space="0" w:color="auto"/>
            </w:tcBorders>
            <w:shd w:val="clear" w:color="auto" w:fill="auto"/>
            <w:noWrap/>
            <w:vAlign w:val="bottom"/>
            <w:hideMark/>
          </w:tcPr>
          <w:p w14:paraId="4D88D43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15430EF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8A1D54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0380ADF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00EE311D" w14:textId="77777777" w:rsidTr="000442EA">
        <w:trPr>
          <w:trHeight w:val="69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2C887B8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DIRECCION DE EDUCACION</w:t>
            </w:r>
          </w:p>
        </w:tc>
        <w:tc>
          <w:tcPr>
            <w:tcW w:w="920" w:type="dxa"/>
            <w:tcBorders>
              <w:top w:val="nil"/>
              <w:left w:val="nil"/>
              <w:bottom w:val="single" w:sz="4" w:space="0" w:color="auto"/>
              <w:right w:val="single" w:sz="4" w:space="0" w:color="auto"/>
            </w:tcBorders>
            <w:shd w:val="clear" w:color="000000" w:fill="FFFFFF"/>
            <w:noWrap/>
            <w:vAlign w:val="bottom"/>
            <w:hideMark/>
          </w:tcPr>
          <w:p w14:paraId="0AF805D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28-AC</w:t>
            </w:r>
          </w:p>
        </w:tc>
        <w:tc>
          <w:tcPr>
            <w:tcW w:w="2240" w:type="dxa"/>
            <w:tcBorders>
              <w:top w:val="nil"/>
              <w:left w:val="nil"/>
              <w:bottom w:val="single" w:sz="4" w:space="0" w:color="auto"/>
              <w:right w:val="single" w:sz="4" w:space="0" w:color="auto"/>
            </w:tcBorders>
            <w:shd w:val="clear" w:color="000000" w:fill="FFFFFF"/>
            <w:vAlign w:val="bottom"/>
            <w:hideMark/>
          </w:tcPr>
          <w:p w14:paraId="680414F7"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ADMON DE LA CEDE DEL TECNOLOGIOCO SUPERIOR DE SALVATIERRA</w:t>
            </w:r>
          </w:p>
        </w:tc>
        <w:tc>
          <w:tcPr>
            <w:tcW w:w="760" w:type="dxa"/>
            <w:tcBorders>
              <w:top w:val="nil"/>
              <w:left w:val="nil"/>
              <w:bottom w:val="single" w:sz="4" w:space="0" w:color="auto"/>
              <w:right w:val="single" w:sz="4" w:space="0" w:color="auto"/>
            </w:tcBorders>
            <w:shd w:val="clear" w:color="auto" w:fill="auto"/>
            <w:noWrap/>
            <w:vAlign w:val="bottom"/>
            <w:hideMark/>
          </w:tcPr>
          <w:p w14:paraId="7FA5331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FA65172"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A8F7CE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5DB842F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2C94081E"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4CDED32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DIRECCION DE EDUCACION</w:t>
            </w:r>
          </w:p>
        </w:tc>
        <w:tc>
          <w:tcPr>
            <w:tcW w:w="920" w:type="dxa"/>
            <w:tcBorders>
              <w:top w:val="nil"/>
              <w:left w:val="nil"/>
              <w:bottom w:val="single" w:sz="4" w:space="0" w:color="auto"/>
              <w:right w:val="single" w:sz="4" w:space="0" w:color="auto"/>
            </w:tcBorders>
            <w:shd w:val="clear" w:color="000000" w:fill="FFFFFF"/>
            <w:noWrap/>
            <w:vAlign w:val="bottom"/>
            <w:hideMark/>
          </w:tcPr>
          <w:p w14:paraId="1B57E3D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21-RB</w:t>
            </w:r>
          </w:p>
        </w:tc>
        <w:tc>
          <w:tcPr>
            <w:tcW w:w="2240" w:type="dxa"/>
            <w:tcBorders>
              <w:top w:val="nil"/>
              <w:left w:val="nil"/>
              <w:bottom w:val="single" w:sz="4" w:space="0" w:color="auto"/>
              <w:right w:val="single" w:sz="4" w:space="0" w:color="auto"/>
            </w:tcBorders>
            <w:shd w:val="clear" w:color="000000" w:fill="FFFFFF"/>
            <w:vAlign w:val="bottom"/>
            <w:hideMark/>
          </w:tcPr>
          <w:p w14:paraId="15CCEF3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RESPONSABLE DE BIBLIOTECA ALFONSO ORTIZ</w:t>
            </w:r>
          </w:p>
        </w:tc>
        <w:tc>
          <w:tcPr>
            <w:tcW w:w="760" w:type="dxa"/>
            <w:tcBorders>
              <w:top w:val="nil"/>
              <w:left w:val="nil"/>
              <w:bottom w:val="single" w:sz="4" w:space="0" w:color="auto"/>
              <w:right w:val="single" w:sz="4" w:space="0" w:color="auto"/>
            </w:tcBorders>
            <w:shd w:val="clear" w:color="auto" w:fill="auto"/>
            <w:noWrap/>
            <w:vAlign w:val="bottom"/>
            <w:hideMark/>
          </w:tcPr>
          <w:p w14:paraId="72022D0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588759A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B869D4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564B94B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4A8026AD"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46083B1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DIRECCION DE EDUCACION</w:t>
            </w:r>
          </w:p>
        </w:tc>
        <w:tc>
          <w:tcPr>
            <w:tcW w:w="920" w:type="dxa"/>
            <w:tcBorders>
              <w:top w:val="nil"/>
              <w:left w:val="nil"/>
              <w:bottom w:val="single" w:sz="4" w:space="0" w:color="auto"/>
              <w:right w:val="single" w:sz="4" w:space="0" w:color="auto"/>
            </w:tcBorders>
            <w:shd w:val="clear" w:color="000000" w:fill="FFFFFF"/>
            <w:noWrap/>
            <w:vAlign w:val="bottom"/>
            <w:hideMark/>
          </w:tcPr>
          <w:p w14:paraId="44D0CE0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21-RB</w:t>
            </w:r>
          </w:p>
        </w:tc>
        <w:tc>
          <w:tcPr>
            <w:tcW w:w="2240" w:type="dxa"/>
            <w:tcBorders>
              <w:top w:val="nil"/>
              <w:left w:val="nil"/>
              <w:bottom w:val="single" w:sz="4" w:space="0" w:color="auto"/>
              <w:right w:val="single" w:sz="4" w:space="0" w:color="auto"/>
            </w:tcBorders>
            <w:shd w:val="clear" w:color="000000" w:fill="FFFFFF"/>
            <w:vAlign w:val="bottom"/>
            <w:hideMark/>
          </w:tcPr>
          <w:p w14:paraId="197CE47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RESPONSABLE DE BIBLIOTECA TOMAS MORENO</w:t>
            </w:r>
          </w:p>
        </w:tc>
        <w:tc>
          <w:tcPr>
            <w:tcW w:w="760" w:type="dxa"/>
            <w:tcBorders>
              <w:top w:val="nil"/>
              <w:left w:val="nil"/>
              <w:bottom w:val="single" w:sz="4" w:space="0" w:color="auto"/>
              <w:right w:val="single" w:sz="4" w:space="0" w:color="auto"/>
            </w:tcBorders>
            <w:shd w:val="clear" w:color="auto" w:fill="auto"/>
            <w:noWrap/>
            <w:vAlign w:val="bottom"/>
            <w:hideMark/>
          </w:tcPr>
          <w:p w14:paraId="6755A81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5C1E1B5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0A0B15F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66579F1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50000CF9"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3158A07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DIRECCION DE EDUCACION</w:t>
            </w:r>
          </w:p>
        </w:tc>
        <w:tc>
          <w:tcPr>
            <w:tcW w:w="920" w:type="dxa"/>
            <w:tcBorders>
              <w:top w:val="nil"/>
              <w:left w:val="nil"/>
              <w:bottom w:val="single" w:sz="4" w:space="0" w:color="auto"/>
              <w:right w:val="single" w:sz="4" w:space="0" w:color="auto"/>
            </w:tcBorders>
            <w:shd w:val="clear" w:color="000000" w:fill="FFFFFF"/>
            <w:noWrap/>
            <w:vAlign w:val="bottom"/>
            <w:hideMark/>
          </w:tcPr>
          <w:p w14:paraId="3010414E"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26-CH</w:t>
            </w:r>
          </w:p>
        </w:tc>
        <w:tc>
          <w:tcPr>
            <w:tcW w:w="2240" w:type="dxa"/>
            <w:tcBorders>
              <w:top w:val="nil"/>
              <w:left w:val="nil"/>
              <w:bottom w:val="single" w:sz="4" w:space="0" w:color="auto"/>
              <w:right w:val="single" w:sz="4" w:space="0" w:color="auto"/>
            </w:tcBorders>
            <w:shd w:val="clear" w:color="000000" w:fill="FFFFFF"/>
            <w:vAlign w:val="bottom"/>
            <w:hideMark/>
          </w:tcPr>
          <w:p w14:paraId="7AA62BE4"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CHOFER</w:t>
            </w:r>
          </w:p>
        </w:tc>
        <w:tc>
          <w:tcPr>
            <w:tcW w:w="760" w:type="dxa"/>
            <w:tcBorders>
              <w:top w:val="nil"/>
              <w:left w:val="nil"/>
              <w:bottom w:val="single" w:sz="4" w:space="0" w:color="auto"/>
              <w:right w:val="single" w:sz="4" w:space="0" w:color="auto"/>
            </w:tcBorders>
            <w:shd w:val="clear" w:color="auto" w:fill="auto"/>
            <w:noWrap/>
            <w:vAlign w:val="bottom"/>
            <w:hideMark/>
          </w:tcPr>
          <w:p w14:paraId="53EED2DF"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0C1C976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3FE8C42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5FB8CF92"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r>
      <w:tr w:rsidR="000442EA" w:rsidRPr="000442EA" w14:paraId="0DCD26EC"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2CFE8CB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DIRECCION DE EDUCACION</w:t>
            </w:r>
          </w:p>
        </w:tc>
        <w:tc>
          <w:tcPr>
            <w:tcW w:w="920" w:type="dxa"/>
            <w:tcBorders>
              <w:top w:val="nil"/>
              <w:left w:val="nil"/>
              <w:bottom w:val="single" w:sz="4" w:space="0" w:color="auto"/>
              <w:right w:val="single" w:sz="4" w:space="0" w:color="auto"/>
            </w:tcBorders>
            <w:shd w:val="clear" w:color="000000" w:fill="FFFFFF"/>
            <w:noWrap/>
            <w:vAlign w:val="bottom"/>
            <w:hideMark/>
          </w:tcPr>
          <w:p w14:paraId="3C6A182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24-AD</w:t>
            </w:r>
          </w:p>
        </w:tc>
        <w:tc>
          <w:tcPr>
            <w:tcW w:w="2240" w:type="dxa"/>
            <w:tcBorders>
              <w:top w:val="nil"/>
              <w:left w:val="nil"/>
              <w:bottom w:val="single" w:sz="4" w:space="0" w:color="auto"/>
              <w:right w:val="single" w:sz="4" w:space="0" w:color="auto"/>
            </w:tcBorders>
            <w:shd w:val="clear" w:color="000000" w:fill="FFFFFF"/>
            <w:vAlign w:val="bottom"/>
            <w:hideMark/>
          </w:tcPr>
          <w:p w14:paraId="4D2DAD2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ADMINISTRATIVO NIVEL 24</w:t>
            </w:r>
          </w:p>
        </w:tc>
        <w:tc>
          <w:tcPr>
            <w:tcW w:w="760" w:type="dxa"/>
            <w:tcBorders>
              <w:top w:val="nil"/>
              <w:left w:val="nil"/>
              <w:bottom w:val="single" w:sz="4" w:space="0" w:color="auto"/>
              <w:right w:val="single" w:sz="4" w:space="0" w:color="auto"/>
            </w:tcBorders>
            <w:shd w:val="clear" w:color="auto" w:fill="auto"/>
            <w:noWrap/>
            <w:vAlign w:val="bottom"/>
            <w:hideMark/>
          </w:tcPr>
          <w:p w14:paraId="6C582C8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0DB0E07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5A0936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0C4352D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29D1A003"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25ADD0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DIRECCION DE EDUCACION</w:t>
            </w:r>
          </w:p>
        </w:tc>
        <w:tc>
          <w:tcPr>
            <w:tcW w:w="920" w:type="dxa"/>
            <w:tcBorders>
              <w:top w:val="nil"/>
              <w:left w:val="nil"/>
              <w:bottom w:val="single" w:sz="4" w:space="0" w:color="auto"/>
              <w:right w:val="single" w:sz="4" w:space="0" w:color="auto"/>
            </w:tcBorders>
            <w:shd w:val="clear" w:color="000000" w:fill="FFFFFF"/>
            <w:noWrap/>
            <w:vAlign w:val="bottom"/>
            <w:hideMark/>
          </w:tcPr>
          <w:p w14:paraId="42DE900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23-PM</w:t>
            </w:r>
          </w:p>
        </w:tc>
        <w:tc>
          <w:tcPr>
            <w:tcW w:w="2240" w:type="dxa"/>
            <w:tcBorders>
              <w:top w:val="nil"/>
              <w:left w:val="nil"/>
              <w:bottom w:val="single" w:sz="4" w:space="0" w:color="auto"/>
              <w:right w:val="single" w:sz="4" w:space="0" w:color="auto"/>
            </w:tcBorders>
            <w:shd w:val="clear" w:color="000000" w:fill="FFFFFF"/>
            <w:vAlign w:val="bottom"/>
            <w:hideMark/>
          </w:tcPr>
          <w:p w14:paraId="6F48AD7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PROMOTOR NIVEL 23</w:t>
            </w:r>
          </w:p>
        </w:tc>
        <w:tc>
          <w:tcPr>
            <w:tcW w:w="760" w:type="dxa"/>
            <w:tcBorders>
              <w:top w:val="nil"/>
              <w:left w:val="nil"/>
              <w:bottom w:val="single" w:sz="4" w:space="0" w:color="auto"/>
              <w:right w:val="single" w:sz="4" w:space="0" w:color="auto"/>
            </w:tcBorders>
            <w:shd w:val="clear" w:color="auto" w:fill="auto"/>
            <w:noWrap/>
            <w:vAlign w:val="bottom"/>
            <w:hideMark/>
          </w:tcPr>
          <w:p w14:paraId="5232B1C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DDADE2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0898D9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8095A1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36D37A13"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69F4586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DIRECCION DE EDUCACION</w:t>
            </w:r>
          </w:p>
        </w:tc>
        <w:tc>
          <w:tcPr>
            <w:tcW w:w="920" w:type="dxa"/>
            <w:tcBorders>
              <w:top w:val="nil"/>
              <w:left w:val="nil"/>
              <w:bottom w:val="single" w:sz="4" w:space="0" w:color="auto"/>
              <w:right w:val="single" w:sz="4" w:space="0" w:color="auto"/>
            </w:tcBorders>
            <w:shd w:val="clear" w:color="000000" w:fill="FFFFFF"/>
            <w:noWrap/>
            <w:vAlign w:val="bottom"/>
            <w:hideMark/>
          </w:tcPr>
          <w:p w14:paraId="5DF01B9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21-AD</w:t>
            </w:r>
          </w:p>
        </w:tc>
        <w:tc>
          <w:tcPr>
            <w:tcW w:w="2240" w:type="dxa"/>
            <w:tcBorders>
              <w:top w:val="nil"/>
              <w:left w:val="nil"/>
              <w:bottom w:val="single" w:sz="4" w:space="0" w:color="auto"/>
              <w:right w:val="single" w:sz="4" w:space="0" w:color="auto"/>
            </w:tcBorders>
            <w:shd w:val="clear" w:color="000000" w:fill="FFFFFF"/>
            <w:vAlign w:val="bottom"/>
            <w:hideMark/>
          </w:tcPr>
          <w:p w14:paraId="5F5E73B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ADMINISTRATIVO NIVEL 21</w:t>
            </w:r>
          </w:p>
        </w:tc>
        <w:tc>
          <w:tcPr>
            <w:tcW w:w="760" w:type="dxa"/>
            <w:tcBorders>
              <w:top w:val="nil"/>
              <w:left w:val="nil"/>
              <w:bottom w:val="single" w:sz="4" w:space="0" w:color="auto"/>
              <w:right w:val="single" w:sz="4" w:space="0" w:color="auto"/>
            </w:tcBorders>
            <w:shd w:val="clear" w:color="auto" w:fill="auto"/>
            <w:noWrap/>
            <w:vAlign w:val="bottom"/>
            <w:hideMark/>
          </w:tcPr>
          <w:p w14:paraId="458974B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w:t>
            </w:r>
          </w:p>
        </w:tc>
        <w:tc>
          <w:tcPr>
            <w:tcW w:w="760" w:type="dxa"/>
            <w:tcBorders>
              <w:top w:val="nil"/>
              <w:left w:val="nil"/>
              <w:bottom w:val="single" w:sz="4" w:space="0" w:color="auto"/>
              <w:right w:val="single" w:sz="4" w:space="0" w:color="auto"/>
            </w:tcBorders>
            <w:shd w:val="clear" w:color="auto" w:fill="auto"/>
            <w:noWrap/>
            <w:vAlign w:val="bottom"/>
            <w:hideMark/>
          </w:tcPr>
          <w:p w14:paraId="454E7BE6"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EF3F8F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20A3612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w:t>
            </w:r>
          </w:p>
        </w:tc>
      </w:tr>
      <w:tr w:rsidR="000442EA" w:rsidRPr="000442EA" w14:paraId="5990CD74"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69FF015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DIRECCION DE EDUCACION</w:t>
            </w:r>
          </w:p>
        </w:tc>
        <w:tc>
          <w:tcPr>
            <w:tcW w:w="920" w:type="dxa"/>
            <w:tcBorders>
              <w:top w:val="nil"/>
              <w:left w:val="nil"/>
              <w:bottom w:val="single" w:sz="4" w:space="0" w:color="auto"/>
              <w:right w:val="single" w:sz="4" w:space="0" w:color="auto"/>
            </w:tcBorders>
            <w:shd w:val="clear" w:color="000000" w:fill="FFFFFF"/>
            <w:noWrap/>
            <w:vAlign w:val="bottom"/>
            <w:hideMark/>
          </w:tcPr>
          <w:p w14:paraId="76E4648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14-AD</w:t>
            </w:r>
          </w:p>
        </w:tc>
        <w:tc>
          <w:tcPr>
            <w:tcW w:w="2240" w:type="dxa"/>
            <w:tcBorders>
              <w:top w:val="nil"/>
              <w:left w:val="nil"/>
              <w:bottom w:val="single" w:sz="4" w:space="0" w:color="auto"/>
              <w:right w:val="single" w:sz="4" w:space="0" w:color="auto"/>
            </w:tcBorders>
            <w:shd w:val="clear" w:color="000000" w:fill="FFFFFF"/>
            <w:vAlign w:val="bottom"/>
            <w:hideMark/>
          </w:tcPr>
          <w:p w14:paraId="32F0EEF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ADMINISTRATIVO NIVEL 14</w:t>
            </w:r>
          </w:p>
        </w:tc>
        <w:tc>
          <w:tcPr>
            <w:tcW w:w="760" w:type="dxa"/>
            <w:tcBorders>
              <w:top w:val="nil"/>
              <w:left w:val="nil"/>
              <w:bottom w:val="single" w:sz="4" w:space="0" w:color="auto"/>
              <w:right w:val="single" w:sz="4" w:space="0" w:color="auto"/>
            </w:tcBorders>
            <w:shd w:val="clear" w:color="auto" w:fill="auto"/>
            <w:noWrap/>
            <w:vAlign w:val="bottom"/>
            <w:hideMark/>
          </w:tcPr>
          <w:p w14:paraId="600CAA2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0E9C43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03191E1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75A517D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51646D81"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2326C20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DIRECCION DE EDUCACION</w:t>
            </w:r>
          </w:p>
        </w:tc>
        <w:tc>
          <w:tcPr>
            <w:tcW w:w="920" w:type="dxa"/>
            <w:tcBorders>
              <w:top w:val="nil"/>
              <w:left w:val="nil"/>
              <w:bottom w:val="single" w:sz="4" w:space="0" w:color="auto"/>
              <w:right w:val="single" w:sz="4" w:space="0" w:color="auto"/>
            </w:tcBorders>
            <w:shd w:val="clear" w:color="000000" w:fill="FFFFFF"/>
            <w:noWrap/>
            <w:vAlign w:val="bottom"/>
            <w:hideMark/>
          </w:tcPr>
          <w:p w14:paraId="20EDFC5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17-VG</w:t>
            </w:r>
          </w:p>
        </w:tc>
        <w:tc>
          <w:tcPr>
            <w:tcW w:w="2240" w:type="dxa"/>
            <w:tcBorders>
              <w:top w:val="nil"/>
              <w:left w:val="nil"/>
              <w:bottom w:val="single" w:sz="4" w:space="0" w:color="auto"/>
              <w:right w:val="single" w:sz="4" w:space="0" w:color="auto"/>
            </w:tcBorders>
            <w:shd w:val="clear" w:color="000000" w:fill="FFFFFF"/>
            <w:vAlign w:val="bottom"/>
            <w:hideMark/>
          </w:tcPr>
          <w:p w14:paraId="64F6EDE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VIGILANTE NIVEL 17</w:t>
            </w:r>
          </w:p>
        </w:tc>
        <w:tc>
          <w:tcPr>
            <w:tcW w:w="760" w:type="dxa"/>
            <w:tcBorders>
              <w:top w:val="nil"/>
              <w:left w:val="nil"/>
              <w:bottom w:val="single" w:sz="4" w:space="0" w:color="auto"/>
              <w:right w:val="single" w:sz="4" w:space="0" w:color="auto"/>
            </w:tcBorders>
            <w:shd w:val="clear" w:color="auto" w:fill="auto"/>
            <w:noWrap/>
            <w:vAlign w:val="bottom"/>
            <w:hideMark/>
          </w:tcPr>
          <w:p w14:paraId="70125FC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0BF16ED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48354F2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02B1F8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39F4B5BB"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14C9DF4F"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1F888D54"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54A288C3"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7A6571FC"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20D2C5E3"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50FE5A5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48DBF93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5FD14529"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BEC9F5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UVEG</w:t>
            </w:r>
          </w:p>
        </w:tc>
        <w:tc>
          <w:tcPr>
            <w:tcW w:w="920" w:type="dxa"/>
            <w:tcBorders>
              <w:top w:val="nil"/>
              <w:left w:val="nil"/>
              <w:bottom w:val="single" w:sz="4" w:space="0" w:color="auto"/>
              <w:right w:val="single" w:sz="4" w:space="0" w:color="auto"/>
            </w:tcBorders>
            <w:shd w:val="clear" w:color="auto" w:fill="auto"/>
            <w:noWrap/>
            <w:vAlign w:val="bottom"/>
            <w:hideMark/>
          </w:tcPr>
          <w:p w14:paraId="3FAA000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29-UV</w:t>
            </w:r>
          </w:p>
        </w:tc>
        <w:tc>
          <w:tcPr>
            <w:tcW w:w="2240" w:type="dxa"/>
            <w:tcBorders>
              <w:top w:val="nil"/>
              <w:left w:val="nil"/>
              <w:bottom w:val="single" w:sz="4" w:space="0" w:color="auto"/>
              <w:right w:val="single" w:sz="4" w:space="0" w:color="auto"/>
            </w:tcBorders>
            <w:shd w:val="clear" w:color="000000" w:fill="FFFFFF"/>
            <w:vAlign w:val="bottom"/>
            <w:hideMark/>
          </w:tcPr>
          <w:p w14:paraId="77D11A7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RESPONSABLE DEL UVEG</w:t>
            </w:r>
          </w:p>
        </w:tc>
        <w:tc>
          <w:tcPr>
            <w:tcW w:w="760" w:type="dxa"/>
            <w:tcBorders>
              <w:top w:val="nil"/>
              <w:left w:val="nil"/>
              <w:bottom w:val="single" w:sz="4" w:space="0" w:color="auto"/>
              <w:right w:val="single" w:sz="4" w:space="0" w:color="auto"/>
            </w:tcBorders>
            <w:shd w:val="clear" w:color="auto" w:fill="auto"/>
            <w:noWrap/>
            <w:vAlign w:val="bottom"/>
            <w:hideMark/>
          </w:tcPr>
          <w:p w14:paraId="2BF1FB7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D49A85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0DCD4D09"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181103F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4C9E92B6"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A57257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UVEG</w:t>
            </w:r>
          </w:p>
        </w:tc>
        <w:tc>
          <w:tcPr>
            <w:tcW w:w="920" w:type="dxa"/>
            <w:tcBorders>
              <w:top w:val="nil"/>
              <w:left w:val="nil"/>
              <w:bottom w:val="single" w:sz="4" w:space="0" w:color="auto"/>
              <w:right w:val="single" w:sz="4" w:space="0" w:color="auto"/>
            </w:tcBorders>
            <w:shd w:val="clear" w:color="000000" w:fill="FFFFFF"/>
            <w:noWrap/>
            <w:vAlign w:val="bottom"/>
            <w:hideMark/>
          </w:tcPr>
          <w:p w14:paraId="7C450B7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24-AD</w:t>
            </w:r>
          </w:p>
        </w:tc>
        <w:tc>
          <w:tcPr>
            <w:tcW w:w="2240" w:type="dxa"/>
            <w:tcBorders>
              <w:top w:val="nil"/>
              <w:left w:val="nil"/>
              <w:bottom w:val="single" w:sz="4" w:space="0" w:color="auto"/>
              <w:right w:val="single" w:sz="4" w:space="0" w:color="auto"/>
            </w:tcBorders>
            <w:shd w:val="clear" w:color="000000" w:fill="FFFFFF"/>
            <w:vAlign w:val="bottom"/>
            <w:hideMark/>
          </w:tcPr>
          <w:p w14:paraId="7FD5A7C6"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ADMINISTRATIVO NIVEL 24</w:t>
            </w:r>
          </w:p>
        </w:tc>
        <w:tc>
          <w:tcPr>
            <w:tcW w:w="760" w:type="dxa"/>
            <w:tcBorders>
              <w:top w:val="nil"/>
              <w:left w:val="nil"/>
              <w:bottom w:val="single" w:sz="4" w:space="0" w:color="auto"/>
              <w:right w:val="single" w:sz="4" w:space="0" w:color="auto"/>
            </w:tcBorders>
            <w:shd w:val="clear" w:color="auto" w:fill="auto"/>
            <w:noWrap/>
            <w:vAlign w:val="bottom"/>
            <w:hideMark/>
          </w:tcPr>
          <w:p w14:paraId="4292452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0073A42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F6CAAA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36DCB87E"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62F84F3C"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7A6F4141"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19276575"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176C0350"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25C7C451"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7BC3305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0A2350E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07E478B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72E18752"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6B049E9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DESARROLLO URBANO</w:t>
            </w:r>
          </w:p>
        </w:tc>
        <w:tc>
          <w:tcPr>
            <w:tcW w:w="920" w:type="dxa"/>
            <w:tcBorders>
              <w:top w:val="nil"/>
              <w:left w:val="nil"/>
              <w:bottom w:val="single" w:sz="4" w:space="0" w:color="auto"/>
              <w:right w:val="single" w:sz="4" w:space="0" w:color="auto"/>
            </w:tcBorders>
            <w:shd w:val="clear" w:color="000000" w:fill="FFFFFF"/>
            <w:noWrap/>
            <w:vAlign w:val="bottom"/>
            <w:hideMark/>
          </w:tcPr>
          <w:p w14:paraId="2B43FE7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52-DU</w:t>
            </w:r>
          </w:p>
        </w:tc>
        <w:tc>
          <w:tcPr>
            <w:tcW w:w="2240" w:type="dxa"/>
            <w:tcBorders>
              <w:top w:val="nil"/>
              <w:left w:val="nil"/>
              <w:bottom w:val="single" w:sz="4" w:space="0" w:color="auto"/>
              <w:right w:val="single" w:sz="4" w:space="0" w:color="auto"/>
            </w:tcBorders>
            <w:shd w:val="clear" w:color="000000" w:fill="FFFFFF"/>
            <w:vAlign w:val="bottom"/>
            <w:hideMark/>
          </w:tcPr>
          <w:p w14:paraId="6A86C4C5"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DIRECTOR DE DESAROLLO URBANO</w:t>
            </w:r>
          </w:p>
        </w:tc>
        <w:tc>
          <w:tcPr>
            <w:tcW w:w="760" w:type="dxa"/>
            <w:tcBorders>
              <w:top w:val="nil"/>
              <w:left w:val="nil"/>
              <w:bottom w:val="single" w:sz="4" w:space="0" w:color="auto"/>
              <w:right w:val="single" w:sz="4" w:space="0" w:color="auto"/>
            </w:tcBorders>
            <w:shd w:val="clear" w:color="auto" w:fill="auto"/>
            <w:noWrap/>
            <w:vAlign w:val="bottom"/>
            <w:hideMark/>
          </w:tcPr>
          <w:p w14:paraId="4F379EB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23D0DAE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E6B870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1E27AB4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391884B3"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5111432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DESARROLLO URBANO</w:t>
            </w:r>
          </w:p>
        </w:tc>
        <w:tc>
          <w:tcPr>
            <w:tcW w:w="920" w:type="dxa"/>
            <w:tcBorders>
              <w:top w:val="nil"/>
              <w:left w:val="nil"/>
              <w:bottom w:val="single" w:sz="4" w:space="0" w:color="auto"/>
              <w:right w:val="single" w:sz="4" w:space="0" w:color="auto"/>
            </w:tcBorders>
            <w:shd w:val="clear" w:color="000000" w:fill="FFFFFF"/>
            <w:noWrap/>
            <w:vAlign w:val="bottom"/>
            <w:hideMark/>
          </w:tcPr>
          <w:p w14:paraId="1E4A44C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33-RU</w:t>
            </w:r>
          </w:p>
        </w:tc>
        <w:tc>
          <w:tcPr>
            <w:tcW w:w="2240" w:type="dxa"/>
            <w:tcBorders>
              <w:top w:val="nil"/>
              <w:left w:val="nil"/>
              <w:bottom w:val="single" w:sz="4" w:space="0" w:color="auto"/>
              <w:right w:val="single" w:sz="4" w:space="0" w:color="auto"/>
            </w:tcBorders>
            <w:shd w:val="clear" w:color="000000" w:fill="FFFFFF"/>
            <w:vAlign w:val="bottom"/>
            <w:hideMark/>
          </w:tcPr>
          <w:p w14:paraId="223E3C3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RESPONSABLE DE OFICINA DE DESARROLLO URBANO</w:t>
            </w:r>
          </w:p>
        </w:tc>
        <w:tc>
          <w:tcPr>
            <w:tcW w:w="760" w:type="dxa"/>
            <w:tcBorders>
              <w:top w:val="nil"/>
              <w:left w:val="nil"/>
              <w:bottom w:val="single" w:sz="4" w:space="0" w:color="auto"/>
              <w:right w:val="single" w:sz="4" w:space="0" w:color="auto"/>
            </w:tcBorders>
            <w:shd w:val="clear" w:color="auto" w:fill="auto"/>
            <w:noWrap/>
            <w:vAlign w:val="bottom"/>
            <w:hideMark/>
          </w:tcPr>
          <w:p w14:paraId="48982E3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1130FA7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1F04CFC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16A4533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4BEEF7AB"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CA7913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DESARROLLO URBANO</w:t>
            </w:r>
          </w:p>
        </w:tc>
        <w:tc>
          <w:tcPr>
            <w:tcW w:w="920" w:type="dxa"/>
            <w:tcBorders>
              <w:top w:val="nil"/>
              <w:left w:val="nil"/>
              <w:bottom w:val="single" w:sz="4" w:space="0" w:color="auto"/>
              <w:right w:val="single" w:sz="4" w:space="0" w:color="auto"/>
            </w:tcBorders>
            <w:shd w:val="clear" w:color="000000" w:fill="FFFFFF"/>
            <w:noWrap/>
            <w:vAlign w:val="bottom"/>
            <w:hideMark/>
          </w:tcPr>
          <w:p w14:paraId="437A715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29-RF</w:t>
            </w:r>
          </w:p>
        </w:tc>
        <w:tc>
          <w:tcPr>
            <w:tcW w:w="2240" w:type="dxa"/>
            <w:tcBorders>
              <w:top w:val="nil"/>
              <w:left w:val="nil"/>
              <w:bottom w:val="single" w:sz="4" w:space="0" w:color="auto"/>
              <w:right w:val="single" w:sz="4" w:space="0" w:color="auto"/>
            </w:tcBorders>
            <w:shd w:val="clear" w:color="000000" w:fill="FFFFFF"/>
            <w:vAlign w:val="bottom"/>
            <w:hideMark/>
          </w:tcPr>
          <w:p w14:paraId="4B5B4E1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RESPONSABLE DE FRACCIONAMIENTOS</w:t>
            </w:r>
          </w:p>
        </w:tc>
        <w:tc>
          <w:tcPr>
            <w:tcW w:w="760" w:type="dxa"/>
            <w:tcBorders>
              <w:top w:val="nil"/>
              <w:left w:val="nil"/>
              <w:bottom w:val="single" w:sz="4" w:space="0" w:color="auto"/>
              <w:right w:val="single" w:sz="4" w:space="0" w:color="auto"/>
            </w:tcBorders>
            <w:shd w:val="clear" w:color="auto" w:fill="auto"/>
            <w:noWrap/>
            <w:vAlign w:val="bottom"/>
            <w:hideMark/>
          </w:tcPr>
          <w:p w14:paraId="08D0356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369E8BB6"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7B629B4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10EC150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3446391A"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29A0445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DESARROLLO URBANO</w:t>
            </w:r>
          </w:p>
        </w:tc>
        <w:tc>
          <w:tcPr>
            <w:tcW w:w="920" w:type="dxa"/>
            <w:tcBorders>
              <w:top w:val="nil"/>
              <w:left w:val="nil"/>
              <w:bottom w:val="single" w:sz="4" w:space="0" w:color="auto"/>
              <w:right w:val="single" w:sz="4" w:space="0" w:color="auto"/>
            </w:tcBorders>
            <w:shd w:val="clear" w:color="000000" w:fill="FFFFFF"/>
            <w:noWrap/>
            <w:vAlign w:val="bottom"/>
            <w:hideMark/>
          </w:tcPr>
          <w:p w14:paraId="0469D88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29-RV</w:t>
            </w:r>
          </w:p>
        </w:tc>
        <w:tc>
          <w:tcPr>
            <w:tcW w:w="2240" w:type="dxa"/>
            <w:tcBorders>
              <w:top w:val="nil"/>
              <w:left w:val="nil"/>
              <w:bottom w:val="single" w:sz="4" w:space="0" w:color="auto"/>
              <w:right w:val="single" w:sz="4" w:space="0" w:color="auto"/>
            </w:tcBorders>
            <w:shd w:val="clear" w:color="000000" w:fill="FFFFFF"/>
            <w:vAlign w:val="bottom"/>
            <w:hideMark/>
          </w:tcPr>
          <w:p w14:paraId="6BA48B9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RESPONSABLE DE VIVIENDA</w:t>
            </w:r>
          </w:p>
        </w:tc>
        <w:tc>
          <w:tcPr>
            <w:tcW w:w="760" w:type="dxa"/>
            <w:tcBorders>
              <w:top w:val="nil"/>
              <w:left w:val="nil"/>
              <w:bottom w:val="single" w:sz="4" w:space="0" w:color="auto"/>
              <w:right w:val="single" w:sz="4" w:space="0" w:color="auto"/>
            </w:tcBorders>
            <w:shd w:val="clear" w:color="auto" w:fill="auto"/>
            <w:noWrap/>
            <w:vAlign w:val="bottom"/>
            <w:hideMark/>
          </w:tcPr>
          <w:p w14:paraId="228CADF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09FAFC42"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7CAC186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71325DD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2CFBD220"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05095F0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DESARROLLO URBANO</w:t>
            </w:r>
          </w:p>
        </w:tc>
        <w:tc>
          <w:tcPr>
            <w:tcW w:w="920" w:type="dxa"/>
            <w:tcBorders>
              <w:top w:val="nil"/>
              <w:left w:val="nil"/>
              <w:bottom w:val="single" w:sz="4" w:space="0" w:color="auto"/>
              <w:right w:val="single" w:sz="4" w:space="0" w:color="auto"/>
            </w:tcBorders>
            <w:shd w:val="clear" w:color="000000" w:fill="FFFFFF"/>
            <w:noWrap/>
            <w:vAlign w:val="bottom"/>
            <w:hideMark/>
          </w:tcPr>
          <w:p w14:paraId="538E8AE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23-SU</w:t>
            </w:r>
          </w:p>
        </w:tc>
        <w:tc>
          <w:tcPr>
            <w:tcW w:w="2240" w:type="dxa"/>
            <w:tcBorders>
              <w:top w:val="nil"/>
              <w:left w:val="nil"/>
              <w:bottom w:val="single" w:sz="4" w:space="0" w:color="auto"/>
              <w:right w:val="single" w:sz="4" w:space="0" w:color="auto"/>
            </w:tcBorders>
            <w:shd w:val="clear" w:color="000000" w:fill="FFFFFF"/>
            <w:vAlign w:val="bottom"/>
            <w:hideMark/>
          </w:tcPr>
          <w:p w14:paraId="1E74463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SUPERVISOR NIVEL 23</w:t>
            </w:r>
          </w:p>
        </w:tc>
        <w:tc>
          <w:tcPr>
            <w:tcW w:w="760" w:type="dxa"/>
            <w:tcBorders>
              <w:top w:val="nil"/>
              <w:left w:val="nil"/>
              <w:bottom w:val="single" w:sz="4" w:space="0" w:color="auto"/>
              <w:right w:val="single" w:sz="4" w:space="0" w:color="auto"/>
            </w:tcBorders>
            <w:shd w:val="clear" w:color="auto" w:fill="auto"/>
            <w:noWrap/>
            <w:vAlign w:val="bottom"/>
            <w:hideMark/>
          </w:tcPr>
          <w:p w14:paraId="6DB78F7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w:t>
            </w:r>
          </w:p>
        </w:tc>
        <w:tc>
          <w:tcPr>
            <w:tcW w:w="760" w:type="dxa"/>
            <w:tcBorders>
              <w:top w:val="nil"/>
              <w:left w:val="nil"/>
              <w:bottom w:val="single" w:sz="4" w:space="0" w:color="auto"/>
              <w:right w:val="single" w:sz="4" w:space="0" w:color="auto"/>
            </w:tcBorders>
            <w:shd w:val="clear" w:color="auto" w:fill="auto"/>
            <w:noWrap/>
            <w:vAlign w:val="bottom"/>
            <w:hideMark/>
          </w:tcPr>
          <w:p w14:paraId="3606B080"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39ADFF3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w:t>
            </w:r>
          </w:p>
        </w:tc>
        <w:tc>
          <w:tcPr>
            <w:tcW w:w="520" w:type="dxa"/>
            <w:tcBorders>
              <w:top w:val="nil"/>
              <w:left w:val="nil"/>
              <w:bottom w:val="single" w:sz="4" w:space="0" w:color="auto"/>
              <w:right w:val="single" w:sz="4" w:space="0" w:color="auto"/>
            </w:tcBorders>
            <w:shd w:val="clear" w:color="auto" w:fill="auto"/>
            <w:noWrap/>
            <w:vAlign w:val="bottom"/>
            <w:hideMark/>
          </w:tcPr>
          <w:p w14:paraId="6325676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7362B719"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53B8DFF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DIRECCIÓN DE DESARROLLO URBANO</w:t>
            </w:r>
          </w:p>
        </w:tc>
        <w:tc>
          <w:tcPr>
            <w:tcW w:w="920" w:type="dxa"/>
            <w:tcBorders>
              <w:top w:val="nil"/>
              <w:left w:val="nil"/>
              <w:bottom w:val="single" w:sz="4" w:space="0" w:color="auto"/>
              <w:right w:val="single" w:sz="4" w:space="0" w:color="auto"/>
            </w:tcBorders>
            <w:shd w:val="clear" w:color="000000" w:fill="FFFFFF"/>
            <w:noWrap/>
            <w:vAlign w:val="bottom"/>
            <w:hideMark/>
          </w:tcPr>
          <w:p w14:paraId="767474AB"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20-AD</w:t>
            </w:r>
          </w:p>
        </w:tc>
        <w:tc>
          <w:tcPr>
            <w:tcW w:w="2240" w:type="dxa"/>
            <w:tcBorders>
              <w:top w:val="nil"/>
              <w:left w:val="nil"/>
              <w:bottom w:val="single" w:sz="4" w:space="0" w:color="auto"/>
              <w:right w:val="single" w:sz="4" w:space="0" w:color="auto"/>
            </w:tcBorders>
            <w:shd w:val="clear" w:color="000000" w:fill="FFFFFF"/>
            <w:vAlign w:val="bottom"/>
            <w:hideMark/>
          </w:tcPr>
          <w:p w14:paraId="6CACCCF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ADMINISTRATIVO NIVEL 20</w:t>
            </w:r>
          </w:p>
        </w:tc>
        <w:tc>
          <w:tcPr>
            <w:tcW w:w="760" w:type="dxa"/>
            <w:tcBorders>
              <w:top w:val="nil"/>
              <w:left w:val="nil"/>
              <w:bottom w:val="single" w:sz="4" w:space="0" w:color="auto"/>
              <w:right w:val="single" w:sz="4" w:space="0" w:color="auto"/>
            </w:tcBorders>
            <w:shd w:val="clear" w:color="auto" w:fill="auto"/>
            <w:noWrap/>
            <w:vAlign w:val="bottom"/>
            <w:hideMark/>
          </w:tcPr>
          <w:p w14:paraId="3C3F071A"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59004A4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7B2EA43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475DC53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3FC4FF70"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2D17332B"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6E12C07A"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606EE993"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1A03A3EA"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18B416F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4FE28641"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40455B1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134BF3B7"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0388435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CATASTRO</w:t>
            </w:r>
          </w:p>
        </w:tc>
        <w:tc>
          <w:tcPr>
            <w:tcW w:w="920" w:type="dxa"/>
            <w:tcBorders>
              <w:top w:val="nil"/>
              <w:left w:val="nil"/>
              <w:bottom w:val="single" w:sz="4" w:space="0" w:color="auto"/>
              <w:right w:val="single" w:sz="4" w:space="0" w:color="auto"/>
            </w:tcBorders>
            <w:shd w:val="clear" w:color="000000" w:fill="FFFFFF"/>
            <w:noWrap/>
            <w:vAlign w:val="bottom"/>
            <w:hideMark/>
          </w:tcPr>
          <w:p w14:paraId="1D8CC17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46-JC</w:t>
            </w:r>
          </w:p>
        </w:tc>
        <w:tc>
          <w:tcPr>
            <w:tcW w:w="2240" w:type="dxa"/>
            <w:tcBorders>
              <w:top w:val="nil"/>
              <w:left w:val="nil"/>
              <w:bottom w:val="single" w:sz="4" w:space="0" w:color="auto"/>
              <w:right w:val="single" w:sz="4" w:space="0" w:color="auto"/>
            </w:tcBorders>
            <w:shd w:val="clear" w:color="000000" w:fill="FFFFFF"/>
            <w:vAlign w:val="bottom"/>
            <w:hideMark/>
          </w:tcPr>
          <w:p w14:paraId="3BE6D00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JEFE DE ÁREA DE CATASTRO</w:t>
            </w:r>
          </w:p>
        </w:tc>
        <w:tc>
          <w:tcPr>
            <w:tcW w:w="760" w:type="dxa"/>
            <w:tcBorders>
              <w:top w:val="nil"/>
              <w:left w:val="nil"/>
              <w:bottom w:val="single" w:sz="4" w:space="0" w:color="auto"/>
              <w:right w:val="single" w:sz="4" w:space="0" w:color="auto"/>
            </w:tcBorders>
            <w:shd w:val="clear" w:color="auto" w:fill="auto"/>
            <w:noWrap/>
            <w:vAlign w:val="bottom"/>
            <w:hideMark/>
          </w:tcPr>
          <w:p w14:paraId="20C7F95C"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32B5FD37"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0ABFE2B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7E68BDF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673606FE"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63D15E4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CATASTRO</w:t>
            </w:r>
          </w:p>
        </w:tc>
        <w:tc>
          <w:tcPr>
            <w:tcW w:w="920" w:type="dxa"/>
            <w:tcBorders>
              <w:top w:val="nil"/>
              <w:left w:val="nil"/>
              <w:bottom w:val="single" w:sz="4" w:space="0" w:color="auto"/>
              <w:right w:val="single" w:sz="4" w:space="0" w:color="auto"/>
            </w:tcBorders>
            <w:shd w:val="clear" w:color="000000" w:fill="FFFFFF"/>
            <w:noWrap/>
            <w:vAlign w:val="bottom"/>
            <w:hideMark/>
          </w:tcPr>
          <w:p w14:paraId="721A25AD"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24-PN</w:t>
            </w:r>
          </w:p>
        </w:tc>
        <w:tc>
          <w:tcPr>
            <w:tcW w:w="2240" w:type="dxa"/>
            <w:tcBorders>
              <w:top w:val="nil"/>
              <w:left w:val="nil"/>
              <w:bottom w:val="single" w:sz="4" w:space="0" w:color="auto"/>
              <w:right w:val="single" w:sz="4" w:space="0" w:color="auto"/>
            </w:tcBorders>
            <w:shd w:val="clear" w:color="000000" w:fill="FFFFFF"/>
            <w:vAlign w:val="bottom"/>
            <w:hideMark/>
          </w:tcPr>
          <w:p w14:paraId="702448E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PROMOTOR NIVEL 24</w:t>
            </w:r>
          </w:p>
        </w:tc>
        <w:tc>
          <w:tcPr>
            <w:tcW w:w="760" w:type="dxa"/>
            <w:tcBorders>
              <w:top w:val="nil"/>
              <w:left w:val="nil"/>
              <w:bottom w:val="single" w:sz="4" w:space="0" w:color="auto"/>
              <w:right w:val="single" w:sz="4" w:space="0" w:color="auto"/>
            </w:tcBorders>
            <w:shd w:val="clear" w:color="auto" w:fill="auto"/>
            <w:noWrap/>
            <w:vAlign w:val="bottom"/>
            <w:hideMark/>
          </w:tcPr>
          <w:p w14:paraId="3B0E4EF1"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14:paraId="2EF738DC"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D4D2A6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w:t>
            </w:r>
          </w:p>
        </w:tc>
        <w:tc>
          <w:tcPr>
            <w:tcW w:w="520" w:type="dxa"/>
            <w:tcBorders>
              <w:top w:val="nil"/>
              <w:left w:val="nil"/>
              <w:bottom w:val="single" w:sz="4" w:space="0" w:color="auto"/>
              <w:right w:val="single" w:sz="4" w:space="0" w:color="auto"/>
            </w:tcBorders>
            <w:shd w:val="clear" w:color="auto" w:fill="auto"/>
            <w:noWrap/>
            <w:vAlign w:val="bottom"/>
            <w:hideMark/>
          </w:tcPr>
          <w:p w14:paraId="7461CE58"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0E43D717"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1EB7366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CATASTRO</w:t>
            </w:r>
          </w:p>
        </w:tc>
        <w:tc>
          <w:tcPr>
            <w:tcW w:w="920" w:type="dxa"/>
            <w:tcBorders>
              <w:top w:val="nil"/>
              <w:left w:val="nil"/>
              <w:bottom w:val="single" w:sz="4" w:space="0" w:color="auto"/>
              <w:right w:val="single" w:sz="4" w:space="0" w:color="auto"/>
            </w:tcBorders>
            <w:shd w:val="clear" w:color="000000" w:fill="FFFFFF"/>
            <w:noWrap/>
            <w:vAlign w:val="bottom"/>
            <w:hideMark/>
          </w:tcPr>
          <w:p w14:paraId="75AE2DF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23-PM</w:t>
            </w:r>
          </w:p>
        </w:tc>
        <w:tc>
          <w:tcPr>
            <w:tcW w:w="2240" w:type="dxa"/>
            <w:tcBorders>
              <w:top w:val="nil"/>
              <w:left w:val="nil"/>
              <w:bottom w:val="single" w:sz="4" w:space="0" w:color="auto"/>
              <w:right w:val="single" w:sz="4" w:space="0" w:color="auto"/>
            </w:tcBorders>
            <w:shd w:val="clear" w:color="000000" w:fill="FFFFFF"/>
            <w:vAlign w:val="bottom"/>
            <w:hideMark/>
          </w:tcPr>
          <w:p w14:paraId="3626007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PROMOTOR NIVEL 23</w:t>
            </w:r>
          </w:p>
        </w:tc>
        <w:tc>
          <w:tcPr>
            <w:tcW w:w="760" w:type="dxa"/>
            <w:tcBorders>
              <w:top w:val="nil"/>
              <w:left w:val="nil"/>
              <w:bottom w:val="single" w:sz="4" w:space="0" w:color="auto"/>
              <w:right w:val="single" w:sz="4" w:space="0" w:color="auto"/>
            </w:tcBorders>
            <w:shd w:val="clear" w:color="auto" w:fill="auto"/>
            <w:noWrap/>
            <w:vAlign w:val="bottom"/>
            <w:hideMark/>
          </w:tcPr>
          <w:p w14:paraId="6AECEE28"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4</w:t>
            </w:r>
          </w:p>
        </w:tc>
        <w:tc>
          <w:tcPr>
            <w:tcW w:w="760" w:type="dxa"/>
            <w:tcBorders>
              <w:top w:val="nil"/>
              <w:left w:val="nil"/>
              <w:bottom w:val="single" w:sz="4" w:space="0" w:color="auto"/>
              <w:right w:val="single" w:sz="4" w:space="0" w:color="auto"/>
            </w:tcBorders>
            <w:shd w:val="clear" w:color="auto" w:fill="auto"/>
            <w:noWrap/>
            <w:vAlign w:val="bottom"/>
            <w:hideMark/>
          </w:tcPr>
          <w:p w14:paraId="1E796A52"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32F093F2"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4</w:t>
            </w:r>
          </w:p>
        </w:tc>
        <w:tc>
          <w:tcPr>
            <w:tcW w:w="520" w:type="dxa"/>
            <w:tcBorders>
              <w:top w:val="nil"/>
              <w:left w:val="nil"/>
              <w:bottom w:val="single" w:sz="4" w:space="0" w:color="auto"/>
              <w:right w:val="single" w:sz="4" w:space="0" w:color="auto"/>
            </w:tcBorders>
            <w:shd w:val="clear" w:color="auto" w:fill="auto"/>
            <w:noWrap/>
            <w:vAlign w:val="bottom"/>
            <w:hideMark/>
          </w:tcPr>
          <w:p w14:paraId="526881A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7D1D4F9F"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5B9F4FE4"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CATASTRO</w:t>
            </w:r>
          </w:p>
        </w:tc>
        <w:tc>
          <w:tcPr>
            <w:tcW w:w="920" w:type="dxa"/>
            <w:tcBorders>
              <w:top w:val="nil"/>
              <w:left w:val="nil"/>
              <w:bottom w:val="single" w:sz="4" w:space="0" w:color="auto"/>
              <w:right w:val="single" w:sz="4" w:space="0" w:color="auto"/>
            </w:tcBorders>
            <w:shd w:val="clear" w:color="000000" w:fill="FFFFFF"/>
            <w:noWrap/>
            <w:vAlign w:val="bottom"/>
            <w:hideMark/>
          </w:tcPr>
          <w:p w14:paraId="09C8C30F"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22-AD</w:t>
            </w:r>
          </w:p>
        </w:tc>
        <w:tc>
          <w:tcPr>
            <w:tcW w:w="2240" w:type="dxa"/>
            <w:tcBorders>
              <w:top w:val="nil"/>
              <w:left w:val="nil"/>
              <w:bottom w:val="single" w:sz="4" w:space="0" w:color="auto"/>
              <w:right w:val="single" w:sz="4" w:space="0" w:color="auto"/>
            </w:tcBorders>
            <w:shd w:val="clear" w:color="000000" w:fill="FFFFFF"/>
            <w:vAlign w:val="bottom"/>
            <w:hideMark/>
          </w:tcPr>
          <w:p w14:paraId="75EFD922"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ADMINISTRATIVO NIVEL 22</w:t>
            </w:r>
          </w:p>
        </w:tc>
        <w:tc>
          <w:tcPr>
            <w:tcW w:w="760" w:type="dxa"/>
            <w:tcBorders>
              <w:top w:val="nil"/>
              <w:left w:val="nil"/>
              <w:bottom w:val="single" w:sz="4" w:space="0" w:color="auto"/>
              <w:right w:val="single" w:sz="4" w:space="0" w:color="auto"/>
            </w:tcBorders>
            <w:shd w:val="clear" w:color="auto" w:fill="auto"/>
            <w:noWrap/>
            <w:vAlign w:val="bottom"/>
            <w:hideMark/>
          </w:tcPr>
          <w:p w14:paraId="0D69E08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31D708D6"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17ACE43"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7F47B5FB" w14:textId="77777777" w:rsidR="000442EA" w:rsidRPr="000442EA" w:rsidRDefault="000442EA" w:rsidP="000442EA">
            <w:pPr>
              <w:jc w:val="right"/>
              <w:rPr>
                <w:rFonts w:eastAsia="Times New Roman"/>
                <w:color w:val="000000"/>
                <w:sz w:val="16"/>
                <w:szCs w:val="16"/>
                <w:lang w:eastAsia="es-MX"/>
              </w:rPr>
            </w:pPr>
            <w:r w:rsidRPr="000442EA">
              <w:rPr>
                <w:rFonts w:eastAsia="Times New Roman"/>
                <w:color w:val="000000"/>
                <w:sz w:val="16"/>
                <w:szCs w:val="16"/>
                <w:lang w:eastAsia="es-MX"/>
              </w:rPr>
              <w:t>1</w:t>
            </w:r>
          </w:p>
        </w:tc>
      </w:tr>
      <w:tr w:rsidR="000442EA" w:rsidRPr="000442EA" w14:paraId="07953CB9"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68848743"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3F4602F6"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7BEC673D" w14:textId="77777777" w:rsidR="000442EA" w:rsidRPr="000442EA" w:rsidRDefault="000442EA" w:rsidP="000442EA">
            <w:pPr>
              <w:jc w:val="cente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37418120"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67038D1A"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000000" w:fill="A6A6A6"/>
            <w:noWrap/>
            <w:vAlign w:val="bottom"/>
            <w:hideMark/>
          </w:tcPr>
          <w:p w14:paraId="0E490E8B"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23BF93C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07574517"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03472940"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DESARROLLO ECONOMICO</w:t>
            </w:r>
          </w:p>
        </w:tc>
        <w:tc>
          <w:tcPr>
            <w:tcW w:w="920" w:type="dxa"/>
            <w:tcBorders>
              <w:top w:val="nil"/>
              <w:left w:val="nil"/>
              <w:bottom w:val="single" w:sz="4" w:space="0" w:color="auto"/>
              <w:right w:val="single" w:sz="4" w:space="0" w:color="auto"/>
            </w:tcBorders>
            <w:shd w:val="clear" w:color="000000" w:fill="FFFFFF"/>
            <w:noWrap/>
            <w:vAlign w:val="bottom"/>
            <w:hideMark/>
          </w:tcPr>
          <w:p w14:paraId="5C063DE3"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52-DE</w:t>
            </w:r>
          </w:p>
        </w:tc>
        <w:tc>
          <w:tcPr>
            <w:tcW w:w="2240" w:type="dxa"/>
            <w:tcBorders>
              <w:top w:val="nil"/>
              <w:left w:val="nil"/>
              <w:bottom w:val="single" w:sz="4" w:space="0" w:color="auto"/>
              <w:right w:val="single" w:sz="4" w:space="0" w:color="auto"/>
            </w:tcBorders>
            <w:shd w:val="clear" w:color="000000" w:fill="FFFFFF"/>
            <w:vAlign w:val="bottom"/>
            <w:hideMark/>
          </w:tcPr>
          <w:p w14:paraId="76810BCD"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DIRECTOR DE DESARROLLO ECONOMICO</w:t>
            </w:r>
          </w:p>
        </w:tc>
        <w:tc>
          <w:tcPr>
            <w:tcW w:w="760" w:type="dxa"/>
            <w:tcBorders>
              <w:top w:val="nil"/>
              <w:left w:val="nil"/>
              <w:bottom w:val="single" w:sz="4" w:space="0" w:color="auto"/>
              <w:right w:val="single" w:sz="4" w:space="0" w:color="auto"/>
            </w:tcBorders>
            <w:shd w:val="clear" w:color="auto" w:fill="auto"/>
            <w:noWrap/>
            <w:vAlign w:val="bottom"/>
            <w:hideMark/>
          </w:tcPr>
          <w:p w14:paraId="4FAE9C40"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8AD28ED"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607F899"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1AD8B9A9"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27553952"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3A023BC7"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DESARROLLO ECONOMICO</w:t>
            </w:r>
          </w:p>
        </w:tc>
        <w:tc>
          <w:tcPr>
            <w:tcW w:w="920" w:type="dxa"/>
            <w:tcBorders>
              <w:top w:val="nil"/>
              <w:left w:val="nil"/>
              <w:bottom w:val="single" w:sz="4" w:space="0" w:color="auto"/>
              <w:right w:val="single" w:sz="4" w:space="0" w:color="auto"/>
            </w:tcBorders>
            <w:shd w:val="clear" w:color="000000" w:fill="FFFFFF"/>
            <w:noWrap/>
            <w:vAlign w:val="bottom"/>
            <w:hideMark/>
          </w:tcPr>
          <w:p w14:paraId="02BC1285"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32-JT</w:t>
            </w:r>
          </w:p>
        </w:tc>
        <w:tc>
          <w:tcPr>
            <w:tcW w:w="2240" w:type="dxa"/>
            <w:tcBorders>
              <w:top w:val="nil"/>
              <w:left w:val="nil"/>
              <w:bottom w:val="single" w:sz="4" w:space="0" w:color="auto"/>
              <w:right w:val="single" w:sz="4" w:space="0" w:color="auto"/>
            </w:tcBorders>
            <w:shd w:val="clear" w:color="000000" w:fill="FFFFFF"/>
            <w:vAlign w:val="bottom"/>
            <w:hideMark/>
          </w:tcPr>
          <w:p w14:paraId="041F27E6"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JEFE DE ÁREA DE TURISMO</w:t>
            </w:r>
          </w:p>
        </w:tc>
        <w:tc>
          <w:tcPr>
            <w:tcW w:w="760" w:type="dxa"/>
            <w:tcBorders>
              <w:top w:val="nil"/>
              <w:left w:val="nil"/>
              <w:bottom w:val="single" w:sz="4" w:space="0" w:color="auto"/>
              <w:right w:val="single" w:sz="4" w:space="0" w:color="auto"/>
            </w:tcBorders>
            <w:shd w:val="clear" w:color="auto" w:fill="auto"/>
            <w:noWrap/>
            <w:vAlign w:val="bottom"/>
            <w:hideMark/>
          </w:tcPr>
          <w:p w14:paraId="3A4A6325"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52CA62F0"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3942804F"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4741187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6D6EDC3A" w14:textId="77777777" w:rsidTr="000442EA">
        <w:trPr>
          <w:trHeight w:val="46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0B84C453"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DESARROLLO ECONOMICO</w:t>
            </w:r>
          </w:p>
        </w:tc>
        <w:tc>
          <w:tcPr>
            <w:tcW w:w="920" w:type="dxa"/>
            <w:tcBorders>
              <w:top w:val="nil"/>
              <w:left w:val="nil"/>
              <w:bottom w:val="single" w:sz="4" w:space="0" w:color="auto"/>
              <w:right w:val="single" w:sz="4" w:space="0" w:color="auto"/>
            </w:tcBorders>
            <w:shd w:val="clear" w:color="000000" w:fill="FFFFFF"/>
            <w:noWrap/>
            <w:vAlign w:val="bottom"/>
            <w:hideMark/>
          </w:tcPr>
          <w:p w14:paraId="7F6C6D34"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32-GE</w:t>
            </w:r>
          </w:p>
        </w:tc>
        <w:tc>
          <w:tcPr>
            <w:tcW w:w="2240" w:type="dxa"/>
            <w:tcBorders>
              <w:top w:val="nil"/>
              <w:left w:val="nil"/>
              <w:bottom w:val="single" w:sz="4" w:space="0" w:color="auto"/>
              <w:right w:val="single" w:sz="4" w:space="0" w:color="auto"/>
            </w:tcBorders>
            <w:shd w:val="clear" w:color="000000" w:fill="FFFFFF"/>
            <w:vAlign w:val="bottom"/>
            <w:hideMark/>
          </w:tcPr>
          <w:p w14:paraId="7DA667E9"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JEFE DE ÁREA DE GESTIÓN EMPRESARIAL</w:t>
            </w:r>
          </w:p>
        </w:tc>
        <w:tc>
          <w:tcPr>
            <w:tcW w:w="760" w:type="dxa"/>
            <w:tcBorders>
              <w:top w:val="nil"/>
              <w:left w:val="nil"/>
              <w:bottom w:val="single" w:sz="4" w:space="0" w:color="auto"/>
              <w:right w:val="single" w:sz="4" w:space="0" w:color="auto"/>
            </w:tcBorders>
            <w:shd w:val="clear" w:color="auto" w:fill="auto"/>
            <w:noWrap/>
            <w:vAlign w:val="bottom"/>
            <w:hideMark/>
          </w:tcPr>
          <w:p w14:paraId="73ED57F1"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7353B3F4"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6D2B9E22"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3D5E805A"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24220188"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51038D9D"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lastRenderedPageBreak/>
              <w:t>DESARROLLO ECONOMICO</w:t>
            </w:r>
          </w:p>
        </w:tc>
        <w:tc>
          <w:tcPr>
            <w:tcW w:w="920" w:type="dxa"/>
            <w:tcBorders>
              <w:top w:val="nil"/>
              <w:left w:val="nil"/>
              <w:bottom w:val="single" w:sz="4" w:space="0" w:color="auto"/>
              <w:right w:val="single" w:sz="4" w:space="0" w:color="auto"/>
            </w:tcBorders>
            <w:shd w:val="clear" w:color="000000" w:fill="FFFFFF"/>
            <w:noWrap/>
            <w:vAlign w:val="bottom"/>
            <w:hideMark/>
          </w:tcPr>
          <w:p w14:paraId="105C9349" w14:textId="77777777" w:rsidR="000442EA" w:rsidRPr="000442EA" w:rsidRDefault="000442EA" w:rsidP="000442EA">
            <w:pPr>
              <w:jc w:val="center"/>
              <w:rPr>
                <w:rFonts w:eastAsia="Times New Roman"/>
                <w:color w:val="000000"/>
                <w:sz w:val="16"/>
                <w:szCs w:val="16"/>
                <w:lang w:eastAsia="es-MX"/>
              </w:rPr>
            </w:pPr>
            <w:r w:rsidRPr="000442EA">
              <w:rPr>
                <w:rFonts w:eastAsia="Times New Roman"/>
                <w:color w:val="000000"/>
                <w:sz w:val="16"/>
                <w:szCs w:val="16"/>
                <w:lang w:eastAsia="es-MX"/>
              </w:rPr>
              <w:t>32-JP</w:t>
            </w:r>
          </w:p>
        </w:tc>
        <w:tc>
          <w:tcPr>
            <w:tcW w:w="2240" w:type="dxa"/>
            <w:tcBorders>
              <w:top w:val="nil"/>
              <w:left w:val="nil"/>
              <w:bottom w:val="single" w:sz="4" w:space="0" w:color="auto"/>
              <w:right w:val="single" w:sz="4" w:space="0" w:color="auto"/>
            </w:tcBorders>
            <w:shd w:val="clear" w:color="000000" w:fill="FFFFFF"/>
            <w:vAlign w:val="bottom"/>
            <w:hideMark/>
          </w:tcPr>
          <w:p w14:paraId="4A8B036D"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JEFE DE ÁREA DE PROYECTOS</w:t>
            </w:r>
          </w:p>
        </w:tc>
        <w:tc>
          <w:tcPr>
            <w:tcW w:w="760" w:type="dxa"/>
            <w:tcBorders>
              <w:top w:val="nil"/>
              <w:left w:val="nil"/>
              <w:bottom w:val="single" w:sz="4" w:space="0" w:color="auto"/>
              <w:right w:val="single" w:sz="4" w:space="0" w:color="auto"/>
            </w:tcBorders>
            <w:shd w:val="clear" w:color="auto" w:fill="auto"/>
            <w:noWrap/>
            <w:vAlign w:val="bottom"/>
            <w:hideMark/>
          </w:tcPr>
          <w:p w14:paraId="520F575F"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3197AB22" w14:textId="77777777" w:rsidR="000442EA" w:rsidRPr="000442EA" w:rsidRDefault="000442EA" w:rsidP="000442EA">
            <w:pPr>
              <w:rPr>
                <w:rFonts w:eastAsia="Times New Roman"/>
                <w:b/>
                <w:bCs/>
                <w:sz w:val="16"/>
                <w:szCs w:val="16"/>
                <w:lang w:eastAsia="es-MX"/>
              </w:rPr>
            </w:pPr>
            <w:r w:rsidRPr="000442EA">
              <w:rPr>
                <w:rFonts w:eastAsia="Times New Roman"/>
                <w:b/>
                <w:bCs/>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228D061A"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172FE99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02396608"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47A17B8C"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DESARROLLO ECONOMICO</w:t>
            </w:r>
          </w:p>
        </w:tc>
        <w:tc>
          <w:tcPr>
            <w:tcW w:w="920" w:type="dxa"/>
            <w:tcBorders>
              <w:top w:val="nil"/>
              <w:left w:val="nil"/>
              <w:bottom w:val="single" w:sz="4" w:space="0" w:color="auto"/>
              <w:right w:val="single" w:sz="4" w:space="0" w:color="auto"/>
            </w:tcBorders>
            <w:shd w:val="clear" w:color="000000" w:fill="FFFFFF"/>
            <w:noWrap/>
            <w:vAlign w:val="bottom"/>
            <w:hideMark/>
          </w:tcPr>
          <w:p w14:paraId="190D8C18"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29-AD</w:t>
            </w:r>
          </w:p>
        </w:tc>
        <w:tc>
          <w:tcPr>
            <w:tcW w:w="2240" w:type="dxa"/>
            <w:tcBorders>
              <w:top w:val="nil"/>
              <w:left w:val="nil"/>
              <w:bottom w:val="single" w:sz="4" w:space="0" w:color="auto"/>
              <w:right w:val="single" w:sz="4" w:space="0" w:color="auto"/>
            </w:tcBorders>
            <w:shd w:val="clear" w:color="000000" w:fill="FFFFFF"/>
            <w:vAlign w:val="bottom"/>
            <w:hideMark/>
          </w:tcPr>
          <w:p w14:paraId="37C42D37"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ADMINISTRATIVO NIVEL 29</w:t>
            </w:r>
          </w:p>
        </w:tc>
        <w:tc>
          <w:tcPr>
            <w:tcW w:w="760" w:type="dxa"/>
            <w:tcBorders>
              <w:top w:val="nil"/>
              <w:left w:val="nil"/>
              <w:bottom w:val="single" w:sz="4" w:space="0" w:color="auto"/>
              <w:right w:val="single" w:sz="4" w:space="0" w:color="auto"/>
            </w:tcBorders>
            <w:shd w:val="clear" w:color="auto" w:fill="auto"/>
            <w:noWrap/>
            <w:vAlign w:val="bottom"/>
            <w:hideMark/>
          </w:tcPr>
          <w:p w14:paraId="7C076F2B"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4440BCC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0298122B"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520" w:type="dxa"/>
            <w:tcBorders>
              <w:top w:val="nil"/>
              <w:left w:val="nil"/>
              <w:bottom w:val="single" w:sz="4" w:space="0" w:color="auto"/>
              <w:right w:val="single" w:sz="4" w:space="0" w:color="auto"/>
            </w:tcBorders>
            <w:shd w:val="clear" w:color="auto" w:fill="auto"/>
            <w:noWrap/>
            <w:vAlign w:val="bottom"/>
            <w:hideMark/>
          </w:tcPr>
          <w:p w14:paraId="1EFD9B3E"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r>
      <w:tr w:rsidR="000442EA" w:rsidRPr="000442EA" w14:paraId="5A1AA037" w14:textId="77777777" w:rsidTr="000442EA">
        <w:trPr>
          <w:trHeight w:val="31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6F0BF67A"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DESARROLLO ECONOMICO</w:t>
            </w:r>
          </w:p>
        </w:tc>
        <w:tc>
          <w:tcPr>
            <w:tcW w:w="920" w:type="dxa"/>
            <w:tcBorders>
              <w:top w:val="nil"/>
              <w:left w:val="nil"/>
              <w:bottom w:val="single" w:sz="4" w:space="0" w:color="auto"/>
              <w:right w:val="single" w:sz="4" w:space="0" w:color="auto"/>
            </w:tcBorders>
            <w:shd w:val="clear" w:color="000000" w:fill="FFFFFF"/>
            <w:noWrap/>
            <w:vAlign w:val="bottom"/>
            <w:hideMark/>
          </w:tcPr>
          <w:p w14:paraId="38FBA1A8"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24-AD</w:t>
            </w:r>
          </w:p>
        </w:tc>
        <w:tc>
          <w:tcPr>
            <w:tcW w:w="2240" w:type="dxa"/>
            <w:tcBorders>
              <w:top w:val="nil"/>
              <w:left w:val="nil"/>
              <w:bottom w:val="single" w:sz="4" w:space="0" w:color="auto"/>
              <w:right w:val="single" w:sz="4" w:space="0" w:color="auto"/>
            </w:tcBorders>
            <w:shd w:val="clear" w:color="000000" w:fill="FFFFFF"/>
            <w:vAlign w:val="bottom"/>
            <w:hideMark/>
          </w:tcPr>
          <w:p w14:paraId="287573D6" w14:textId="77777777" w:rsidR="000442EA" w:rsidRPr="000442EA" w:rsidRDefault="000442EA" w:rsidP="000442EA">
            <w:pPr>
              <w:rPr>
                <w:rFonts w:eastAsia="Times New Roman"/>
                <w:sz w:val="16"/>
                <w:szCs w:val="16"/>
                <w:lang w:eastAsia="es-MX"/>
              </w:rPr>
            </w:pPr>
            <w:r w:rsidRPr="000442EA">
              <w:rPr>
                <w:rFonts w:eastAsia="Times New Roman"/>
                <w:sz w:val="16"/>
                <w:szCs w:val="16"/>
                <w:lang w:eastAsia="es-MX"/>
              </w:rPr>
              <w:t>ADMINISTRATIVO NIVEL 24</w:t>
            </w:r>
          </w:p>
        </w:tc>
        <w:tc>
          <w:tcPr>
            <w:tcW w:w="760" w:type="dxa"/>
            <w:tcBorders>
              <w:top w:val="nil"/>
              <w:left w:val="nil"/>
              <w:bottom w:val="single" w:sz="4" w:space="0" w:color="auto"/>
              <w:right w:val="single" w:sz="4" w:space="0" w:color="auto"/>
            </w:tcBorders>
            <w:shd w:val="clear" w:color="auto" w:fill="auto"/>
            <w:noWrap/>
            <w:vAlign w:val="bottom"/>
            <w:hideMark/>
          </w:tcPr>
          <w:p w14:paraId="3CE9AF5C"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14:paraId="6BF9355C"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860" w:type="dxa"/>
            <w:tcBorders>
              <w:top w:val="nil"/>
              <w:left w:val="nil"/>
              <w:bottom w:val="single" w:sz="4" w:space="0" w:color="auto"/>
              <w:right w:val="single" w:sz="4" w:space="0" w:color="auto"/>
            </w:tcBorders>
            <w:shd w:val="clear" w:color="auto" w:fill="auto"/>
            <w:noWrap/>
            <w:vAlign w:val="bottom"/>
            <w:hideMark/>
          </w:tcPr>
          <w:p w14:paraId="5280FB9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393FA7F1" w14:textId="77777777" w:rsidR="000442EA" w:rsidRPr="000442EA" w:rsidRDefault="000442EA" w:rsidP="000442EA">
            <w:pPr>
              <w:jc w:val="center"/>
              <w:rPr>
                <w:rFonts w:eastAsia="Times New Roman"/>
                <w:sz w:val="16"/>
                <w:szCs w:val="16"/>
                <w:lang w:eastAsia="es-MX"/>
              </w:rPr>
            </w:pPr>
            <w:r w:rsidRPr="000442EA">
              <w:rPr>
                <w:rFonts w:eastAsia="Times New Roman"/>
                <w:sz w:val="16"/>
                <w:szCs w:val="16"/>
                <w:lang w:eastAsia="es-MX"/>
              </w:rPr>
              <w:t>1</w:t>
            </w:r>
          </w:p>
        </w:tc>
      </w:tr>
      <w:tr w:rsidR="000442EA" w:rsidRPr="000442EA" w14:paraId="600D3D2D" w14:textId="77777777" w:rsidTr="000442EA">
        <w:trPr>
          <w:trHeight w:val="300"/>
        </w:trPr>
        <w:tc>
          <w:tcPr>
            <w:tcW w:w="1900" w:type="dxa"/>
            <w:tcBorders>
              <w:top w:val="nil"/>
              <w:left w:val="single" w:sz="4" w:space="0" w:color="auto"/>
              <w:bottom w:val="single" w:sz="4" w:space="0" w:color="auto"/>
              <w:right w:val="single" w:sz="4" w:space="0" w:color="auto"/>
            </w:tcBorders>
            <w:shd w:val="clear" w:color="000000" w:fill="A6A6A6"/>
            <w:vAlign w:val="bottom"/>
            <w:hideMark/>
          </w:tcPr>
          <w:p w14:paraId="4A814BC0"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920" w:type="dxa"/>
            <w:tcBorders>
              <w:top w:val="nil"/>
              <w:left w:val="nil"/>
              <w:bottom w:val="single" w:sz="4" w:space="0" w:color="auto"/>
              <w:right w:val="single" w:sz="4" w:space="0" w:color="auto"/>
            </w:tcBorders>
            <w:shd w:val="clear" w:color="000000" w:fill="A6A6A6"/>
            <w:noWrap/>
            <w:vAlign w:val="bottom"/>
            <w:hideMark/>
          </w:tcPr>
          <w:p w14:paraId="5D43E28F"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2240" w:type="dxa"/>
            <w:tcBorders>
              <w:top w:val="nil"/>
              <w:left w:val="nil"/>
              <w:bottom w:val="single" w:sz="4" w:space="0" w:color="auto"/>
              <w:right w:val="single" w:sz="4" w:space="0" w:color="auto"/>
            </w:tcBorders>
            <w:shd w:val="clear" w:color="000000" w:fill="A6A6A6"/>
            <w:vAlign w:val="bottom"/>
            <w:hideMark/>
          </w:tcPr>
          <w:p w14:paraId="105771AD" w14:textId="77777777" w:rsidR="000442EA" w:rsidRPr="000442EA" w:rsidRDefault="000442EA" w:rsidP="000442EA">
            <w:pPr>
              <w:rPr>
                <w:rFonts w:eastAsia="Times New Roman"/>
                <w:color w:val="000000"/>
                <w:sz w:val="16"/>
                <w:szCs w:val="16"/>
                <w:lang w:eastAsia="es-MX"/>
              </w:rPr>
            </w:pPr>
            <w:r w:rsidRPr="000442EA">
              <w:rPr>
                <w:rFonts w:eastAsia="Times New Roman"/>
                <w:color w:val="000000"/>
                <w:sz w:val="16"/>
                <w:szCs w:val="16"/>
                <w:lang w:eastAsia="es-MX"/>
              </w:rPr>
              <w:t> </w:t>
            </w:r>
          </w:p>
        </w:tc>
        <w:tc>
          <w:tcPr>
            <w:tcW w:w="760" w:type="dxa"/>
            <w:tcBorders>
              <w:top w:val="nil"/>
              <w:left w:val="nil"/>
              <w:bottom w:val="single" w:sz="4" w:space="0" w:color="auto"/>
              <w:right w:val="single" w:sz="4" w:space="0" w:color="auto"/>
            </w:tcBorders>
            <w:shd w:val="clear" w:color="000000" w:fill="A6A6A6"/>
            <w:noWrap/>
            <w:vAlign w:val="bottom"/>
            <w:hideMark/>
          </w:tcPr>
          <w:p w14:paraId="05B0B8A4" w14:textId="77777777" w:rsidR="000442EA" w:rsidRPr="000442EA" w:rsidRDefault="000442EA" w:rsidP="000442EA">
            <w:pPr>
              <w:jc w:val="center"/>
              <w:rPr>
                <w:rFonts w:eastAsia="Times New Roman"/>
                <w:b/>
                <w:bCs/>
                <w:color w:val="000000"/>
                <w:sz w:val="16"/>
                <w:szCs w:val="16"/>
                <w:lang w:eastAsia="es-MX"/>
              </w:rPr>
            </w:pPr>
            <w:r w:rsidRPr="000442EA">
              <w:rPr>
                <w:rFonts w:eastAsia="Times New Roman"/>
                <w:b/>
                <w:bCs/>
                <w:color w:val="000000"/>
                <w:sz w:val="16"/>
                <w:szCs w:val="16"/>
                <w:lang w:eastAsia="es-MX"/>
              </w:rPr>
              <w:t>760</w:t>
            </w:r>
          </w:p>
        </w:tc>
        <w:tc>
          <w:tcPr>
            <w:tcW w:w="760" w:type="dxa"/>
            <w:tcBorders>
              <w:top w:val="nil"/>
              <w:left w:val="nil"/>
              <w:bottom w:val="single" w:sz="4" w:space="0" w:color="auto"/>
              <w:right w:val="single" w:sz="4" w:space="0" w:color="auto"/>
            </w:tcBorders>
            <w:shd w:val="clear" w:color="000000" w:fill="A6A6A6"/>
            <w:noWrap/>
            <w:vAlign w:val="bottom"/>
            <w:hideMark/>
          </w:tcPr>
          <w:p w14:paraId="67A8274B" w14:textId="77777777" w:rsidR="000442EA" w:rsidRPr="000442EA" w:rsidRDefault="000442EA" w:rsidP="000442EA">
            <w:pPr>
              <w:jc w:val="center"/>
              <w:rPr>
                <w:rFonts w:eastAsia="Times New Roman"/>
                <w:b/>
                <w:bCs/>
                <w:color w:val="000000"/>
                <w:sz w:val="16"/>
                <w:szCs w:val="16"/>
                <w:lang w:eastAsia="es-MX"/>
              </w:rPr>
            </w:pPr>
            <w:r w:rsidRPr="000442EA">
              <w:rPr>
                <w:rFonts w:eastAsia="Times New Roman"/>
                <w:b/>
                <w:bCs/>
                <w:color w:val="000000"/>
                <w:sz w:val="16"/>
                <w:szCs w:val="16"/>
                <w:lang w:eastAsia="es-MX"/>
              </w:rPr>
              <w:t>28</w:t>
            </w:r>
          </w:p>
        </w:tc>
        <w:tc>
          <w:tcPr>
            <w:tcW w:w="860" w:type="dxa"/>
            <w:tcBorders>
              <w:top w:val="nil"/>
              <w:left w:val="nil"/>
              <w:bottom w:val="single" w:sz="4" w:space="0" w:color="auto"/>
              <w:right w:val="single" w:sz="4" w:space="0" w:color="auto"/>
            </w:tcBorders>
            <w:shd w:val="clear" w:color="000000" w:fill="A6A6A6"/>
            <w:noWrap/>
            <w:vAlign w:val="bottom"/>
            <w:hideMark/>
          </w:tcPr>
          <w:p w14:paraId="38F85F88" w14:textId="77777777" w:rsidR="000442EA" w:rsidRPr="000442EA" w:rsidRDefault="000442EA" w:rsidP="000442EA">
            <w:pPr>
              <w:jc w:val="center"/>
              <w:rPr>
                <w:rFonts w:eastAsia="Times New Roman"/>
                <w:b/>
                <w:bCs/>
                <w:color w:val="000000"/>
                <w:sz w:val="16"/>
                <w:szCs w:val="16"/>
                <w:lang w:eastAsia="es-MX"/>
              </w:rPr>
            </w:pPr>
            <w:r w:rsidRPr="000442EA">
              <w:rPr>
                <w:rFonts w:eastAsia="Times New Roman"/>
                <w:b/>
                <w:bCs/>
                <w:color w:val="000000"/>
                <w:sz w:val="16"/>
                <w:szCs w:val="16"/>
                <w:lang w:eastAsia="es-MX"/>
              </w:rPr>
              <w:t>362</w:t>
            </w:r>
          </w:p>
        </w:tc>
        <w:tc>
          <w:tcPr>
            <w:tcW w:w="520" w:type="dxa"/>
            <w:tcBorders>
              <w:top w:val="nil"/>
              <w:left w:val="nil"/>
              <w:bottom w:val="single" w:sz="4" w:space="0" w:color="auto"/>
              <w:right w:val="single" w:sz="4" w:space="0" w:color="auto"/>
            </w:tcBorders>
            <w:shd w:val="clear" w:color="000000" w:fill="A6A6A6"/>
            <w:noWrap/>
            <w:vAlign w:val="bottom"/>
            <w:hideMark/>
          </w:tcPr>
          <w:p w14:paraId="2B75C4D7" w14:textId="77777777" w:rsidR="000442EA" w:rsidRPr="000442EA" w:rsidRDefault="000442EA" w:rsidP="000442EA">
            <w:pPr>
              <w:jc w:val="center"/>
              <w:rPr>
                <w:rFonts w:eastAsia="Times New Roman"/>
                <w:b/>
                <w:bCs/>
                <w:color w:val="000000"/>
                <w:sz w:val="16"/>
                <w:szCs w:val="16"/>
                <w:lang w:eastAsia="es-MX"/>
              </w:rPr>
            </w:pPr>
            <w:r w:rsidRPr="000442EA">
              <w:rPr>
                <w:rFonts w:eastAsia="Times New Roman"/>
                <w:b/>
                <w:bCs/>
                <w:color w:val="000000"/>
                <w:sz w:val="16"/>
                <w:szCs w:val="16"/>
                <w:lang w:eastAsia="es-MX"/>
              </w:rPr>
              <w:t>370</w:t>
            </w:r>
          </w:p>
        </w:tc>
      </w:tr>
    </w:tbl>
    <w:p w14:paraId="722385DD" w14:textId="77777777" w:rsidR="000442EA" w:rsidRPr="00337313" w:rsidRDefault="000442EA" w:rsidP="004068CF">
      <w:pPr>
        <w:pStyle w:val="Prrafodelista"/>
        <w:ind w:left="0"/>
        <w:contextualSpacing w:val="0"/>
        <w:jc w:val="center"/>
        <w:rPr>
          <w:rFonts w:ascii="Fira Sans Light" w:hAnsi="Fira Sans Light"/>
          <w:b/>
          <w:color w:val="595959" w:themeColor="text1" w:themeTint="A6"/>
          <w:sz w:val="20"/>
          <w:szCs w:val="20"/>
          <w:lang w:eastAsia="en-US"/>
        </w:rPr>
      </w:pPr>
    </w:p>
    <w:p w14:paraId="54521818" w14:textId="384E2D2C" w:rsidR="00337313" w:rsidRDefault="00337313" w:rsidP="004068CF">
      <w:pPr>
        <w:pStyle w:val="Prrafodelista"/>
        <w:ind w:left="0"/>
        <w:contextualSpacing w:val="0"/>
        <w:jc w:val="center"/>
        <w:rPr>
          <w:rFonts w:ascii="Fira Sans Light" w:hAnsi="Fira Sans Light"/>
          <w:b/>
          <w:color w:val="595959" w:themeColor="text1" w:themeTint="A6"/>
          <w:sz w:val="20"/>
          <w:szCs w:val="20"/>
          <w:lang w:eastAsia="en-US"/>
        </w:rPr>
      </w:pPr>
    </w:p>
    <w:p w14:paraId="2A27C1D5" w14:textId="77777777" w:rsidR="0043140B" w:rsidRDefault="0043140B" w:rsidP="004068CF">
      <w:pPr>
        <w:pStyle w:val="Prrafodelista"/>
        <w:ind w:left="0"/>
        <w:contextualSpacing w:val="0"/>
        <w:jc w:val="center"/>
        <w:rPr>
          <w:rFonts w:ascii="Fira Sans Light" w:hAnsi="Fira Sans Light"/>
          <w:b/>
          <w:color w:val="595959" w:themeColor="text1" w:themeTint="A6"/>
          <w:sz w:val="20"/>
          <w:szCs w:val="20"/>
          <w:lang w:eastAsia="en-US"/>
        </w:rPr>
      </w:pPr>
    </w:p>
    <w:p w14:paraId="6103C3AF" w14:textId="5243E1D8" w:rsidR="00983712" w:rsidRDefault="00983712" w:rsidP="00983712">
      <w:pPr>
        <w:spacing w:before="120"/>
        <w:jc w:val="both"/>
        <w:rPr>
          <w:rFonts w:ascii="Fira Sans Light" w:hAnsi="Fira Sans Light" w:cs="Arial"/>
          <w:color w:val="595959" w:themeColor="text1" w:themeTint="A6"/>
          <w:sz w:val="18"/>
          <w:szCs w:val="16"/>
        </w:rPr>
      </w:pPr>
      <w:r w:rsidRPr="00A84CD1">
        <w:rPr>
          <w:rFonts w:ascii="Fira Sans Light" w:hAnsi="Fira Sans Light" w:cs="Arial"/>
          <w:b/>
          <w:color w:val="595959" w:themeColor="text1" w:themeTint="A6"/>
          <w:sz w:val="18"/>
          <w:szCs w:val="16"/>
        </w:rPr>
        <w:t>Nota</w:t>
      </w:r>
      <w:r w:rsidRPr="00A84CD1">
        <w:rPr>
          <w:rFonts w:ascii="Fira Sans Light" w:hAnsi="Fira Sans Light" w:cs="Arial"/>
          <w:color w:val="595959" w:themeColor="text1" w:themeTint="A6"/>
          <w:sz w:val="18"/>
          <w:szCs w:val="16"/>
        </w:rPr>
        <w:t xml:space="preserve">: El presente </w:t>
      </w:r>
      <w:r>
        <w:rPr>
          <w:rFonts w:ascii="Fira Sans Light" w:hAnsi="Fira Sans Light" w:cs="Arial"/>
          <w:color w:val="595959" w:themeColor="text1" w:themeTint="A6"/>
          <w:sz w:val="18"/>
          <w:szCs w:val="16"/>
        </w:rPr>
        <w:t>cuadro</w:t>
      </w:r>
      <w:r w:rsidRPr="00A84CD1">
        <w:rPr>
          <w:rFonts w:ascii="Fira Sans Light" w:hAnsi="Fira Sans Light" w:cs="Arial"/>
          <w:color w:val="595959" w:themeColor="text1" w:themeTint="A6"/>
          <w:sz w:val="18"/>
          <w:szCs w:val="16"/>
        </w:rPr>
        <w:t xml:space="preserve"> </w:t>
      </w:r>
      <w:r>
        <w:rPr>
          <w:rFonts w:ascii="Fira Sans Light" w:hAnsi="Fira Sans Light" w:cs="Arial"/>
          <w:color w:val="595959" w:themeColor="text1" w:themeTint="A6"/>
          <w:sz w:val="18"/>
          <w:szCs w:val="16"/>
        </w:rPr>
        <w:t xml:space="preserve">desglosa todas las plazas autorizadas, incluidas las del personal de </w:t>
      </w:r>
      <w:r w:rsidRPr="00A84CD1">
        <w:rPr>
          <w:rFonts w:ascii="Fira Sans Light" w:hAnsi="Fira Sans Light" w:cs="Arial"/>
          <w:color w:val="595959" w:themeColor="text1" w:themeTint="A6"/>
          <w:sz w:val="18"/>
          <w:szCs w:val="16"/>
        </w:rPr>
        <w:t>seguridad pública municipal.</w:t>
      </w:r>
    </w:p>
    <w:p w14:paraId="113BF0AA" w14:textId="77777777" w:rsidR="0043140B" w:rsidRPr="00A84CD1" w:rsidRDefault="0043140B" w:rsidP="00983712">
      <w:pPr>
        <w:spacing w:before="120"/>
        <w:jc w:val="both"/>
        <w:rPr>
          <w:rFonts w:ascii="Fira Sans Light" w:hAnsi="Fira Sans Light" w:cs="Arial"/>
          <w:b/>
          <w:color w:val="595959" w:themeColor="text1" w:themeTint="A6"/>
          <w:sz w:val="18"/>
          <w:szCs w:val="16"/>
        </w:rPr>
      </w:pPr>
    </w:p>
    <w:p w14:paraId="7799A98A" w14:textId="77777777" w:rsidR="00337313" w:rsidRDefault="00337313" w:rsidP="004068CF">
      <w:pPr>
        <w:pStyle w:val="Prrafodelista"/>
        <w:ind w:left="0"/>
        <w:contextualSpacing w:val="0"/>
        <w:jc w:val="center"/>
        <w:rPr>
          <w:rFonts w:ascii="Fira Sans Light" w:hAnsi="Fira Sans Light"/>
          <w:b/>
          <w:color w:val="595959" w:themeColor="text1" w:themeTint="A6"/>
          <w:sz w:val="20"/>
          <w:szCs w:val="20"/>
          <w:lang w:eastAsia="en-US"/>
        </w:rPr>
      </w:pPr>
    </w:p>
    <w:p w14:paraId="7D6CA25D" w14:textId="77777777" w:rsidR="00555679" w:rsidRDefault="00555679" w:rsidP="004068CF">
      <w:pPr>
        <w:pStyle w:val="Prrafodelista"/>
        <w:ind w:left="0"/>
        <w:contextualSpacing w:val="0"/>
        <w:jc w:val="center"/>
        <w:rPr>
          <w:rFonts w:ascii="Fira Sans Light" w:hAnsi="Fira Sans Light"/>
          <w:b/>
          <w:color w:val="595959" w:themeColor="text1" w:themeTint="A6"/>
          <w:sz w:val="20"/>
          <w:szCs w:val="20"/>
          <w:lang w:eastAsia="en-US"/>
        </w:rPr>
      </w:pPr>
    </w:p>
    <w:p w14:paraId="5D7C6F31" w14:textId="711ECFD6" w:rsidR="006A5AEC" w:rsidRDefault="00CF1429" w:rsidP="00872831">
      <w:pPr>
        <w:pStyle w:val="Prrafodelista"/>
        <w:tabs>
          <w:tab w:val="left" w:pos="375"/>
        </w:tabs>
        <w:ind w:left="0"/>
        <w:contextualSpacing w:val="0"/>
        <w:jc w:val="both"/>
        <w:rPr>
          <w:rFonts w:ascii="Fira Sans Light" w:hAnsi="Fira Sans Light"/>
          <w:color w:val="595959" w:themeColor="text1" w:themeTint="A6"/>
          <w:sz w:val="20"/>
          <w:szCs w:val="20"/>
        </w:rPr>
      </w:pPr>
      <w:r w:rsidRPr="001E06FF">
        <w:rPr>
          <w:rFonts w:ascii="Fira Sans Medium" w:hAnsi="Fira Sans Medium"/>
          <w:color w:val="595959" w:themeColor="text1" w:themeTint="A6"/>
          <w:sz w:val="20"/>
          <w:szCs w:val="20"/>
        </w:rPr>
        <w:t>Artículo</w:t>
      </w:r>
      <w:r w:rsidRPr="001E06FF">
        <w:rPr>
          <w:rFonts w:ascii="Fira Sans Light" w:hAnsi="Fira Sans Light"/>
          <w:color w:val="595959" w:themeColor="text1" w:themeTint="A6"/>
          <w:sz w:val="20"/>
          <w:szCs w:val="20"/>
        </w:rPr>
        <w:t xml:space="preserve"> </w:t>
      </w:r>
      <w:r w:rsidR="000442EA">
        <w:rPr>
          <w:rFonts w:ascii="Fira Sans Light" w:hAnsi="Fira Sans Light"/>
          <w:color w:val="595959" w:themeColor="text1" w:themeTint="A6"/>
          <w:sz w:val="20"/>
          <w:szCs w:val="20"/>
        </w:rPr>
        <w:t>25</w:t>
      </w:r>
      <w:r w:rsidRPr="001E06FF">
        <w:rPr>
          <w:rFonts w:ascii="Fira Sans Light" w:hAnsi="Fira Sans Light"/>
          <w:color w:val="595959" w:themeColor="text1" w:themeTint="A6"/>
          <w:sz w:val="20"/>
          <w:szCs w:val="20"/>
        </w:rPr>
        <w:t>. Los servidores públicos ocupantes de las plazas a que se refiere el artículo anterior, percibirán las remuneraciones que se</w:t>
      </w:r>
      <w:r w:rsidR="00CD5FD2">
        <w:rPr>
          <w:rFonts w:ascii="Fira Sans Light" w:hAnsi="Fira Sans Light"/>
          <w:color w:val="595959" w:themeColor="text1" w:themeTint="A6"/>
          <w:sz w:val="20"/>
          <w:szCs w:val="20"/>
        </w:rPr>
        <w:t xml:space="preserve"> determinen en el Tabulador de sueldos y s</w:t>
      </w:r>
      <w:r w:rsidRPr="001E06FF">
        <w:rPr>
          <w:rFonts w:ascii="Fira Sans Light" w:hAnsi="Fira Sans Light"/>
          <w:color w:val="595959" w:themeColor="text1" w:themeTint="A6"/>
          <w:sz w:val="20"/>
          <w:szCs w:val="20"/>
        </w:rPr>
        <w:t>alarios</w:t>
      </w:r>
      <w:r w:rsidR="0072681C">
        <w:rPr>
          <w:rFonts w:ascii="Fira Sans Light" w:hAnsi="Fira Sans Light"/>
          <w:color w:val="595959" w:themeColor="text1" w:themeTint="A6"/>
          <w:sz w:val="20"/>
          <w:szCs w:val="20"/>
        </w:rPr>
        <w:t>, el cual se integra en el presente presupuesto de egresos con base en lo establecido en los artículos 115 fracción IV y 127 de la Constitución Política de los Estados Unidos Mexicanos</w:t>
      </w:r>
      <w:r w:rsidR="006F0CB8" w:rsidRPr="001E06FF">
        <w:rPr>
          <w:rFonts w:ascii="Fira Sans Light" w:hAnsi="Fira Sans Light"/>
          <w:color w:val="595959" w:themeColor="text1" w:themeTint="A6"/>
          <w:sz w:val="20"/>
          <w:szCs w:val="20"/>
        </w:rPr>
        <w:t>;</w:t>
      </w:r>
      <w:r w:rsidRPr="001E06FF">
        <w:rPr>
          <w:rFonts w:ascii="Fira Sans Light" w:hAnsi="Fira Sans Light"/>
          <w:color w:val="595959" w:themeColor="text1" w:themeTint="A6"/>
          <w:sz w:val="20"/>
          <w:szCs w:val="20"/>
        </w:rPr>
        <w:t xml:space="preserve"> sin que el total de erogaciones por servicios personales exceda de los montos aprobados en este Presupuesto</w:t>
      </w:r>
    </w:p>
    <w:p w14:paraId="0AE52586" w14:textId="510FD05B" w:rsidR="006A5AEC" w:rsidRDefault="006A5AEC">
      <w:pPr>
        <w:jc w:val="both"/>
      </w:pPr>
    </w:p>
    <w:p w14:paraId="66B90F98" w14:textId="4A2B7364" w:rsidR="00DE795E" w:rsidRDefault="00DE795E">
      <w:pPr>
        <w:jc w:val="both"/>
      </w:pPr>
    </w:p>
    <w:p w14:paraId="7FF6A9C0" w14:textId="34DB3691" w:rsidR="00DE795E" w:rsidRDefault="00DE795E">
      <w:pPr>
        <w:jc w:val="both"/>
      </w:pPr>
    </w:p>
    <w:p w14:paraId="58C9306A" w14:textId="66E535E3" w:rsidR="00DE795E" w:rsidRDefault="00DE795E">
      <w:pPr>
        <w:jc w:val="both"/>
      </w:pPr>
      <w:r w:rsidRPr="00DE795E">
        <w:rPr>
          <w:noProof/>
        </w:rPr>
        <w:lastRenderedPageBreak/>
        <w:drawing>
          <wp:inline distT="0" distB="0" distL="0" distR="0" wp14:anchorId="3847AF0B" wp14:editId="1C949AE5">
            <wp:extent cx="5815584" cy="863878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7262" cy="8641281"/>
                    </a:xfrm>
                    <a:prstGeom prst="rect">
                      <a:avLst/>
                    </a:prstGeom>
                    <a:noFill/>
                    <a:ln>
                      <a:noFill/>
                    </a:ln>
                  </pic:spPr>
                </pic:pic>
              </a:graphicData>
            </a:graphic>
          </wp:inline>
        </w:drawing>
      </w:r>
    </w:p>
    <w:p w14:paraId="4AE11593" w14:textId="417DD7F0" w:rsidR="00DE795E" w:rsidRDefault="00DE795E">
      <w:pPr>
        <w:jc w:val="both"/>
      </w:pPr>
      <w:r w:rsidRPr="00DE795E">
        <w:rPr>
          <w:noProof/>
        </w:rPr>
        <w:lastRenderedPageBreak/>
        <w:drawing>
          <wp:inline distT="0" distB="0" distL="0" distR="0" wp14:anchorId="158B0B0E" wp14:editId="76045E8A">
            <wp:extent cx="6386169" cy="2355195"/>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07720" cy="2363143"/>
                    </a:xfrm>
                    <a:prstGeom prst="rect">
                      <a:avLst/>
                    </a:prstGeom>
                    <a:noFill/>
                    <a:ln>
                      <a:noFill/>
                    </a:ln>
                  </pic:spPr>
                </pic:pic>
              </a:graphicData>
            </a:graphic>
          </wp:inline>
        </w:drawing>
      </w:r>
    </w:p>
    <w:p w14:paraId="48D21A22" w14:textId="3F4157D4" w:rsidR="00DE795E" w:rsidRDefault="00DE795E">
      <w:pPr>
        <w:jc w:val="both"/>
      </w:pPr>
    </w:p>
    <w:p w14:paraId="48D332D0" w14:textId="3F28945A" w:rsidR="00DE795E" w:rsidRDefault="00C8193B">
      <w:pPr>
        <w:jc w:val="both"/>
      </w:pPr>
      <w:r w:rsidRPr="00C8193B">
        <w:rPr>
          <w:noProof/>
        </w:rPr>
        <w:drawing>
          <wp:inline distT="0" distB="0" distL="0" distR="0" wp14:anchorId="5C625D00" wp14:editId="2CD3FACD">
            <wp:extent cx="6434391" cy="5530002"/>
            <wp:effectExtent l="0" t="0" r="508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49831" cy="5543272"/>
                    </a:xfrm>
                    <a:prstGeom prst="rect">
                      <a:avLst/>
                    </a:prstGeom>
                    <a:noFill/>
                    <a:ln>
                      <a:noFill/>
                    </a:ln>
                  </pic:spPr>
                </pic:pic>
              </a:graphicData>
            </a:graphic>
          </wp:inline>
        </w:drawing>
      </w:r>
    </w:p>
    <w:p w14:paraId="68EDC719" w14:textId="04FC01D2" w:rsidR="00DE795E" w:rsidRDefault="00DE795E">
      <w:pPr>
        <w:jc w:val="both"/>
      </w:pPr>
    </w:p>
    <w:p w14:paraId="52DE92CE" w14:textId="3FB2C78C" w:rsidR="00DE795E" w:rsidRDefault="00DE795E">
      <w:pPr>
        <w:jc w:val="both"/>
      </w:pPr>
    </w:p>
    <w:p w14:paraId="489E101D" w14:textId="72DD0299" w:rsidR="00DE795E" w:rsidRDefault="00DE795E">
      <w:pPr>
        <w:jc w:val="both"/>
      </w:pPr>
    </w:p>
    <w:p w14:paraId="23B98E29" w14:textId="208F87FF" w:rsidR="00DE795E" w:rsidRDefault="00DE795E">
      <w:pPr>
        <w:jc w:val="both"/>
      </w:pPr>
    </w:p>
    <w:p w14:paraId="3D6117F4" w14:textId="0EDF9646" w:rsidR="00DE795E" w:rsidRDefault="00C8193B">
      <w:pPr>
        <w:jc w:val="both"/>
      </w:pPr>
      <w:r w:rsidRPr="00C8193B">
        <w:rPr>
          <w:noProof/>
        </w:rPr>
        <w:lastRenderedPageBreak/>
        <w:drawing>
          <wp:inline distT="0" distB="0" distL="0" distR="0" wp14:anchorId="54EFCCB4" wp14:editId="7A2E6EF5">
            <wp:extent cx="6495897" cy="3789875"/>
            <wp:effectExtent l="0" t="0" r="635"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03686" cy="3794419"/>
                    </a:xfrm>
                    <a:prstGeom prst="rect">
                      <a:avLst/>
                    </a:prstGeom>
                    <a:noFill/>
                    <a:ln>
                      <a:noFill/>
                    </a:ln>
                  </pic:spPr>
                </pic:pic>
              </a:graphicData>
            </a:graphic>
          </wp:inline>
        </w:drawing>
      </w:r>
    </w:p>
    <w:p w14:paraId="5B74C0CD" w14:textId="29155B74" w:rsidR="00DE795E" w:rsidRDefault="00DE795E">
      <w:pPr>
        <w:jc w:val="both"/>
      </w:pPr>
    </w:p>
    <w:p w14:paraId="144D0920" w14:textId="77777777" w:rsidR="006A5AEC" w:rsidRDefault="006A5AEC">
      <w:pPr>
        <w:jc w:val="both"/>
        <w:rPr>
          <w:rFonts w:ascii="Fira Sans Light" w:hAnsi="Fira Sans Light"/>
          <w:color w:val="595959" w:themeColor="text1" w:themeTint="A6"/>
          <w:sz w:val="20"/>
          <w:szCs w:val="20"/>
        </w:rPr>
      </w:pPr>
    </w:p>
    <w:p w14:paraId="270071D0" w14:textId="0E592450" w:rsidR="004F6A08" w:rsidRDefault="006A5AEC">
      <w:pPr>
        <w:jc w:val="both"/>
        <w:rPr>
          <w:rFonts w:ascii="Fira Sans Light" w:hAnsi="Fira Sans Light"/>
          <w:color w:val="595959" w:themeColor="text1" w:themeTint="A6"/>
          <w:sz w:val="20"/>
          <w:szCs w:val="20"/>
        </w:rPr>
      </w:pPr>
      <w:r>
        <w:rPr>
          <w:rFonts w:ascii="Fira Sans Light" w:hAnsi="Fira Sans Light"/>
          <w:color w:val="595959" w:themeColor="text1" w:themeTint="A6"/>
          <w:sz w:val="20"/>
          <w:szCs w:val="20"/>
        </w:rPr>
        <w:t xml:space="preserve">Art. 26. </w:t>
      </w:r>
      <w:r w:rsidR="004F6A08">
        <w:rPr>
          <w:rFonts w:ascii="Fira Sans Light" w:hAnsi="Fira Sans Light"/>
          <w:color w:val="595959" w:themeColor="text1" w:themeTint="A6"/>
          <w:sz w:val="20"/>
          <w:szCs w:val="20"/>
        </w:rPr>
        <w:t>El personal de seguridad pública municipal percibirá</w:t>
      </w:r>
      <w:r w:rsidR="004F6A08" w:rsidRPr="001E06FF">
        <w:rPr>
          <w:rFonts w:ascii="Fira Sans Light" w:hAnsi="Fira Sans Light"/>
          <w:color w:val="595959" w:themeColor="text1" w:themeTint="A6"/>
          <w:sz w:val="20"/>
          <w:szCs w:val="20"/>
        </w:rPr>
        <w:t xml:space="preserve"> las remuneraciones que se</w:t>
      </w:r>
      <w:r w:rsidR="004F6A08">
        <w:rPr>
          <w:rFonts w:ascii="Fira Sans Light" w:hAnsi="Fira Sans Light"/>
          <w:color w:val="595959" w:themeColor="text1" w:themeTint="A6"/>
          <w:sz w:val="20"/>
          <w:szCs w:val="20"/>
        </w:rPr>
        <w:t xml:space="preserve"> determinen en el Tabulador de sueldos y s</w:t>
      </w:r>
      <w:r w:rsidR="004F6A08" w:rsidRPr="001E06FF">
        <w:rPr>
          <w:rFonts w:ascii="Fira Sans Light" w:hAnsi="Fira Sans Light"/>
          <w:color w:val="595959" w:themeColor="text1" w:themeTint="A6"/>
          <w:sz w:val="20"/>
          <w:szCs w:val="20"/>
        </w:rPr>
        <w:t>alarios</w:t>
      </w:r>
      <w:r w:rsidR="004F6A08">
        <w:rPr>
          <w:rFonts w:ascii="Fira Sans Light" w:hAnsi="Fira Sans Light"/>
          <w:color w:val="595959" w:themeColor="text1" w:themeTint="A6"/>
          <w:sz w:val="20"/>
          <w:szCs w:val="20"/>
        </w:rPr>
        <w:t xml:space="preserve"> del personal de seguridad pública municipal, el cual se integra en el presente presupuesto de egresos con base en lo establecido en los artículos 115 fracción IV y 127 de la Constitución Política de los Estados Unidos Mexicanos</w:t>
      </w:r>
      <w:r w:rsidR="004F6A08" w:rsidRPr="001E06FF">
        <w:rPr>
          <w:rFonts w:ascii="Fira Sans Light" w:hAnsi="Fira Sans Light"/>
          <w:color w:val="595959" w:themeColor="text1" w:themeTint="A6"/>
          <w:sz w:val="20"/>
          <w:szCs w:val="20"/>
        </w:rPr>
        <w:t>; sin que el total de erogaciones por servicios personales exceda de los montos aprobados en este Presupuesto.</w:t>
      </w:r>
    </w:p>
    <w:p w14:paraId="0CD2BBB3" w14:textId="0B778312" w:rsidR="00C51BF3" w:rsidRDefault="00C51BF3">
      <w:pPr>
        <w:jc w:val="both"/>
        <w:rPr>
          <w:rFonts w:ascii="Fira Sans Light" w:hAnsi="Fira Sans Light"/>
          <w:color w:val="595959" w:themeColor="text1" w:themeTint="A6"/>
          <w:sz w:val="20"/>
          <w:szCs w:val="20"/>
        </w:rPr>
      </w:pPr>
    </w:p>
    <w:p w14:paraId="3244B621" w14:textId="27FCCED3" w:rsidR="00C51BF3" w:rsidRDefault="00C51BF3">
      <w:pPr>
        <w:jc w:val="both"/>
        <w:rPr>
          <w:rFonts w:ascii="Fira Sans Light" w:hAnsi="Fira Sans Light"/>
          <w:color w:val="595959" w:themeColor="text1" w:themeTint="A6"/>
          <w:sz w:val="20"/>
          <w:szCs w:val="20"/>
        </w:rPr>
      </w:pPr>
      <w:r w:rsidRPr="00C51BF3">
        <w:rPr>
          <w:noProof/>
        </w:rPr>
        <w:drawing>
          <wp:inline distT="0" distB="0" distL="0" distR="0" wp14:anchorId="3B6EBFED" wp14:editId="2E59040A">
            <wp:extent cx="6858000" cy="1687830"/>
            <wp:effectExtent l="0" t="0" r="0"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0" cy="1687830"/>
                    </a:xfrm>
                    <a:prstGeom prst="rect">
                      <a:avLst/>
                    </a:prstGeom>
                    <a:noFill/>
                    <a:ln>
                      <a:noFill/>
                    </a:ln>
                  </pic:spPr>
                </pic:pic>
              </a:graphicData>
            </a:graphic>
          </wp:inline>
        </w:drawing>
      </w:r>
    </w:p>
    <w:p w14:paraId="107542EF" w14:textId="77777777" w:rsidR="00C51BF3" w:rsidRDefault="00C51BF3">
      <w:pPr>
        <w:jc w:val="both"/>
        <w:rPr>
          <w:rFonts w:ascii="Fira Sans Light" w:hAnsi="Fira Sans Light"/>
          <w:color w:val="595959" w:themeColor="text1" w:themeTint="A6"/>
          <w:sz w:val="20"/>
          <w:szCs w:val="20"/>
        </w:rPr>
      </w:pPr>
    </w:p>
    <w:p w14:paraId="602CF892" w14:textId="0FA284EC" w:rsidR="004F6A08" w:rsidRDefault="004F6A08">
      <w:pPr>
        <w:jc w:val="both"/>
        <w:rPr>
          <w:rFonts w:ascii="Fira Sans Light" w:hAnsi="Fira Sans Light" w:cs="Arial"/>
          <w:color w:val="595959" w:themeColor="text1" w:themeTint="A6"/>
          <w:sz w:val="20"/>
        </w:rPr>
      </w:pPr>
    </w:p>
    <w:p w14:paraId="68D20B34" w14:textId="77777777" w:rsidR="00BD1511" w:rsidRDefault="00BD1511">
      <w:pPr>
        <w:jc w:val="both"/>
        <w:rPr>
          <w:rFonts w:ascii="Fira Sans Light" w:hAnsi="Fira Sans Light" w:cs="Arial"/>
          <w:color w:val="595959" w:themeColor="text1" w:themeTint="A6"/>
          <w:sz w:val="20"/>
        </w:rPr>
      </w:pPr>
    </w:p>
    <w:p w14:paraId="6719B599" w14:textId="28972A4E" w:rsidR="001C4725" w:rsidRDefault="0090773B">
      <w:pPr>
        <w:jc w:val="both"/>
        <w:rPr>
          <w:rFonts w:ascii="Arial" w:hAnsi="Arial" w:cs="Arial"/>
          <w:color w:val="595959" w:themeColor="text1" w:themeTint="A6"/>
          <w:sz w:val="14"/>
        </w:rPr>
      </w:pPr>
      <w:r w:rsidRPr="00335CB9">
        <w:rPr>
          <w:rFonts w:ascii="Fira Sans Light" w:hAnsi="Fira Sans Light" w:cs="Arial"/>
          <w:color w:val="595959" w:themeColor="text1" w:themeTint="A6"/>
          <w:sz w:val="20"/>
        </w:rPr>
        <w:t xml:space="preserve">De </w:t>
      </w:r>
      <w:r w:rsidR="006A5AEC" w:rsidRPr="00335CB9">
        <w:rPr>
          <w:rFonts w:ascii="Fira Sans Light" w:hAnsi="Fira Sans Light" w:cs="Arial"/>
          <w:color w:val="595959" w:themeColor="text1" w:themeTint="A6"/>
          <w:sz w:val="20"/>
        </w:rPr>
        <w:t>los policías</w:t>
      </w:r>
      <w:r w:rsidRPr="00335CB9">
        <w:rPr>
          <w:rFonts w:ascii="Fira Sans Light" w:hAnsi="Fira Sans Light" w:cs="Arial"/>
          <w:color w:val="595959" w:themeColor="text1" w:themeTint="A6"/>
          <w:sz w:val="20"/>
        </w:rPr>
        <w:t xml:space="preserve"> que integran la plantilla de seguridad pública, el 100% son municipales.</w:t>
      </w:r>
      <w:r>
        <w:rPr>
          <w:rFonts w:ascii="Fira Sans Light" w:hAnsi="Fira Sans Light" w:cs="Arial"/>
          <w:color w:val="595959" w:themeColor="text1" w:themeTint="A6"/>
          <w:sz w:val="20"/>
        </w:rPr>
        <w:t xml:space="preserve"> N</w:t>
      </w:r>
      <w:r w:rsidR="00867862" w:rsidRPr="00335CB9">
        <w:rPr>
          <w:rFonts w:ascii="Fira Sans Light" w:hAnsi="Fira Sans Light" w:cs="Arial"/>
          <w:color w:val="595959" w:themeColor="text1" w:themeTint="A6"/>
          <w:sz w:val="20"/>
        </w:rPr>
        <w:t>o se cuenta con policías estatales cuya plantilla sea absorbida presupuestalmente por el Ayuntamiento.</w:t>
      </w:r>
      <w:r w:rsidR="00867862" w:rsidRPr="00335CB9">
        <w:rPr>
          <w:rFonts w:ascii="Arial" w:hAnsi="Arial" w:cs="Arial"/>
          <w:color w:val="595959" w:themeColor="text1" w:themeTint="A6"/>
          <w:sz w:val="14"/>
        </w:rPr>
        <w:t xml:space="preserve"> </w:t>
      </w:r>
    </w:p>
    <w:p w14:paraId="4A3EA7E9" w14:textId="5D04AFF1" w:rsidR="00C51BF3" w:rsidRDefault="00C51BF3">
      <w:pPr>
        <w:jc w:val="both"/>
        <w:rPr>
          <w:rFonts w:ascii="Arial" w:hAnsi="Arial" w:cs="Arial"/>
          <w:color w:val="595959" w:themeColor="text1" w:themeTint="A6"/>
          <w:sz w:val="14"/>
        </w:rPr>
      </w:pPr>
    </w:p>
    <w:p w14:paraId="17DE9987" w14:textId="77777777" w:rsidR="00BD1511" w:rsidRDefault="00BD1511">
      <w:pPr>
        <w:jc w:val="both"/>
        <w:rPr>
          <w:rFonts w:ascii="Arial" w:hAnsi="Arial" w:cs="Arial"/>
          <w:color w:val="595959" w:themeColor="text1" w:themeTint="A6"/>
          <w:sz w:val="14"/>
        </w:rPr>
      </w:pPr>
    </w:p>
    <w:p w14:paraId="3752E220" w14:textId="77777777" w:rsidR="00C51BF3" w:rsidRPr="00C51BF3" w:rsidRDefault="00C51BF3">
      <w:pPr>
        <w:jc w:val="both"/>
        <w:rPr>
          <w:rFonts w:ascii="Arial" w:hAnsi="Arial" w:cs="Arial"/>
          <w:color w:val="595959" w:themeColor="text1" w:themeTint="A6"/>
          <w:sz w:val="14"/>
        </w:rPr>
      </w:pPr>
    </w:p>
    <w:p w14:paraId="4ABA3CC5" w14:textId="77777777" w:rsidR="003F0194" w:rsidRDefault="003F0194">
      <w:pPr>
        <w:jc w:val="both"/>
        <w:rPr>
          <w:rFonts w:ascii="Arial" w:hAnsi="Arial" w:cs="Arial"/>
          <w:color w:val="000000"/>
        </w:rPr>
      </w:pPr>
    </w:p>
    <w:p w14:paraId="166422FB" w14:textId="647B8D5D" w:rsidR="001C4725" w:rsidRPr="00641133" w:rsidRDefault="001C4725" w:rsidP="001C4725">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6A5AEC">
        <w:rPr>
          <w:rFonts w:ascii="Fira Sans Light" w:hAnsi="Fira Sans Light"/>
          <w:color w:val="595959" w:themeColor="text1" w:themeTint="A6"/>
          <w:sz w:val="20"/>
          <w:szCs w:val="20"/>
        </w:rPr>
        <w:t>27</w:t>
      </w:r>
      <w:r w:rsidRPr="00641133">
        <w:rPr>
          <w:rFonts w:ascii="Fira Sans Light" w:hAnsi="Fira Sans Light"/>
          <w:color w:val="595959" w:themeColor="text1" w:themeTint="A6"/>
          <w:sz w:val="20"/>
          <w:szCs w:val="20"/>
        </w:rPr>
        <w:t>. Para el establecimiento y determinación de criterios que regulen los incrementos salariales, la Tesorería Municipal se sujetará a lo previsto en las normas y lineamientos en materia de administración, remuneraciones y desarrollo del personal, y cualquier otra incidencia que modifique la relación jurídico-laboral entre el Municipio y sus servidores públicos, incluyendo el control y elaboración de la nómina del personal del Gobierno Municipal.</w:t>
      </w:r>
    </w:p>
    <w:p w14:paraId="53CE0163" w14:textId="77777777" w:rsidR="001C4725" w:rsidRPr="00641133" w:rsidRDefault="001C4725" w:rsidP="001C4725">
      <w:pPr>
        <w:jc w:val="both"/>
        <w:rPr>
          <w:rFonts w:ascii="Fira Sans Light" w:hAnsi="Fira Sans Light"/>
          <w:color w:val="595959" w:themeColor="text1" w:themeTint="A6"/>
          <w:sz w:val="20"/>
          <w:szCs w:val="20"/>
        </w:rPr>
      </w:pPr>
    </w:p>
    <w:p w14:paraId="211803E4" w14:textId="77777777" w:rsidR="001C4725" w:rsidRPr="00641133" w:rsidRDefault="001C4725" w:rsidP="001C4725">
      <w:pPr>
        <w:jc w:val="both"/>
        <w:rPr>
          <w:rFonts w:ascii="Fira Sans Light" w:hAnsi="Fira Sans Light"/>
          <w:color w:val="595959" w:themeColor="text1" w:themeTint="A6"/>
          <w:sz w:val="20"/>
          <w:szCs w:val="20"/>
        </w:rPr>
      </w:pPr>
      <w:r w:rsidRPr="00641133">
        <w:rPr>
          <w:rFonts w:ascii="Fira Sans Light" w:hAnsi="Fira Sans Light"/>
          <w:color w:val="595959" w:themeColor="text1" w:themeTint="A6"/>
          <w:sz w:val="20"/>
          <w:szCs w:val="20"/>
        </w:rPr>
        <w:t>El presupuesto de remuneraciones estará en función a la plantilla de personal autorizada y las economías que se generen no estarán sujetas a consideraciones para su ejercicio.</w:t>
      </w:r>
    </w:p>
    <w:p w14:paraId="3159FBE6" w14:textId="77777777" w:rsidR="001C4725" w:rsidRDefault="001C4725" w:rsidP="001C4725">
      <w:pPr>
        <w:jc w:val="both"/>
        <w:rPr>
          <w:rFonts w:ascii="Fira Sans Light" w:hAnsi="Fira Sans Light"/>
          <w:color w:val="595959" w:themeColor="text1" w:themeTint="A6"/>
          <w:sz w:val="20"/>
          <w:szCs w:val="20"/>
        </w:rPr>
      </w:pPr>
    </w:p>
    <w:p w14:paraId="49DAEDD1" w14:textId="54EC6DE3" w:rsidR="001C4725" w:rsidRDefault="001C4725">
      <w:pPr>
        <w:jc w:val="both"/>
        <w:rPr>
          <w:rFonts w:ascii="Arial" w:hAnsi="Arial" w:cs="Arial"/>
          <w:color w:val="000000"/>
        </w:rPr>
      </w:pPr>
    </w:p>
    <w:p w14:paraId="0D408325" w14:textId="7EF3E892" w:rsidR="00BD1511" w:rsidRDefault="00BD1511">
      <w:pPr>
        <w:jc w:val="both"/>
        <w:rPr>
          <w:rFonts w:ascii="Arial" w:hAnsi="Arial" w:cs="Arial"/>
          <w:color w:val="000000"/>
        </w:rPr>
      </w:pPr>
    </w:p>
    <w:p w14:paraId="6E2E29D7" w14:textId="7C08003B" w:rsidR="00BD1511" w:rsidRDefault="00BD1511">
      <w:pPr>
        <w:jc w:val="both"/>
        <w:rPr>
          <w:rFonts w:ascii="Arial" w:hAnsi="Arial" w:cs="Arial"/>
          <w:color w:val="000000"/>
        </w:rPr>
      </w:pPr>
    </w:p>
    <w:p w14:paraId="59FDE3A0" w14:textId="7C124544" w:rsidR="00BD1511" w:rsidRDefault="00BD1511">
      <w:pPr>
        <w:jc w:val="both"/>
        <w:rPr>
          <w:rFonts w:ascii="Arial" w:hAnsi="Arial" w:cs="Arial"/>
          <w:color w:val="000000"/>
        </w:rPr>
      </w:pPr>
    </w:p>
    <w:p w14:paraId="63F8413B" w14:textId="45EB5444" w:rsidR="00BD1511" w:rsidRDefault="00BD1511">
      <w:pPr>
        <w:jc w:val="both"/>
        <w:rPr>
          <w:rFonts w:ascii="Arial" w:hAnsi="Arial" w:cs="Arial"/>
          <w:color w:val="000000"/>
        </w:rPr>
      </w:pPr>
    </w:p>
    <w:p w14:paraId="5FFB05FD" w14:textId="3C21AF46" w:rsidR="00BD1511" w:rsidRDefault="00BD1511">
      <w:pPr>
        <w:jc w:val="both"/>
        <w:rPr>
          <w:rFonts w:ascii="Arial" w:hAnsi="Arial" w:cs="Arial"/>
          <w:color w:val="000000"/>
        </w:rPr>
      </w:pPr>
    </w:p>
    <w:p w14:paraId="734DEDA3" w14:textId="77777777" w:rsidR="00BD1511" w:rsidRDefault="00BD1511">
      <w:pPr>
        <w:jc w:val="both"/>
        <w:rPr>
          <w:rFonts w:ascii="Arial" w:hAnsi="Arial" w:cs="Arial"/>
          <w:color w:val="000000"/>
        </w:rPr>
      </w:pPr>
    </w:p>
    <w:p w14:paraId="79DC6037" w14:textId="77777777" w:rsidR="001C4725" w:rsidRDefault="001C4725">
      <w:pPr>
        <w:jc w:val="both"/>
        <w:rPr>
          <w:rFonts w:ascii="Arial" w:hAnsi="Arial" w:cs="Arial"/>
          <w:color w:val="000000"/>
        </w:rPr>
      </w:pPr>
    </w:p>
    <w:p w14:paraId="61E291A4" w14:textId="77777777" w:rsidR="0004573A" w:rsidRPr="002E5361" w:rsidRDefault="0004573A" w:rsidP="0004573A">
      <w:pPr>
        <w:pStyle w:val="Ttulo1"/>
      </w:pPr>
      <w:r w:rsidRPr="002E5361">
        <w:t>CAPÍTULO IV</w:t>
      </w:r>
    </w:p>
    <w:p w14:paraId="4BFA3E62" w14:textId="77777777" w:rsidR="0004573A" w:rsidRPr="002E5361" w:rsidRDefault="0004573A" w:rsidP="0004573A">
      <w:pPr>
        <w:pStyle w:val="Ttulo1"/>
      </w:pPr>
      <w:r w:rsidRPr="002E5361">
        <w:t>De la Deuda Pública</w:t>
      </w:r>
    </w:p>
    <w:p w14:paraId="5A380E77" w14:textId="77777777" w:rsidR="0004573A" w:rsidRPr="002E5361" w:rsidRDefault="0004573A" w:rsidP="0004573A">
      <w:pPr>
        <w:jc w:val="both"/>
        <w:rPr>
          <w:rFonts w:ascii="Fira Sans Light" w:hAnsi="Fira Sans Light"/>
          <w:color w:val="595959" w:themeColor="text1" w:themeTint="A6"/>
          <w:sz w:val="20"/>
          <w:szCs w:val="20"/>
        </w:rPr>
      </w:pPr>
    </w:p>
    <w:p w14:paraId="6B8EED89" w14:textId="5091F226" w:rsidR="00AD316B" w:rsidRDefault="0004573A" w:rsidP="00AD316B">
      <w:pPr>
        <w:jc w:val="both"/>
        <w:rPr>
          <w:rFonts w:ascii="Arial" w:hAnsi="Arial" w:cs="Arial"/>
          <w:color w:val="0070C0"/>
          <w:sz w:val="16"/>
        </w:rPr>
      </w:pPr>
      <w:r w:rsidRPr="002E5361">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2</w:t>
      </w:r>
      <w:r w:rsidR="006A5AEC">
        <w:rPr>
          <w:rFonts w:ascii="Fira Sans Medium" w:hAnsi="Fira Sans Medium"/>
          <w:color w:val="595959" w:themeColor="text1" w:themeTint="A6"/>
          <w:sz w:val="20"/>
          <w:szCs w:val="20"/>
        </w:rPr>
        <w:t>8</w:t>
      </w:r>
      <w:r w:rsidRPr="002E5361">
        <w:rPr>
          <w:rFonts w:ascii="Fira Sans Light" w:hAnsi="Fira Sans Light"/>
          <w:color w:val="595959" w:themeColor="text1" w:themeTint="A6"/>
          <w:sz w:val="20"/>
          <w:szCs w:val="20"/>
        </w:rPr>
        <w:t xml:space="preserve">. El saldo de la deuda pública del Gobierno del Municipio de </w:t>
      </w:r>
      <w:r w:rsidR="006A5AEC">
        <w:rPr>
          <w:rFonts w:ascii="Fira Sans Light" w:hAnsi="Fira Sans Light"/>
          <w:color w:val="595959" w:themeColor="text1" w:themeTint="A6"/>
          <w:sz w:val="20"/>
          <w:szCs w:val="20"/>
        </w:rPr>
        <w:t>Moroleón</w:t>
      </w:r>
      <w:r>
        <w:rPr>
          <w:rFonts w:ascii="Fira Sans Light" w:hAnsi="Fira Sans Light"/>
          <w:color w:val="595959" w:themeColor="text1" w:themeTint="A6"/>
          <w:sz w:val="20"/>
          <w:szCs w:val="20"/>
        </w:rPr>
        <w:t xml:space="preserve">, </w:t>
      </w:r>
      <w:r w:rsidR="006A5AEC">
        <w:rPr>
          <w:rFonts w:ascii="Fira Sans Light" w:hAnsi="Fira Sans Light"/>
          <w:color w:val="595959" w:themeColor="text1" w:themeTint="A6"/>
          <w:sz w:val="20"/>
          <w:szCs w:val="20"/>
        </w:rPr>
        <w:t>Guanajuato</w:t>
      </w:r>
      <w:r w:rsidRPr="002E5361">
        <w:rPr>
          <w:rFonts w:ascii="Fira Sans Light" w:hAnsi="Fira Sans Light"/>
          <w:color w:val="595959" w:themeColor="text1" w:themeTint="A6"/>
          <w:sz w:val="20"/>
          <w:szCs w:val="20"/>
        </w:rPr>
        <w:t xml:space="preserve"> es de</w:t>
      </w:r>
      <w:r>
        <w:rPr>
          <w:rFonts w:ascii="Fira Sans Light" w:hAnsi="Fira Sans Light"/>
          <w:color w:val="595959" w:themeColor="text1" w:themeTint="A6"/>
          <w:sz w:val="20"/>
          <w:szCs w:val="20"/>
        </w:rPr>
        <w:t xml:space="preserve"> </w:t>
      </w:r>
      <w:r w:rsidR="001D4A25">
        <w:rPr>
          <w:rFonts w:ascii="Fira Sans Light" w:hAnsi="Fira Sans Light"/>
          <w:color w:val="595959" w:themeColor="text1" w:themeTint="A6"/>
          <w:sz w:val="20"/>
          <w:szCs w:val="20"/>
        </w:rPr>
        <w:t>0.00</w:t>
      </w:r>
      <w:r>
        <w:rPr>
          <w:rFonts w:ascii="Fira Sans Light" w:hAnsi="Fira Sans Light"/>
          <w:color w:val="595959" w:themeColor="text1" w:themeTint="A6"/>
          <w:sz w:val="20"/>
          <w:szCs w:val="20"/>
        </w:rPr>
        <w:t xml:space="preserve">, </w:t>
      </w:r>
      <w:r w:rsidRPr="002E5361">
        <w:rPr>
          <w:rFonts w:ascii="Fira Sans Light" w:hAnsi="Fira Sans Light"/>
          <w:color w:val="595959" w:themeColor="text1" w:themeTint="A6"/>
          <w:sz w:val="20"/>
          <w:szCs w:val="20"/>
        </w:rPr>
        <w:t xml:space="preserve">con fecha de corte al </w:t>
      </w:r>
      <w:r w:rsidR="001D4A25">
        <w:rPr>
          <w:rFonts w:ascii="Fira Sans Light" w:hAnsi="Fira Sans Light"/>
          <w:color w:val="595959" w:themeColor="text1" w:themeTint="A6"/>
          <w:sz w:val="20"/>
          <w:szCs w:val="20"/>
        </w:rPr>
        <w:t>31</w:t>
      </w:r>
      <w:r w:rsidRPr="002E5361">
        <w:rPr>
          <w:rFonts w:ascii="Fira Sans Light" w:hAnsi="Fira Sans Light"/>
          <w:color w:val="595959" w:themeColor="text1" w:themeTint="A6"/>
          <w:sz w:val="20"/>
          <w:szCs w:val="20"/>
        </w:rPr>
        <w:t xml:space="preserve"> de </w:t>
      </w:r>
      <w:r w:rsidR="001D4A25">
        <w:rPr>
          <w:rFonts w:ascii="Fira Sans Light" w:hAnsi="Fira Sans Light"/>
          <w:color w:val="595959" w:themeColor="text1" w:themeTint="A6"/>
          <w:sz w:val="20"/>
          <w:szCs w:val="20"/>
        </w:rPr>
        <w:t>diciembre</w:t>
      </w:r>
      <w:r w:rsidRPr="002E5361">
        <w:rPr>
          <w:rFonts w:ascii="Fira Sans Light" w:hAnsi="Fira Sans Light"/>
          <w:color w:val="595959" w:themeColor="text1" w:themeTint="A6"/>
          <w:sz w:val="20"/>
          <w:szCs w:val="20"/>
        </w:rPr>
        <w:t xml:space="preserve"> de</w:t>
      </w:r>
      <w:r w:rsidR="00AD316B">
        <w:rPr>
          <w:rFonts w:ascii="Fira Sans Light" w:hAnsi="Fira Sans Light"/>
          <w:color w:val="595959" w:themeColor="text1" w:themeTint="A6"/>
          <w:sz w:val="20"/>
          <w:szCs w:val="20"/>
        </w:rPr>
        <w:t xml:space="preserve"> 20</w:t>
      </w:r>
      <w:r w:rsidR="001D4A25">
        <w:rPr>
          <w:rFonts w:ascii="Fira Sans Light" w:hAnsi="Fira Sans Light"/>
          <w:color w:val="595959" w:themeColor="text1" w:themeTint="A6"/>
          <w:sz w:val="20"/>
          <w:szCs w:val="20"/>
        </w:rPr>
        <w:t>19</w:t>
      </w:r>
      <w:r w:rsidRPr="002E5361">
        <w:rPr>
          <w:rFonts w:ascii="Fira Sans Light" w:hAnsi="Fira Sans Light"/>
          <w:color w:val="595959" w:themeColor="text1" w:themeTint="A6"/>
          <w:sz w:val="20"/>
          <w:szCs w:val="20"/>
        </w:rPr>
        <w:t>.</w:t>
      </w:r>
      <w:r w:rsidRPr="002E5361">
        <w:rPr>
          <w:rStyle w:val="Refdecomentario"/>
          <w:rFonts w:ascii="Fira Sans Light" w:hAnsi="Fira Sans Light"/>
          <w:color w:val="595959" w:themeColor="text1" w:themeTint="A6"/>
          <w:sz w:val="20"/>
          <w:szCs w:val="20"/>
          <w:lang w:val="es-ES_tradnl" w:eastAsia="es-ES"/>
        </w:rPr>
        <w:t> </w:t>
      </w:r>
    </w:p>
    <w:p w14:paraId="2FFAB905" w14:textId="09AF87F4" w:rsidR="0004573A" w:rsidRDefault="0004573A" w:rsidP="0004573A">
      <w:pPr>
        <w:jc w:val="both"/>
        <w:rPr>
          <w:rStyle w:val="Refdecomentario"/>
          <w:rFonts w:ascii="Fira Sans Light" w:hAnsi="Fira Sans Light"/>
          <w:color w:val="595959" w:themeColor="text1" w:themeTint="A6"/>
          <w:sz w:val="20"/>
          <w:szCs w:val="20"/>
          <w:lang w:val="es-ES_tradnl" w:eastAsia="es-ES"/>
        </w:rPr>
      </w:pPr>
    </w:p>
    <w:p w14:paraId="2DFF54E3" w14:textId="77777777" w:rsidR="00C51BF3" w:rsidRDefault="00C51BF3" w:rsidP="0004573A">
      <w:pPr>
        <w:jc w:val="both"/>
        <w:rPr>
          <w:rStyle w:val="Refdecomentario"/>
          <w:rFonts w:ascii="Fira Sans Light" w:hAnsi="Fira Sans Light"/>
          <w:color w:val="595959" w:themeColor="text1" w:themeTint="A6"/>
          <w:sz w:val="20"/>
          <w:szCs w:val="20"/>
          <w:lang w:val="es-ES_tradnl" w:eastAsia="es-ES"/>
        </w:rPr>
      </w:pPr>
    </w:p>
    <w:tbl>
      <w:tblPr>
        <w:tblW w:w="5121"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24"/>
        <w:gridCol w:w="1058"/>
        <w:gridCol w:w="1189"/>
        <w:gridCol w:w="1193"/>
        <w:gridCol w:w="795"/>
        <w:gridCol w:w="1187"/>
        <w:gridCol w:w="929"/>
        <w:gridCol w:w="1059"/>
        <w:gridCol w:w="795"/>
        <w:gridCol w:w="1191"/>
      </w:tblGrid>
      <w:tr w:rsidR="0004573A" w:rsidRPr="00376AD5" w14:paraId="1135D6D6" w14:textId="77777777" w:rsidTr="006540AE">
        <w:trPr>
          <w:trHeight w:val="290"/>
          <w:jc w:val="center"/>
        </w:trPr>
        <w:tc>
          <w:tcPr>
            <w:tcW w:w="4423" w:type="pct"/>
            <w:gridSpan w:val="9"/>
            <w:vAlign w:val="center"/>
          </w:tcPr>
          <w:p w14:paraId="4098BE2C" w14:textId="77777777" w:rsidR="0004573A" w:rsidRPr="002E5361" w:rsidRDefault="0004573A" w:rsidP="006540AE">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SALDO DE LA DEUDA PÚBLICA</w:t>
            </w:r>
          </w:p>
        </w:tc>
        <w:tc>
          <w:tcPr>
            <w:tcW w:w="577" w:type="pct"/>
          </w:tcPr>
          <w:p w14:paraId="3EC47128" w14:textId="77777777" w:rsidR="0004573A" w:rsidRPr="00376AD5" w:rsidRDefault="0004573A" w:rsidP="006540AE">
            <w:pPr>
              <w:jc w:val="center"/>
              <w:rPr>
                <w:rFonts w:ascii="Fira Sans Light" w:hAnsi="Fira Sans Light"/>
                <w:color w:val="595959" w:themeColor="text1" w:themeTint="A6"/>
                <w:sz w:val="20"/>
                <w:szCs w:val="20"/>
              </w:rPr>
            </w:pPr>
          </w:p>
        </w:tc>
      </w:tr>
      <w:tr w:rsidR="0004573A" w:rsidRPr="00376AD5" w14:paraId="141B0E89" w14:textId="77777777" w:rsidTr="006540AE">
        <w:trPr>
          <w:trHeight w:val="53"/>
          <w:jc w:val="center"/>
        </w:trPr>
        <w:tc>
          <w:tcPr>
            <w:tcW w:w="448" w:type="pct"/>
            <w:shd w:val="clear" w:color="auto" w:fill="F2F2F2" w:themeFill="background1" w:themeFillShade="F2"/>
            <w:vAlign w:val="center"/>
          </w:tcPr>
          <w:p w14:paraId="597F9846" w14:textId="77777777" w:rsidR="0004573A" w:rsidRPr="00FC33C7" w:rsidRDefault="0004573A" w:rsidP="006540AE">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 xml:space="preserve">No. de crédito </w:t>
            </w:r>
            <w:r w:rsidRPr="00FC33C7">
              <w:rPr>
                <w:rFonts w:ascii="Fira Sans Light" w:hAnsi="Fira Sans Light"/>
                <w:color w:val="595959" w:themeColor="text1" w:themeTint="A6"/>
                <w:sz w:val="18"/>
                <w:szCs w:val="20"/>
              </w:rPr>
              <w:t>(registro SHCP)</w:t>
            </w:r>
          </w:p>
        </w:tc>
        <w:tc>
          <w:tcPr>
            <w:tcW w:w="513" w:type="pct"/>
            <w:shd w:val="clear" w:color="auto" w:fill="F2F2F2" w:themeFill="background1" w:themeFillShade="F2"/>
            <w:vAlign w:val="center"/>
            <w:hideMark/>
          </w:tcPr>
          <w:p w14:paraId="0F0188AE" w14:textId="77777777" w:rsidR="0004573A" w:rsidRPr="00FC33C7" w:rsidRDefault="0004573A" w:rsidP="006540AE">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Institución bancaria</w:t>
            </w:r>
          </w:p>
        </w:tc>
        <w:tc>
          <w:tcPr>
            <w:tcW w:w="576" w:type="pct"/>
            <w:shd w:val="clear" w:color="auto" w:fill="F2F2F2" w:themeFill="background1" w:themeFillShade="F2"/>
            <w:vAlign w:val="center"/>
            <w:hideMark/>
          </w:tcPr>
          <w:p w14:paraId="48E5271E" w14:textId="77777777" w:rsidR="0004573A" w:rsidRPr="00FC33C7" w:rsidRDefault="0004573A" w:rsidP="006540AE">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Fecha de contratación</w:t>
            </w:r>
          </w:p>
        </w:tc>
        <w:tc>
          <w:tcPr>
            <w:tcW w:w="578" w:type="pct"/>
            <w:shd w:val="clear" w:color="auto" w:fill="F2F2F2" w:themeFill="background1" w:themeFillShade="F2"/>
            <w:vAlign w:val="center"/>
            <w:hideMark/>
          </w:tcPr>
          <w:p w14:paraId="1A1A94AD" w14:textId="77777777" w:rsidR="0004573A" w:rsidRPr="00FC33C7" w:rsidRDefault="0004573A" w:rsidP="006540AE">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Tipo de instrumento</w:t>
            </w:r>
          </w:p>
        </w:tc>
        <w:tc>
          <w:tcPr>
            <w:tcW w:w="385" w:type="pct"/>
            <w:shd w:val="clear" w:color="auto" w:fill="F2F2F2" w:themeFill="background1" w:themeFillShade="F2"/>
            <w:vAlign w:val="center"/>
            <w:hideMark/>
          </w:tcPr>
          <w:p w14:paraId="08C65E1C" w14:textId="77777777" w:rsidR="0004573A" w:rsidRPr="00FC33C7" w:rsidRDefault="0004573A" w:rsidP="006540AE">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Tasa de interés</w:t>
            </w:r>
          </w:p>
        </w:tc>
        <w:tc>
          <w:tcPr>
            <w:tcW w:w="575" w:type="pct"/>
            <w:shd w:val="clear" w:color="auto" w:fill="F2F2F2" w:themeFill="background1" w:themeFillShade="F2"/>
            <w:vAlign w:val="center"/>
            <w:hideMark/>
          </w:tcPr>
          <w:p w14:paraId="3D15008F" w14:textId="77777777" w:rsidR="0004573A" w:rsidRPr="00FC33C7" w:rsidRDefault="0004573A" w:rsidP="006540AE">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Plazo de vencimiento</w:t>
            </w:r>
          </w:p>
        </w:tc>
        <w:tc>
          <w:tcPr>
            <w:tcW w:w="450" w:type="pct"/>
            <w:shd w:val="clear" w:color="auto" w:fill="F2F2F2" w:themeFill="background1" w:themeFillShade="F2"/>
            <w:vAlign w:val="center"/>
          </w:tcPr>
          <w:p w14:paraId="69C3441D" w14:textId="77777777" w:rsidR="0004573A" w:rsidRPr="00FC33C7" w:rsidRDefault="0004573A" w:rsidP="006540AE">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Fuente o garantía de pago</w:t>
            </w:r>
          </w:p>
        </w:tc>
        <w:tc>
          <w:tcPr>
            <w:tcW w:w="513" w:type="pct"/>
            <w:shd w:val="clear" w:color="auto" w:fill="F2F2F2" w:themeFill="background1" w:themeFillShade="F2"/>
            <w:vAlign w:val="center"/>
          </w:tcPr>
          <w:p w14:paraId="03190865" w14:textId="77777777" w:rsidR="0004573A" w:rsidRPr="00FC33C7" w:rsidRDefault="0004573A" w:rsidP="006540AE">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Monto contratado</w:t>
            </w:r>
          </w:p>
        </w:tc>
        <w:tc>
          <w:tcPr>
            <w:tcW w:w="385" w:type="pct"/>
            <w:shd w:val="clear" w:color="auto" w:fill="F2F2F2" w:themeFill="background1" w:themeFillShade="F2"/>
            <w:vAlign w:val="center"/>
            <w:hideMark/>
          </w:tcPr>
          <w:p w14:paraId="7263C7D5" w14:textId="77777777" w:rsidR="0004573A" w:rsidRPr="00FC33C7" w:rsidRDefault="0004573A" w:rsidP="006540AE">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Destino</w:t>
            </w:r>
          </w:p>
        </w:tc>
        <w:tc>
          <w:tcPr>
            <w:tcW w:w="577" w:type="pct"/>
            <w:shd w:val="clear" w:color="auto" w:fill="F2F2F2" w:themeFill="background1" w:themeFillShade="F2"/>
            <w:vAlign w:val="center"/>
          </w:tcPr>
          <w:p w14:paraId="78F6189C" w14:textId="6B2B8CF3" w:rsidR="0004573A" w:rsidRPr="00FC33C7" w:rsidRDefault="00AD316B" w:rsidP="006540AE">
            <w:pPr>
              <w:jc w:val="center"/>
              <w:rPr>
                <w:rFonts w:ascii="Fira Sans Medium" w:hAnsi="Fira Sans Medium"/>
                <w:color w:val="595959" w:themeColor="text1" w:themeTint="A6"/>
                <w:sz w:val="18"/>
                <w:szCs w:val="20"/>
              </w:rPr>
            </w:pPr>
            <w:r>
              <w:rPr>
                <w:rFonts w:ascii="Fira Sans Medium" w:hAnsi="Fira Sans Medium"/>
                <w:color w:val="595959" w:themeColor="text1" w:themeTint="A6"/>
                <w:sz w:val="18"/>
                <w:szCs w:val="20"/>
              </w:rPr>
              <w:t xml:space="preserve">Saldo al __ de _____ </w:t>
            </w:r>
            <w:proofErr w:type="spellStart"/>
            <w:r>
              <w:rPr>
                <w:rFonts w:ascii="Fira Sans Medium" w:hAnsi="Fira Sans Medium"/>
                <w:color w:val="595959" w:themeColor="text1" w:themeTint="A6"/>
                <w:sz w:val="18"/>
                <w:szCs w:val="20"/>
              </w:rPr>
              <w:t>de</w:t>
            </w:r>
            <w:proofErr w:type="spellEnd"/>
            <w:r>
              <w:rPr>
                <w:rFonts w:ascii="Fira Sans Medium" w:hAnsi="Fira Sans Medium"/>
                <w:color w:val="595959" w:themeColor="text1" w:themeTint="A6"/>
                <w:sz w:val="18"/>
                <w:szCs w:val="20"/>
              </w:rPr>
              <w:t xml:space="preserve"> 20</w:t>
            </w:r>
            <w:r w:rsidR="00D314D0">
              <w:rPr>
                <w:rFonts w:ascii="Fira Sans Medium" w:hAnsi="Fira Sans Medium"/>
                <w:color w:val="595959" w:themeColor="text1" w:themeTint="A6"/>
                <w:sz w:val="18"/>
                <w:szCs w:val="20"/>
              </w:rPr>
              <w:t>19</w:t>
            </w:r>
          </w:p>
        </w:tc>
      </w:tr>
      <w:tr w:rsidR="0004573A" w:rsidRPr="00376AD5" w14:paraId="630A4E49" w14:textId="77777777" w:rsidTr="006540AE">
        <w:trPr>
          <w:trHeight w:val="283"/>
          <w:jc w:val="center"/>
        </w:trPr>
        <w:tc>
          <w:tcPr>
            <w:tcW w:w="448" w:type="pct"/>
            <w:vAlign w:val="center"/>
          </w:tcPr>
          <w:p w14:paraId="6D096CF7" w14:textId="77777777" w:rsidR="0004573A" w:rsidRPr="002E5361" w:rsidRDefault="0004573A" w:rsidP="006540AE">
            <w:pPr>
              <w:jc w:val="center"/>
              <w:rPr>
                <w:rFonts w:ascii="Fira Sans Light" w:hAnsi="Fira Sans Light"/>
                <w:color w:val="595959" w:themeColor="text1" w:themeTint="A6"/>
                <w:sz w:val="20"/>
                <w:szCs w:val="20"/>
              </w:rPr>
            </w:pPr>
          </w:p>
        </w:tc>
        <w:tc>
          <w:tcPr>
            <w:tcW w:w="513" w:type="pct"/>
            <w:noWrap/>
            <w:vAlign w:val="center"/>
          </w:tcPr>
          <w:p w14:paraId="1DA63FB6" w14:textId="77777777" w:rsidR="0004573A" w:rsidRPr="002E5361" w:rsidRDefault="0004573A" w:rsidP="006540AE">
            <w:pPr>
              <w:jc w:val="center"/>
              <w:rPr>
                <w:rFonts w:ascii="Fira Sans Light" w:hAnsi="Fira Sans Light"/>
                <w:color w:val="595959" w:themeColor="text1" w:themeTint="A6"/>
                <w:sz w:val="20"/>
                <w:szCs w:val="20"/>
              </w:rPr>
            </w:pPr>
          </w:p>
        </w:tc>
        <w:tc>
          <w:tcPr>
            <w:tcW w:w="576" w:type="pct"/>
            <w:noWrap/>
            <w:vAlign w:val="center"/>
          </w:tcPr>
          <w:p w14:paraId="0DE6E5E3" w14:textId="77777777" w:rsidR="0004573A" w:rsidRPr="002E5361" w:rsidRDefault="0004573A" w:rsidP="006540AE">
            <w:pPr>
              <w:jc w:val="center"/>
              <w:rPr>
                <w:rFonts w:ascii="Fira Sans Light" w:hAnsi="Fira Sans Light"/>
                <w:color w:val="595959" w:themeColor="text1" w:themeTint="A6"/>
                <w:sz w:val="20"/>
                <w:szCs w:val="20"/>
              </w:rPr>
            </w:pPr>
          </w:p>
        </w:tc>
        <w:tc>
          <w:tcPr>
            <w:tcW w:w="578" w:type="pct"/>
            <w:noWrap/>
            <w:vAlign w:val="center"/>
          </w:tcPr>
          <w:p w14:paraId="6E0DF4DA" w14:textId="77777777" w:rsidR="0004573A" w:rsidRPr="002E5361" w:rsidRDefault="0004573A" w:rsidP="006540AE">
            <w:pPr>
              <w:jc w:val="center"/>
              <w:rPr>
                <w:rFonts w:ascii="Fira Sans Light" w:hAnsi="Fira Sans Light"/>
                <w:color w:val="595959" w:themeColor="text1" w:themeTint="A6"/>
                <w:sz w:val="20"/>
                <w:szCs w:val="20"/>
              </w:rPr>
            </w:pPr>
          </w:p>
        </w:tc>
        <w:tc>
          <w:tcPr>
            <w:tcW w:w="385" w:type="pct"/>
            <w:noWrap/>
            <w:vAlign w:val="center"/>
          </w:tcPr>
          <w:p w14:paraId="287742A9" w14:textId="77777777" w:rsidR="0004573A" w:rsidRPr="002E5361" w:rsidRDefault="0004573A" w:rsidP="006540AE">
            <w:pPr>
              <w:jc w:val="center"/>
              <w:rPr>
                <w:rFonts w:ascii="Fira Sans Light" w:hAnsi="Fira Sans Light"/>
                <w:color w:val="595959" w:themeColor="text1" w:themeTint="A6"/>
                <w:sz w:val="20"/>
                <w:szCs w:val="20"/>
              </w:rPr>
            </w:pPr>
          </w:p>
        </w:tc>
        <w:tc>
          <w:tcPr>
            <w:tcW w:w="575" w:type="pct"/>
            <w:noWrap/>
            <w:vAlign w:val="center"/>
          </w:tcPr>
          <w:p w14:paraId="024523CA" w14:textId="77777777" w:rsidR="0004573A" w:rsidRPr="002E5361" w:rsidRDefault="0004573A" w:rsidP="006540AE">
            <w:pPr>
              <w:jc w:val="center"/>
              <w:rPr>
                <w:rFonts w:ascii="Fira Sans Light" w:hAnsi="Fira Sans Light"/>
                <w:color w:val="595959" w:themeColor="text1" w:themeTint="A6"/>
                <w:sz w:val="20"/>
                <w:szCs w:val="20"/>
              </w:rPr>
            </w:pPr>
          </w:p>
        </w:tc>
        <w:tc>
          <w:tcPr>
            <w:tcW w:w="450" w:type="pct"/>
            <w:noWrap/>
            <w:vAlign w:val="center"/>
          </w:tcPr>
          <w:p w14:paraId="317AC06B" w14:textId="77777777" w:rsidR="0004573A" w:rsidRPr="002E5361" w:rsidRDefault="0004573A" w:rsidP="006540AE">
            <w:pPr>
              <w:jc w:val="center"/>
              <w:rPr>
                <w:rFonts w:ascii="Fira Sans Light" w:hAnsi="Fira Sans Light"/>
                <w:color w:val="595959" w:themeColor="text1" w:themeTint="A6"/>
                <w:sz w:val="20"/>
                <w:szCs w:val="20"/>
              </w:rPr>
            </w:pPr>
          </w:p>
        </w:tc>
        <w:tc>
          <w:tcPr>
            <w:tcW w:w="513" w:type="pct"/>
            <w:vAlign w:val="center"/>
          </w:tcPr>
          <w:p w14:paraId="4D34A004" w14:textId="77777777" w:rsidR="0004573A" w:rsidRPr="002E5361" w:rsidRDefault="0004573A" w:rsidP="006540AE">
            <w:pPr>
              <w:jc w:val="center"/>
              <w:rPr>
                <w:rFonts w:ascii="Fira Sans Light" w:hAnsi="Fira Sans Light"/>
                <w:color w:val="595959" w:themeColor="text1" w:themeTint="A6"/>
                <w:sz w:val="20"/>
                <w:szCs w:val="20"/>
              </w:rPr>
            </w:pPr>
          </w:p>
        </w:tc>
        <w:tc>
          <w:tcPr>
            <w:tcW w:w="385" w:type="pct"/>
            <w:noWrap/>
            <w:vAlign w:val="center"/>
          </w:tcPr>
          <w:p w14:paraId="76EB8D72" w14:textId="77777777" w:rsidR="0004573A" w:rsidRPr="002E5361" w:rsidRDefault="0004573A" w:rsidP="006540AE">
            <w:pPr>
              <w:jc w:val="center"/>
              <w:rPr>
                <w:rFonts w:ascii="Fira Sans Light" w:hAnsi="Fira Sans Light"/>
                <w:color w:val="595959" w:themeColor="text1" w:themeTint="A6"/>
                <w:sz w:val="20"/>
                <w:szCs w:val="20"/>
              </w:rPr>
            </w:pPr>
          </w:p>
        </w:tc>
        <w:tc>
          <w:tcPr>
            <w:tcW w:w="577" w:type="pct"/>
          </w:tcPr>
          <w:p w14:paraId="459E4001" w14:textId="77777777" w:rsidR="0004573A" w:rsidRPr="00376AD5" w:rsidRDefault="0004573A" w:rsidP="006540AE">
            <w:pPr>
              <w:jc w:val="center"/>
              <w:rPr>
                <w:rFonts w:ascii="Fira Sans Light" w:hAnsi="Fira Sans Light"/>
                <w:color w:val="595959" w:themeColor="text1" w:themeTint="A6"/>
                <w:sz w:val="20"/>
                <w:szCs w:val="20"/>
              </w:rPr>
            </w:pPr>
          </w:p>
        </w:tc>
      </w:tr>
      <w:tr w:rsidR="0004573A" w:rsidRPr="00EC0C2E" w14:paraId="0E7002BD" w14:textId="77777777" w:rsidTr="006540AE">
        <w:trPr>
          <w:trHeight w:val="283"/>
          <w:jc w:val="center"/>
        </w:trPr>
        <w:tc>
          <w:tcPr>
            <w:tcW w:w="4423" w:type="pct"/>
            <w:gridSpan w:val="9"/>
            <w:vAlign w:val="center"/>
          </w:tcPr>
          <w:p w14:paraId="1D6A4440" w14:textId="77777777" w:rsidR="0004573A" w:rsidRPr="002E5361" w:rsidRDefault="0004573A" w:rsidP="006540AE">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Otros pasivos circulantes</w:t>
            </w:r>
          </w:p>
        </w:tc>
        <w:tc>
          <w:tcPr>
            <w:tcW w:w="577" w:type="pct"/>
          </w:tcPr>
          <w:p w14:paraId="10C91D26" w14:textId="5B536833" w:rsidR="0004573A" w:rsidRPr="002E5361" w:rsidRDefault="001D4A25" w:rsidP="006540AE">
            <w:pPr>
              <w:jc w:val="center"/>
              <w:rPr>
                <w:rFonts w:ascii="Fira Sans Light" w:hAnsi="Fira Sans Light"/>
                <w:b/>
                <w:color w:val="595959" w:themeColor="text1" w:themeTint="A6"/>
                <w:sz w:val="20"/>
                <w:szCs w:val="20"/>
              </w:rPr>
            </w:pPr>
            <w:r>
              <w:rPr>
                <w:rFonts w:ascii="Fira Sans Light" w:hAnsi="Fira Sans Light"/>
                <w:b/>
                <w:color w:val="595959" w:themeColor="text1" w:themeTint="A6"/>
                <w:sz w:val="20"/>
                <w:szCs w:val="20"/>
              </w:rPr>
              <w:t>0.00</w:t>
            </w:r>
          </w:p>
        </w:tc>
      </w:tr>
      <w:tr w:rsidR="0004573A" w:rsidRPr="00EC0C2E" w14:paraId="5A3EAA83" w14:textId="77777777" w:rsidTr="006540AE">
        <w:trPr>
          <w:trHeight w:val="283"/>
          <w:jc w:val="center"/>
        </w:trPr>
        <w:tc>
          <w:tcPr>
            <w:tcW w:w="4423" w:type="pct"/>
            <w:gridSpan w:val="9"/>
            <w:vAlign w:val="center"/>
          </w:tcPr>
          <w:p w14:paraId="7A25CE85" w14:textId="77777777" w:rsidR="0004573A" w:rsidRPr="002E5361" w:rsidRDefault="0004573A" w:rsidP="006540AE">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Otros pasivos no circulantes</w:t>
            </w:r>
          </w:p>
        </w:tc>
        <w:tc>
          <w:tcPr>
            <w:tcW w:w="577" w:type="pct"/>
          </w:tcPr>
          <w:p w14:paraId="1770B78F" w14:textId="31FE7DAB" w:rsidR="0004573A" w:rsidRPr="002E5361" w:rsidRDefault="001D4A25" w:rsidP="006540AE">
            <w:pPr>
              <w:jc w:val="center"/>
              <w:rPr>
                <w:rFonts w:ascii="Fira Sans Light" w:hAnsi="Fira Sans Light"/>
                <w:b/>
                <w:color w:val="595959" w:themeColor="text1" w:themeTint="A6"/>
                <w:sz w:val="20"/>
                <w:szCs w:val="20"/>
              </w:rPr>
            </w:pPr>
            <w:r>
              <w:rPr>
                <w:rFonts w:ascii="Fira Sans Light" w:hAnsi="Fira Sans Light"/>
                <w:b/>
                <w:color w:val="595959" w:themeColor="text1" w:themeTint="A6"/>
                <w:sz w:val="20"/>
                <w:szCs w:val="20"/>
              </w:rPr>
              <w:t>0.00</w:t>
            </w:r>
          </w:p>
        </w:tc>
      </w:tr>
      <w:tr w:rsidR="0004573A" w:rsidRPr="00EC0C2E" w14:paraId="797D57D9" w14:textId="77777777" w:rsidTr="006540AE">
        <w:trPr>
          <w:trHeight w:val="397"/>
          <w:jc w:val="center"/>
        </w:trPr>
        <w:tc>
          <w:tcPr>
            <w:tcW w:w="4423" w:type="pct"/>
            <w:gridSpan w:val="9"/>
            <w:shd w:val="clear" w:color="auto" w:fill="F2F2F2" w:themeFill="background1" w:themeFillShade="F2"/>
            <w:vAlign w:val="center"/>
          </w:tcPr>
          <w:p w14:paraId="31203AF5" w14:textId="60C8A694" w:rsidR="0004573A" w:rsidRPr="002E5361" w:rsidRDefault="0004573A" w:rsidP="006540AE">
            <w:pPr>
              <w:jc w:val="center"/>
              <w:rPr>
                <w:rFonts w:ascii="Fira Sans Medium" w:hAnsi="Fira Sans Medium"/>
                <w:color w:val="595959" w:themeColor="text1" w:themeTint="A6"/>
                <w:sz w:val="20"/>
                <w:szCs w:val="20"/>
              </w:rPr>
            </w:pPr>
            <w:proofErr w:type="gramStart"/>
            <w:r w:rsidRPr="002E5361">
              <w:rPr>
                <w:rFonts w:ascii="Fira Sans Medium" w:hAnsi="Fira Sans Medium"/>
                <w:color w:val="595959" w:themeColor="text1" w:themeTint="A6"/>
                <w:sz w:val="20"/>
                <w:szCs w:val="20"/>
              </w:rPr>
              <w:t>Total</w:t>
            </w:r>
            <w:proofErr w:type="gramEnd"/>
            <w:r w:rsidRPr="002E5361">
              <w:rPr>
                <w:rFonts w:ascii="Fira Sans Medium" w:hAnsi="Fira Sans Medium"/>
                <w:color w:val="595959" w:themeColor="text1" w:themeTint="A6"/>
                <w:sz w:val="20"/>
                <w:szCs w:val="20"/>
              </w:rPr>
              <w:t xml:space="preserve"> deuda y otros pasivos al </w:t>
            </w:r>
            <w:r w:rsidR="001D4A25">
              <w:rPr>
                <w:rFonts w:ascii="Fira Sans Medium" w:hAnsi="Fira Sans Medium"/>
                <w:color w:val="595959" w:themeColor="text1" w:themeTint="A6"/>
                <w:sz w:val="20"/>
                <w:szCs w:val="20"/>
              </w:rPr>
              <w:t>31</w:t>
            </w:r>
            <w:r w:rsidRPr="002E5361">
              <w:rPr>
                <w:rFonts w:ascii="Fira Sans Medium" w:hAnsi="Fira Sans Medium"/>
                <w:color w:val="595959" w:themeColor="text1" w:themeTint="A6"/>
                <w:sz w:val="20"/>
                <w:szCs w:val="20"/>
              </w:rPr>
              <w:t xml:space="preserve"> de </w:t>
            </w:r>
            <w:r w:rsidR="001D4A25">
              <w:rPr>
                <w:rFonts w:ascii="Fira Sans Medium" w:hAnsi="Fira Sans Medium"/>
                <w:color w:val="595959" w:themeColor="text1" w:themeTint="A6"/>
                <w:sz w:val="20"/>
                <w:szCs w:val="20"/>
              </w:rPr>
              <w:t>diciembre</w:t>
            </w:r>
            <w:r w:rsidRPr="002E5361">
              <w:rPr>
                <w:rFonts w:ascii="Fira Sans Medium" w:hAnsi="Fira Sans Medium"/>
                <w:color w:val="595959" w:themeColor="text1" w:themeTint="A6"/>
                <w:sz w:val="20"/>
                <w:szCs w:val="20"/>
              </w:rPr>
              <w:t xml:space="preserve"> de 201</w:t>
            </w:r>
            <w:r w:rsidR="00D314D0">
              <w:rPr>
                <w:rFonts w:ascii="Fira Sans Medium" w:hAnsi="Fira Sans Medium"/>
                <w:color w:val="595959" w:themeColor="text1" w:themeTint="A6"/>
                <w:sz w:val="20"/>
                <w:szCs w:val="20"/>
              </w:rPr>
              <w:t>9</w:t>
            </w:r>
          </w:p>
        </w:tc>
        <w:tc>
          <w:tcPr>
            <w:tcW w:w="577" w:type="pct"/>
            <w:shd w:val="clear" w:color="auto" w:fill="F2F2F2" w:themeFill="background1" w:themeFillShade="F2"/>
          </w:tcPr>
          <w:p w14:paraId="3C829AE7" w14:textId="537E6345" w:rsidR="0004573A" w:rsidRPr="002E5361" w:rsidRDefault="001D4A25" w:rsidP="006540AE">
            <w:pPr>
              <w:jc w:val="center"/>
              <w:rPr>
                <w:b/>
                <w:color w:val="595959" w:themeColor="text1" w:themeTint="A6"/>
                <w:sz w:val="20"/>
                <w:szCs w:val="20"/>
              </w:rPr>
            </w:pPr>
            <w:r>
              <w:rPr>
                <w:b/>
                <w:color w:val="595959" w:themeColor="text1" w:themeTint="A6"/>
                <w:sz w:val="20"/>
                <w:szCs w:val="20"/>
              </w:rPr>
              <w:t>0.00</w:t>
            </w:r>
          </w:p>
        </w:tc>
      </w:tr>
    </w:tbl>
    <w:p w14:paraId="58A0080E" w14:textId="77777777" w:rsidR="0004573A" w:rsidRPr="002E5361" w:rsidRDefault="0004573A" w:rsidP="0004573A">
      <w:pPr>
        <w:jc w:val="both"/>
        <w:rPr>
          <w:rStyle w:val="Refdecomentario"/>
          <w:rFonts w:ascii="Fira Sans Light" w:hAnsi="Fira Sans Light"/>
          <w:b/>
          <w:color w:val="595959" w:themeColor="text1" w:themeTint="A6"/>
          <w:sz w:val="20"/>
          <w:szCs w:val="20"/>
          <w:lang w:val="es-ES_tradnl" w:eastAsia="es-ES"/>
        </w:rPr>
      </w:pPr>
    </w:p>
    <w:p w14:paraId="0E61F467" w14:textId="77777777" w:rsidR="0004573A" w:rsidRDefault="0004573A" w:rsidP="0004573A">
      <w:pPr>
        <w:jc w:val="both"/>
        <w:rPr>
          <w:rStyle w:val="Refdecomentario"/>
          <w:rFonts w:ascii="Fira Sans Light" w:hAnsi="Fira Sans Light"/>
          <w:color w:val="595959" w:themeColor="text1" w:themeTint="A6"/>
          <w:sz w:val="20"/>
          <w:szCs w:val="20"/>
          <w:lang w:val="es-ES_tradnl" w:eastAsia="es-ES"/>
        </w:rPr>
      </w:pPr>
    </w:p>
    <w:p w14:paraId="5EE9DBCC" w14:textId="01B9BE58" w:rsidR="0004573A" w:rsidRDefault="0004573A" w:rsidP="0004573A">
      <w:pPr>
        <w:jc w:val="both"/>
        <w:rPr>
          <w:rFonts w:ascii="Fira Sans Light" w:hAnsi="Fira Sans Light"/>
          <w:color w:val="595959" w:themeColor="text1" w:themeTint="A6"/>
          <w:sz w:val="20"/>
          <w:szCs w:val="20"/>
        </w:rPr>
      </w:pPr>
      <w:r>
        <w:rPr>
          <w:rFonts w:ascii="Fira Sans Light" w:hAnsi="Fira Sans Light"/>
          <w:color w:val="595959" w:themeColor="text1" w:themeTint="A6"/>
          <w:sz w:val="20"/>
          <w:szCs w:val="20"/>
        </w:rPr>
        <w:t>Para el ejercicio fiscal 20</w:t>
      </w:r>
      <w:r w:rsidR="00D314D0">
        <w:rPr>
          <w:rFonts w:ascii="Fira Sans Light" w:hAnsi="Fira Sans Light"/>
          <w:color w:val="595959" w:themeColor="text1" w:themeTint="A6"/>
          <w:sz w:val="20"/>
          <w:szCs w:val="20"/>
        </w:rPr>
        <w:t>20</w:t>
      </w:r>
      <w:r w:rsidRPr="002E5361">
        <w:rPr>
          <w:rFonts w:ascii="Fira Sans Light" w:hAnsi="Fira Sans Light"/>
          <w:color w:val="595959" w:themeColor="text1" w:themeTint="A6"/>
          <w:sz w:val="20"/>
          <w:szCs w:val="20"/>
        </w:rPr>
        <w:t xml:space="preserve"> se establece una asignación presupuestaria </w:t>
      </w:r>
      <w:r w:rsidRPr="00E9090D">
        <w:rPr>
          <w:rFonts w:ascii="Fira Sans Light" w:hAnsi="Fira Sans Light"/>
          <w:color w:val="595959" w:themeColor="text1" w:themeTint="A6"/>
          <w:sz w:val="20"/>
          <w:szCs w:val="20"/>
        </w:rPr>
        <w:t xml:space="preserve">para el pago de la deuda pública contratada con la banca privada y/o de desarrollo por la cantidad </w:t>
      </w:r>
      <w:r w:rsidRPr="002E5361">
        <w:rPr>
          <w:rFonts w:ascii="Fira Sans Light" w:hAnsi="Fira Sans Light"/>
          <w:color w:val="595959" w:themeColor="text1" w:themeTint="A6"/>
          <w:sz w:val="20"/>
          <w:szCs w:val="20"/>
        </w:rPr>
        <w:t>de</w:t>
      </w:r>
      <w:r w:rsidRPr="00E9090D">
        <w:rPr>
          <w:rFonts w:ascii="Fira Sans Light" w:hAnsi="Fira Sans Light"/>
          <w:color w:val="595959" w:themeColor="text1" w:themeTint="A6"/>
          <w:sz w:val="20"/>
          <w:szCs w:val="20"/>
        </w:rPr>
        <w:t xml:space="preserve"> </w:t>
      </w:r>
      <w:r w:rsidR="001D4A25">
        <w:rPr>
          <w:rFonts w:ascii="Fira Sans Light" w:hAnsi="Fira Sans Light"/>
          <w:color w:val="595959" w:themeColor="text1" w:themeTint="A6"/>
          <w:sz w:val="20"/>
          <w:szCs w:val="20"/>
        </w:rPr>
        <w:t>0.00</w:t>
      </w:r>
      <w:r w:rsidRPr="00E9090D">
        <w:rPr>
          <w:rFonts w:ascii="Fira Sans Light" w:hAnsi="Fira Sans Light"/>
          <w:color w:val="595959" w:themeColor="text1" w:themeTint="A6"/>
          <w:sz w:val="20"/>
          <w:szCs w:val="20"/>
        </w:rPr>
        <w:t>, la cual será ejercida de la siguiente forma:</w:t>
      </w:r>
    </w:p>
    <w:p w14:paraId="4DC7EBD7" w14:textId="77777777" w:rsidR="00C51BF3" w:rsidRPr="002E5361" w:rsidRDefault="00C51BF3" w:rsidP="0004573A">
      <w:pPr>
        <w:jc w:val="both"/>
        <w:rPr>
          <w:rFonts w:ascii="Fira Sans Light" w:hAnsi="Fira Sans Light"/>
          <w:color w:val="595959" w:themeColor="text1" w:themeTint="A6"/>
          <w:sz w:val="20"/>
          <w:szCs w:val="20"/>
        </w:rPr>
      </w:pPr>
    </w:p>
    <w:p w14:paraId="4CA20CC8" w14:textId="77777777" w:rsidR="0004573A" w:rsidRPr="002E5361" w:rsidRDefault="0004573A" w:rsidP="0004573A">
      <w:pPr>
        <w:jc w:val="center"/>
        <w:rPr>
          <w:rFonts w:ascii="Fira Sans Light" w:hAnsi="Fira Sans Light"/>
          <w:b/>
          <w:smallCaps/>
          <w:color w:val="595959" w:themeColor="text1" w:themeTint="A6"/>
          <w:sz w:val="20"/>
          <w:szCs w:val="20"/>
        </w:rPr>
      </w:pPr>
    </w:p>
    <w:tbl>
      <w:tblPr>
        <w:tblW w:w="5000" w:type="pct"/>
        <w:shd w:val="clear" w:color="auto" w:fill="FFFFFF" w:themeFill="background1"/>
        <w:tblLayout w:type="fixed"/>
        <w:tblCellMar>
          <w:left w:w="70" w:type="dxa"/>
          <w:right w:w="70" w:type="dxa"/>
        </w:tblCellMar>
        <w:tblLook w:val="04A0" w:firstRow="1" w:lastRow="0" w:firstColumn="1" w:lastColumn="0" w:noHBand="0" w:noVBand="1"/>
      </w:tblPr>
      <w:tblGrid>
        <w:gridCol w:w="1829"/>
        <w:gridCol w:w="1431"/>
        <w:gridCol w:w="1749"/>
        <w:gridCol w:w="1431"/>
        <w:gridCol w:w="1274"/>
        <w:gridCol w:w="1272"/>
        <w:gridCol w:w="1090"/>
      </w:tblGrid>
      <w:tr w:rsidR="0004573A" w:rsidRPr="0059177F" w14:paraId="170B6EA6" w14:textId="77777777" w:rsidTr="006540AE">
        <w:trPr>
          <w:trHeight w:val="283"/>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FD12F2B" w14:textId="77777777" w:rsidR="0004573A" w:rsidRPr="002E5361" w:rsidRDefault="0004573A" w:rsidP="006540AE">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 xml:space="preserve">9000 </w:t>
            </w:r>
            <w:proofErr w:type="gramStart"/>
            <w:r w:rsidRPr="002E5361">
              <w:rPr>
                <w:rFonts w:ascii="Fira Sans Medium" w:eastAsia="Times New Roman" w:hAnsi="Fira Sans Medium" w:cs="Arial"/>
                <w:bCs/>
                <w:color w:val="595959" w:themeColor="text1" w:themeTint="A6"/>
                <w:sz w:val="20"/>
                <w:szCs w:val="20"/>
                <w:lang w:eastAsia="es-MX"/>
              </w:rPr>
              <w:t>Deuda</w:t>
            </w:r>
            <w:proofErr w:type="gramEnd"/>
            <w:r w:rsidRPr="002E5361">
              <w:rPr>
                <w:rFonts w:ascii="Fira Sans Medium" w:eastAsia="Times New Roman" w:hAnsi="Fira Sans Medium" w:cs="Arial"/>
                <w:bCs/>
                <w:color w:val="595959" w:themeColor="text1" w:themeTint="A6"/>
                <w:sz w:val="20"/>
                <w:szCs w:val="20"/>
                <w:lang w:eastAsia="es-MX"/>
              </w:rPr>
              <w:t xml:space="preserve"> Pública</w:t>
            </w:r>
          </w:p>
        </w:tc>
      </w:tr>
      <w:tr w:rsidR="0004573A" w:rsidRPr="0059177F" w14:paraId="5F0A43C6" w14:textId="77777777" w:rsidTr="006540AE">
        <w:trPr>
          <w:trHeight w:val="283"/>
        </w:trPr>
        <w:tc>
          <w:tcPr>
            <w:tcW w:w="908"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CA08AAE" w14:textId="77777777" w:rsidR="0004573A" w:rsidRPr="0059177F" w:rsidRDefault="0004573A" w:rsidP="006540AE">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 xml:space="preserve">9100 </w:t>
            </w:r>
          </w:p>
          <w:p w14:paraId="25F50DC7" w14:textId="77777777" w:rsidR="0004573A" w:rsidRPr="002E5361" w:rsidRDefault="0004573A" w:rsidP="006540AE">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Amortización de la Deuda Pública</w:t>
            </w:r>
          </w:p>
        </w:tc>
        <w:tc>
          <w:tcPr>
            <w:tcW w:w="710" w:type="pct"/>
            <w:tcBorders>
              <w:top w:val="nil"/>
              <w:left w:val="nil"/>
              <w:bottom w:val="single" w:sz="4" w:space="0" w:color="auto"/>
              <w:right w:val="single" w:sz="4" w:space="0" w:color="auto"/>
            </w:tcBorders>
            <w:shd w:val="clear" w:color="auto" w:fill="F2F2F2" w:themeFill="background1" w:themeFillShade="F2"/>
            <w:vAlign w:val="center"/>
            <w:hideMark/>
          </w:tcPr>
          <w:p w14:paraId="451E5998" w14:textId="77777777" w:rsidR="0004573A" w:rsidRPr="0059177F" w:rsidRDefault="0004573A" w:rsidP="006540AE">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 xml:space="preserve">9200 </w:t>
            </w:r>
          </w:p>
          <w:p w14:paraId="385FEEF1" w14:textId="77777777" w:rsidR="0004573A" w:rsidRPr="002E5361" w:rsidRDefault="0004573A" w:rsidP="006540AE">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Intereses de la Deuda Pública</w:t>
            </w:r>
          </w:p>
        </w:tc>
        <w:tc>
          <w:tcPr>
            <w:tcW w:w="868" w:type="pct"/>
            <w:tcBorders>
              <w:top w:val="nil"/>
              <w:left w:val="nil"/>
              <w:bottom w:val="single" w:sz="4" w:space="0" w:color="auto"/>
              <w:right w:val="single" w:sz="4" w:space="0" w:color="auto"/>
            </w:tcBorders>
            <w:shd w:val="clear" w:color="auto" w:fill="F2F2F2" w:themeFill="background1" w:themeFillShade="F2"/>
            <w:vAlign w:val="center"/>
            <w:hideMark/>
          </w:tcPr>
          <w:p w14:paraId="535E5B68" w14:textId="77777777" w:rsidR="0004573A" w:rsidRPr="0059177F" w:rsidRDefault="0004573A" w:rsidP="006540AE">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 xml:space="preserve">9300 </w:t>
            </w:r>
          </w:p>
          <w:p w14:paraId="65E58609" w14:textId="77777777" w:rsidR="0004573A" w:rsidRPr="002E5361" w:rsidRDefault="0004573A" w:rsidP="006540AE">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Comisiones de la Deuda Pública</w:t>
            </w:r>
          </w:p>
        </w:tc>
        <w:tc>
          <w:tcPr>
            <w:tcW w:w="710" w:type="pct"/>
            <w:tcBorders>
              <w:top w:val="nil"/>
              <w:left w:val="nil"/>
              <w:bottom w:val="single" w:sz="4" w:space="0" w:color="auto"/>
              <w:right w:val="single" w:sz="4" w:space="0" w:color="auto"/>
            </w:tcBorders>
            <w:shd w:val="clear" w:color="auto" w:fill="F2F2F2" w:themeFill="background1" w:themeFillShade="F2"/>
            <w:vAlign w:val="center"/>
            <w:hideMark/>
          </w:tcPr>
          <w:p w14:paraId="3153FEA2" w14:textId="77777777" w:rsidR="0004573A" w:rsidRPr="0059177F" w:rsidRDefault="0004573A" w:rsidP="006540AE">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 xml:space="preserve">9400 </w:t>
            </w:r>
          </w:p>
          <w:p w14:paraId="7E5C4DE3" w14:textId="77777777" w:rsidR="0004573A" w:rsidRPr="002E5361" w:rsidRDefault="0004573A" w:rsidP="006540AE">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Gastos de la Deuda Pública</w:t>
            </w:r>
          </w:p>
        </w:tc>
        <w:tc>
          <w:tcPr>
            <w:tcW w:w="632" w:type="pct"/>
            <w:tcBorders>
              <w:top w:val="nil"/>
              <w:left w:val="nil"/>
              <w:bottom w:val="single" w:sz="4" w:space="0" w:color="auto"/>
              <w:right w:val="single" w:sz="4" w:space="0" w:color="auto"/>
            </w:tcBorders>
            <w:shd w:val="clear" w:color="auto" w:fill="F2F2F2" w:themeFill="background1" w:themeFillShade="F2"/>
            <w:vAlign w:val="center"/>
            <w:hideMark/>
          </w:tcPr>
          <w:p w14:paraId="3624F0C8" w14:textId="77777777" w:rsidR="0004573A" w:rsidRPr="0059177F" w:rsidRDefault="0004573A" w:rsidP="006540AE">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 xml:space="preserve">9500 </w:t>
            </w:r>
          </w:p>
          <w:p w14:paraId="4235F11D" w14:textId="77777777" w:rsidR="0004573A" w:rsidRPr="002E5361" w:rsidRDefault="0004573A" w:rsidP="006540AE">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Costos por Coberturas</w:t>
            </w:r>
          </w:p>
        </w:tc>
        <w:tc>
          <w:tcPr>
            <w:tcW w:w="631" w:type="pct"/>
            <w:tcBorders>
              <w:top w:val="nil"/>
              <w:left w:val="nil"/>
              <w:bottom w:val="single" w:sz="4" w:space="0" w:color="auto"/>
              <w:right w:val="single" w:sz="4" w:space="0" w:color="auto"/>
            </w:tcBorders>
            <w:shd w:val="clear" w:color="auto" w:fill="F2F2F2" w:themeFill="background1" w:themeFillShade="F2"/>
            <w:vAlign w:val="center"/>
            <w:hideMark/>
          </w:tcPr>
          <w:p w14:paraId="2A6FB1D0" w14:textId="77777777" w:rsidR="0004573A" w:rsidRPr="0059177F" w:rsidRDefault="0004573A" w:rsidP="006540AE">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 xml:space="preserve">9600 </w:t>
            </w:r>
          </w:p>
          <w:p w14:paraId="1A054EF5" w14:textId="77777777" w:rsidR="0004573A" w:rsidRPr="002E5361" w:rsidRDefault="0004573A" w:rsidP="006540AE">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Apoyos Financieros</w:t>
            </w:r>
          </w:p>
        </w:tc>
        <w:tc>
          <w:tcPr>
            <w:tcW w:w="541" w:type="pct"/>
            <w:tcBorders>
              <w:top w:val="nil"/>
              <w:left w:val="nil"/>
              <w:bottom w:val="single" w:sz="4" w:space="0" w:color="auto"/>
              <w:right w:val="single" w:sz="4" w:space="0" w:color="auto"/>
            </w:tcBorders>
            <w:shd w:val="clear" w:color="auto" w:fill="F2F2F2" w:themeFill="background1" w:themeFillShade="F2"/>
            <w:vAlign w:val="center"/>
            <w:hideMark/>
          </w:tcPr>
          <w:p w14:paraId="58B2D10A" w14:textId="77777777" w:rsidR="0004573A" w:rsidRPr="002E5361" w:rsidRDefault="0004573A" w:rsidP="006540AE">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9900 ADEFAS</w:t>
            </w:r>
          </w:p>
        </w:tc>
      </w:tr>
      <w:tr w:rsidR="0004573A" w:rsidRPr="00E9090D" w14:paraId="18F7DDCE" w14:textId="77777777" w:rsidTr="006540AE">
        <w:trPr>
          <w:trHeight w:val="283"/>
        </w:trPr>
        <w:tc>
          <w:tcPr>
            <w:tcW w:w="908" w:type="pct"/>
            <w:tcBorders>
              <w:top w:val="nil"/>
              <w:left w:val="single" w:sz="4" w:space="0" w:color="auto"/>
              <w:bottom w:val="single" w:sz="4" w:space="0" w:color="auto"/>
              <w:right w:val="single" w:sz="4" w:space="0" w:color="auto"/>
            </w:tcBorders>
            <w:shd w:val="clear" w:color="auto" w:fill="FFFFFF" w:themeFill="background1"/>
            <w:noWrap/>
            <w:vAlign w:val="center"/>
          </w:tcPr>
          <w:p w14:paraId="27D6E649" w14:textId="6945B508" w:rsidR="0004573A" w:rsidRPr="002E5361" w:rsidRDefault="001D4A25" w:rsidP="006540AE">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0.00</w:t>
            </w:r>
          </w:p>
        </w:tc>
        <w:tc>
          <w:tcPr>
            <w:tcW w:w="710" w:type="pct"/>
            <w:tcBorders>
              <w:top w:val="nil"/>
              <w:left w:val="nil"/>
              <w:bottom w:val="single" w:sz="4" w:space="0" w:color="auto"/>
              <w:right w:val="single" w:sz="4" w:space="0" w:color="auto"/>
            </w:tcBorders>
            <w:shd w:val="clear" w:color="auto" w:fill="FFFFFF" w:themeFill="background1"/>
            <w:noWrap/>
            <w:vAlign w:val="center"/>
          </w:tcPr>
          <w:p w14:paraId="7A4D52D0" w14:textId="1159CA32" w:rsidR="0004573A" w:rsidRPr="002E5361" w:rsidRDefault="001D4A25" w:rsidP="006540AE">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0.00</w:t>
            </w:r>
          </w:p>
        </w:tc>
        <w:tc>
          <w:tcPr>
            <w:tcW w:w="868" w:type="pct"/>
            <w:tcBorders>
              <w:top w:val="nil"/>
              <w:left w:val="nil"/>
              <w:bottom w:val="single" w:sz="4" w:space="0" w:color="auto"/>
              <w:right w:val="single" w:sz="4" w:space="0" w:color="auto"/>
            </w:tcBorders>
            <w:shd w:val="clear" w:color="auto" w:fill="FFFFFF" w:themeFill="background1"/>
            <w:noWrap/>
            <w:vAlign w:val="center"/>
          </w:tcPr>
          <w:p w14:paraId="036EDCAB" w14:textId="484ECD3B" w:rsidR="0004573A" w:rsidRPr="002E5361" w:rsidRDefault="001D4A25" w:rsidP="006540AE">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0.00</w:t>
            </w:r>
          </w:p>
        </w:tc>
        <w:tc>
          <w:tcPr>
            <w:tcW w:w="710" w:type="pct"/>
            <w:tcBorders>
              <w:top w:val="nil"/>
              <w:left w:val="nil"/>
              <w:bottom w:val="single" w:sz="4" w:space="0" w:color="auto"/>
              <w:right w:val="single" w:sz="4" w:space="0" w:color="auto"/>
            </w:tcBorders>
            <w:shd w:val="clear" w:color="auto" w:fill="FFFFFF" w:themeFill="background1"/>
            <w:noWrap/>
            <w:vAlign w:val="center"/>
          </w:tcPr>
          <w:p w14:paraId="4F143D33" w14:textId="3F9BE925" w:rsidR="0004573A" w:rsidRPr="002E5361" w:rsidRDefault="001D4A25" w:rsidP="006540AE">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0.00</w:t>
            </w:r>
          </w:p>
        </w:tc>
        <w:tc>
          <w:tcPr>
            <w:tcW w:w="632" w:type="pct"/>
            <w:tcBorders>
              <w:top w:val="nil"/>
              <w:left w:val="nil"/>
              <w:bottom w:val="single" w:sz="4" w:space="0" w:color="auto"/>
              <w:right w:val="single" w:sz="4" w:space="0" w:color="auto"/>
            </w:tcBorders>
            <w:shd w:val="clear" w:color="auto" w:fill="FFFFFF" w:themeFill="background1"/>
            <w:noWrap/>
            <w:vAlign w:val="center"/>
          </w:tcPr>
          <w:p w14:paraId="567CA664" w14:textId="55AFBF27" w:rsidR="0004573A" w:rsidRPr="002E5361" w:rsidRDefault="001D4A25" w:rsidP="006540AE">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0.00</w:t>
            </w:r>
          </w:p>
        </w:tc>
        <w:tc>
          <w:tcPr>
            <w:tcW w:w="631" w:type="pct"/>
            <w:tcBorders>
              <w:top w:val="nil"/>
              <w:left w:val="nil"/>
              <w:bottom w:val="single" w:sz="4" w:space="0" w:color="auto"/>
              <w:right w:val="single" w:sz="4" w:space="0" w:color="auto"/>
            </w:tcBorders>
            <w:shd w:val="clear" w:color="auto" w:fill="FFFFFF" w:themeFill="background1"/>
            <w:noWrap/>
            <w:vAlign w:val="center"/>
          </w:tcPr>
          <w:p w14:paraId="07083481" w14:textId="47E5D376" w:rsidR="0004573A" w:rsidRPr="002E5361" w:rsidRDefault="001D4A25" w:rsidP="006540AE">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0.00</w:t>
            </w:r>
          </w:p>
        </w:tc>
        <w:tc>
          <w:tcPr>
            <w:tcW w:w="541" w:type="pct"/>
            <w:tcBorders>
              <w:top w:val="nil"/>
              <w:left w:val="nil"/>
              <w:bottom w:val="single" w:sz="4" w:space="0" w:color="auto"/>
              <w:right w:val="single" w:sz="4" w:space="0" w:color="auto"/>
            </w:tcBorders>
            <w:shd w:val="clear" w:color="auto" w:fill="FFFFFF" w:themeFill="background1"/>
            <w:noWrap/>
            <w:vAlign w:val="center"/>
          </w:tcPr>
          <w:p w14:paraId="60D2FB19" w14:textId="4F6530E2" w:rsidR="0004573A" w:rsidRPr="002E5361" w:rsidRDefault="001D4A25" w:rsidP="006540AE">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0.00</w:t>
            </w:r>
          </w:p>
        </w:tc>
      </w:tr>
      <w:tr w:rsidR="0004573A" w:rsidRPr="00E9090D" w14:paraId="1F08D386" w14:textId="77777777" w:rsidTr="006540AE">
        <w:trPr>
          <w:trHeight w:val="283"/>
        </w:trPr>
        <w:tc>
          <w:tcPr>
            <w:tcW w:w="908" w:type="pct"/>
            <w:tcBorders>
              <w:top w:val="nil"/>
              <w:left w:val="single" w:sz="4" w:space="0" w:color="auto"/>
              <w:bottom w:val="single" w:sz="4" w:space="0" w:color="auto"/>
              <w:right w:val="single" w:sz="4" w:space="0" w:color="auto"/>
            </w:tcBorders>
            <w:shd w:val="clear" w:color="auto" w:fill="FFFFFF" w:themeFill="background1"/>
            <w:noWrap/>
            <w:vAlign w:val="center"/>
          </w:tcPr>
          <w:p w14:paraId="7804D4A4" w14:textId="77777777" w:rsidR="0004573A" w:rsidRPr="002E5361" w:rsidRDefault="0004573A" w:rsidP="006540AE">
            <w:pPr>
              <w:jc w:val="center"/>
              <w:rPr>
                <w:rFonts w:ascii="Fira Sans Light" w:eastAsia="Times New Roman" w:hAnsi="Fira Sans Light" w:cs="Arial"/>
                <w:b/>
                <w:color w:val="595959" w:themeColor="text1" w:themeTint="A6"/>
                <w:sz w:val="20"/>
                <w:szCs w:val="20"/>
                <w:lang w:eastAsia="es-MX"/>
              </w:rPr>
            </w:pPr>
          </w:p>
        </w:tc>
        <w:tc>
          <w:tcPr>
            <w:tcW w:w="710" w:type="pct"/>
            <w:tcBorders>
              <w:top w:val="nil"/>
              <w:left w:val="nil"/>
              <w:bottom w:val="single" w:sz="4" w:space="0" w:color="auto"/>
              <w:right w:val="single" w:sz="4" w:space="0" w:color="auto"/>
            </w:tcBorders>
            <w:shd w:val="clear" w:color="auto" w:fill="FFFFFF" w:themeFill="background1"/>
            <w:noWrap/>
            <w:vAlign w:val="center"/>
          </w:tcPr>
          <w:p w14:paraId="6C5E893E" w14:textId="77777777" w:rsidR="0004573A" w:rsidRPr="002E5361" w:rsidRDefault="0004573A" w:rsidP="006540AE">
            <w:pPr>
              <w:jc w:val="center"/>
              <w:rPr>
                <w:rFonts w:ascii="Fira Sans Light" w:eastAsia="Times New Roman" w:hAnsi="Fira Sans Light" w:cs="Arial"/>
                <w:b/>
                <w:color w:val="595959" w:themeColor="text1" w:themeTint="A6"/>
                <w:sz w:val="20"/>
                <w:szCs w:val="20"/>
                <w:lang w:eastAsia="es-MX"/>
              </w:rPr>
            </w:pPr>
          </w:p>
        </w:tc>
        <w:tc>
          <w:tcPr>
            <w:tcW w:w="868" w:type="pct"/>
            <w:tcBorders>
              <w:top w:val="nil"/>
              <w:left w:val="nil"/>
              <w:bottom w:val="single" w:sz="4" w:space="0" w:color="auto"/>
              <w:right w:val="single" w:sz="4" w:space="0" w:color="auto"/>
            </w:tcBorders>
            <w:shd w:val="clear" w:color="auto" w:fill="FFFFFF" w:themeFill="background1"/>
            <w:noWrap/>
            <w:vAlign w:val="center"/>
          </w:tcPr>
          <w:p w14:paraId="01C3FE7F" w14:textId="77777777" w:rsidR="0004573A" w:rsidRPr="002E5361" w:rsidRDefault="0004573A" w:rsidP="006540AE">
            <w:pPr>
              <w:jc w:val="center"/>
              <w:rPr>
                <w:rFonts w:ascii="Fira Sans Light" w:eastAsia="Times New Roman" w:hAnsi="Fira Sans Light" w:cs="Arial"/>
                <w:b/>
                <w:color w:val="595959" w:themeColor="text1" w:themeTint="A6"/>
                <w:sz w:val="20"/>
                <w:szCs w:val="20"/>
                <w:lang w:eastAsia="es-MX"/>
              </w:rPr>
            </w:pPr>
          </w:p>
        </w:tc>
        <w:tc>
          <w:tcPr>
            <w:tcW w:w="710" w:type="pct"/>
            <w:tcBorders>
              <w:top w:val="nil"/>
              <w:left w:val="nil"/>
              <w:bottom w:val="single" w:sz="4" w:space="0" w:color="auto"/>
              <w:right w:val="single" w:sz="4" w:space="0" w:color="auto"/>
            </w:tcBorders>
            <w:shd w:val="clear" w:color="auto" w:fill="FFFFFF" w:themeFill="background1"/>
            <w:noWrap/>
            <w:vAlign w:val="center"/>
          </w:tcPr>
          <w:p w14:paraId="57070210" w14:textId="77777777" w:rsidR="0004573A" w:rsidRPr="002E5361" w:rsidRDefault="0004573A" w:rsidP="006540AE">
            <w:pPr>
              <w:jc w:val="center"/>
              <w:rPr>
                <w:rFonts w:ascii="Fira Sans Light" w:eastAsia="Times New Roman" w:hAnsi="Fira Sans Light" w:cs="Arial"/>
                <w:b/>
                <w:color w:val="595959" w:themeColor="text1" w:themeTint="A6"/>
                <w:sz w:val="20"/>
                <w:szCs w:val="20"/>
                <w:lang w:eastAsia="es-MX"/>
              </w:rPr>
            </w:pPr>
          </w:p>
        </w:tc>
        <w:tc>
          <w:tcPr>
            <w:tcW w:w="632" w:type="pct"/>
            <w:tcBorders>
              <w:top w:val="nil"/>
              <w:left w:val="nil"/>
              <w:bottom w:val="single" w:sz="4" w:space="0" w:color="auto"/>
              <w:right w:val="single" w:sz="4" w:space="0" w:color="auto"/>
            </w:tcBorders>
            <w:shd w:val="clear" w:color="auto" w:fill="FFFFFF" w:themeFill="background1"/>
            <w:noWrap/>
            <w:vAlign w:val="center"/>
          </w:tcPr>
          <w:p w14:paraId="42E6F4EF" w14:textId="77777777" w:rsidR="0004573A" w:rsidRPr="002E5361" w:rsidRDefault="0004573A" w:rsidP="006540AE">
            <w:pPr>
              <w:jc w:val="center"/>
              <w:rPr>
                <w:rFonts w:ascii="Fira Sans Light" w:eastAsia="Times New Roman" w:hAnsi="Fira Sans Light" w:cs="Arial"/>
                <w:b/>
                <w:color w:val="595959" w:themeColor="text1" w:themeTint="A6"/>
                <w:sz w:val="20"/>
                <w:szCs w:val="20"/>
                <w:lang w:eastAsia="es-MX"/>
              </w:rPr>
            </w:pPr>
          </w:p>
        </w:tc>
        <w:tc>
          <w:tcPr>
            <w:tcW w:w="631" w:type="pct"/>
            <w:tcBorders>
              <w:top w:val="nil"/>
              <w:left w:val="nil"/>
              <w:bottom w:val="single" w:sz="4" w:space="0" w:color="auto"/>
              <w:right w:val="single" w:sz="4" w:space="0" w:color="auto"/>
            </w:tcBorders>
            <w:shd w:val="clear" w:color="auto" w:fill="FFFFFF" w:themeFill="background1"/>
            <w:noWrap/>
            <w:vAlign w:val="center"/>
          </w:tcPr>
          <w:p w14:paraId="314F4C7E" w14:textId="77777777" w:rsidR="0004573A" w:rsidRPr="002E5361" w:rsidRDefault="0004573A" w:rsidP="006540AE">
            <w:pPr>
              <w:jc w:val="center"/>
              <w:rPr>
                <w:rFonts w:ascii="Fira Sans Light" w:eastAsia="Times New Roman" w:hAnsi="Fira Sans Light" w:cs="Arial"/>
                <w:b/>
                <w:color w:val="595959" w:themeColor="text1" w:themeTint="A6"/>
                <w:sz w:val="20"/>
                <w:szCs w:val="20"/>
                <w:lang w:eastAsia="es-MX"/>
              </w:rPr>
            </w:pPr>
          </w:p>
        </w:tc>
        <w:tc>
          <w:tcPr>
            <w:tcW w:w="541" w:type="pct"/>
            <w:tcBorders>
              <w:top w:val="nil"/>
              <w:left w:val="nil"/>
              <w:bottom w:val="single" w:sz="4" w:space="0" w:color="auto"/>
              <w:right w:val="single" w:sz="4" w:space="0" w:color="auto"/>
            </w:tcBorders>
            <w:shd w:val="clear" w:color="auto" w:fill="FFFFFF" w:themeFill="background1"/>
            <w:noWrap/>
            <w:vAlign w:val="center"/>
          </w:tcPr>
          <w:p w14:paraId="4A36452E" w14:textId="77777777" w:rsidR="0004573A" w:rsidRPr="002E5361" w:rsidRDefault="0004573A" w:rsidP="006540AE">
            <w:pPr>
              <w:jc w:val="center"/>
              <w:rPr>
                <w:rFonts w:ascii="Fira Sans Light" w:eastAsia="Times New Roman" w:hAnsi="Fira Sans Light" w:cs="Arial"/>
                <w:b/>
                <w:color w:val="595959" w:themeColor="text1" w:themeTint="A6"/>
                <w:sz w:val="20"/>
                <w:szCs w:val="20"/>
                <w:lang w:eastAsia="es-MX"/>
              </w:rPr>
            </w:pPr>
          </w:p>
        </w:tc>
      </w:tr>
    </w:tbl>
    <w:p w14:paraId="30A77F0B" w14:textId="77777777" w:rsidR="0004573A" w:rsidRPr="002E5361" w:rsidRDefault="0004573A" w:rsidP="0004573A">
      <w:pPr>
        <w:jc w:val="center"/>
        <w:rPr>
          <w:rFonts w:ascii="Fira Sans Light" w:hAnsi="Fira Sans Light"/>
          <w:b/>
          <w:smallCaps/>
          <w:color w:val="595959" w:themeColor="text1" w:themeTint="A6"/>
          <w:sz w:val="20"/>
          <w:szCs w:val="20"/>
        </w:rPr>
      </w:pPr>
    </w:p>
    <w:p w14:paraId="56E17BFB" w14:textId="77777777" w:rsidR="00CF1429" w:rsidRPr="00641133" w:rsidRDefault="00CF1429">
      <w:pPr>
        <w:jc w:val="center"/>
        <w:rPr>
          <w:rFonts w:ascii="Fira Sans Light" w:hAnsi="Fira Sans Light"/>
          <w:b/>
          <w:smallCaps/>
          <w:color w:val="595959" w:themeColor="text1" w:themeTint="A6"/>
          <w:sz w:val="20"/>
          <w:szCs w:val="20"/>
        </w:rPr>
      </w:pPr>
    </w:p>
    <w:p w14:paraId="12F9A688" w14:textId="427254CE" w:rsidR="00CF1429" w:rsidRPr="00641133" w:rsidRDefault="00CF1429">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1D4A25">
        <w:rPr>
          <w:rFonts w:ascii="Fira Sans Light" w:hAnsi="Fira Sans Light"/>
          <w:color w:val="595959" w:themeColor="text1" w:themeTint="A6"/>
          <w:sz w:val="20"/>
          <w:szCs w:val="20"/>
        </w:rPr>
        <w:t>29</w:t>
      </w:r>
      <w:r w:rsidR="001D4A25" w:rsidRPr="002E5361">
        <w:rPr>
          <w:rFonts w:ascii="Fira Sans Light" w:hAnsi="Fira Sans Light"/>
          <w:color w:val="595959" w:themeColor="text1" w:themeTint="A6"/>
          <w:sz w:val="20"/>
          <w:szCs w:val="20"/>
        </w:rPr>
        <w:t xml:space="preserve">. </w:t>
      </w:r>
      <w:r w:rsidR="001D4A25" w:rsidRPr="004B4FC0">
        <w:rPr>
          <w:rFonts w:ascii="Fira Sans Light" w:hAnsi="Fira Sans Light"/>
          <w:color w:val="595959" w:themeColor="text1" w:themeTint="A6"/>
          <w:sz w:val="20"/>
          <w:szCs w:val="20"/>
        </w:rPr>
        <w:t>El Ayuntamiento, previa autorización del Congreso del Estado, podrá contratar deuda pública en términos del artículo 6 de la Ley de Deuda Pública para el Estado y los Municipios de Guanajuato, hasta los techos de financiamiento neto de conformidad a la clasificación del Sistema de Alertas prevista en las fracciones I, II, y III de dicho numeral, y acorde a los conceptos establecidos en el mismo.</w:t>
      </w:r>
    </w:p>
    <w:p w14:paraId="0E7677A4" w14:textId="77777777" w:rsidR="00CF1429" w:rsidRDefault="00CF1429">
      <w:pPr>
        <w:jc w:val="both"/>
        <w:rPr>
          <w:rFonts w:ascii="Fira Sans Light" w:hAnsi="Fira Sans Light"/>
          <w:color w:val="595959" w:themeColor="text1" w:themeTint="A6"/>
          <w:sz w:val="20"/>
          <w:szCs w:val="20"/>
        </w:rPr>
      </w:pPr>
    </w:p>
    <w:p w14:paraId="1F525D96" w14:textId="77777777" w:rsidR="00EA2FA8" w:rsidRPr="00641133" w:rsidRDefault="00EA2FA8">
      <w:pPr>
        <w:jc w:val="both"/>
        <w:rPr>
          <w:rFonts w:ascii="Fira Sans Light" w:hAnsi="Fira Sans Light"/>
          <w:color w:val="595959" w:themeColor="text1" w:themeTint="A6"/>
          <w:sz w:val="20"/>
          <w:szCs w:val="20"/>
        </w:rPr>
      </w:pPr>
    </w:p>
    <w:p w14:paraId="1A979E09" w14:textId="1E442F02" w:rsidR="00CF1429" w:rsidRPr="00641133" w:rsidRDefault="00CF1429">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1D4A25">
        <w:rPr>
          <w:rFonts w:ascii="Fira Sans Light" w:hAnsi="Fira Sans Light"/>
          <w:color w:val="595959" w:themeColor="text1" w:themeTint="A6"/>
          <w:sz w:val="20"/>
          <w:szCs w:val="20"/>
        </w:rPr>
        <w:t>30</w:t>
      </w:r>
      <w:r w:rsidRPr="00641133">
        <w:rPr>
          <w:rFonts w:ascii="Fira Sans Light" w:hAnsi="Fira Sans Light"/>
          <w:color w:val="595959" w:themeColor="text1" w:themeTint="A6"/>
          <w:sz w:val="20"/>
          <w:szCs w:val="20"/>
        </w:rPr>
        <w:t>. Las Dependencias y Entidades deberán registrar ante la Tesorería Municipal</w:t>
      </w:r>
      <w:r w:rsidR="001D4A25">
        <w:rPr>
          <w:rFonts w:ascii="Fira Sans Light" w:hAnsi="Fira Sans Light"/>
          <w:b/>
          <w:color w:val="595959" w:themeColor="text1" w:themeTint="A6"/>
          <w:sz w:val="20"/>
          <w:szCs w:val="20"/>
        </w:rPr>
        <w:t xml:space="preserve">, </w:t>
      </w:r>
      <w:r w:rsidRPr="00641133">
        <w:rPr>
          <w:rFonts w:ascii="Fira Sans Light" w:hAnsi="Fira Sans Light"/>
          <w:color w:val="595959" w:themeColor="text1" w:themeTint="A6"/>
          <w:sz w:val="20"/>
          <w:szCs w:val="20"/>
        </w:rPr>
        <w:t>todas las operaciones que involucren compromisos financieros con recursos públicos municipales, los cuales solo se podrán erogar si se encuentran autorizados en el presupuesto respectivo.</w:t>
      </w:r>
      <w:r w:rsidRPr="00641133">
        <w:rPr>
          <w:rStyle w:val="Refdecomentario"/>
          <w:rFonts w:ascii="Fira Sans Light" w:hAnsi="Fira Sans Light"/>
          <w:color w:val="595959" w:themeColor="text1" w:themeTint="A6"/>
          <w:sz w:val="20"/>
          <w:szCs w:val="20"/>
          <w:lang w:val="es-ES_tradnl" w:eastAsia="es-ES"/>
        </w:rPr>
        <w:t> </w:t>
      </w:r>
    </w:p>
    <w:p w14:paraId="45968255" w14:textId="3768599D" w:rsidR="00CF1429" w:rsidRDefault="00CF1429">
      <w:pPr>
        <w:jc w:val="both"/>
        <w:rPr>
          <w:rFonts w:ascii="Fira Sans Light" w:hAnsi="Fira Sans Light"/>
          <w:color w:val="595959" w:themeColor="text1" w:themeTint="A6"/>
          <w:sz w:val="20"/>
          <w:szCs w:val="20"/>
        </w:rPr>
      </w:pPr>
    </w:p>
    <w:p w14:paraId="3942AB03" w14:textId="77777777" w:rsidR="00C51BF3" w:rsidRDefault="00C51BF3">
      <w:pPr>
        <w:jc w:val="both"/>
        <w:rPr>
          <w:rFonts w:ascii="Fira Sans Light" w:hAnsi="Fira Sans Light"/>
          <w:color w:val="595959" w:themeColor="text1" w:themeTint="A6"/>
          <w:sz w:val="20"/>
          <w:szCs w:val="20"/>
        </w:rPr>
      </w:pPr>
    </w:p>
    <w:p w14:paraId="1F24441E" w14:textId="77777777" w:rsidR="00F453B5" w:rsidRPr="00641133" w:rsidRDefault="00F453B5">
      <w:pPr>
        <w:jc w:val="both"/>
        <w:rPr>
          <w:rFonts w:ascii="Fira Sans Light" w:hAnsi="Fira Sans Light"/>
          <w:color w:val="595959" w:themeColor="text1" w:themeTint="A6"/>
          <w:sz w:val="20"/>
          <w:szCs w:val="20"/>
        </w:rPr>
      </w:pPr>
    </w:p>
    <w:p w14:paraId="3A12C029" w14:textId="77777777" w:rsidR="00CF1429" w:rsidRPr="00641133" w:rsidRDefault="00CF1429">
      <w:pPr>
        <w:pStyle w:val="Texto"/>
        <w:spacing w:after="0" w:line="240" w:lineRule="auto"/>
        <w:ind w:firstLine="0"/>
        <w:jc w:val="center"/>
        <w:rPr>
          <w:rFonts w:ascii="Fira Sans Medium" w:hAnsi="Fira Sans Medium" w:cs="Calibri"/>
          <w:bCs/>
          <w:color w:val="595959" w:themeColor="text1" w:themeTint="A6"/>
          <w:szCs w:val="20"/>
        </w:rPr>
      </w:pPr>
      <w:r w:rsidRPr="00641133">
        <w:rPr>
          <w:rFonts w:ascii="Fira Sans Medium" w:hAnsi="Fira Sans Medium" w:cs="Calibri"/>
          <w:bCs/>
          <w:color w:val="595959" w:themeColor="text1" w:themeTint="A6"/>
          <w:szCs w:val="20"/>
        </w:rPr>
        <w:t>TÍTULO SEGUNDO</w:t>
      </w:r>
    </w:p>
    <w:p w14:paraId="7130DB81" w14:textId="38CC1E98" w:rsidR="00CF1429" w:rsidRPr="00996DEF" w:rsidRDefault="00CF1429" w:rsidP="00996DEF">
      <w:pPr>
        <w:pStyle w:val="Texto"/>
        <w:spacing w:after="0" w:line="240" w:lineRule="auto"/>
        <w:ind w:firstLine="0"/>
        <w:jc w:val="center"/>
        <w:rPr>
          <w:rFonts w:ascii="Fira Sans Medium" w:hAnsi="Fira Sans Medium"/>
          <w:bCs/>
          <w:color w:val="595959" w:themeColor="text1" w:themeTint="A6"/>
          <w:szCs w:val="20"/>
        </w:rPr>
      </w:pPr>
      <w:r w:rsidRPr="00641133">
        <w:rPr>
          <w:rFonts w:ascii="Fira Sans Medium" w:hAnsi="Fira Sans Medium" w:cs="Calibri"/>
          <w:bCs/>
          <w:color w:val="595959" w:themeColor="text1" w:themeTint="A6"/>
          <w:szCs w:val="20"/>
        </w:rPr>
        <w:t>DE LOS RECURSOS FEDERALES</w:t>
      </w:r>
    </w:p>
    <w:p w14:paraId="43399669" w14:textId="77777777" w:rsidR="00F453B5" w:rsidRPr="00641133" w:rsidRDefault="00F453B5">
      <w:pPr>
        <w:jc w:val="center"/>
        <w:rPr>
          <w:rFonts w:ascii="Fira Sans Medium" w:hAnsi="Fira Sans Medium"/>
          <w:color w:val="595959" w:themeColor="text1" w:themeTint="A6"/>
          <w:szCs w:val="20"/>
        </w:rPr>
      </w:pPr>
    </w:p>
    <w:p w14:paraId="7A61D261" w14:textId="77777777" w:rsidR="00CF1429" w:rsidRPr="00641133" w:rsidRDefault="00CF1429">
      <w:pPr>
        <w:jc w:val="center"/>
        <w:rPr>
          <w:rFonts w:ascii="Fira Sans Medium" w:hAnsi="Fira Sans Medium"/>
          <w:bCs/>
          <w:color w:val="595959" w:themeColor="text1" w:themeTint="A6"/>
          <w:szCs w:val="20"/>
        </w:rPr>
      </w:pPr>
      <w:r w:rsidRPr="00641133">
        <w:rPr>
          <w:rFonts w:ascii="Fira Sans Medium" w:hAnsi="Fira Sans Medium"/>
          <w:bCs/>
          <w:color w:val="595959" w:themeColor="text1" w:themeTint="A6"/>
          <w:szCs w:val="20"/>
        </w:rPr>
        <w:t>CAPÍTULO ÚNICO</w:t>
      </w:r>
    </w:p>
    <w:p w14:paraId="15D0D072" w14:textId="77777777" w:rsidR="00CF1429" w:rsidRPr="00641133" w:rsidRDefault="00CF1429">
      <w:pPr>
        <w:jc w:val="center"/>
        <w:rPr>
          <w:rFonts w:ascii="Fira Sans Medium" w:hAnsi="Fira Sans Medium"/>
          <w:bCs/>
          <w:color w:val="595959" w:themeColor="text1" w:themeTint="A6"/>
          <w:szCs w:val="20"/>
        </w:rPr>
      </w:pPr>
      <w:r w:rsidRPr="00641133">
        <w:rPr>
          <w:rFonts w:ascii="Fira Sans Medium" w:hAnsi="Fira Sans Medium"/>
          <w:bCs/>
          <w:color w:val="595959" w:themeColor="text1" w:themeTint="A6"/>
          <w:szCs w:val="20"/>
        </w:rPr>
        <w:t xml:space="preserve">De los recursos federales transferidos al Municipio </w:t>
      </w:r>
    </w:p>
    <w:p w14:paraId="06D96CF9" w14:textId="77777777" w:rsidR="00CF1429" w:rsidRPr="00641133" w:rsidRDefault="00CF1429">
      <w:pPr>
        <w:jc w:val="both"/>
        <w:rPr>
          <w:rFonts w:ascii="Fira Sans Light" w:hAnsi="Fira Sans Light"/>
          <w:color w:val="595959" w:themeColor="text1" w:themeTint="A6"/>
          <w:sz w:val="20"/>
          <w:szCs w:val="20"/>
        </w:rPr>
      </w:pPr>
    </w:p>
    <w:p w14:paraId="5E3651D7" w14:textId="27B9BF9B" w:rsidR="00CF1429" w:rsidRPr="00641133" w:rsidRDefault="00CF1429">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CD0F68">
        <w:rPr>
          <w:rFonts w:ascii="Fira Sans Light" w:hAnsi="Fira Sans Light"/>
          <w:color w:val="595959" w:themeColor="text1" w:themeTint="A6"/>
          <w:sz w:val="20"/>
          <w:szCs w:val="20"/>
        </w:rPr>
        <w:t>31</w:t>
      </w:r>
      <w:r w:rsidRPr="00641133">
        <w:rPr>
          <w:rFonts w:ascii="Fira Sans Light" w:hAnsi="Fira Sans Light"/>
          <w:color w:val="595959" w:themeColor="text1" w:themeTint="A6"/>
          <w:sz w:val="20"/>
          <w:szCs w:val="20"/>
        </w:rPr>
        <w:t xml:space="preserve">. El Presupuesto de Egresos del Municipio de </w:t>
      </w:r>
      <w:r w:rsidR="00CD0F68">
        <w:rPr>
          <w:rFonts w:ascii="Fira Sans Light" w:hAnsi="Fira Sans Light"/>
          <w:color w:val="595959" w:themeColor="text1" w:themeTint="A6"/>
          <w:sz w:val="20"/>
          <w:szCs w:val="20"/>
        </w:rPr>
        <w:t>245,453,973.60</w:t>
      </w:r>
      <w:r w:rsidRPr="00641133">
        <w:rPr>
          <w:rFonts w:ascii="Fira Sans Light" w:hAnsi="Fira Sans Light"/>
          <w:color w:val="595959" w:themeColor="text1" w:themeTint="A6"/>
          <w:sz w:val="20"/>
          <w:szCs w:val="20"/>
        </w:rPr>
        <w:t xml:space="preserve"> se conforma por </w:t>
      </w:r>
      <w:r w:rsidR="00996DEF">
        <w:rPr>
          <w:rFonts w:ascii="Fira Sans Light" w:hAnsi="Fira Sans Light"/>
          <w:color w:val="595959" w:themeColor="text1" w:themeTint="A6"/>
          <w:sz w:val="20"/>
          <w:szCs w:val="20"/>
        </w:rPr>
        <w:t>56,627,826.89 (CINCUENTA Y SEIS MILLONES SEISCIENTOS VEINTISIETE MIL OCHOCIENTOS VEINTISEIS PESOS 87/100 M.N.)</w:t>
      </w:r>
      <w:r w:rsidRPr="00641133">
        <w:rPr>
          <w:rFonts w:ascii="Fira Sans Light" w:hAnsi="Fira Sans Light"/>
          <w:color w:val="595959" w:themeColor="text1" w:themeTint="A6"/>
          <w:sz w:val="20"/>
          <w:szCs w:val="20"/>
        </w:rPr>
        <w:t xml:space="preserve"> de gasto propio y</w:t>
      </w:r>
      <w:r w:rsidR="00321936" w:rsidRPr="00E9090D">
        <w:rPr>
          <w:rFonts w:ascii="Fira Sans Light" w:hAnsi="Fira Sans Light"/>
          <w:color w:val="595959" w:themeColor="text1" w:themeTint="A6"/>
          <w:sz w:val="20"/>
          <w:szCs w:val="20"/>
        </w:rPr>
        <w:t xml:space="preserve"> </w:t>
      </w:r>
      <w:r w:rsidR="00CD0F68">
        <w:rPr>
          <w:rFonts w:ascii="Fira Sans Light" w:hAnsi="Fira Sans Light"/>
          <w:color w:val="595959" w:themeColor="text1" w:themeTint="A6"/>
          <w:sz w:val="20"/>
          <w:szCs w:val="20"/>
        </w:rPr>
        <w:t>188,826,146.71</w:t>
      </w:r>
      <w:r w:rsidR="00C51BF3">
        <w:rPr>
          <w:rFonts w:ascii="Fira Sans Light" w:hAnsi="Fira Sans Light"/>
          <w:color w:val="595959" w:themeColor="text1" w:themeTint="A6"/>
          <w:sz w:val="20"/>
          <w:szCs w:val="20"/>
        </w:rPr>
        <w:t>(CIENTO</w:t>
      </w:r>
      <w:r w:rsidR="00CD0F68">
        <w:rPr>
          <w:rFonts w:ascii="Fira Sans Light" w:hAnsi="Fira Sans Light"/>
          <w:color w:val="595959" w:themeColor="text1" w:themeTint="A6"/>
          <w:sz w:val="20"/>
          <w:szCs w:val="20"/>
        </w:rPr>
        <w:t xml:space="preserve"> OCHENTA Y OCHO MILLONES OCHOCIENTOS VEINTISEIS MIL</w:t>
      </w:r>
      <w:r w:rsidR="00996DEF">
        <w:rPr>
          <w:rFonts w:ascii="Fira Sans Light" w:hAnsi="Fira Sans Light"/>
          <w:color w:val="595959" w:themeColor="text1" w:themeTint="A6"/>
          <w:sz w:val="20"/>
          <w:szCs w:val="20"/>
        </w:rPr>
        <w:t xml:space="preserve"> CIENTOS CUARENTA Y SEIS PESOS 71/100 M.N.)</w:t>
      </w:r>
      <w:r w:rsidR="00CD0F68">
        <w:rPr>
          <w:rFonts w:ascii="Fira Sans Light" w:hAnsi="Fira Sans Light"/>
          <w:color w:val="595959" w:themeColor="text1" w:themeTint="A6"/>
          <w:sz w:val="20"/>
          <w:szCs w:val="20"/>
        </w:rPr>
        <w:t xml:space="preserve"> </w:t>
      </w:r>
      <w:r w:rsidRPr="00641133">
        <w:rPr>
          <w:rFonts w:ascii="Fira Sans Light" w:hAnsi="Fira Sans Light"/>
          <w:color w:val="595959" w:themeColor="text1" w:themeTint="A6"/>
          <w:sz w:val="20"/>
          <w:szCs w:val="20"/>
        </w:rPr>
        <w:t xml:space="preserve"> proveniente de gasto federalizado y/o estatal.</w:t>
      </w:r>
    </w:p>
    <w:p w14:paraId="64EE8696" w14:textId="77777777" w:rsidR="00CF1429" w:rsidRPr="00641133" w:rsidRDefault="00CF1429">
      <w:pPr>
        <w:jc w:val="both"/>
        <w:rPr>
          <w:rFonts w:ascii="Fira Sans Light" w:hAnsi="Fira Sans Light"/>
          <w:color w:val="595959" w:themeColor="text1" w:themeTint="A6"/>
          <w:sz w:val="20"/>
          <w:szCs w:val="20"/>
        </w:rPr>
      </w:pPr>
    </w:p>
    <w:p w14:paraId="2DAE0E65" w14:textId="77777777" w:rsidR="00CF1429" w:rsidRPr="00641133" w:rsidRDefault="00CF1429">
      <w:pPr>
        <w:jc w:val="both"/>
        <w:rPr>
          <w:rFonts w:ascii="Fira Sans Light" w:hAnsi="Fira Sans Light"/>
          <w:color w:val="595959" w:themeColor="text1" w:themeTint="A6"/>
          <w:sz w:val="20"/>
          <w:szCs w:val="20"/>
        </w:rPr>
      </w:pPr>
      <w:r w:rsidRPr="00641133">
        <w:rPr>
          <w:rFonts w:ascii="Fira Sans Light" w:hAnsi="Fira Sans Light"/>
          <w:color w:val="595959" w:themeColor="text1" w:themeTint="A6"/>
          <w:sz w:val="20"/>
          <w:szCs w:val="20"/>
        </w:rPr>
        <w:t>Las ministraciones de recursos federales a que se refiere este artículo, se realizarán de conformidad con las disposiciones aplicables y los calendarios de gasto correspondientes.</w:t>
      </w:r>
    </w:p>
    <w:p w14:paraId="096B13BC" w14:textId="765BDBD5" w:rsidR="00CF1429" w:rsidRPr="00641133" w:rsidRDefault="00736279" w:rsidP="00641133">
      <w:pPr>
        <w:tabs>
          <w:tab w:val="left" w:pos="2820"/>
        </w:tabs>
        <w:jc w:val="both"/>
        <w:rPr>
          <w:rFonts w:ascii="Fira Sans Light" w:hAnsi="Fira Sans Light"/>
          <w:color w:val="595959" w:themeColor="text1" w:themeTint="A6"/>
          <w:sz w:val="20"/>
          <w:szCs w:val="20"/>
        </w:rPr>
      </w:pPr>
      <w:r>
        <w:rPr>
          <w:rFonts w:ascii="Fira Sans Light" w:hAnsi="Fira Sans Light"/>
          <w:color w:val="595959" w:themeColor="text1" w:themeTint="A6"/>
          <w:sz w:val="20"/>
          <w:szCs w:val="20"/>
        </w:rPr>
        <w:tab/>
      </w:r>
    </w:p>
    <w:p w14:paraId="6BE0BB02" w14:textId="018FEE73" w:rsidR="00CF1429" w:rsidRPr="00641133" w:rsidRDefault="00CF1429">
      <w:pPr>
        <w:jc w:val="both"/>
        <w:rPr>
          <w:rFonts w:ascii="Fira Sans Light" w:hAnsi="Fira Sans Light"/>
          <w:color w:val="595959" w:themeColor="text1" w:themeTint="A6"/>
          <w:sz w:val="20"/>
          <w:szCs w:val="20"/>
        </w:rPr>
      </w:pPr>
      <w:r w:rsidRPr="00641133">
        <w:rPr>
          <w:rFonts w:ascii="Fira Sans Light" w:hAnsi="Fira Sans Light"/>
          <w:color w:val="595959" w:themeColor="text1" w:themeTint="A6"/>
          <w:sz w:val="20"/>
          <w:szCs w:val="20"/>
        </w:rPr>
        <w:t xml:space="preserve">En el caso de los programas que prevean la aportación de recursos federales para ser ejercidos de manera concurrente con recursos municipales, el Gobierno Municipal deberá realizar las aportaciones de recursos que le correspondan en las cuentas específicas correspondientes, </w:t>
      </w:r>
      <w:r w:rsidR="00996DEF" w:rsidRPr="00A458DE">
        <w:rPr>
          <w:rFonts w:ascii="Fira Sans Light" w:hAnsi="Fira Sans Light"/>
          <w:color w:val="595959" w:themeColor="text1" w:themeTint="A6"/>
          <w:sz w:val="20"/>
          <w:szCs w:val="20"/>
        </w:rPr>
        <w:t>en los plazos que se establezcan en la normativa o instrumento aplicable. Los recursos federales deberán ser ministrados de acuerdo al calendario establecido por los Convenios.</w:t>
      </w:r>
    </w:p>
    <w:p w14:paraId="27731FE8" w14:textId="77777777" w:rsidR="00CF1429" w:rsidRPr="00641133" w:rsidRDefault="00CF1429">
      <w:pPr>
        <w:jc w:val="both"/>
        <w:rPr>
          <w:rFonts w:ascii="Fira Sans Light" w:hAnsi="Fira Sans Light"/>
          <w:color w:val="595959" w:themeColor="text1" w:themeTint="A6"/>
          <w:sz w:val="20"/>
          <w:szCs w:val="20"/>
        </w:rPr>
      </w:pPr>
    </w:p>
    <w:p w14:paraId="058F7752" w14:textId="77777777" w:rsidR="0043140B" w:rsidRDefault="00CF1429">
      <w:pPr>
        <w:jc w:val="both"/>
        <w:rPr>
          <w:rFonts w:ascii="Fira Sans Light" w:hAnsi="Fira Sans Light"/>
          <w:color w:val="595959" w:themeColor="text1" w:themeTint="A6"/>
          <w:sz w:val="20"/>
          <w:szCs w:val="20"/>
        </w:rPr>
      </w:pPr>
      <w:r w:rsidRPr="00641133">
        <w:rPr>
          <w:rFonts w:ascii="Fira Sans Light" w:hAnsi="Fira Sans Light"/>
          <w:color w:val="595959" w:themeColor="text1" w:themeTint="A6"/>
          <w:sz w:val="20"/>
          <w:szCs w:val="20"/>
        </w:rPr>
        <w:t>Cumplido el plazo a que se refiere el párrafo anterior sin que se haya realizado la aportación de recursos municipales, el Gobierno Municipal, a través de la Tesorería Municipal, en casos debidamente justificados, podrán solicitar a la dependencia o entidad correspondiente una prórroga hasta por el mismo plazo a que se refiere el párrafo anterior</w:t>
      </w:r>
    </w:p>
    <w:p w14:paraId="4C32954E" w14:textId="1BF79EB0" w:rsidR="00CF1429" w:rsidRPr="00641133" w:rsidRDefault="00CF1429">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lastRenderedPageBreak/>
        <w:t>Artículo</w:t>
      </w:r>
      <w:r w:rsidRPr="00641133">
        <w:rPr>
          <w:rFonts w:ascii="Fira Sans Light" w:hAnsi="Fira Sans Light"/>
          <w:color w:val="595959" w:themeColor="text1" w:themeTint="A6"/>
          <w:sz w:val="20"/>
          <w:szCs w:val="20"/>
        </w:rPr>
        <w:t xml:space="preserve"> </w:t>
      </w:r>
      <w:r w:rsidR="00996DEF">
        <w:rPr>
          <w:rFonts w:ascii="Fira Sans Light" w:hAnsi="Fira Sans Light"/>
          <w:color w:val="595959" w:themeColor="text1" w:themeTint="A6"/>
          <w:sz w:val="20"/>
          <w:szCs w:val="20"/>
        </w:rPr>
        <w:t>32</w:t>
      </w:r>
      <w:r w:rsidRPr="00641133">
        <w:rPr>
          <w:rFonts w:ascii="Fira Sans Light" w:hAnsi="Fira Sans Light"/>
          <w:color w:val="595959" w:themeColor="text1" w:themeTint="A6"/>
          <w:sz w:val="20"/>
          <w:szCs w:val="20"/>
        </w:rPr>
        <w:t xml:space="preserve">. </w:t>
      </w:r>
      <w:r w:rsidR="007603F1" w:rsidRPr="00A458DE">
        <w:rPr>
          <w:rFonts w:ascii="Fira Sans Light" w:hAnsi="Fira Sans Light"/>
          <w:color w:val="595959" w:themeColor="text1" w:themeTint="A6"/>
          <w:sz w:val="20"/>
          <w:szCs w:val="20"/>
        </w:rPr>
        <w:t>Solamente la Tesorería Municipal podrá recibir los recursos federales que las dependencias y entidades federales transfieran al Municipio, salvo en el caso de ministraciones relacionadas</w:t>
      </w:r>
      <w:r w:rsidR="007603F1">
        <w:rPr>
          <w:rFonts w:ascii="Fira Sans Light" w:hAnsi="Fira Sans Light"/>
          <w:color w:val="595959" w:themeColor="text1" w:themeTint="A6"/>
          <w:sz w:val="20"/>
          <w:szCs w:val="20"/>
        </w:rPr>
        <w:t xml:space="preserve"> </w:t>
      </w:r>
      <w:r w:rsidRPr="00641133">
        <w:rPr>
          <w:rFonts w:ascii="Fira Sans Light" w:hAnsi="Fira Sans Light"/>
          <w:color w:val="595959" w:themeColor="text1" w:themeTint="A6"/>
          <w:sz w:val="20"/>
          <w:szCs w:val="20"/>
        </w:rPr>
        <w:t>con obligaciones del Municipio que estén garantizadas con la afectación de sus participaciones o aportaciones federales, en términos de lo dispuesto en los artículos 9, 50 y 51 de la Ley de Coordinación Fiscal y los casos previstos en las disposiciones legales aplicables</w:t>
      </w:r>
      <w:r w:rsidRPr="00641133">
        <w:rPr>
          <w:rStyle w:val="Refdecomentario"/>
          <w:rFonts w:ascii="Fira Sans Light" w:hAnsi="Fira Sans Light"/>
          <w:color w:val="595959" w:themeColor="text1" w:themeTint="A6"/>
          <w:sz w:val="20"/>
          <w:szCs w:val="20"/>
          <w:lang w:val="es-ES_tradnl" w:eastAsia="es-ES"/>
        </w:rPr>
        <w:t>.</w:t>
      </w:r>
    </w:p>
    <w:p w14:paraId="7CBB6E91" w14:textId="77777777" w:rsidR="00EA2FA8" w:rsidRPr="00641133" w:rsidRDefault="00EA2FA8">
      <w:pPr>
        <w:jc w:val="both"/>
        <w:rPr>
          <w:rFonts w:ascii="Fira Sans Light" w:hAnsi="Fira Sans Light"/>
          <w:color w:val="595959" w:themeColor="text1" w:themeTint="A6"/>
          <w:sz w:val="20"/>
          <w:szCs w:val="20"/>
        </w:rPr>
      </w:pPr>
    </w:p>
    <w:p w14:paraId="6E0C50B3" w14:textId="46D32966" w:rsidR="00CF1429" w:rsidRPr="00641133" w:rsidRDefault="00CF1429">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996DEF">
        <w:rPr>
          <w:rFonts w:ascii="Fira Sans Light" w:hAnsi="Fira Sans Light"/>
          <w:color w:val="595959" w:themeColor="text1" w:themeTint="A6"/>
          <w:sz w:val="20"/>
          <w:szCs w:val="20"/>
        </w:rPr>
        <w:t>33</w:t>
      </w:r>
      <w:r w:rsidRPr="00641133">
        <w:rPr>
          <w:rFonts w:ascii="Fira Sans Light" w:hAnsi="Fira Sans Light"/>
          <w:color w:val="595959" w:themeColor="text1" w:themeTint="A6"/>
          <w:sz w:val="20"/>
          <w:szCs w:val="20"/>
        </w:rPr>
        <w:t xml:space="preserve">. Las Dependencias, entidades y organismos autónomos en el ejercicio de los recursos que les sean transferidos a través del Ramo General 33 Aportaciones Federales para Entidades Federativas y Municipios, se sujetarán a las disposiciones en materia de información, rendición de cuentas, transparencia y evaluación establecidas en los artículos 134 de la Constitución Política de los Estados Unidos Mexicanos, 48 y 49, fracción V, de la Ley de Coordinación Fiscal, 85 y 110 de la Ley Federal de Presupuesto y Responsabilidad Hacendaria. </w:t>
      </w:r>
    </w:p>
    <w:p w14:paraId="47B02063" w14:textId="77777777" w:rsidR="007603F1" w:rsidRDefault="007603F1">
      <w:pPr>
        <w:jc w:val="both"/>
        <w:rPr>
          <w:rFonts w:ascii="Fira Sans Light" w:hAnsi="Fira Sans Light"/>
          <w:color w:val="595959" w:themeColor="text1" w:themeTint="A6"/>
          <w:sz w:val="20"/>
          <w:szCs w:val="20"/>
        </w:rPr>
      </w:pPr>
    </w:p>
    <w:p w14:paraId="7F9BAD4F" w14:textId="2482B5A1" w:rsidR="007603F1" w:rsidRPr="002E5361" w:rsidRDefault="007603F1" w:rsidP="007C64FE">
      <w:pPr>
        <w:spacing w:line="276" w:lineRule="auto"/>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w:t>
      </w:r>
      <w:r w:rsidR="00996DEF">
        <w:rPr>
          <w:rFonts w:ascii="Fira Sans Medium" w:hAnsi="Fira Sans Medium"/>
          <w:color w:val="595959" w:themeColor="text1" w:themeTint="A6"/>
          <w:sz w:val="20"/>
          <w:szCs w:val="20"/>
        </w:rPr>
        <w:t>34</w:t>
      </w:r>
      <w:r>
        <w:rPr>
          <w:rFonts w:ascii="Fira Sans Light" w:hAnsi="Fira Sans Light"/>
          <w:color w:val="595959" w:themeColor="text1" w:themeTint="A6"/>
          <w:sz w:val="20"/>
          <w:szCs w:val="20"/>
        </w:rPr>
        <w:t>.</w:t>
      </w:r>
      <w:r w:rsidRPr="002E5361">
        <w:rPr>
          <w:rFonts w:ascii="Fira Sans Light" w:hAnsi="Fira Sans Light"/>
          <w:color w:val="595959" w:themeColor="text1" w:themeTint="A6"/>
          <w:sz w:val="20"/>
          <w:szCs w:val="20"/>
        </w:rPr>
        <w:t xml:space="preserve"> Los fondos de pa</w:t>
      </w:r>
      <w:r>
        <w:rPr>
          <w:rFonts w:ascii="Fira Sans Light" w:hAnsi="Fira Sans Light"/>
          <w:color w:val="595959" w:themeColor="text1" w:themeTint="A6"/>
          <w:sz w:val="20"/>
          <w:szCs w:val="20"/>
        </w:rPr>
        <w:t>rticipaciones que conforman el R</w:t>
      </w:r>
      <w:r w:rsidRPr="002E5361">
        <w:rPr>
          <w:rFonts w:ascii="Fira Sans Light" w:hAnsi="Fira Sans Light"/>
          <w:color w:val="595959" w:themeColor="text1" w:themeTint="A6"/>
          <w:sz w:val="20"/>
          <w:szCs w:val="20"/>
        </w:rPr>
        <w:t xml:space="preserve">amo 28 que estima recibir el municipio por parte del gobierno federal, así como los fondos que el Estado participe al municipio importan la cantidad de </w:t>
      </w:r>
      <w:r w:rsidR="003B10E8">
        <w:rPr>
          <w:rFonts w:ascii="Fira Sans Light" w:hAnsi="Fira Sans Light"/>
          <w:color w:val="595959" w:themeColor="text1" w:themeTint="A6"/>
          <w:sz w:val="20"/>
          <w:szCs w:val="20"/>
        </w:rPr>
        <w:t>188,826,146.71 (CIENTO OCHENTA Y OCHO MILLONES OCHOCIENTOS VEINTISEIS MIL CIENTOS CUARENTA Y SEIS PESOS 71/100 M.N.)</w:t>
      </w:r>
      <w:r w:rsidRPr="002E5361">
        <w:rPr>
          <w:rFonts w:ascii="Fira Sans Light" w:hAnsi="Fira Sans Light"/>
          <w:color w:val="595959" w:themeColor="text1" w:themeTint="A6"/>
          <w:sz w:val="20"/>
          <w:szCs w:val="20"/>
        </w:rPr>
        <w:t>, y se desglosan a continuación:</w:t>
      </w:r>
    </w:p>
    <w:tbl>
      <w:tblPr>
        <w:tblW w:w="1086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1590"/>
        <w:gridCol w:w="6934"/>
        <w:gridCol w:w="2341"/>
      </w:tblGrid>
      <w:tr w:rsidR="007603F1" w:rsidRPr="00C214EA" w14:paraId="02CD6FA2" w14:textId="77777777" w:rsidTr="00326BA6">
        <w:trPr>
          <w:trHeight w:val="397"/>
          <w:jc w:val="center"/>
        </w:trPr>
        <w:tc>
          <w:tcPr>
            <w:tcW w:w="8524" w:type="dxa"/>
            <w:gridSpan w:val="2"/>
            <w:shd w:val="clear" w:color="auto" w:fill="F2F2F2" w:themeFill="background1" w:themeFillShade="F2"/>
            <w:vAlign w:val="center"/>
            <w:hideMark/>
          </w:tcPr>
          <w:p w14:paraId="1254A3FE" w14:textId="77777777" w:rsidR="007603F1" w:rsidRPr="002E5361" w:rsidRDefault="007603F1" w:rsidP="006540AE">
            <w:pPr>
              <w:jc w:val="center"/>
              <w:rPr>
                <w:rFonts w:ascii="Fira Sans Medium" w:eastAsia="Times New Roman" w:hAnsi="Fira Sans Medium"/>
                <w:bCs/>
                <w:color w:val="595959"/>
                <w:sz w:val="20"/>
                <w:szCs w:val="20"/>
                <w:lang w:val="es-ES" w:eastAsia="es-ES"/>
              </w:rPr>
            </w:pPr>
            <w:r w:rsidRPr="002E5361">
              <w:rPr>
                <w:rFonts w:ascii="Fira Sans Medium" w:eastAsia="Times New Roman" w:hAnsi="Fira Sans Medium"/>
                <w:bCs/>
                <w:color w:val="595959"/>
                <w:sz w:val="20"/>
                <w:szCs w:val="20"/>
                <w:lang w:eastAsia="es-ES"/>
              </w:rPr>
              <w:t>Partida</w:t>
            </w:r>
          </w:p>
        </w:tc>
        <w:tc>
          <w:tcPr>
            <w:tcW w:w="2341" w:type="dxa"/>
            <w:shd w:val="clear" w:color="auto" w:fill="F2F2F2" w:themeFill="background1" w:themeFillShade="F2"/>
            <w:vAlign w:val="center"/>
            <w:hideMark/>
          </w:tcPr>
          <w:p w14:paraId="5423F727" w14:textId="77777777" w:rsidR="007603F1" w:rsidRPr="002E5361" w:rsidRDefault="007603F1" w:rsidP="006540AE">
            <w:pPr>
              <w:jc w:val="center"/>
              <w:rPr>
                <w:rFonts w:ascii="Fira Sans Medium" w:eastAsia="Times New Roman" w:hAnsi="Fira Sans Medium"/>
                <w:bCs/>
                <w:color w:val="595959"/>
                <w:sz w:val="20"/>
                <w:szCs w:val="20"/>
                <w:lang w:val="es-ES" w:eastAsia="es-ES"/>
              </w:rPr>
            </w:pPr>
            <w:r w:rsidRPr="002E5361">
              <w:rPr>
                <w:rFonts w:ascii="Fira Sans Medium" w:eastAsia="Times New Roman" w:hAnsi="Fira Sans Medium"/>
                <w:bCs/>
                <w:color w:val="595959"/>
                <w:sz w:val="20"/>
                <w:szCs w:val="20"/>
                <w:lang w:eastAsia="es-ES"/>
              </w:rPr>
              <w:t>Presupuesto aprobado</w:t>
            </w:r>
          </w:p>
        </w:tc>
      </w:tr>
      <w:tr w:rsidR="007603F1" w:rsidRPr="00C214EA" w14:paraId="4D96058B" w14:textId="77777777" w:rsidTr="00326BA6">
        <w:trPr>
          <w:trHeight w:val="283"/>
          <w:jc w:val="center"/>
        </w:trPr>
        <w:tc>
          <w:tcPr>
            <w:tcW w:w="1590" w:type="dxa"/>
            <w:vMerge w:val="restart"/>
            <w:shd w:val="clear" w:color="auto" w:fill="auto"/>
            <w:vAlign w:val="center"/>
            <w:hideMark/>
          </w:tcPr>
          <w:p w14:paraId="1E4052E0" w14:textId="77777777" w:rsidR="007603F1" w:rsidRPr="002E5361" w:rsidRDefault="007603F1" w:rsidP="006540AE">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eastAsia="es-ES"/>
              </w:rPr>
              <w:t>Participaciones Federales (Ramo 28)</w:t>
            </w:r>
          </w:p>
        </w:tc>
        <w:tc>
          <w:tcPr>
            <w:tcW w:w="6934" w:type="dxa"/>
            <w:shd w:val="clear" w:color="auto" w:fill="auto"/>
            <w:vAlign w:val="center"/>
            <w:hideMark/>
          </w:tcPr>
          <w:p w14:paraId="24B8179F" w14:textId="77777777" w:rsidR="007603F1" w:rsidRPr="00C214EA" w:rsidRDefault="007603F1" w:rsidP="006540AE">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Fondo General de Participaciones</w:t>
            </w:r>
          </w:p>
        </w:tc>
        <w:tc>
          <w:tcPr>
            <w:tcW w:w="2341" w:type="dxa"/>
            <w:shd w:val="clear" w:color="auto" w:fill="auto"/>
            <w:vAlign w:val="center"/>
            <w:hideMark/>
          </w:tcPr>
          <w:p w14:paraId="456EFABD" w14:textId="52F63A48" w:rsidR="007603F1" w:rsidRPr="00C214EA" w:rsidRDefault="00996DEF" w:rsidP="006540AE">
            <w:pPr>
              <w:jc w:val="cente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eastAsia="es-ES"/>
              </w:rPr>
              <w:t>67,322,077.00</w:t>
            </w:r>
            <w:r w:rsidR="007603F1" w:rsidRPr="00C214EA">
              <w:rPr>
                <w:rFonts w:ascii="Fira Sans Light" w:eastAsia="Times New Roman" w:hAnsi="Fira Sans Light"/>
                <w:color w:val="595959"/>
                <w:sz w:val="20"/>
                <w:szCs w:val="20"/>
                <w:lang w:eastAsia="es-ES"/>
              </w:rPr>
              <w:t> </w:t>
            </w:r>
          </w:p>
        </w:tc>
      </w:tr>
      <w:tr w:rsidR="007603F1" w:rsidRPr="00C214EA" w14:paraId="503DA9E2" w14:textId="77777777" w:rsidTr="00326BA6">
        <w:trPr>
          <w:trHeight w:val="283"/>
          <w:jc w:val="center"/>
        </w:trPr>
        <w:tc>
          <w:tcPr>
            <w:tcW w:w="1590" w:type="dxa"/>
            <w:vMerge/>
            <w:vAlign w:val="center"/>
            <w:hideMark/>
          </w:tcPr>
          <w:p w14:paraId="0F5F7A05" w14:textId="77777777" w:rsidR="007603F1" w:rsidRPr="00C214EA" w:rsidRDefault="007603F1" w:rsidP="006540AE">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5CD8C118" w14:textId="77777777" w:rsidR="007603F1" w:rsidRPr="00C214EA" w:rsidRDefault="007603F1" w:rsidP="006540AE">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Fondo de Fomento Municipal</w:t>
            </w:r>
          </w:p>
        </w:tc>
        <w:tc>
          <w:tcPr>
            <w:tcW w:w="2341" w:type="dxa"/>
            <w:shd w:val="clear" w:color="auto" w:fill="auto"/>
            <w:vAlign w:val="center"/>
            <w:hideMark/>
          </w:tcPr>
          <w:p w14:paraId="0274A72A" w14:textId="57120FA1" w:rsidR="007603F1" w:rsidRPr="00C214EA" w:rsidRDefault="007603F1" w:rsidP="006540AE">
            <w:pPr>
              <w:jc w:val="cente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 </w:t>
            </w:r>
            <w:r w:rsidR="00996DEF">
              <w:rPr>
                <w:rFonts w:ascii="Fira Sans Light" w:eastAsia="Times New Roman" w:hAnsi="Fira Sans Light"/>
                <w:color w:val="595959"/>
                <w:sz w:val="20"/>
                <w:szCs w:val="20"/>
                <w:lang w:eastAsia="es-ES"/>
              </w:rPr>
              <w:t>24,194,938.00</w:t>
            </w:r>
          </w:p>
        </w:tc>
      </w:tr>
      <w:tr w:rsidR="007603F1" w:rsidRPr="00C214EA" w14:paraId="7329305A" w14:textId="77777777" w:rsidTr="00326BA6">
        <w:trPr>
          <w:trHeight w:val="283"/>
          <w:jc w:val="center"/>
        </w:trPr>
        <w:tc>
          <w:tcPr>
            <w:tcW w:w="1590" w:type="dxa"/>
            <w:vMerge/>
            <w:vAlign w:val="center"/>
            <w:hideMark/>
          </w:tcPr>
          <w:p w14:paraId="68AB22B6" w14:textId="77777777" w:rsidR="007603F1" w:rsidRPr="00C214EA" w:rsidRDefault="007603F1" w:rsidP="006540AE">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085F8845" w14:textId="77777777" w:rsidR="007603F1" w:rsidRPr="00C214EA" w:rsidRDefault="007603F1" w:rsidP="006540AE">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Impuesto Especial sobre Producción y Servicios</w:t>
            </w:r>
          </w:p>
        </w:tc>
        <w:tc>
          <w:tcPr>
            <w:tcW w:w="2341" w:type="dxa"/>
            <w:shd w:val="clear" w:color="auto" w:fill="auto"/>
            <w:vAlign w:val="center"/>
            <w:hideMark/>
          </w:tcPr>
          <w:p w14:paraId="53FB84F9" w14:textId="132A5F41" w:rsidR="007603F1" w:rsidRPr="00C214EA" w:rsidRDefault="007603F1" w:rsidP="006540AE">
            <w:pPr>
              <w:jc w:val="cente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 </w:t>
            </w:r>
            <w:r w:rsidR="00996DEF">
              <w:rPr>
                <w:rFonts w:ascii="Fira Sans Light" w:eastAsia="Times New Roman" w:hAnsi="Fira Sans Light"/>
                <w:color w:val="595959"/>
                <w:sz w:val="20"/>
                <w:szCs w:val="20"/>
                <w:lang w:eastAsia="es-ES"/>
              </w:rPr>
              <w:t>2,651,133.00</w:t>
            </w:r>
          </w:p>
        </w:tc>
      </w:tr>
      <w:tr w:rsidR="007603F1" w:rsidRPr="00C214EA" w14:paraId="6B47C890" w14:textId="77777777" w:rsidTr="00326BA6">
        <w:trPr>
          <w:trHeight w:val="283"/>
          <w:jc w:val="center"/>
        </w:trPr>
        <w:tc>
          <w:tcPr>
            <w:tcW w:w="1590" w:type="dxa"/>
            <w:vMerge/>
            <w:vAlign w:val="center"/>
            <w:hideMark/>
          </w:tcPr>
          <w:p w14:paraId="0E30DC1E" w14:textId="77777777" w:rsidR="007603F1" w:rsidRPr="00C214EA" w:rsidRDefault="007603F1" w:rsidP="006540AE">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03792246" w14:textId="77777777" w:rsidR="007603F1" w:rsidRPr="00C214EA" w:rsidRDefault="007603F1" w:rsidP="006540AE">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Fondo de Fiscalización</w:t>
            </w:r>
          </w:p>
        </w:tc>
        <w:tc>
          <w:tcPr>
            <w:tcW w:w="2341" w:type="dxa"/>
            <w:shd w:val="clear" w:color="auto" w:fill="auto"/>
            <w:vAlign w:val="center"/>
            <w:hideMark/>
          </w:tcPr>
          <w:p w14:paraId="592493D2" w14:textId="1F6D0847" w:rsidR="007603F1" w:rsidRPr="00C214EA" w:rsidRDefault="003B10E8" w:rsidP="006540AE">
            <w:pPr>
              <w:jc w:val="cente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7,222,886.00</w:t>
            </w:r>
          </w:p>
        </w:tc>
      </w:tr>
      <w:tr w:rsidR="007603F1" w:rsidRPr="00C214EA" w14:paraId="336C07A7" w14:textId="77777777" w:rsidTr="00326BA6">
        <w:trPr>
          <w:trHeight w:val="283"/>
          <w:jc w:val="center"/>
        </w:trPr>
        <w:tc>
          <w:tcPr>
            <w:tcW w:w="1590" w:type="dxa"/>
            <w:vMerge/>
            <w:vAlign w:val="center"/>
            <w:hideMark/>
          </w:tcPr>
          <w:p w14:paraId="3BE61E05" w14:textId="77777777" w:rsidR="007603F1" w:rsidRPr="00C214EA" w:rsidRDefault="007603F1" w:rsidP="006540AE">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061A7A44" w14:textId="77777777" w:rsidR="007603F1" w:rsidRPr="00C214EA" w:rsidRDefault="007603F1" w:rsidP="006540AE">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Fondo de Compensación</w:t>
            </w:r>
          </w:p>
        </w:tc>
        <w:tc>
          <w:tcPr>
            <w:tcW w:w="2341" w:type="dxa"/>
            <w:shd w:val="clear" w:color="auto" w:fill="auto"/>
            <w:vAlign w:val="center"/>
            <w:hideMark/>
          </w:tcPr>
          <w:p w14:paraId="40D12B04" w14:textId="77777777" w:rsidR="007603F1" w:rsidRPr="00C214EA" w:rsidRDefault="007603F1" w:rsidP="006540AE">
            <w:pPr>
              <w:jc w:val="cente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 </w:t>
            </w:r>
          </w:p>
        </w:tc>
      </w:tr>
      <w:tr w:rsidR="007603F1" w:rsidRPr="00C214EA" w14:paraId="6093F4AE" w14:textId="77777777" w:rsidTr="00326BA6">
        <w:trPr>
          <w:trHeight w:val="283"/>
          <w:jc w:val="center"/>
        </w:trPr>
        <w:tc>
          <w:tcPr>
            <w:tcW w:w="1590" w:type="dxa"/>
            <w:vMerge/>
            <w:vAlign w:val="center"/>
            <w:hideMark/>
          </w:tcPr>
          <w:p w14:paraId="526E6B48" w14:textId="77777777" w:rsidR="007603F1" w:rsidRPr="00C214EA" w:rsidRDefault="007603F1" w:rsidP="006540AE">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71168C49" w14:textId="77777777" w:rsidR="007603F1" w:rsidRPr="00C214EA" w:rsidRDefault="007603F1" w:rsidP="006540AE">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Fondo de Extracción de Hidrocarburos</w:t>
            </w:r>
          </w:p>
        </w:tc>
        <w:tc>
          <w:tcPr>
            <w:tcW w:w="2341" w:type="dxa"/>
            <w:shd w:val="clear" w:color="auto" w:fill="auto"/>
            <w:vAlign w:val="center"/>
            <w:hideMark/>
          </w:tcPr>
          <w:p w14:paraId="0910B247" w14:textId="4749FB03" w:rsidR="007603F1" w:rsidRPr="00C214EA" w:rsidRDefault="007603F1" w:rsidP="006540AE">
            <w:pPr>
              <w:jc w:val="cente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 </w:t>
            </w:r>
            <w:r w:rsidR="00996DEF">
              <w:rPr>
                <w:rFonts w:ascii="Fira Sans Light" w:eastAsia="Times New Roman" w:hAnsi="Fira Sans Light"/>
                <w:color w:val="595959"/>
                <w:sz w:val="20"/>
                <w:szCs w:val="20"/>
                <w:lang w:eastAsia="es-ES"/>
              </w:rPr>
              <w:t>2,130,698.00</w:t>
            </w:r>
          </w:p>
        </w:tc>
      </w:tr>
      <w:tr w:rsidR="007603F1" w:rsidRPr="00C214EA" w14:paraId="6F3EC509" w14:textId="77777777" w:rsidTr="00326BA6">
        <w:trPr>
          <w:trHeight w:val="283"/>
          <w:jc w:val="center"/>
        </w:trPr>
        <w:tc>
          <w:tcPr>
            <w:tcW w:w="1590" w:type="dxa"/>
            <w:vMerge/>
            <w:vAlign w:val="center"/>
            <w:hideMark/>
          </w:tcPr>
          <w:p w14:paraId="271E9B78" w14:textId="77777777" w:rsidR="007603F1" w:rsidRPr="00C214EA" w:rsidRDefault="007603F1" w:rsidP="006540AE">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5C3EFF6B" w14:textId="77777777" w:rsidR="007603F1" w:rsidRPr="00C214EA" w:rsidRDefault="007603F1" w:rsidP="006540AE">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Fondo de Compensación del Impuesto sobre Automóviles Nuevos</w:t>
            </w:r>
          </w:p>
        </w:tc>
        <w:tc>
          <w:tcPr>
            <w:tcW w:w="2341" w:type="dxa"/>
            <w:shd w:val="clear" w:color="auto" w:fill="auto"/>
            <w:vAlign w:val="center"/>
            <w:hideMark/>
          </w:tcPr>
          <w:p w14:paraId="77D987E1" w14:textId="4E3DEEC9" w:rsidR="00996DEF" w:rsidRPr="00C214EA" w:rsidRDefault="00996DEF" w:rsidP="00996DEF">
            <w:pPr>
              <w:jc w:val="cente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1,</w:t>
            </w:r>
            <w:r w:rsidR="003B10E8">
              <w:rPr>
                <w:rFonts w:ascii="Fira Sans Light" w:eastAsia="Times New Roman" w:hAnsi="Fira Sans Light"/>
                <w:color w:val="595959"/>
                <w:sz w:val="20"/>
                <w:szCs w:val="20"/>
                <w:lang w:val="es-ES" w:eastAsia="es-ES"/>
              </w:rPr>
              <w:t>3</w:t>
            </w:r>
            <w:r>
              <w:rPr>
                <w:rFonts w:ascii="Fira Sans Light" w:eastAsia="Times New Roman" w:hAnsi="Fira Sans Light"/>
                <w:color w:val="595959"/>
                <w:sz w:val="20"/>
                <w:szCs w:val="20"/>
                <w:lang w:val="es-ES" w:eastAsia="es-ES"/>
              </w:rPr>
              <w:t>87,610.00</w:t>
            </w:r>
          </w:p>
        </w:tc>
      </w:tr>
      <w:tr w:rsidR="007603F1" w:rsidRPr="00C214EA" w14:paraId="4CCAB4E0" w14:textId="77777777" w:rsidTr="00326BA6">
        <w:trPr>
          <w:trHeight w:val="283"/>
          <w:jc w:val="center"/>
        </w:trPr>
        <w:tc>
          <w:tcPr>
            <w:tcW w:w="1590" w:type="dxa"/>
            <w:vMerge/>
            <w:vAlign w:val="center"/>
            <w:hideMark/>
          </w:tcPr>
          <w:p w14:paraId="5619E5AD" w14:textId="77777777" w:rsidR="007603F1" w:rsidRPr="00C214EA" w:rsidRDefault="007603F1" w:rsidP="006540AE">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3A8CFDFB" w14:textId="77777777" w:rsidR="007603F1" w:rsidRPr="00C214EA" w:rsidRDefault="007603F1" w:rsidP="006540AE">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El 0.136 por ciento de la RFP</w:t>
            </w:r>
          </w:p>
        </w:tc>
        <w:tc>
          <w:tcPr>
            <w:tcW w:w="2341" w:type="dxa"/>
            <w:shd w:val="clear" w:color="auto" w:fill="auto"/>
            <w:vAlign w:val="center"/>
            <w:hideMark/>
          </w:tcPr>
          <w:p w14:paraId="4DF861BF" w14:textId="77777777" w:rsidR="007603F1" w:rsidRPr="00C214EA" w:rsidRDefault="007603F1" w:rsidP="006540AE">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val="es-ES" w:eastAsia="es-ES"/>
              </w:rPr>
              <w:t> </w:t>
            </w:r>
          </w:p>
        </w:tc>
      </w:tr>
      <w:tr w:rsidR="007603F1" w:rsidRPr="00C214EA" w14:paraId="3E154568" w14:textId="77777777" w:rsidTr="00326BA6">
        <w:trPr>
          <w:trHeight w:val="283"/>
          <w:jc w:val="center"/>
        </w:trPr>
        <w:tc>
          <w:tcPr>
            <w:tcW w:w="1590" w:type="dxa"/>
            <w:vMerge/>
            <w:vAlign w:val="center"/>
            <w:hideMark/>
          </w:tcPr>
          <w:p w14:paraId="1789E313" w14:textId="77777777" w:rsidR="007603F1" w:rsidRPr="00C214EA" w:rsidRDefault="007603F1" w:rsidP="006540AE">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1FD90062" w14:textId="77777777" w:rsidR="007603F1" w:rsidRPr="00C214EA" w:rsidRDefault="007603F1" w:rsidP="006540AE">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El 3.17 por ciento del 0.0143 por ciento del derecho ordinario sobre hidrocarburos</w:t>
            </w:r>
          </w:p>
        </w:tc>
        <w:tc>
          <w:tcPr>
            <w:tcW w:w="2341" w:type="dxa"/>
            <w:shd w:val="clear" w:color="auto" w:fill="auto"/>
            <w:vAlign w:val="center"/>
            <w:hideMark/>
          </w:tcPr>
          <w:p w14:paraId="62F07715" w14:textId="77777777" w:rsidR="007603F1" w:rsidRPr="00C214EA" w:rsidRDefault="007603F1" w:rsidP="006540AE">
            <w:pPr>
              <w:jc w:val="cente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 </w:t>
            </w:r>
          </w:p>
        </w:tc>
      </w:tr>
      <w:tr w:rsidR="007603F1" w:rsidRPr="00C214EA" w14:paraId="6CEA268A" w14:textId="77777777" w:rsidTr="00326BA6">
        <w:trPr>
          <w:trHeight w:val="283"/>
          <w:jc w:val="center"/>
        </w:trPr>
        <w:tc>
          <w:tcPr>
            <w:tcW w:w="1590" w:type="dxa"/>
            <w:vMerge/>
            <w:vAlign w:val="center"/>
            <w:hideMark/>
          </w:tcPr>
          <w:p w14:paraId="51148C62" w14:textId="77777777" w:rsidR="007603F1" w:rsidRPr="00C214EA" w:rsidRDefault="007603F1" w:rsidP="006540AE">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1C5A7122" w14:textId="77777777" w:rsidR="007603F1" w:rsidRPr="00C214EA" w:rsidRDefault="007603F1" w:rsidP="006540AE">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Otras participaciones federales</w:t>
            </w:r>
          </w:p>
        </w:tc>
        <w:tc>
          <w:tcPr>
            <w:tcW w:w="2341" w:type="dxa"/>
            <w:shd w:val="clear" w:color="auto" w:fill="auto"/>
            <w:vAlign w:val="center"/>
            <w:hideMark/>
          </w:tcPr>
          <w:p w14:paraId="54B2DD8C" w14:textId="6731C2D0" w:rsidR="007603F1" w:rsidRPr="00C214EA" w:rsidRDefault="003B10E8" w:rsidP="006540AE">
            <w:pPr>
              <w:jc w:val="cente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eastAsia="es-ES"/>
              </w:rPr>
              <w:t>62,356,556.74</w:t>
            </w:r>
            <w:r w:rsidR="007603F1" w:rsidRPr="00C214EA">
              <w:rPr>
                <w:rFonts w:ascii="Fira Sans Light" w:eastAsia="Times New Roman" w:hAnsi="Fira Sans Light"/>
                <w:color w:val="595959"/>
                <w:sz w:val="20"/>
                <w:szCs w:val="20"/>
                <w:lang w:eastAsia="es-ES"/>
              </w:rPr>
              <w:t> </w:t>
            </w:r>
          </w:p>
        </w:tc>
      </w:tr>
      <w:tr w:rsidR="007603F1" w:rsidRPr="00C214EA" w14:paraId="41A9A019" w14:textId="77777777" w:rsidTr="00326BA6">
        <w:trPr>
          <w:trHeight w:val="315"/>
          <w:jc w:val="center"/>
        </w:trPr>
        <w:tc>
          <w:tcPr>
            <w:tcW w:w="8524" w:type="dxa"/>
            <w:gridSpan w:val="2"/>
            <w:shd w:val="clear" w:color="auto" w:fill="auto"/>
            <w:vAlign w:val="center"/>
            <w:hideMark/>
          </w:tcPr>
          <w:p w14:paraId="6DD55E70" w14:textId="77777777" w:rsidR="007603F1" w:rsidRPr="00C214EA" w:rsidRDefault="007603F1" w:rsidP="006540AE">
            <w:pPr>
              <w:rPr>
                <w:rFonts w:ascii="Fira Sans Light" w:eastAsia="Times New Roman" w:hAnsi="Fira Sans Light"/>
                <w:b/>
                <w:bCs/>
                <w:color w:val="595959"/>
                <w:sz w:val="20"/>
                <w:szCs w:val="20"/>
                <w:lang w:val="es-ES" w:eastAsia="es-ES"/>
              </w:rPr>
            </w:pPr>
            <w:r w:rsidRPr="00C214EA">
              <w:rPr>
                <w:rFonts w:ascii="Fira Sans Light" w:eastAsia="Times New Roman" w:hAnsi="Fira Sans Light"/>
                <w:b/>
                <w:bCs/>
                <w:color w:val="595959"/>
                <w:sz w:val="20"/>
                <w:szCs w:val="20"/>
                <w:lang w:eastAsia="es-ES"/>
              </w:rPr>
              <w:t>Participaciones Estatales</w:t>
            </w:r>
          </w:p>
        </w:tc>
        <w:tc>
          <w:tcPr>
            <w:tcW w:w="2341" w:type="dxa"/>
            <w:shd w:val="clear" w:color="auto" w:fill="auto"/>
            <w:vAlign w:val="center"/>
            <w:hideMark/>
          </w:tcPr>
          <w:p w14:paraId="2D94D484" w14:textId="4469D6B0" w:rsidR="007603F1" w:rsidRPr="00C214EA" w:rsidRDefault="003B10E8" w:rsidP="006540AE">
            <w:pPr>
              <w:jc w:val="center"/>
              <w:rPr>
                <w:rFonts w:ascii="Fira Sans Light" w:eastAsia="Times New Roman" w:hAnsi="Fira Sans Light"/>
                <w:b/>
                <w:bCs/>
                <w:color w:val="595959"/>
                <w:sz w:val="20"/>
                <w:szCs w:val="20"/>
                <w:lang w:val="es-ES" w:eastAsia="es-ES"/>
              </w:rPr>
            </w:pPr>
            <w:r>
              <w:rPr>
                <w:rFonts w:ascii="Fira Sans Light" w:eastAsia="Times New Roman" w:hAnsi="Fira Sans Light"/>
                <w:b/>
                <w:bCs/>
                <w:color w:val="595959"/>
                <w:sz w:val="20"/>
                <w:szCs w:val="20"/>
                <w:lang w:eastAsia="es-ES"/>
              </w:rPr>
              <w:t>23,690,945.97</w:t>
            </w:r>
            <w:r w:rsidR="007603F1" w:rsidRPr="00C214EA">
              <w:rPr>
                <w:rFonts w:ascii="Fira Sans Light" w:eastAsia="Times New Roman" w:hAnsi="Fira Sans Light"/>
                <w:b/>
                <w:bCs/>
                <w:color w:val="595959"/>
                <w:sz w:val="20"/>
                <w:szCs w:val="20"/>
                <w:lang w:eastAsia="es-ES"/>
              </w:rPr>
              <w:t> </w:t>
            </w:r>
          </w:p>
        </w:tc>
      </w:tr>
      <w:tr w:rsidR="007603F1" w:rsidRPr="00C214EA" w14:paraId="57AD4127" w14:textId="77777777" w:rsidTr="00326BA6">
        <w:trPr>
          <w:trHeight w:val="397"/>
          <w:jc w:val="center"/>
        </w:trPr>
        <w:tc>
          <w:tcPr>
            <w:tcW w:w="8524" w:type="dxa"/>
            <w:gridSpan w:val="2"/>
            <w:shd w:val="clear" w:color="auto" w:fill="F2F2F2" w:themeFill="background1" w:themeFillShade="F2"/>
            <w:vAlign w:val="center"/>
            <w:hideMark/>
          </w:tcPr>
          <w:p w14:paraId="236FB840" w14:textId="77777777" w:rsidR="007603F1" w:rsidRPr="002E5361" w:rsidRDefault="007603F1" w:rsidP="006540AE">
            <w:pPr>
              <w:jc w:val="center"/>
              <w:rPr>
                <w:rFonts w:ascii="Fira Sans Medium" w:eastAsia="Times New Roman" w:hAnsi="Fira Sans Medium"/>
                <w:bCs/>
                <w:color w:val="595959"/>
                <w:sz w:val="20"/>
                <w:szCs w:val="20"/>
                <w:lang w:val="es-ES" w:eastAsia="es-ES"/>
              </w:rPr>
            </w:pPr>
            <w:r w:rsidRPr="002E5361">
              <w:rPr>
                <w:rFonts w:ascii="Fira Sans Medium" w:eastAsia="Times New Roman" w:hAnsi="Fira Sans Medium"/>
                <w:bCs/>
                <w:color w:val="595959"/>
                <w:sz w:val="20"/>
                <w:szCs w:val="20"/>
                <w:lang w:eastAsia="es-ES"/>
              </w:rPr>
              <w:t>Total</w:t>
            </w:r>
          </w:p>
        </w:tc>
        <w:tc>
          <w:tcPr>
            <w:tcW w:w="2341" w:type="dxa"/>
            <w:shd w:val="clear" w:color="auto" w:fill="F2F2F2" w:themeFill="background1" w:themeFillShade="F2"/>
            <w:vAlign w:val="center"/>
            <w:hideMark/>
          </w:tcPr>
          <w:p w14:paraId="0FFC2893" w14:textId="0E12BE18" w:rsidR="007603F1" w:rsidRPr="00C214EA" w:rsidRDefault="003B10E8" w:rsidP="006540AE">
            <w:pPr>
              <w:jc w:val="cente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eastAsia="es-ES"/>
              </w:rPr>
              <w:t>188,826,146.71</w:t>
            </w:r>
            <w:r w:rsidR="007603F1" w:rsidRPr="00C214EA">
              <w:rPr>
                <w:rFonts w:ascii="Fira Sans Light" w:eastAsia="Times New Roman" w:hAnsi="Fira Sans Light"/>
                <w:color w:val="595959"/>
                <w:sz w:val="20"/>
                <w:szCs w:val="20"/>
                <w:lang w:eastAsia="es-ES"/>
              </w:rPr>
              <w:t> </w:t>
            </w:r>
          </w:p>
        </w:tc>
      </w:tr>
    </w:tbl>
    <w:p w14:paraId="3DBBF4BA" w14:textId="77777777" w:rsidR="00C51BF3" w:rsidRDefault="00C51BF3" w:rsidP="007603F1">
      <w:pPr>
        <w:jc w:val="both"/>
        <w:rPr>
          <w:rFonts w:ascii="Fira Sans Medium" w:hAnsi="Fira Sans Medium"/>
          <w:color w:val="595959" w:themeColor="text1" w:themeTint="A6"/>
          <w:sz w:val="20"/>
          <w:szCs w:val="20"/>
        </w:rPr>
      </w:pPr>
    </w:p>
    <w:p w14:paraId="48B5FD9D" w14:textId="6BE12CCC" w:rsidR="00C51BF3" w:rsidRPr="002E5361" w:rsidRDefault="007603F1" w:rsidP="007603F1">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w:t>
      </w:r>
      <w:r w:rsidR="003B10E8">
        <w:rPr>
          <w:rFonts w:ascii="Fira Sans Light" w:hAnsi="Fira Sans Light"/>
          <w:color w:val="595959" w:themeColor="text1" w:themeTint="A6"/>
          <w:sz w:val="20"/>
          <w:szCs w:val="20"/>
        </w:rPr>
        <w:t>35</w:t>
      </w:r>
      <w:r>
        <w:rPr>
          <w:rFonts w:ascii="Fira Sans Light" w:hAnsi="Fira Sans Light"/>
          <w:color w:val="595959" w:themeColor="text1" w:themeTint="A6"/>
          <w:sz w:val="20"/>
          <w:szCs w:val="20"/>
        </w:rPr>
        <w:t>.</w:t>
      </w:r>
      <w:r w:rsidRPr="002E5361">
        <w:rPr>
          <w:rFonts w:ascii="Fira Sans Light" w:hAnsi="Fira Sans Light"/>
          <w:color w:val="595959" w:themeColor="text1" w:themeTint="A6"/>
          <w:sz w:val="20"/>
          <w:szCs w:val="20"/>
        </w:rPr>
        <w:t xml:space="preserve"> L</w:t>
      </w:r>
      <w:r w:rsidRPr="00E9090D">
        <w:rPr>
          <w:rFonts w:ascii="Fira Sans Light" w:hAnsi="Fira Sans Light"/>
          <w:color w:val="595959" w:themeColor="text1" w:themeTint="A6"/>
          <w:sz w:val="20"/>
          <w:szCs w:val="20"/>
        </w:rPr>
        <w:t>os fondos de aportaciones que conforman</w:t>
      </w:r>
      <w:r>
        <w:rPr>
          <w:rFonts w:ascii="Fira Sans Light" w:hAnsi="Fira Sans Light"/>
          <w:color w:val="595959" w:themeColor="text1" w:themeTint="A6"/>
          <w:sz w:val="20"/>
          <w:szCs w:val="20"/>
        </w:rPr>
        <w:t xml:space="preserve"> el R</w:t>
      </w:r>
      <w:r w:rsidRPr="00E9090D">
        <w:rPr>
          <w:rFonts w:ascii="Fira Sans Light" w:hAnsi="Fira Sans Light"/>
          <w:color w:val="595959" w:themeColor="text1" w:themeTint="A6"/>
          <w:sz w:val="20"/>
          <w:szCs w:val="20"/>
        </w:rPr>
        <w:t>amo 33 que estima recibir el municipio, se desglosa</w:t>
      </w:r>
      <w:r w:rsidRPr="002E5361">
        <w:rPr>
          <w:rFonts w:ascii="Fira Sans Light" w:hAnsi="Fira Sans Light"/>
          <w:color w:val="595959" w:themeColor="text1" w:themeTint="A6"/>
          <w:sz w:val="20"/>
          <w:szCs w:val="20"/>
        </w:rPr>
        <w:t>n a continuación:</w:t>
      </w:r>
    </w:p>
    <w:p w14:paraId="36DD15FA" w14:textId="77777777" w:rsidR="007603F1" w:rsidRPr="002E5361" w:rsidRDefault="007603F1" w:rsidP="007603F1">
      <w:pPr>
        <w:jc w:val="both"/>
        <w:rPr>
          <w:rFonts w:ascii="Fira Sans Light" w:hAnsi="Fira Sans Light"/>
          <w:color w:val="595959" w:themeColor="text1" w:themeTint="A6"/>
          <w:sz w:val="20"/>
          <w:szCs w:val="20"/>
        </w:rPr>
      </w:pPr>
    </w:p>
    <w:tbl>
      <w:tblPr>
        <w:tblW w:w="9634" w:type="dxa"/>
        <w:jc w:val="center"/>
        <w:tblLayout w:type="fixed"/>
        <w:tblLook w:val="04A0" w:firstRow="1" w:lastRow="0" w:firstColumn="1" w:lastColumn="0" w:noHBand="0" w:noVBand="1"/>
      </w:tblPr>
      <w:tblGrid>
        <w:gridCol w:w="7083"/>
        <w:gridCol w:w="2551"/>
      </w:tblGrid>
      <w:tr w:rsidR="007603F1" w:rsidRPr="00E9090D" w14:paraId="412DDFD6" w14:textId="77777777" w:rsidTr="006540AE">
        <w:trPr>
          <w:trHeight w:val="397"/>
          <w:tblHeader/>
          <w:jc w:val="center"/>
        </w:trPr>
        <w:tc>
          <w:tcPr>
            <w:tcW w:w="7083" w:type="dxa"/>
            <w:shd w:val="clear" w:color="auto" w:fill="F2F2F2" w:themeFill="background1" w:themeFillShade="F2"/>
            <w:vAlign w:val="center"/>
            <w:hideMark/>
          </w:tcPr>
          <w:p w14:paraId="5AA0F854" w14:textId="77777777" w:rsidR="007603F1" w:rsidRPr="002E5361" w:rsidRDefault="007603F1" w:rsidP="006540AE">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Fondo de aportaciones</w:t>
            </w:r>
          </w:p>
        </w:tc>
        <w:tc>
          <w:tcPr>
            <w:tcW w:w="2551" w:type="dxa"/>
            <w:shd w:val="clear" w:color="auto" w:fill="F2F2F2" w:themeFill="background1" w:themeFillShade="F2"/>
            <w:vAlign w:val="center"/>
          </w:tcPr>
          <w:p w14:paraId="6C63868E" w14:textId="77777777" w:rsidR="007603F1" w:rsidRPr="002E5361" w:rsidRDefault="007603F1" w:rsidP="006540AE">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Presupuesto aprobado</w:t>
            </w:r>
          </w:p>
        </w:tc>
      </w:tr>
      <w:tr w:rsidR="007603F1" w:rsidRPr="00E9090D" w14:paraId="27CBE0EB" w14:textId="77777777" w:rsidTr="006540AE">
        <w:trPr>
          <w:trHeight w:val="283"/>
          <w:jc w:val="center"/>
        </w:trPr>
        <w:tc>
          <w:tcPr>
            <w:tcW w:w="7083" w:type="dxa"/>
            <w:vAlign w:val="center"/>
          </w:tcPr>
          <w:p w14:paraId="17F0DE1A" w14:textId="1DC4FA7D" w:rsidR="007603F1" w:rsidRPr="002E5361" w:rsidRDefault="007603F1" w:rsidP="006540AE">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Fondo de Aportaciones para la Infraestructura Social Municipal (</w:t>
            </w:r>
            <w:proofErr w:type="gramStart"/>
            <w:r w:rsidRPr="002E5361">
              <w:rPr>
                <w:rFonts w:ascii="Fira Sans Light" w:hAnsi="Fira Sans Light"/>
                <w:color w:val="595959" w:themeColor="text1" w:themeTint="A6"/>
                <w:sz w:val="20"/>
                <w:szCs w:val="20"/>
              </w:rPr>
              <w:t>FISM)</w:t>
            </w:r>
            <w:r w:rsidR="003B10E8">
              <w:rPr>
                <w:rFonts w:ascii="Fira Sans Light" w:hAnsi="Fira Sans Light"/>
                <w:color w:val="595959" w:themeColor="text1" w:themeTint="A6"/>
                <w:sz w:val="20"/>
                <w:szCs w:val="20"/>
              </w:rPr>
              <w:t xml:space="preserve">   </w:t>
            </w:r>
            <w:proofErr w:type="gramEnd"/>
            <w:r w:rsidR="003B10E8">
              <w:rPr>
                <w:rFonts w:ascii="Fira Sans Light" w:hAnsi="Fira Sans Light"/>
                <w:color w:val="595959" w:themeColor="text1" w:themeTint="A6"/>
                <w:sz w:val="20"/>
                <w:szCs w:val="20"/>
              </w:rPr>
              <w:t xml:space="preserve">                               </w:t>
            </w:r>
          </w:p>
        </w:tc>
        <w:tc>
          <w:tcPr>
            <w:tcW w:w="2551" w:type="dxa"/>
            <w:vAlign w:val="center"/>
          </w:tcPr>
          <w:p w14:paraId="0E853841" w14:textId="482A832C" w:rsidR="007603F1" w:rsidRPr="002E5361" w:rsidRDefault="003B10E8" w:rsidP="006540AE">
            <w:pP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 xml:space="preserve">       21,22</w:t>
            </w:r>
            <w:r w:rsidR="00731B54">
              <w:rPr>
                <w:rFonts w:ascii="Fira Sans Light" w:hAnsi="Fira Sans Light"/>
                <w:color w:val="595959" w:themeColor="text1" w:themeTint="A6"/>
                <w:sz w:val="20"/>
                <w:szCs w:val="20"/>
              </w:rPr>
              <w:t>5</w:t>
            </w:r>
            <w:r>
              <w:rPr>
                <w:rFonts w:ascii="Fira Sans Light" w:hAnsi="Fira Sans Light"/>
                <w:color w:val="595959" w:themeColor="text1" w:themeTint="A6"/>
                <w:sz w:val="20"/>
                <w:szCs w:val="20"/>
              </w:rPr>
              <w:t>,7</w:t>
            </w:r>
            <w:r w:rsidR="00731B54">
              <w:rPr>
                <w:rFonts w:ascii="Fira Sans Light" w:hAnsi="Fira Sans Light"/>
                <w:color w:val="595959" w:themeColor="text1" w:themeTint="A6"/>
                <w:sz w:val="20"/>
                <w:szCs w:val="20"/>
              </w:rPr>
              <w:t>85</w:t>
            </w:r>
            <w:r>
              <w:rPr>
                <w:rFonts w:ascii="Fira Sans Light" w:hAnsi="Fira Sans Light"/>
                <w:color w:val="595959" w:themeColor="text1" w:themeTint="A6"/>
                <w:sz w:val="20"/>
                <w:szCs w:val="20"/>
              </w:rPr>
              <w:t>.</w:t>
            </w:r>
            <w:r w:rsidR="00731B54">
              <w:rPr>
                <w:rFonts w:ascii="Fira Sans Light" w:hAnsi="Fira Sans Light"/>
                <w:color w:val="595959" w:themeColor="text1" w:themeTint="A6"/>
                <w:sz w:val="20"/>
                <w:szCs w:val="20"/>
              </w:rPr>
              <w:t>00</w:t>
            </w:r>
          </w:p>
        </w:tc>
      </w:tr>
      <w:tr w:rsidR="007603F1" w:rsidRPr="00E9090D" w14:paraId="3D02C188" w14:textId="77777777" w:rsidTr="006540AE">
        <w:trPr>
          <w:trHeight w:val="283"/>
          <w:jc w:val="center"/>
        </w:trPr>
        <w:tc>
          <w:tcPr>
            <w:tcW w:w="7083" w:type="dxa"/>
            <w:vAlign w:val="center"/>
          </w:tcPr>
          <w:p w14:paraId="53805FE7" w14:textId="77777777" w:rsidR="007603F1" w:rsidRPr="002E5361" w:rsidRDefault="007603F1" w:rsidP="006540AE">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Fondo de Aportaciones para el Fortalecimiento de los Municipios y de las Demarcaciones Territoriales del Distrito Federal (FAFM)</w:t>
            </w:r>
          </w:p>
        </w:tc>
        <w:tc>
          <w:tcPr>
            <w:tcW w:w="2551" w:type="dxa"/>
            <w:vAlign w:val="center"/>
          </w:tcPr>
          <w:p w14:paraId="7EEBF429" w14:textId="110D9F95" w:rsidR="003B10E8" w:rsidRPr="002E5361" w:rsidRDefault="003B10E8" w:rsidP="006540AE">
            <w:pP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 xml:space="preserve">       34,</w:t>
            </w:r>
            <w:r w:rsidR="00731B54">
              <w:rPr>
                <w:rFonts w:ascii="Fira Sans Light" w:hAnsi="Fira Sans Light"/>
                <w:color w:val="595959" w:themeColor="text1" w:themeTint="A6"/>
                <w:sz w:val="20"/>
                <w:szCs w:val="20"/>
              </w:rPr>
              <w:t>092,331.00</w:t>
            </w:r>
          </w:p>
        </w:tc>
      </w:tr>
      <w:tr w:rsidR="007603F1" w:rsidRPr="00E9090D" w14:paraId="2F62E064" w14:textId="77777777" w:rsidTr="006540AE">
        <w:trPr>
          <w:trHeight w:val="397"/>
          <w:jc w:val="center"/>
        </w:trPr>
        <w:tc>
          <w:tcPr>
            <w:tcW w:w="7083" w:type="dxa"/>
            <w:shd w:val="clear" w:color="auto" w:fill="F2F2F2" w:themeFill="background1" w:themeFillShade="F2"/>
            <w:vAlign w:val="center"/>
            <w:hideMark/>
          </w:tcPr>
          <w:p w14:paraId="2DC742F8" w14:textId="77777777" w:rsidR="007603F1" w:rsidRPr="002E5361" w:rsidRDefault="007603F1" w:rsidP="006540AE">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Total</w:t>
            </w:r>
          </w:p>
        </w:tc>
        <w:tc>
          <w:tcPr>
            <w:tcW w:w="2551" w:type="dxa"/>
            <w:shd w:val="clear" w:color="auto" w:fill="F2F2F2" w:themeFill="background1" w:themeFillShade="F2"/>
            <w:vAlign w:val="center"/>
          </w:tcPr>
          <w:p w14:paraId="5060DF49" w14:textId="0F97252D" w:rsidR="007603F1" w:rsidRPr="002E5361" w:rsidRDefault="00731B54" w:rsidP="006540AE">
            <w:pP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55,318,116.00</w:t>
            </w:r>
          </w:p>
        </w:tc>
      </w:tr>
    </w:tbl>
    <w:p w14:paraId="1493D991" w14:textId="77777777" w:rsidR="00C51BF3" w:rsidRDefault="00C51BF3" w:rsidP="007603F1">
      <w:pPr>
        <w:jc w:val="both"/>
        <w:rPr>
          <w:rFonts w:ascii="Fira Sans Medium" w:hAnsi="Fira Sans Medium"/>
          <w:color w:val="595959" w:themeColor="text1" w:themeTint="A6"/>
          <w:sz w:val="20"/>
          <w:szCs w:val="20"/>
          <w:lang w:eastAsia="es-ES"/>
        </w:rPr>
      </w:pPr>
    </w:p>
    <w:p w14:paraId="4C16B1F9" w14:textId="08CF5245" w:rsidR="007603F1" w:rsidRPr="002E5361" w:rsidRDefault="007603F1" w:rsidP="007603F1">
      <w:pPr>
        <w:jc w:val="both"/>
        <w:rPr>
          <w:rFonts w:ascii="Fira Sans Light" w:hAnsi="Fira Sans Light"/>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Artículo</w:t>
      </w:r>
      <w:r>
        <w:rPr>
          <w:rFonts w:ascii="Fira Sans Medium" w:hAnsi="Fira Sans Medium"/>
          <w:color w:val="595959" w:themeColor="text1" w:themeTint="A6"/>
          <w:sz w:val="20"/>
          <w:szCs w:val="20"/>
          <w:lang w:eastAsia="es-ES"/>
        </w:rPr>
        <w:t xml:space="preserve"> 3</w:t>
      </w:r>
      <w:r w:rsidR="003B10E8">
        <w:rPr>
          <w:rFonts w:ascii="Fira Sans Medium" w:hAnsi="Fira Sans Medium"/>
          <w:color w:val="595959" w:themeColor="text1" w:themeTint="A6"/>
          <w:sz w:val="20"/>
          <w:szCs w:val="20"/>
          <w:lang w:eastAsia="es-ES"/>
        </w:rPr>
        <w:t>6</w:t>
      </w:r>
      <w:r w:rsidRPr="002E5361">
        <w:rPr>
          <w:rFonts w:ascii="Fira Sans Light" w:hAnsi="Fira Sans Light"/>
          <w:color w:val="595959" w:themeColor="text1" w:themeTint="A6"/>
          <w:sz w:val="20"/>
          <w:szCs w:val="20"/>
          <w:lang w:eastAsia="es-ES"/>
        </w:rPr>
        <w:t xml:space="preserve">. La aplicación, destino y distribución </w:t>
      </w:r>
      <w:r w:rsidRPr="00E9090D">
        <w:rPr>
          <w:rFonts w:ascii="Fira Sans Light" w:hAnsi="Fira Sans Light"/>
          <w:color w:val="595959" w:themeColor="text1" w:themeTint="A6"/>
          <w:sz w:val="20"/>
          <w:szCs w:val="20"/>
          <w:lang w:eastAsia="es-ES"/>
        </w:rPr>
        <w:t>presupuestada</w:t>
      </w:r>
      <w:r w:rsidRPr="002E5361">
        <w:rPr>
          <w:rFonts w:ascii="Fira Sans Light" w:hAnsi="Fira Sans Light"/>
          <w:color w:val="595959" w:themeColor="text1" w:themeTint="A6"/>
          <w:sz w:val="20"/>
          <w:szCs w:val="20"/>
          <w:lang w:eastAsia="es-ES"/>
        </w:rPr>
        <w:t xml:space="preserve"> de los fondos de </w:t>
      </w:r>
      <w:r>
        <w:rPr>
          <w:rFonts w:ascii="Fira Sans Light" w:hAnsi="Fira Sans Light"/>
          <w:color w:val="595959" w:themeColor="text1" w:themeTint="A6"/>
          <w:sz w:val="20"/>
          <w:szCs w:val="20"/>
          <w:lang w:eastAsia="es-ES"/>
        </w:rPr>
        <w:t>aportaciones que conforman el R</w:t>
      </w:r>
      <w:r w:rsidRPr="00E9090D">
        <w:rPr>
          <w:rFonts w:ascii="Fira Sans Light" w:hAnsi="Fira Sans Light"/>
          <w:color w:val="595959" w:themeColor="text1" w:themeTint="A6"/>
          <w:sz w:val="20"/>
          <w:szCs w:val="20"/>
          <w:lang w:eastAsia="es-ES"/>
        </w:rPr>
        <w:t xml:space="preserve">amo 33 se </w:t>
      </w:r>
      <w:r w:rsidRPr="002E5361">
        <w:rPr>
          <w:rFonts w:ascii="Fira Sans Light" w:hAnsi="Fira Sans Light"/>
          <w:color w:val="595959" w:themeColor="text1" w:themeTint="A6"/>
          <w:sz w:val="20"/>
          <w:szCs w:val="20"/>
          <w:lang w:eastAsia="es-ES"/>
        </w:rPr>
        <w:t xml:space="preserve">desglosa </w:t>
      </w:r>
      <w:r w:rsidRPr="00E9090D">
        <w:rPr>
          <w:rFonts w:ascii="Fira Sans Light" w:hAnsi="Fira Sans Light"/>
          <w:color w:val="595959" w:themeColor="text1" w:themeTint="A6"/>
          <w:sz w:val="20"/>
          <w:szCs w:val="20"/>
          <w:lang w:eastAsia="es-ES"/>
        </w:rPr>
        <w:t>a continuación por capítulo del gasto</w:t>
      </w:r>
      <w:r w:rsidRPr="002E5361">
        <w:rPr>
          <w:rFonts w:ascii="Fira Sans Light" w:hAnsi="Fira Sans Light"/>
          <w:color w:val="595959" w:themeColor="text1" w:themeTint="A6"/>
          <w:sz w:val="20"/>
          <w:szCs w:val="20"/>
          <w:lang w:eastAsia="es-ES"/>
        </w:rPr>
        <w:t>:</w:t>
      </w:r>
    </w:p>
    <w:p w14:paraId="1DB68A68" w14:textId="77777777" w:rsidR="007603F1" w:rsidRPr="002E5361" w:rsidRDefault="007603F1" w:rsidP="007603F1">
      <w:pPr>
        <w:jc w:val="both"/>
        <w:rPr>
          <w:rFonts w:ascii="Fira Sans Light" w:hAnsi="Fira Sans Light"/>
          <w:color w:val="595959" w:themeColor="text1" w:themeTint="A6"/>
          <w:sz w:val="20"/>
          <w:szCs w:val="20"/>
          <w:lang w:eastAsia="es-ES"/>
        </w:rPr>
      </w:pPr>
    </w:p>
    <w:tbl>
      <w:tblPr>
        <w:tblW w:w="11813" w:type="dxa"/>
        <w:jc w:val="center"/>
        <w:tblLook w:val="04A0" w:firstRow="1" w:lastRow="0" w:firstColumn="1" w:lastColumn="0" w:noHBand="0" w:noVBand="1"/>
      </w:tblPr>
      <w:tblGrid>
        <w:gridCol w:w="1764"/>
        <w:gridCol w:w="1336"/>
        <w:gridCol w:w="1447"/>
        <w:gridCol w:w="1336"/>
        <w:gridCol w:w="660"/>
        <w:gridCol w:w="659"/>
        <w:gridCol w:w="660"/>
        <w:gridCol w:w="1074"/>
        <w:gridCol w:w="1447"/>
        <w:gridCol w:w="666"/>
        <w:gridCol w:w="764"/>
      </w:tblGrid>
      <w:tr w:rsidR="004D6136" w:rsidRPr="00E9090D" w14:paraId="1601CED7" w14:textId="77777777" w:rsidTr="00EC0917">
        <w:trPr>
          <w:trHeight w:val="283"/>
          <w:jc w:val="center"/>
        </w:trPr>
        <w:tc>
          <w:tcPr>
            <w:tcW w:w="3762" w:type="dxa"/>
            <w:vMerge w:val="restart"/>
            <w:shd w:val="clear" w:color="auto" w:fill="F2F2F2" w:themeFill="background1" w:themeFillShade="F2"/>
            <w:vAlign w:val="center"/>
          </w:tcPr>
          <w:p w14:paraId="7EE86F4D" w14:textId="77777777" w:rsidR="007603F1" w:rsidRPr="002E5361" w:rsidRDefault="007603F1" w:rsidP="006540AE">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Fondo de aportaciones</w:t>
            </w:r>
          </w:p>
        </w:tc>
        <w:tc>
          <w:tcPr>
            <w:tcW w:w="6161" w:type="dxa"/>
            <w:gridSpan w:val="9"/>
            <w:shd w:val="clear" w:color="auto" w:fill="F2F2F2" w:themeFill="background1" w:themeFillShade="F2"/>
            <w:vAlign w:val="center"/>
          </w:tcPr>
          <w:p w14:paraId="3602CDAA" w14:textId="77777777" w:rsidR="007603F1" w:rsidRPr="002E5361" w:rsidRDefault="007603F1" w:rsidP="006540AE">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Capítulo de gasto</w:t>
            </w:r>
          </w:p>
        </w:tc>
        <w:tc>
          <w:tcPr>
            <w:tcW w:w="1890" w:type="dxa"/>
            <w:vMerge w:val="restart"/>
            <w:shd w:val="clear" w:color="auto" w:fill="F2F2F2" w:themeFill="background1" w:themeFillShade="F2"/>
            <w:vAlign w:val="center"/>
          </w:tcPr>
          <w:p w14:paraId="2498D3CB" w14:textId="77777777" w:rsidR="007603F1" w:rsidRPr="002E5361" w:rsidRDefault="007603F1" w:rsidP="006540AE">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Total</w:t>
            </w:r>
          </w:p>
        </w:tc>
      </w:tr>
      <w:tr w:rsidR="004D6136" w:rsidRPr="00E9090D" w14:paraId="7250DA75" w14:textId="77777777" w:rsidTr="00EC0917">
        <w:trPr>
          <w:trHeight w:val="283"/>
          <w:jc w:val="center"/>
        </w:trPr>
        <w:tc>
          <w:tcPr>
            <w:tcW w:w="3762" w:type="dxa"/>
            <w:vMerge/>
            <w:vAlign w:val="center"/>
          </w:tcPr>
          <w:p w14:paraId="5E68DB81" w14:textId="77777777" w:rsidR="007603F1" w:rsidRPr="002E5361" w:rsidRDefault="007603F1" w:rsidP="006540AE">
            <w:pPr>
              <w:jc w:val="center"/>
              <w:rPr>
                <w:rFonts w:ascii="Fira Sans Light" w:hAnsi="Fira Sans Light"/>
                <w:color w:val="595959" w:themeColor="text1" w:themeTint="A6"/>
                <w:sz w:val="20"/>
                <w:szCs w:val="20"/>
              </w:rPr>
            </w:pPr>
          </w:p>
        </w:tc>
        <w:tc>
          <w:tcPr>
            <w:tcW w:w="656" w:type="dxa"/>
            <w:shd w:val="clear" w:color="auto" w:fill="F2F2F2" w:themeFill="background1" w:themeFillShade="F2"/>
            <w:vAlign w:val="center"/>
          </w:tcPr>
          <w:p w14:paraId="77B9D60D" w14:textId="77777777" w:rsidR="007603F1" w:rsidRPr="002E5361" w:rsidRDefault="007603F1" w:rsidP="006540AE">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1000</w:t>
            </w:r>
          </w:p>
        </w:tc>
        <w:tc>
          <w:tcPr>
            <w:tcW w:w="714" w:type="dxa"/>
            <w:shd w:val="clear" w:color="auto" w:fill="F2F2F2" w:themeFill="background1" w:themeFillShade="F2"/>
            <w:vAlign w:val="center"/>
          </w:tcPr>
          <w:p w14:paraId="2F55AA08" w14:textId="77777777" w:rsidR="007603F1" w:rsidRPr="002E5361" w:rsidRDefault="007603F1" w:rsidP="006540AE">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2000</w:t>
            </w:r>
          </w:p>
        </w:tc>
        <w:tc>
          <w:tcPr>
            <w:tcW w:w="714" w:type="dxa"/>
            <w:shd w:val="clear" w:color="auto" w:fill="F2F2F2" w:themeFill="background1" w:themeFillShade="F2"/>
            <w:vAlign w:val="center"/>
          </w:tcPr>
          <w:p w14:paraId="0468D1BF" w14:textId="77777777" w:rsidR="007603F1" w:rsidRPr="002E5361" w:rsidRDefault="007603F1" w:rsidP="006540AE">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3000</w:t>
            </w:r>
          </w:p>
        </w:tc>
        <w:tc>
          <w:tcPr>
            <w:tcW w:w="670" w:type="dxa"/>
            <w:shd w:val="clear" w:color="auto" w:fill="F2F2F2" w:themeFill="background1" w:themeFillShade="F2"/>
            <w:vAlign w:val="center"/>
          </w:tcPr>
          <w:p w14:paraId="444341E3" w14:textId="77777777" w:rsidR="007603F1" w:rsidRPr="002E5361" w:rsidRDefault="007603F1" w:rsidP="006540AE">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4000</w:t>
            </w:r>
          </w:p>
        </w:tc>
        <w:tc>
          <w:tcPr>
            <w:tcW w:w="664" w:type="dxa"/>
            <w:shd w:val="clear" w:color="auto" w:fill="F2F2F2" w:themeFill="background1" w:themeFillShade="F2"/>
            <w:vAlign w:val="center"/>
          </w:tcPr>
          <w:p w14:paraId="63436F77" w14:textId="77777777" w:rsidR="007603F1" w:rsidRPr="002E5361" w:rsidRDefault="007603F1" w:rsidP="006540AE">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5000</w:t>
            </w:r>
          </w:p>
        </w:tc>
        <w:tc>
          <w:tcPr>
            <w:tcW w:w="670" w:type="dxa"/>
            <w:shd w:val="clear" w:color="auto" w:fill="F2F2F2" w:themeFill="background1" w:themeFillShade="F2"/>
            <w:vAlign w:val="center"/>
          </w:tcPr>
          <w:p w14:paraId="2D180571" w14:textId="77777777" w:rsidR="007603F1" w:rsidRPr="002E5361" w:rsidRDefault="007603F1" w:rsidP="006540AE">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6000</w:t>
            </w:r>
          </w:p>
        </w:tc>
        <w:tc>
          <w:tcPr>
            <w:tcW w:w="652" w:type="dxa"/>
            <w:shd w:val="clear" w:color="auto" w:fill="F2F2F2" w:themeFill="background1" w:themeFillShade="F2"/>
            <w:vAlign w:val="center"/>
          </w:tcPr>
          <w:p w14:paraId="0D959865" w14:textId="77777777" w:rsidR="007603F1" w:rsidRPr="002E5361" w:rsidRDefault="007603F1" w:rsidP="006540AE">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7000</w:t>
            </w:r>
          </w:p>
        </w:tc>
        <w:tc>
          <w:tcPr>
            <w:tcW w:w="674" w:type="dxa"/>
            <w:shd w:val="clear" w:color="auto" w:fill="F2F2F2" w:themeFill="background1" w:themeFillShade="F2"/>
            <w:vAlign w:val="center"/>
          </w:tcPr>
          <w:p w14:paraId="3F041416" w14:textId="77777777" w:rsidR="007603F1" w:rsidRPr="002E5361" w:rsidRDefault="007603F1" w:rsidP="006540AE">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8000</w:t>
            </w:r>
          </w:p>
        </w:tc>
        <w:tc>
          <w:tcPr>
            <w:tcW w:w="747" w:type="dxa"/>
            <w:shd w:val="clear" w:color="auto" w:fill="F2F2F2" w:themeFill="background1" w:themeFillShade="F2"/>
            <w:vAlign w:val="center"/>
          </w:tcPr>
          <w:p w14:paraId="1A836F14" w14:textId="77777777" w:rsidR="007603F1" w:rsidRPr="002E5361" w:rsidRDefault="007603F1" w:rsidP="006540AE">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9000</w:t>
            </w:r>
          </w:p>
        </w:tc>
        <w:tc>
          <w:tcPr>
            <w:tcW w:w="1890" w:type="dxa"/>
            <w:vMerge/>
            <w:vAlign w:val="center"/>
          </w:tcPr>
          <w:p w14:paraId="3F491900" w14:textId="77777777" w:rsidR="007603F1" w:rsidRPr="002E5361" w:rsidRDefault="007603F1" w:rsidP="006540AE">
            <w:pPr>
              <w:jc w:val="center"/>
              <w:rPr>
                <w:rFonts w:ascii="Fira Sans Light" w:hAnsi="Fira Sans Light"/>
                <w:color w:val="595959" w:themeColor="text1" w:themeTint="A6"/>
                <w:sz w:val="20"/>
                <w:szCs w:val="20"/>
              </w:rPr>
            </w:pPr>
          </w:p>
        </w:tc>
      </w:tr>
      <w:tr w:rsidR="004D6136" w:rsidRPr="00E9090D" w14:paraId="5606AEF3" w14:textId="77777777" w:rsidTr="00EC0917">
        <w:trPr>
          <w:trHeight w:val="351"/>
          <w:jc w:val="center"/>
        </w:trPr>
        <w:tc>
          <w:tcPr>
            <w:tcW w:w="3762" w:type="dxa"/>
            <w:vAlign w:val="center"/>
          </w:tcPr>
          <w:p w14:paraId="22D9A2F5" w14:textId="77777777" w:rsidR="007603F1" w:rsidRPr="002E5361" w:rsidRDefault="007603F1" w:rsidP="006540AE">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 xml:space="preserve">Fondo de Aportaciones para la Infraestructura Social </w:t>
            </w:r>
            <w:r w:rsidRPr="00E9090D">
              <w:rPr>
                <w:rFonts w:ascii="Fira Sans Light" w:hAnsi="Fira Sans Light"/>
                <w:color w:val="595959" w:themeColor="text1" w:themeTint="A6"/>
                <w:sz w:val="20"/>
                <w:szCs w:val="20"/>
              </w:rPr>
              <w:t xml:space="preserve">Municipal </w:t>
            </w:r>
            <w:r w:rsidRPr="002E5361">
              <w:rPr>
                <w:rFonts w:ascii="Fira Sans Light" w:hAnsi="Fira Sans Light"/>
                <w:color w:val="595959" w:themeColor="text1" w:themeTint="A6"/>
                <w:sz w:val="20"/>
                <w:szCs w:val="20"/>
              </w:rPr>
              <w:t>(FISM)</w:t>
            </w:r>
          </w:p>
        </w:tc>
        <w:tc>
          <w:tcPr>
            <w:tcW w:w="656" w:type="dxa"/>
          </w:tcPr>
          <w:p w14:paraId="124D4C93" w14:textId="77777777" w:rsidR="007603F1" w:rsidRPr="00E9090D" w:rsidDel="00C17C25" w:rsidRDefault="007603F1" w:rsidP="006540AE">
            <w:pPr>
              <w:rPr>
                <w:rFonts w:ascii="Fira Sans Light" w:hAnsi="Fira Sans Light"/>
                <w:color w:val="595959" w:themeColor="text1" w:themeTint="A6"/>
                <w:sz w:val="20"/>
                <w:szCs w:val="20"/>
              </w:rPr>
            </w:pPr>
          </w:p>
        </w:tc>
        <w:tc>
          <w:tcPr>
            <w:tcW w:w="714" w:type="dxa"/>
          </w:tcPr>
          <w:p w14:paraId="3A7F6664" w14:textId="77777777" w:rsidR="007603F1" w:rsidRPr="00E9090D" w:rsidDel="00C17C25" w:rsidRDefault="007603F1" w:rsidP="006540AE">
            <w:pPr>
              <w:rPr>
                <w:rFonts w:ascii="Fira Sans Light" w:hAnsi="Fira Sans Light"/>
                <w:color w:val="595959" w:themeColor="text1" w:themeTint="A6"/>
                <w:sz w:val="20"/>
                <w:szCs w:val="20"/>
              </w:rPr>
            </w:pPr>
          </w:p>
        </w:tc>
        <w:tc>
          <w:tcPr>
            <w:tcW w:w="714" w:type="dxa"/>
          </w:tcPr>
          <w:p w14:paraId="4487CCA4" w14:textId="77777777" w:rsidR="007603F1" w:rsidRPr="00E9090D" w:rsidDel="00C17C25" w:rsidRDefault="007603F1" w:rsidP="006540AE">
            <w:pPr>
              <w:rPr>
                <w:rFonts w:ascii="Fira Sans Light" w:hAnsi="Fira Sans Light"/>
                <w:color w:val="595959" w:themeColor="text1" w:themeTint="A6"/>
                <w:sz w:val="20"/>
                <w:szCs w:val="20"/>
              </w:rPr>
            </w:pPr>
          </w:p>
        </w:tc>
        <w:tc>
          <w:tcPr>
            <w:tcW w:w="670" w:type="dxa"/>
          </w:tcPr>
          <w:p w14:paraId="28C27FE7" w14:textId="77777777" w:rsidR="007603F1" w:rsidRPr="00E9090D" w:rsidDel="00C17C25" w:rsidRDefault="007603F1" w:rsidP="006540AE">
            <w:pPr>
              <w:rPr>
                <w:rFonts w:ascii="Fira Sans Light" w:hAnsi="Fira Sans Light"/>
                <w:color w:val="595959" w:themeColor="text1" w:themeTint="A6"/>
                <w:sz w:val="20"/>
                <w:szCs w:val="20"/>
              </w:rPr>
            </w:pPr>
          </w:p>
        </w:tc>
        <w:tc>
          <w:tcPr>
            <w:tcW w:w="664" w:type="dxa"/>
          </w:tcPr>
          <w:p w14:paraId="48B18FF8" w14:textId="77777777" w:rsidR="007603F1" w:rsidRPr="00E9090D" w:rsidDel="00C17C25" w:rsidRDefault="007603F1" w:rsidP="006540AE">
            <w:pPr>
              <w:rPr>
                <w:rFonts w:ascii="Fira Sans Light" w:hAnsi="Fira Sans Light"/>
                <w:color w:val="595959" w:themeColor="text1" w:themeTint="A6"/>
                <w:sz w:val="20"/>
                <w:szCs w:val="20"/>
              </w:rPr>
            </w:pPr>
          </w:p>
        </w:tc>
        <w:tc>
          <w:tcPr>
            <w:tcW w:w="670" w:type="dxa"/>
          </w:tcPr>
          <w:p w14:paraId="5EECE8C5" w14:textId="77777777" w:rsidR="007603F1" w:rsidRPr="00E9090D" w:rsidDel="00C17C25" w:rsidRDefault="007603F1" w:rsidP="006540AE">
            <w:pPr>
              <w:rPr>
                <w:rFonts w:ascii="Fira Sans Light" w:hAnsi="Fira Sans Light"/>
                <w:color w:val="595959" w:themeColor="text1" w:themeTint="A6"/>
                <w:sz w:val="20"/>
                <w:szCs w:val="20"/>
              </w:rPr>
            </w:pPr>
          </w:p>
        </w:tc>
        <w:tc>
          <w:tcPr>
            <w:tcW w:w="652" w:type="dxa"/>
          </w:tcPr>
          <w:p w14:paraId="41AAB8F0" w14:textId="77777777" w:rsidR="007603F1" w:rsidRPr="00E9090D" w:rsidDel="00C17C25" w:rsidRDefault="007603F1" w:rsidP="006540AE">
            <w:pPr>
              <w:rPr>
                <w:rFonts w:ascii="Fira Sans Light" w:hAnsi="Fira Sans Light"/>
                <w:color w:val="595959" w:themeColor="text1" w:themeTint="A6"/>
                <w:sz w:val="20"/>
                <w:szCs w:val="20"/>
              </w:rPr>
            </w:pPr>
          </w:p>
        </w:tc>
        <w:tc>
          <w:tcPr>
            <w:tcW w:w="674" w:type="dxa"/>
          </w:tcPr>
          <w:p w14:paraId="4D85B431" w14:textId="4C407656" w:rsidR="007603F1" w:rsidRPr="00E9090D" w:rsidDel="00C17C25" w:rsidRDefault="003B10E8" w:rsidP="006540AE">
            <w:pP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21,22</w:t>
            </w:r>
            <w:r w:rsidR="00731B54">
              <w:rPr>
                <w:rFonts w:ascii="Fira Sans Light" w:hAnsi="Fira Sans Light"/>
                <w:color w:val="595959" w:themeColor="text1" w:themeTint="A6"/>
                <w:sz w:val="20"/>
                <w:szCs w:val="20"/>
              </w:rPr>
              <w:t>5</w:t>
            </w:r>
            <w:r>
              <w:rPr>
                <w:rFonts w:ascii="Fira Sans Light" w:hAnsi="Fira Sans Light"/>
                <w:color w:val="595959" w:themeColor="text1" w:themeTint="A6"/>
                <w:sz w:val="20"/>
                <w:szCs w:val="20"/>
              </w:rPr>
              <w:t>,7</w:t>
            </w:r>
            <w:r w:rsidR="00731B54">
              <w:rPr>
                <w:rFonts w:ascii="Fira Sans Light" w:hAnsi="Fira Sans Light"/>
                <w:color w:val="595959" w:themeColor="text1" w:themeTint="A6"/>
                <w:sz w:val="20"/>
                <w:szCs w:val="20"/>
              </w:rPr>
              <w:t>85</w:t>
            </w:r>
            <w:r>
              <w:rPr>
                <w:rFonts w:ascii="Fira Sans Light" w:hAnsi="Fira Sans Light"/>
                <w:color w:val="595959" w:themeColor="text1" w:themeTint="A6"/>
                <w:sz w:val="20"/>
                <w:szCs w:val="20"/>
              </w:rPr>
              <w:t>.</w:t>
            </w:r>
            <w:r w:rsidR="00731B54">
              <w:rPr>
                <w:rFonts w:ascii="Fira Sans Light" w:hAnsi="Fira Sans Light"/>
                <w:color w:val="595959" w:themeColor="text1" w:themeTint="A6"/>
                <w:sz w:val="20"/>
                <w:szCs w:val="20"/>
              </w:rPr>
              <w:t>00</w:t>
            </w:r>
          </w:p>
        </w:tc>
        <w:tc>
          <w:tcPr>
            <w:tcW w:w="747" w:type="dxa"/>
          </w:tcPr>
          <w:p w14:paraId="1D5E8FF3" w14:textId="77777777" w:rsidR="007603F1" w:rsidRPr="00E9090D" w:rsidDel="00C17C25" w:rsidRDefault="007603F1" w:rsidP="006540AE">
            <w:pPr>
              <w:rPr>
                <w:rFonts w:ascii="Fira Sans Light" w:hAnsi="Fira Sans Light"/>
                <w:color w:val="595959" w:themeColor="text1" w:themeTint="A6"/>
                <w:sz w:val="20"/>
                <w:szCs w:val="20"/>
              </w:rPr>
            </w:pPr>
          </w:p>
        </w:tc>
        <w:tc>
          <w:tcPr>
            <w:tcW w:w="1890" w:type="dxa"/>
            <w:vAlign w:val="center"/>
          </w:tcPr>
          <w:p w14:paraId="4FC51014" w14:textId="77777777" w:rsidR="007603F1" w:rsidRPr="002E5361" w:rsidRDefault="007603F1" w:rsidP="006540AE">
            <w:pPr>
              <w:rPr>
                <w:rFonts w:ascii="Fira Sans Light" w:hAnsi="Fira Sans Light"/>
                <w:color w:val="595959" w:themeColor="text1" w:themeTint="A6"/>
                <w:sz w:val="20"/>
                <w:szCs w:val="20"/>
              </w:rPr>
            </w:pPr>
          </w:p>
        </w:tc>
      </w:tr>
      <w:tr w:rsidR="004D6136" w:rsidRPr="00E9090D" w14:paraId="4968C564" w14:textId="77777777" w:rsidTr="00EC0917">
        <w:trPr>
          <w:trHeight w:val="283"/>
          <w:jc w:val="center"/>
        </w:trPr>
        <w:tc>
          <w:tcPr>
            <w:tcW w:w="3762" w:type="dxa"/>
            <w:vAlign w:val="center"/>
          </w:tcPr>
          <w:p w14:paraId="59727864" w14:textId="77777777" w:rsidR="007603F1" w:rsidRPr="002E5361" w:rsidRDefault="007603F1" w:rsidP="006540AE">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Fondo de Aportaciones para el Fortalecimiento de los Municipios y de las Demarcaciones Territoriales del Distrito Federal (FAFM)</w:t>
            </w:r>
          </w:p>
        </w:tc>
        <w:tc>
          <w:tcPr>
            <w:tcW w:w="656" w:type="dxa"/>
          </w:tcPr>
          <w:p w14:paraId="1781858C" w14:textId="457EA393" w:rsidR="007603F1" w:rsidRPr="00E9090D" w:rsidDel="00C17C25" w:rsidRDefault="004D6136" w:rsidP="006540AE">
            <w:pP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21,258,56.9</w:t>
            </w:r>
            <w:r w:rsidR="00BD1511">
              <w:rPr>
                <w:rFonts w:ascii="Fira Sans Light" w:hAnsi="Fira Sans Light"/>
                <w:color w:val="595959" w:themeColor="text1" w:themeTint="A6"/>
                <w:sz w:val="20"/>
                <w:szCs w:val="20"/>
              </w:rPr>
              <w:t>4</w:t>
            </w:r>
          </w:p>
        </w:tc>
        <w:tc>
          <w:tcPr>
            <w:tcW w:w="714" w:type="dxa"/>
          </w:tcPr>
          <w:p w14:paraId="5EED10F1" w14:textId="49CE550B" w:rsidR="007603F1" w:rsidRPr="00E9090D" w:rsidDel="00C17C25" w:rsidRDefault="004D6136" w:rsidP="006540AE">
            <w:pP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10,6</w:t>
            </w:r>
            <w:r w:rsidR="00BD1511">
              <w:rPr>
                <w:rFonts w:ascii="Fira Sans Light" w:hAnsi="Fira Sans Light"/>
                <w:color w:val="595959" w:themeColor="text1" w:themeTint="A6"/>
                <w:sz w:val="20"/>
                <w:szCs w:val="20"/>
              </w:rPr>
              <w:t>3</w:t>
            </w:r>
            <w:r>
              <w:rPr>
                <w:rFonts w:ascii="Fira Sans Light" w:hAnsi="Fira Sans Light"/>
                <w:color w:val="595959" w:themeColor="text1" w:themeTint="A6"/>
                <w:sz w:val="20"/>
                <w:szCs w:val="20"/>
              </w:rPr>
              <w:t>7,</w:t>
            </w:r>
            <w:r w:rsidR="00BD1511">
              <w:rPr>
                <w:rFonts w:ascii="Fira Sans Light" w:hAnsi="Fira Sans Light"/>
                <w:color w:val="595959" w:themeColor="text1" w:themeTint="A6"/>
                <w:sz w:val="20"/>
                <w:szCs w:val="20"/>
              </w:rPr>
              <w:t>595</w:t>
            </w:r>
            <w:r>
              <w:rPr>
                <w:rFonts w:ascii="Fira Sans Light" w:hAnsi="Fira Sans Light"/>
                <w:color w:val="595959" w:themeColor="text1" w:themeTint="A6"/>
                <w:sz w:val="20"/>
                <w:szCs w:val="20"/>
              </w:rPr>
              <w:t>.</w:t>
            </w:r>
            <w:r w:rsidR="00BD1511">
              <w:rPr>
                <w:rFonts w:ascii="Fira Sans Light" w:hAnsi="Fira Sans Light"/>
                <w:color w:val="595959" w:themeColor="text1" w:themeTint="A6"/>
                <w:sz w:val="20"/>
                <w:szCs w:val="20"/>
              </w:rPr>
              <w:t>41</w:t>
            </w:r>
          </w:p>
        </w:tc>
        <w:tc>
          <w:tcPr>
            <w:tcW w:w="714" w:type="dxa"/>
          </w:tcPr>
          <w:p w14:paraId="47AFD986" w14:textId="17064FB7" w:rsidR="007603F1" w:rsidRPr="00E9090D" w:rsidDel="00C17C25" w:rsidRDefault="004D6136" w:rsidP="006540AE">
            <w:pP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2,112,486.47</w:t>
            </w:r>
          </w:p>
        </w:tc>
        <w:tc>
          <w:tcPr>
            <w:tcW w:w="670" w:type="dxa"/>
          </w:tcPr>
          <w:p w14:paraId="4038B9B4" w14:textId="77777777" w:rsidR="007603F1" w:rsidRPr="00E9090D" w:rsidDel="00C17C25" w:rsidRDefault="007603F1" w:rsidP="006540AE">
            <w:pPr>
              <w:rPr>
                <w:rFonts w:ascii="Fira Sans Light" w:hAnsi="Fira Sans Light"/>
                <w:color w:val="595959" w:themeColor="text1" w:themeTint="A6"/>
                <w:sz w:val="20"/>
                <w:szCs w:val="20"/>
              </w:rPr>
            </w:pPr>
          </w:p>
        </w:tc>
        <w:tc>
          <w:tcPr>
            <w:tcW w:w="664" w:type="dxa"/>
          </w:tcPr>
          <w:p w14:paraId="5B3907EE" w14:textId="77777777" w:rsidR="007603F1" w:rsidRPr="00E9090D" w:rsidDel="00C17C25" w:rsidRDefault="007603F1" w:rsidP="006540AE">
            <w:pPr>
              <w:rPr>
                <w:rFonts w:ascii="Fira Sans Light" w:hAnsi="Fira Sans Light"/>
                <w:color w:val="595959" w:themeColor="text1" w:themeTint="A6"/>
                <w:sz w:val="20"/>
                <w:szCs w:val="20"/>
              </w:rPr>
            </w:pPr>
          </w:p>
        </w:tc>
        <w:tc>
          <w:tcPr>
            <w:tcW w:w="670" w:type="dxa"/>
          </w:tcPr>
          <w:p w14:paraId="35F211A0" w14:textId="77777777" w:rsidR="007603F1" w:rsidRPr="00E9090D" w:rsidDel="00C17C25" w:rsidRDefault="007603F1" w:rsidP="006540AE">
            <w:pPr>
              <w:rPr>
                <w:rFonts w:ascii="Fira Sans Light" w:hAnsi="Fira Sans Light"/>
                <w:color w:val="595959" w:themeColor="text1" w:themeTint="A6"/>
                <w:sz w:val="20"/>
                <w:szCs w:val="20"/>
              </w:rPr>
            </w:pPr>
          </w:p>
        </w:tc>
        <w:tc>
          <w:tcPr>
            <w:tcW w:w="652" w:type="dxa"/>
          </w:tcPr>
          <w:p w14:paraId="229AEAA3" w14:textId="6014CE3C" w:rsidR="007603F1" w:rsidRPr="00E9090D" w:rsidDel="00C17C25" w:rsidRDefault="004D6136" w:rsidP="006540AE">
            <w:pP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93,657.66</w:t>
            </w:r>
          </w:p>
        </w:tc>
        <w:tc>
          <w:tcPr>
            <w:tcW w:w="674" w:type="dxa"/>
          </w:tcPr>
          <w:p w14:paraId="2C283BF1" w14:textId="77777777" w:rsidR="007603F1" w:rsidRPr="00E9090D" w:rsidDel="00C17C25" w:rsidRDefault="007603F1" w:rsidP="006540AE">
            <w:pPr>
              <w:rPr>
                <w:rFonts w:ascii="Fira Sans Light" w:hAnsi="Fira Sans Light"/>
                <w:color w:val="595959" w:themeColor="text1" w:themeTint="A6"/>
                <w:sz w:val="20"/>
                <w:szCs w:val="20"/>
              </w:rPr>
            </w:pPr>
          </w:p>
        </w:tc>
        <w:tc>
          <w:tcPr>
            <w:tcW w:w="747" w:type="dxa"/>
          </w:tcPr>
          <w:p w14:paraId="1E906664" w14:textId="77777777" w:rsidR="007603F1" w:rsidRPr="00E9090D" w:rsidDel="00C17C25" w:rsidRDefault="007603F1" w:rsidP="006540AE">
            <w:pPr>
              <w:rPr>
                <w:rFonts w:ascii="Fira Sans Light" w:hAnsi="Fira Sans Light"/>
                <w:color w:val="595959" w:themeColor="text1" w:themeTint="A6"/>
                <w:sz w:val="20"/>
                <w:szCs w:val="20"/>
              </w:rPr>
            </w:pPr>
          </w:p>
        </w:tc>
        <w:tc>
          <w:tcPr>
            <w:tcW w:w="1890" w:type="dxa"/>
            <w:vAlign w:val="center"/>
          </w:tcPr>
          <w:p w14:paraId="24B4DC01" w14:textId="77777777" w:rsidR="007603F1" w:rsidRPr="002E5361" w:rsidRDefault="007603F1" w:rsidP="006540AE">
            <w:pPr>
              <w:rPr>
                <w:rFonts w:ascii="Fira Sans Light" w:hAnsi="Fira Sans Light"/>
                <w:color w:val="595959" w:themeColor="text1" w:themeTint="A6"/>
                <w:sz w:val="20"/>
                <w:szCs w:val="20"/>
              </w:rPr>
            </w:pPr>
          </w:p>
        </w:tc>
      </w:tr>
      <w:tr w:rsidR="004D6136" w:rsidRPr="00D6632C" w14:paraId="6DAB4163" w14:textId="77777777" w:rsidTr="00EC0917">
        <w:trPr>
          <w:trHeight w:val="397"/>
          <w:jc w:val="center"/>
        </w:trPr>
        <w:tc>
          <w:tcPr>
            <w:tcW w:w="3762" w:type="dxa"/>
            <w:shd w:val="clear" w:color="auto" w:fill="F2F2F2" w:themeFill="background1" w:themeFillShade="F2"/>
            <w:vAlign w:val="center"/>
          </w:tcPr>
          <w:p w14:paraId="53695B8D" w14:textId="77777777" w:rsidR="007603F1" w:rsidRPr="002E5361" w:rsidRDefault="007603F1" w:rsidP="006540AE">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Total</w:t>
            </w:r>
          </w:p>
        </w:tc>
        <w:tc>
          <w:tcPr>
            <w:tcW w:w="656" w:type="dxa"/>
            <w:shd w:val="clear" w:color="auto" w:fill="F2F2F2" w:themeFill="background1" w:themeFillShade="F2"/>
          </w:tcPr>
          <w:p w14:paraId="0BEA2258" w14:textId="77777777" w:rsidR="007603F1" w:rsidRPr="00F87FD2" w:rsidDel="00C17C25" w:rsidRDefault="007603F1" w:rsidP="006540AE">
            <w:pPr>
              <w:rPr>
                <w:rFonts w:ascii="Fira Sans Light" w:hAnsi="Fira Sans Light"/>
                <w:color w:val="595959" w:themeColor="text1" w:themeTint="A6"/>
                <w:sz w:val="20"/>
                <w:szCs w:val="20"/>
              </w:rPr>
            </w:pPr>
          </w:p>
        </w:tc>
        <w:tc>
          <w:tcPr>
            <w:tcW w:w="714" w:type="dxa"/>
            <w:shd w:val="clear" w:color="auto" w:fill="F2F2F2" w:themeFill="background1" w:themeFillShade="F2"/>
          </w:tcPr>
          <w:p w14:paraId="30342F96" w14:textId="77777777" w:rsidR="007603F1" w:rsidRPr="00C17C25" w:rsidDel="00C17C25" w:rsidRDefault="007603F1" w:rsidP="006540AE">
            <w:pPr>
              <w:rPr>
                <w:rFonts w:ascii="Fira Sans Light" w:hAnsi="Fira Sans Light"/>
                <w:color w:val="595959" w:themeColor="text1" w:themeTint="A6"/>
                <w:sz w:val="20"/>
                <w:szCs w:val="20"/>
              </w:rPr>
            </w:pPr>
          </w:p>
        </w:tc>
        <w:tc>
          <w:tcPr>
            <w:tcW w:w="714" w:type="dxa"/>
            <w:shd w:val="clear" w:color="auto" w:fill="F2F2F2" w:themeFill="background1" w:themeFillShade="F2"/>
          </w:tcPr>
          <w:p w14:paraId="5D124802" w14:textId="77777777" w:rsidR="007603F1" w:rsidRPr="00C17C25" w:rsidDel="00C17C25" w:rsidRDefault="007603F1" w:rsidP="006540AE">
            <w:pPr>
              <w:rPr>
                <w:rFonts w:ascii="Fira Sans Light" w:hAnsi="Fira Sans Light"/>
                <w:color w:val="595959" w:themeColor="text1" w:themeTint="A6"/>
                <w:sz w:val="20"/>
                <w:szCs w:val="20"/>
              </w:rPr>
            </w:pPr>
          </w:p>
        </w:tc>
        <w:tc>
          <w:tcPr>
            <w:tcW w:w="670" w:type="dxa"/>
            <w:shd w:val="clear" w:color="auto" w:fill="F2F2F2" w:themeFill="background1" w:themeFillShade="F2"/>
          </w:tcPr>
          <w:p w14:paraId="21616F9C" w14:textId="77777777" w:rsidR="007603F1" w:rsidRPr="00C17C25" w:rsidDel="00C17C25" w:rsidRDefault="007603F1" w:rsidP="006540AE">
            <w:pPr>
              <w:rPr>
                <w:rFonts w:ascii="Fira Sans Light" w:hAnsi="Fira Sans Light"/>
                <w:color w:val="595959" w:themeColor="text1" w:themeTint="A6"/>
                <w:sz w:val="20"/>
                <w:szCs w:val="20"/>
              </w:rPr>
            </w:pPr>
          </w:p>
        </w:tc>
        <w:tc>
          <w:tcPr>
            <w:tcW w:w="664" w:type="dxa"/>
            <w:shd w:val="clear" w:color="auto" w:fill="F2F2F2" w:themeFill="background1" w:themeFillShade="F2"/>
          </w:tcPr>
          <w:p w14:paraId="32038951" w14:textId="77777777" w:rsidR="007603F1" w:rsidRPr="00C17C25" w:rsidDel="00C17C25" w:rsidRDefault="007603F1" w:rsidP="006540AE">
            <w:pPr>
              <w:rPr>
                <w:rFonts w:ascii="Fira Sans Light" w:hAnsi="Fira Sans Light"/>
                <w:color w:val="595959" w:themeColor="text1" w:themeTint="A6"/>
                <w:sz w:val="20"/>
                <w:szCs w:val="20"/>
              </w:rPr>
            </w:pPr>
          </w:p>
        </w:tc>
        <w:tc>
          <w:tcPr>
            <w:tcW w:w="670" w:type="dxa"/>
            <w:shd w:val="clear" w:color="auto" w:fill="F2F2F2" w:themeFill="background1" w:themeFillShade="F2"/>
          </w:tcPr>
          <w:p w14:paraId="4CB7B381" w14:textId="77777777" w:rsidR="007603F1" w:rsidRPr="00C17C25" w:rsidDel="00C17C25" w:rsidRDefault="007603F1" w:rsidP="006540AE">
            <w:pPr>
              <w:rPr>
                <w:rFonts w:ascii="Fira Sans Light" w:hAnsi="Fira Sans Light"/>
                <w:color w:val="595959" w:themeColor="text1" w:themeTint="A6"/>
                <w:sz w:val="20"/>
                <w:szCs w:val="20"/>
              </w:rPr>
            </w:pPr>
          </w:p>
        </w:tc>
        <w:tc>
          <w:tcPr>
            <w:tcW w:w="652" w:type="dxa"/>
            <w:shd w:val="clear" w:color="auto" w:fill="F2F2F2" w:themeFill="background1" w:themeFillShade="F2"/>
          </w:tcPr>
          <w:p w14:paraId="3E6E35DA" w14:textId="77777777" w:rsidR="007603F1" w:rsidRPr="00C17C25" w:rsidDel="00C17C25" w:rsidRDefault="007603F1" w:rsidP="006540AE">
            <w:pPr>
              <w:rPr>
                <w:rFonts w:ascii="Fira Sans Light" w:hAnsi="Fira Sans Light"/>
                <w:color w:val="595959" w:themeColor="text1" w:themeTint="A6"/>
                <w:sz w:val="20"/>
                <w:szCs w:val="20"/>
              </w:rPr>
            </w:pPr>
          </w:p>
        </w:tc>
        <w:tc>
          <w:tcPr>
            <w:tcW w:w="674" w:type="dxa"/>
            <w:shd w:val="clear" w:color="auto" w:fill="F2F2F2" w:themeFill="background1" w:themeFillShade="F2"/>
          </w:tcPr>
          <w:p w14:paraId="2514CBCE" w14:textId="77777777" w:rsidR="007603F1" w:rsidRPr="00C17C25" w:rsidDel="00C17C25" w:rsidRDefault="007603F1" w:rsidP="006540AE">
            <w:pPr>
              <w:rPr>
                <w:rFonts w:ascii="Fira Sans Light" w:hAnsi="Fira Sans Light"/>
                <w:color w:val="595959" w:themeColor="text1" w:themeTint="A6"/>
                <w:sz w:val="20"/>
                <w:szCs w:val="20"/>
              </w:rPr>
            </w:pPr>
          </w:p>
        </w:tc>
        <w:tc>
          <w:tcPr>
            <w:tcW w:w="747" w:type="dxa"/>
            <w:shd w:val="clear" w:color="auto" w:fill="F2F2F2" w:themeFill="background1" w:themeFillShade="F2"/>
          </w:tcPr>
          <w:p w14:paraId="29DB6EFC" w14:textId="77777777" w:rsidR="007603F1" w:rsidRPr="00C17C25" w:rsidDel="00C17C25" w:rsidRDefault="007603F1" w:rsidP="006540AE">
            <w:pPr>
              <w:rPr>
                <w:rFonts w:ascii="Fira Sans Light" w:hAnsi="Fira Sans Light"/>
                <w:color w:val="595959" w:themeColor="text1" w:themeTint="A6"/>
                <w:sz w:val="20"/>
                <w:szCs w:val="20"/>
              </w:rPr>
            </w:pPr>
          </w:p>
        </w:tc>
        <w:tc>
          <w:tcPr>
            <w:tcW w:w="1890" w:type="dxa"/>
            <w:shd w:val="clear" w:color="auto" w:fill="F2F2F2" w:themeFill="background1" w:themeFillShade="F2"/>
            <w:vAlign w:val="center"/>
          </w:tcPr>
          <w:p w14:paraId="623D8885" w14:textId="77777777" w:rsidR="007603F1" w:rsidRPr="00C17C25" w:rsidDel="00C17C25" w:rsidRDefault="007603F1" w:rsidP="006540AE">
            <w:pPr>
              <w:rPr>
                <w:rFonts w:ascii="Fira Sans Light" w:hAnsi="Fira Sans Light"/>
                <w:color w:val="595959" w:themeColor="text1" w:themeTint="A6"/>
                <w:sz w:val="20"/>
                <w:szCs w:val="20"/>
              </w:rPr>
            </w:pPr>
          </w:p>
        </w:tc>
      </w:tr>
    </w:tbl>
    <w:p w14:paraId="4B5675B0" w14:textId="77777777" w:rsidR="00CF1429" w:rsidRPr="00641133" w:rsidRDefault="00CF1429" w:rsidP="007C64FE">
      <w:pPr>
        <w:rPr>
          <w:rFonts w:ascii="Fira Sans Light" w:hAnsi="Fira Sans Light"/>
          <w:b/>
          <w:bCs/>
          <w:color w:val="595959" w:themeColor="text1" w:themeTint="A6"/>
          <w:sz w:val="20"/>
          <w:szCs w:val="20"/>
        </w:rPr>
      </w:pPr>
    </w:p>
    <w:p w14:paraId="4EEDB562" w14:textId="77777777" w:rsidR="00CF1429" w:rsidRPr="00641133" w:rsidRDefault="00CF1429">
      <w:pPr>
        <w:jc w:val="center"/>
        <w:rPr>
          <w:rFonts w:ascii="Fira Sans Medium" w:hAnsi="Fira Sans Medium"/>
          <w:bCs/>
          <w:color w:val="595959" w:themeColor="text1" w:themeTint="A6"/>
          <w:szCs w:val="20"/>
        </w:rPr>
      </w:pPr>
      <w:r w:rsidRPr="00641133">
        <w:rPr>
          <w:rFonts w:ascii="Fira Sans Medium" w:hAnsi="Fira Sans Medium"/>
          <w:bCs/>
          <w:color w:val="595959" w:themeColor="text1" w:themeTint="A6"/>
          <w:szCs w:val="20"/>
        </w:rPr>
        <w:t>TÍTULO TERCERO</w:t>
      </w:r>
    </w:p>
    <w:p w14:paraId="10543F48" w14:textId="77777777" w:rsidR="00CF1429" w:rsidRPr="00641133" w:rsidRDefault="00CF1429">
      <w:pPr>
        <w:jc w:val="center"/>
        <w:rPr>
          <w:rFonts w:ascii="Fira Sans Medium" w:hAnsi="Fira Sans Medium"/>
          <w:bCs/>
          <w:color w:val="595959" w:themeColor="text1" w:themeTint="A6"/>
          <w:szCs w:val="20"/>
        </w:rPr>
      </w:pPr>
      <w:r w:rsidRPr="00641133">
        <w:rPr>
          <w:rFonts w:ascii="Fira Sans Medium" w:hAnsi="Fira Sans Medium"/>
          <w:bCs/>
          <w:color w:val="595959" w:themeColor="text1" w:themeTint="A6"/>
          <w:szCs w:val="20"/>
        </w:rPr>
        <w:t>DE LA DISCIPLINA PRESUPUESTARIA EN EL EJERCICIO DEL GASTO PÚBLICO</w:t>
      </w:r>
    </w:p>
    <w:p w14:paraId="0B0C55FF" w14:textId="77777777" w:rsidR="00CF1429" w:rsidRDefault="00CF1429">
      <w:pPr>
        <w:jc w:val="center"/>
        <w:rPr>
          <w:rFonts w:ascii="Fira Sans Medium" w:hAnsi="Fira Sans Medium"/>
          <w:bCs/>
          <w:color w:val="595959" w:themeColor="text1" w:themeTint="A6"/>
          <w:szCs w:val="20"/>
        </w:rPr>
      </w:pPr>
    </w:p>
    <w:p w14:paraId="12BAF37B" w14:textId="77777777" w:rsidR="00F453B5" w:rsidRPr="00641133" w:rsidRDefault="00F453B5">
      <w:pPr>
        <w:jc w:val="center"/>
        <w:rPr>
          <w:rFonts w:ascii="Fira Sans Medium" w:hAnsi="Fira Sans Medium"/>
          <w:bCs/>
          <w:color w:val="595959" w:themeColor="text1" w:themeTint="A6"/>
          <w:szCs w:val="20"/>
        </w:rPr>
      </w:pPr>
    </w:p>
    <w:p w14:paraId="734BCAE3" w14:textId="77777777" w:rsidR="00CF1429" w:rsidRPr="00641133" w:rsidRDefault="00CF1429">
      <w:pPr>
        <w:jc w:val="center"/>
        <w:rPr>
          <w:rFonts w:ascii="Fira Sans Medium" w:hAnsi="Fira Sans Medium"/>
          <w:bCs/>
          <w:color w:val="595959" w:themeColor="text1" w:themeTint="A6"/>
          <w:szCs w:val="20"/>
        </w:rPr>
      </w:pPr>
      <w:r w:rsidRPr="00641133">
        <w:rPr>
          <w:rFonts w:ascii="Fira Sans Medium" w:hAnsi="Fira Sans Medium"/>
          <w:bCs/>
          <w:color w:val="595959" w:themeColor="text1" w:themeTint="A6"/>
          <w:szCs w:val="20"/>
        </w:rPr>
        <w:t>CAPÍTULO I</w:t>
      </w:r>
    </w:p>
    <w:p w14:paraId="3DB34998" w14:textId="77777777" w:rsidR="00CF1429" w:rsidRPr="00641133" w:rsidRDefault="00CF1429">
      <w:pPr>
        <w:jc w:val="center"/>
        <w:rPr>
          <w:rFonts w:ascii="Fira Sans Medium" w:hAnsi="Fira Sans Medium"/>
          <w:bCs/>
          <w:color w:val="595959" w:themeColor="text1" w:themeTint="A6"/>
          <w:szCs w:val="20"/>
        </w:rPr>
      </w:pPr>
      <w:r w:rsidRPr="00641133">
        <w:rPr>
          <w:rFonts w:ascii="Fira Sans Medium" w:hAnsi="Fira Sans Medium"/>
          <w:bCs/>
          <w:color w:val="595959" w:themeColor="text1" w:themeTint="A6"/>
          <w:szCs w:val="20"/>
        </w:rPr>
        <w:t>Disposiciones generales</w:t>
      </w:r>
    </w:p>
    <w:p w14:paraId="221B320C" w14:textId="77777777" w:rsidR="00CF1429" w:rsidRPr="00641133" w:rsidRDefault="00CF1429">
      <w:pPr>
        <w:jc w:val="center"/>
        <w:rPr>
          <w:rFonts w:ascii="Fira Sans Light" w:hAnsi="Fira Sans Light"/>
          <w:b/>
          <w:bCs/>
          <w:color w:val="595959" w:themeColor="text1" w:themeTint="A6"/>
          <w:sz w:val="20"/>
          <w:szCs w:val="20"/>
        </w:rPr>
      </w:pPr>
    </w:p>
    <w:p w14:paraId="72E8000A" w14:textId="77777777" w:rsidR="004D6136" w:rsidRDefault="00CF1429" w:rsidP="004D6136">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4D6136">
        <w:rPr>
          <w:rFonts w:ascii="Fira Sans Light" w:hAnsi="Fira Sans Light"/>
          <w:color w:val="595959" w:themeColor="text1" w:themeTint="A6"/>
          <w:sz w:val="20"/>
          <w:szCs w:val="20"/>
        </w:rPr>
        <w:t>37</w:t>
      </w:r>
      <w:proofErr w:type="gramStart"/>
      <w:r w:rsidRPr="00641133">
        <w:rPr>
          <w:rFonts w:ascii="Fira Sans Light" w:hAnsi="Fira Sans Light"/>
          <w:color w:val="595959" w:themeColor="text1" w:themeTint="A6"/>
          <w:sz w:val="20"/>
          <w:szCs w:val="20"/>
        </w:rPr>
        <w:t xml:space="preserve">. </w:t>
      </w:r>
      <w:r w:rsidR="004D6136" w:rsidRPr="002E5361">
        <w:rPr>
          <w:rFonts w:ascii="Fira Sans Light" w:hAnsi="Fira Sans Light"/>
          <w:color w:val="595959" w:themeColor="text1" w:themeTint="A6"/>
          <w:sz w:val="20"/>
          <w:szCs w:val="20"/>
        </w:rPr>
        <w:t>.</w:t>
      </w:r>
      <w:proofErr w:type="gramEnd"/>
      <w:r w:rsidR="004D6136" w:rsidRPr="002E5361">
        <w:rPr>
          <w:rFonts w:ascii="Fira Sans Light" w:hAnsi="Fira Sans Light"/>
          <w:color w:val="595959" w:themeColor="text1" w:themeTint="A6"/>
          <w:sz w:val="20"/>
          <w:szCs w:val="20"/>
        </w:rPr>
        <w:t xml:space="preserve"> </w:t>
      </w:r>
      <w:r w:rsidR="004D6136" w:rsidRPr="0007760E">
        <w:rPr>
          <w:rFonts w:ascii="Fira Sans Light" w:hAnsi="Fira Sans Light"/>
          <w:color w:val="595959" w:themeColor="text1" w:themeTint="A6"/>
          <w:sz w:val="20"/>
          <w:szCs w:val="20"/>
        </w:rPr>
        <w:t>El ejercicio del gasto público deberá sujetarse estrictamente a las disposiciones previstas en la Ley para el Ejercicio y Control de los Recursos Públicos para el Estado y los Municipios de Guanajuato, las que emita la Tesorería Municipal y Contraloría Municipal, en el ámbito de la Administración Pública Municipal.</w:t>
      </w:r>
    </w:p>
    <w:p w14:paraId="085BCA6F" w14:textId="45B8DE8C" w:rsidR="00CF1429" w:rsidRPr="00641133" w:rsidRDefault="00CF1429">
      <w:pPr>
        <w:jc w:val="both"/>
        <w:rPr>
          <w:rFonts w:ascii="Fira Sans Light" w:hAnsi="Fira Sans Light"/>
          <w:color w:val="595959" w:themeColor="text1" w:themeTint="A6"/>
          <w:sz w:val="20"/>
          <w:szCs w:val="20"/>
        </w:rPr>
      </w:pPr>
    </w:p>
    <w:p w14:paraId="4471B028" w14:textId="77777777" w:rsidR="00CF1429" w:rsidRDefault="00CF1429">
      <w:pPr>
        <w:jc w:val="both"/>
        <w:rPr>
          <w:rFonts w:ascii="Fira Sans Light" w:hAnsi="Fira Sans Light"/>
          <w:color w:val="595959" w:themeColor="text1" w:themeTint="A6"/>
          <w:sz w:val="20"/>
          <w:szCs w:val="20"/>
        </w:rPr>
      </w:pPr>
    </w:p>
    <w:p w14:paraId="3510A97D" w14:textId="77777777" w:rsidR="0059177F" w:rsidRPr="00641133" w:rsidRDefault="0059177F">
      <w:pPr>
        <w:jc w:val="both"/>
        <w:rPr>
          <w:rFonts w:ascii="Fira Sans Light" w:hAnsi="Fira Sans Light"/>
          <w:color w:val="595959" w:themeColor="text1" w:themeTint="A6"/>
          <w:sz w:val="20"/>
          <w:szCs w:val="20"/>
        </w:rPr>
      </w:pPr>
    </w:p>
    <w:p w14:paraId="706B0CA7" w14:textId="0EB36B9C" w:rsidR="004D6136" w:rsidRDefault="00CF1429" w:rsidP="004D6136">
      <w:pPr>
        <w:jc w:val="both"/>
        <w:rPr>
          <w:rFonts w:ascii="Arial Narrow" w:hAnsi="Arial Narrow"/>
          <w:sz w:val="26"/>
          <w:szCs w:val="26"/>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4D6136">
        <w:rPr>
          <w:rFonts w:ascii="Fira Sans Light" w:hAnsi="Fira Sans Light"/>
          <w:color w:val="595959" w:themeColor="text1" w:themeTint="A6"/>
          <w:sz w:val="20"/>
          <w:szCs w:val="20"/>
        </w:rPr>
        <w:t>38</w:t>
      </w:r>
      <w:r w:rsidRPr="00641133">
        <w:rPr>
          <w:rFonts w:ascii="Fira Sans Light" w:hAnsi="Fira Sans Light"/>
          <w:color w:val="595959" w:themeColor="text1" w:themeTint="A6"/>
          <w:sz w:val="20"/>
          <w:szCs w:val="20"/>
        </w:rPr>
        <w:t xml:space="preserve">. </w:t>
      </w:r>
      <w:r w:rsidR="004D6136">
        <w:rPr>
          <w:rFonts w:ascii="Fira Sans Light" w:hAnsi="Fira Sans Light"/>
          <w:color w:val="595959" w:themeColor="text1" w:themeTint="A6"/>
          <w:sz w:val="20"/>
          <w:szCs w:val="20"/>
        </w:rPr>
        <w:t>La Tesorería Municipal emitirá</w:t>
      </w:r>
      <w:r w:rsidR="004D6136" w:rsidRPr="0007760E">
        <w:rPr>
          <w:rFonts w:ascii="Fira Sans Light" w:hAnsi="Fira Sans Light"/>
          <w:color w:val="595959" w:themeColor="text1" w:themeTint="A6"/>
          <w:sz w:val="20"/>
          <w:szCs w:val="20"/>
        </w:rPr>
        <w:t xml:space="preserve"> a más tardar el treinta y uno de enero 20</w:t>
      </w:r>
      <w:r w:rsidR="004D6136">
        <w:rPr>
          <w:rFonts w:ascii="Fira Sans Light" w:hAnsi="Fira Sans Light"/>
          <w:color w:val="595959" w:themeColor="text1" w:themeTint="A6"/>
          <w:sz w:val="20"/>
          <w:szCs w:val="20"/>
        </w:rPr>
        <w:t>20</w:t>
      </w:r>
      <w:r w:rsidR="004D6136" w:rsidRPr="0007760E">
        <w:rPr>
          <w:rFonts w:ascii="Fira Sans Light" w:hAnsi="Fira Sans Light"/>
          <w:color w:val="595959" w:themeColor="text1" w:themeTint="A6"/>
          <w:sz w:val="20"/>
          <w:szCs w:val="20"/>
        </w:rPr>
        <w:t>, los Lineamientos generales de racionalidad, austeridad y disciplina presupuestal a las que deberán sujetarse las Dependencias y Entidades de la Administración Pública Municipal.</w:t>
      </w:r>
    </w:p>
    <w:p w14:paraId="3AB504FC" w14:textId="55D1469F" w:rsidR="00CF1429" w:rsidRDefault="00CF1429">
      <w:pPr>
        <w:jc w:val="both"/>
        <w:rPr>
          <w:rFonts w:ascii="Fira Sans Light" w:hAnsi="Fira Sans Light"/>
          <w:color w:val="595959" w:themeColor="text1" w:themeTint="A6"/>
          <w:sz w:val="20"/>
          <w:szCs w:val="20"/>
        </w:rPr>
      </w:pPr>
    </w:p>
    <w:p w14:paraId="5B42FA79" w14:textId="77777777" w:rsidR="0059177F" w:rsidRPr="00641133" w:rsidRDefault="0059177F">
      <w:pPr>
        <w:jc w:val="both"/>
        <w:rPr>
          <w:rFonts w:ascii="Fira Sans Light" w:hAnsi="Fira Sans Light"/>
          <w:color w:val="595959" w:themeColor="text1" w:themeTint="A6"/>
          <w:sz w:val="20"/>
          <w:szCs w:val="20"/>
        </w:rPr>
      </w:pPr>
    </w:p>
    <w:p w14:paraId="4D8D05EC" w14:textId="15C0648F" w:rsidR="00CF1429" w:rsidRPr="00641133" w:rsidRDefault="00CF1429">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EE04FE">
        <w:rPr>
          <w:rFonts w:ascii="Fira Sans Light" w:hAnsi="Fira Sans Light"/>
          <w:color w:val="595959" w:themeColor="text1" w:themeTint="A6"/>
          <w:sz w:val="20"/>
          <w:szCs w:val="20"/>
        </w:rPr>
        <w:t>39</w:t>
      </w:r>
      <w:r w:rsidRPr="00641133">
        <w:rPr>
          <w:rFonts w:ascii="Fira Sans Light" w:hAnsi="Fira Sans Light"/>
          <w:color w:val="595959" w:themeColor="text1" w:themeTint="A6"/>
          <w:sz w:val="20"/>
          <w:szCs w:val="20"/>
        </w:rPr>
        <w:t>. Las dependencias y entidades, sin exceder sus presupuestos autorizados, responderán de las cargas financieras que se causen por no cubrir oportunamente los adeudos no fiscales contraídos entre sí, las cuales se calcularán a la tasa anual que resulte de sumar 5 puntos porcentuales al promedio de las tasas anuales de rendimiento equivalentes a las de descuento de los Certificados de la Tesorería de la Federación a 28 días, en colocación primaria, emitidos durante el mes inmediato anterior a la fecha del ciclo compensatorio.</w:t>
      </w:r>
    </w:p>
    <w:p w14:paraId="3629086D" w14:textId="77777777" w:rsidR="00CF1429" w:rsidRDefault="00CF1429">
      <w:pPr>
        <w:jc w:val="both"/>
        <w:rPr>
          <w:rFonts w:ascii="Fira Sans Light" w:hAnsi="Fira Sans Light"/>
          <w:color w:val="595959" w:themeColor="text1" w:themeTint="A6"/>
          <w:sz w:val="20"/>
          <w:szCs w:val="20"/>
        </w:rPr>
      </w:pPr>
    </w:p>
    <w:p w14:paraId="338FDA89" w14:textId="77777777" w:rsidR="0059177F" w:rsidRPr="00641133" w:rsidRDefault="0059177F">
      <w:pPr>
        <w:jc w:val="both"/>
        <w:rPr>
          <w:rFonts w:ascii="Fira Sans Light" w:hAnsi="Fira Sans Light"/>
          <w:color w:val="595959" w:themeColor="text1" w:themeTint="A6"/>
          <w:sz w:val="20"/>
          <w:szCs w:val="20"/>
        </w:rPr>
      </w:pPr>
    </w:p>
    <w:p w14:paraId="5F350155" w14:textId="11E0EEF0" w:rsidR="00CF1429" w:rsidRPr="00641133" w:rsidRDefault="00CF1429">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EE04FE">
        <w:rPr>
          <w:rFonts w:ascii="Fira Sans Light" w:hAnsi="Fira Sans Light"/>
          <w:color w:val="595959" w:themeColor="text1" w:themeTint="A6"/>
          <w:sz w:val="20"/>
          <w:szCs w:val="20"/>
        </w:rPr>
        <w:t>40</w:t>
      </w:r>
      <w:r w:rsidRPr="00641133">
        <w:rPr>
          <w:rFonts w:ascii="Fira Sans Light" w:hAnsi="Fira Sans Light"/>
          <w:color w:val="595959" w:themeColor="text1" w:themeTint="A6"/>
          <w:sz w:val="20"/>
          <w:szCs w:val="20"/>
        </w:rPr>
        <w:t>. La Tesorería Municipal, analizando los objetivos y la situación de las finanzas públicas, podrá autorizar compensaciones presupuestarias entre dependencias y entidades, y entre estas últimas, correspondientes a sus ingresos y egresos, cuando las mismas cubran obligaciones entre sí derivadas de variaciones respecto de la Ley de Ingresos del Municipio para el Ejercicio Fiscal de 20</w:t>
      </w:r>
      <w:r w:rsidR="00EE04FE">
        <w:rPr>
          <w:rFonts w:ascii="Fira Sans Light" w:hAnsi="Fira Sans Light"/>
          <w:color w:val="595959" w:themeColor="text1" w:themeTint="A6"/>
          <w:sz w:val="20"/>
          <w:szCs w:val="20"/>
        </w:rPr>
        <w:t>20</w:t>
      </w:r>
      <w:r w:rsidRPr="00641133">
        <w:rPr>
          <w:rFonts w:ascii="Fira Sans Light" w:hAnsi="Fira Sans Light"/>
          <w:color w:val="595959" w:themeColor="text1" w:themeTint="A6"/>
          <w:sz w:val="20"/>
          <w:szCs w:val="20"/>
        </w:rPr>
        <w:t xml:space="preserve"> y este Presupuesto de Egresos en los precios y volúmenes de los bienes y servicios adquiridos por las mismas, siempre y cuando el importe del pago con cargo al presupuesto del deudor sea igual al ingreso que se registre en la Ley de Ingresos del Municipio para el Ejercicio Fiscal de 20</w:t>
      </w:r>
      <w:r w:rsidR="00D314D0">
        <w:rPr>
          <w:rFonts w:ascii="Fira Sans Light" w:hAnsi="Fira Sans Light"/>
          <w:color w:val="595959" w:themeColor="text1" w:themeTint="A6"/>
          <w:sz w:val="20"/>
          <w:szCs w:val="20"/>
        </w:rPr>
        <w:t>20</w:t>
      </w:r>
      <w:r w:rsidRPr="00641133">
        <w:rPr>
          <w:rFonts w:ascii="Fira Sans Light" w:hAnsi="Fira Sans Light"/>
          <w:color w:val="595959" w:themeColor="text1" w:themeTint="A6"/>
          <w:sz w:val="20"/>
          <w:szCs w:val="20"/>
        </w:rPr>
        <w:t xml:space="preserve"> o, en su caso, que dicho importe no pueda cubrirse con ingresos adicionales de la entidad a consecuencia del otorgamiento de subsidios en los precios de los bienes o servicios por parte de la entidad deudora.</w:t>
      </w:r>
      <w:r w:rsidRPr="00641133">
        <w:rPr>
          <w:rStyle w:val="Refdecomentario"/>
          <w:rFonts w:ascii="Fira Sans Light" w:hAnsi="Fira Sans Light"/>
          <w:color w:val="595959" w:themeColor="text1" w:themeTint="A6"/>
          <w:sz w:val="20"/>
          <w:szCs w:val="20"/>
          <w:lang w:val="es-ES_tradnl" w:eastAsia="es-ES"/>
        </w:rPr>
        <w:t> </w:t>
      </w:r>
    </w:p>
    <w:p w14:paraId="0F80FB84" w14:textId="77777777" w:rsidR="00CF1429" w:rsidRPr="00641133" w:rsidRDefault="00CF1429">
      <w:pPr>
        <w:jc w:val="both"/>
        <w:rPr>
          <w:rFonts w:ascii="Fira Sans Light" w:hAnsi="Fira Sans Light"/>
          <w:color w:val="595959" w:themeColor="text1" w:themeTint="A6"/>
          <w:sz w:val="20"/>
          <w:szCs w:val="20"/>
        </w:rPr>
      </w:pPr>
    </w:p>
    <w:p w14:paraId="623D9E10" w14:textId="77777777" w:rsidR="00CF1429" w:rsidRPr="00641133" w:rsidRDefault="00CF1429">
      <w:pPr>
        <w:jc w:val="both"/>
        <w:rPr>
          <w:rFonts w:ascii="Fira Sans Light" w:hAnsi="Fira Sans Light"/>
          <w:color w:val="595959" w:themeColor="text1" w:themeTint="A6"/>
          <w:sz w:val="20"/>
          <w:szCs w:val="20"/>
        </w:rPr>
      </w:pPr>
    </w:p>
    <w:p w14:paraId="70E5C4F8" w14:textId="77777777" w:rsidR="00CF1429" w:rsidRPr="00641133" w:rsidRDefault="00CF1429">
      <w:pPr>
        <w:jc w:val="center"/>
        <w:rPr>
          <w:rFonts w:ascii="Fira Sans Medium" w:hAnsi="Fira Sans Medium"/>
          <w:bCs/>
          <w:color w:val="595959" w:themeColor="text1" w:themeTint="A6"/>
          <w:szCs w:val="20"/>
        </w:rPr>
      </w:pPr>
      <w:r w:rsidRPr="00641133">
        <w:rPr>
          <w:rFonts w:ascii="Fira Sans Medium" w:hAnsi="Fira Sans Medium"/>
          <w:bCs/>
          <w:color w:val="595959" w:themeColor="text1" w:themeTint="A6"/>
          <w:szCs w:val="20"/>
        </w:rPr>
        <w:t>CAPÍTULO II</w:t>
      </w:r>
    </w:p>
    <w:p w14:paraId="39C25348" w14:textId="18E498FB" w:rsidR="00CF1429" w:rsidRPr="00641133" w:rsidRDefault="00CF1429">
      <w:pPr>
        <w:jc w:val="center"/>
        <w:rPr>
          <w:rFonts w:ascii="Fira Sans Medium" w:hAnsi="Fira Sans Medium"/>
          <w:bCs/>
          <w:color w:val="595959" w:themeColor="text1" w:themeTint="A6"/>
          <w:szCs w:val="20"/>
        </w:rPr>
      </w:pPr>
      <w:r w:rsidRPr="00641133">
        <w:rPr>
          <w:rFonts w:ascii="Fira Sans Medium" w:hAnsi="Fira Sans Medium"/>
          <w:bCs/>
          <w:color w:val="595959" w:themeColor="text1" w:themeTint="A6"/>
          <w:szCs w:val="20"/>
        </w:rPr>
        <w:t xml:space="preserve">De la </w:t>
      </w:r>
      <w:r w:rsidR="00C06CBC" w:rsidRPr="00641133">
        <w:rPr>
          <w:rFonts w:ascii="Fira Sans Medium" w:hAnsi="Fira Sans Medium"/>
          <w:bCs/>
          <w:color w:val="595959" w:themeColor="text1" w:themeTint="A6"/>
          <w:szCs w:val="20"/>
        </w:rPr>
        <w:t>r</w:t>
      </w:r>
      <w:r w:rsidRPr="00641133">
        <w:rPr>
          <w:rFonts w:ascii="Fira Sans Medium" w:hAnsi="Fira Sans Medium"/>
          <w:bCs/>
          <w:color w:val="595959" w:themeColor="text1" w:themeTint="A6"/>
          <w:szCs w:val="20"/>
        </w:rPr>
        <w:t xml:space="preserve">acionalidad, </w:t>
      </w:r>
      <w:r w:rsidR="00C06CBC" w:rsidRPr="00641133">
        <w:rPr>
          <w:rFonts w:ascii="Fira Sans Medium" w:hAnsi="Fira Sans Medium"/>
          <w:bCs/>
          <w:color w:val="595959" w:themeColor="text1" w:themeTint="A6"/>
          <w:szCs w:val="20"/>
        </w:rPr>
        <w:t>e</w:t>
      </w:r>
      <w:r w:rsidRPr="00641133">
        <w:rPr>
          <w:rFonts w:ascii="Fira Sans Medium" w:hAnsi="Fira Sans Medium"/>
          <w:bCs/>
          <w:color w:val="595959" w:themeColor="text1" w:themeTint="A6"/>
          <w:szCs w:val="20"/>
        </w:rPr>
        <w:t xml:space="preserve">ficiencia, </w:t>
      </w:r>
      <w:r w:rsidR="00C06CBC" w:rsidRPr="00641133">
        <w:rPr>
          <w:rFonts w:ascii="Fira Sans Medium" w:hAnsi="Fira Sans Medium"/>
          <w:bCs/>
          <w:color w:val="595959" w:themeColor="text1" w:themeTint="A6"/>
          <w:szCs w:val="20"/>
        </w:rPr>
        <w:t>e</w:t>
      </w:r>
      <w:r w:rsidRPr="00641133">
        <w:rPr>
          <w:rFonts w:ascii="Fira Sans Medium" w:hAnsi="Fira Sans Medium"/>
          <w:bCs/>
          <w:color w:val="595959" w:themeColor="text1" w:themeTint="A6"/>
          <w:szCs w:val="20"/>
        </w:rPr>
        <w:t xml:space="preserve">ficacia, </w:t>
      </w:r>
      <w:r w:rsidR="00C06CBC" w:rsidRPr="00641133">
        <w:rPr>
          <w:rFonts w:ascii="Fira Sans Medium" w:hAnsi="Fira Sans Medium"/>
          <w:bCs/>
          <w:color w:val="595959" w:themeColor="text1" w:themeTint="A6"/>
          <w:szCs w:val="20"/>
        </w:rPr>
        <w:t>e</w:t>
      </w:r>
      <w:r w:rsidRPr="00641133">
        <w:rPr>
          <w:rFonts w:ascii="Fira Sans Medium" w:hAnsi="Fira Sans Medium"/>
          <w:bCs/>
          <w:color w:val="595959" w:themeColor="text1" w:themeTint="A6"/>
          <w:szCs w:val="20"/>
        </w:rPr>
        <w:t xml:space="preserve">conomía, </w:t>
      </w:r>
      <w:r w:rsidR="00C06CBC" w:rsidRPr="00641133">
        <w:rPr>
          <w:rFonts w:ascii="Fira Sans Medium" w:hAnsi="Fira Sans Medium"/>
          <w:bCs/>
          <w:color w:val="595959" w:themeColor="text1" w:themeTint="A6"/>
          <w:szCs w:val="20"/>
        </w:rPr>
        <w:t>t</w:t>
      </w:r>
      <w:r w:rsidRPr="00641133">
        <w:rPr>
          <w:rFonts w:ascii="Fira Sans Medium" w:hAnsi="Fira Sans Medium"/>
          <w:bCs/>
          <w:color w:val="595959" w:themeColor="text1" w:themeTint="A6"/>
          <w:szCs w:val="20"/>
        </w:rPr>
        <w:t xml:space="preserve">ransparencia y </w:t>
      </w:r>
      <w:r w:rsidR="00C06CBC" w:rsidRPr="00641133">
        <w:rPr>
          <w:rFonts w:ascii="Fira Sans Medium" w:hAnsi="Fira Sans Medium"/>
          <w:bCs/>
          <w:color w:val="595959" w:themeColor="text1" w:themeTint="A6"/>
          <w:szCs w:val="20"/>
        </w:rPr>
        <w:t>h</w:t>
      </w:r>
      <w:r w:rsidRPr="00641133">
        <w:rPr>
          <w:rFonts w:ascii="Fira Sans Medium" w:hAnsi="Fira Sans Medium"/>
          <w:bCs/>
          <w:color w:val="595959" w:themeColor="text1" w:themeTint="A6"/>
          <w:szCs w:val="20"/>
        </w:rPr>
        <w:t xml:space="preserve">onradez en el </w:t>
      </w:r>
      <w:r w:rsidR="00C06CBC" w:rsidRPr="00641133">
        <w:rPr>
          <w:rFonts w:ascii="Fira Sans Medium" w:hAnsi="Fira Sans Medium"/>
          <w:bCs/>
          <w:color w:val="595959" w:themeColor="text1" w:themeTint="A6"/>
          <w:szCs w:val="20"/>
        </w:rPr>
        <w:t>e</w:t>
      </w:r>
      <w:r w:rsidRPr="00641133">
        <w:rPr>
          <w:rFonts w:ascii="Fira Sans Medium" w:hAnsi="Fira Sans Medium"/>
          <w:bCs/>
          <w:color w:val="595959" w:themeColor="text1" w:themeTint="A6"/>
          <w:szCs w:val="20"/>
        </w:rPr>
        <w:t xml:space="preserve">jercicio del </w:t>
      </w:r>
      <w:r w:rsidR="00C06CBC" w:rsidRPr="00641133">
        <w:rPr>
          <w:rFonts w:ascii="Fira Sans Medium" w:hAnsi="Fira Sans Medium"/>
          <w:bCs/>
          <w:color w:val="595959" w:themeColor="text1" w:themeTint="A6"/>
          <w:szCs w:val="20"/>
        </w:rPr>
        <w:t>g</w:t>
      </w:r>
      <w:r w:rsidRPr="00641133">
        <w:rPr>
          <w:rFonts w:ascii="Fira Sans Medium" w:hAnsi="Fira Sans Medium"/>
          <w:bCs/>
          <w:color w:val="595959" w:themeColor="text1" w:themeTint="A6"/>
          <w:szCs w:val="20"/>
        </w:rPr>
        <w:t>asto</w:t>
      </w:r>
    </w:p>
    <w:p w14:paraId="6F01CE4A" w14:textId="77777777" w:rsidR="00CF1429" w:rsidRPr="00641133" w:rsidRDefault="00CF1429">
      <w:pPr>
        <w:jc w:val="both"/>
        <w:rPr>
          <w:rFonts w:ascii="Fira Sans Light" w:hAnsi="Fira Sans Light"/>
          <w:b/>
          <w:bCs/>
          <w:color w:val="595959" w:themeColor="text1" w:themeTint="A6"/>
          <w:sz w:val="20"/>
          <w:szCs w:val="20"/>
        </w:rPr>
      </w:pPr>
    </w:p>
    <w:p w14:paraId="3353E49F" w14:textId="26C707AB" w:rsidR="00CF1429" w:rsidRPr="00641133" w:rsidRDefault="00CF1429">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EE04FE">
        <w:rPr>
          <w:rFonts w:ascii="Fira Sans Light" w:hAnsi="Fira Sans Light"/>
          <w:color w:val="595959" w:themeColor="text1" w:themeTint="A6"/>
          <w:sz w:val="20"/>
          <w:szCs w:val="20"/>
        </w:rPr>
        <w:t>41</w:t>
      </w:r>
      <w:r w:rsidRPr="00641133">
        <w:rPr>
          <w:rFonts w:ascii="Fira Sans Light" w:hAnsi="Fira Sans Light"/>
          <w:color w:val="595959" w:themeColor="text1" w:themeTint="A6"/>
          <w:sz w:val="20"/>
          <w:szCs w:val="20"/>
        </w:rPr>
        <w:t>. Las dependencias sólo podrán modificar sus estructuras orgánicas y laborales aprobadas para el ejercicio fiscal 20</w:t>
      </w:r>
      <w:r w:rsidR="00D314D0">
        <w:rPr>
          <w:rFonts w:ascii="Fira Sans Light" w:hAnsi="Fira Sans Light"/>
          <w:color w:val="595959" w:themeColor="text1" w:themeTint="A6"/>
          <w:sz w:val="20"/>
          <w:szCs w:val="20"/>
        </w:rPr>
        <w:t>20</w:t>
      </w:r>
      <w:r w:rsidRPr="00641133">
        <w:rPr>
          <w:rFonts w:ascii="Fira Sans Light" w:hAnsi="Fira Sans Light"/>
          <w:color w:val="595959" w:themeColor="text1" w:themeTint="A6"/>
          <w:sz w:val="20"/>
          <w:szCs w:val="20"/>
        </w:rPr>
        <w:t xml:space="preserve">, previa autorización del </w:t>
      </w:r>
      <w:r w:rsidR="00EE04FE">
        <w:rPr>
          <w:rFonts w:ascii="Fira Sans Light" w:hAnsi="Fira Sans Light"/>
          <w:color w:val="595959" w:themeColor="text1" w:themeTint="A6"/>
          <w:sz w:val="20"/>
          <w:szCs w:val="20"/>
        </w:rPr>
        <w:t>Ayuntamiento</w:t>
      </w:r>
      <w:r w:rsidRPr="00641133">
        <w:rPr>
          <w:rFonts w:ascii="Fira Sans Light" w:hAnsi="Fira Sans Light"/>
          <w:color w:val="595959" w:themeColor="text1" w:themeTint="A6"/>
          <w:sz w:val="20"/>
          <w:szCs w:val="20"/>
        </w:rPr>
        <w:t xml:space="preserve"> Municipal y de conformidad con las normas aplicables, siempre que cuenten con los recursos presupuestarios suficientes.</w:t>
      </w:r>
    </w:p>
    <w:p w14:paraId="3476656E" w14:textId="77777777" w:rsidR="00CF1429" w:rsidRDefault="00CF1429">
      <w:pPr>
        <w:jc w:val="both"/>
        <w:rPr>
          <w:rFonts w:ascii="Fira Sans Light" w:hAnsi="Fira Sans Light"/>
          <w:color w:val="595959" w:themeColor="text1" w:themeTint="A6"/>
          <w:sz w:val="20"/>
          <w:szCs w:val="20"/>
        </w:rPr>
      </w:pPr>
    </w:p>
    <w:p w14:paraId="30BF86CC" w14:textId="77777777" w:rsidR="0059177F" w:rsidRPr="00641133" w:rsidRDefault="0059177F">
      <w:pPr>
        <w:jc w:val="both"/>
        <w:rPr>
          <w:rFonts w:ascii="Fira Sans Light" w:hAnsi="Fira Sans Light"/>
          <w:color w:val="595959" w:themeColor="text1" w:themeTint="A6"/>
          <w:sz w:val="20"/>
          <w:szCs w:val="20"/>
        </w:rPr>
      </w:pPr>
    </w:p>
    <w:p w14:paraId="3D1DF33F" w14:textId="6FCA8AE2" w:rsidR="00CF1429" w:rsidRPr="00641133" w:rsidRDefault="00CF1429">
      <w:pPr>
        <w:jc w:val="both"/>
        <w:rPr>
          <w:rFonts w:ascii="Fira Sans Light" w:hAnsi="Fira Sans Light"/>
          <w:color w:val="595959" w:themeColor="text1" w:themeTint="A6"/>
          <w:sz w:val="20"/>
          <w:szCs w:val="20"/>
          <w:u w:val="single"/>
        </w:rPr>
      </w:pPr>
      <w:r w:rsidRPr="00641133">
        <w:rPr>
          <w:rFonts w:ascii="Fira Sans Medium" w:hAnsi="Fira Sans Medium"/>
          <w:color w:val="595959" w:themeColor="text1" w:themeTint="A6"/>
          <w:sz w:val="20"/>
          <w:szCs w:val="20"/>
        </w:rPr>
        <w:t>Artículo</w:t>
      </w:r>
      <w:r w:rsidR="00EE04FE">
        <w:rPr>
          <w:rFonts w:ascii="Fira Sans Medium" w:hAnsi="Fira Sans Medium"/>
          <w:color w:val="595959" w:themeColor="text1" w:themeTint="A6"/>
          <w:sz w:val="20"/>
          <w:szCs w:val="20"/>
        </w:rPr>
        <w:t xml:space="preserve"> 42</w:t>
      </w:r>
      <w:r w:rsidRPr="00641133">
        <w:rPr>
          <w:rFonts w:ascii="Fira Sans Light" w:hAnsi="Fira Sans Light"/>
          <w:color w:val="595959" w:themeColor="text1" w:themeTint="A6"/>
          <w:sz w:val="20"/>
          <w:szCs w:val="20"/>
        </w:rPr>
        <w:t xml:space="preserve">. La Tesorería Municipal podrá entregar adelantos de participaciones, previa petición que por escrito haga el titular </w:t>
      </w:r>
      <w:r w:rsidR="00EE04FE">
        <w:rPr>
          <w:rFonts w:ascii="Fira Sans Light" w:hAnsi="Fira Sans Light"/>
          <w:color w:val="595959" w:themeColor="text1" w:themeTint="A6"/>
          <w:sz w:val="20"/>
          <w:szCs w:val="20"/>
        </w:rPr>
        <w:t xml:space="preserve">de los </w:t>
      </w:r>
      <w:r w:rsidRPr="00641133">
        <w:rPr>
          <w:rFonts w:ascii="Fira Sans Light" w:hAnsi="Fira Sans Light"/>
          <w:color w:val="595959" w:themeColor="text1" w:themeTint="A6"/>
          <w:sz w:val="20"/>
          <w:szCs w:val="20"/>
        </w:rPr>
        <w:t xml:space="preserve">organismos autónomos, a cuenta de las transferencias presupuestales que les correspondan, previa petición que por escrito </w:t>
      </w:r>
      <w:r w:rsidR="00EE04FE">
        <w:rPr>
          <w:rFonts w:ascii="Fira Sans Light" w:hAnsi="Fira Sans Light"/>
          <w:color w:val="595959" w:themeColor="text1" w:themeTint="A6"/>
          <w:sz w:val="20"/>
          <w:szCs w:val="20"/>
        </w:rPr>
        <w:t>y sea autorizada por el H. Ayuntamiento.</w:t>
      </w:r>
    </w:p>
    <w:p w14:paraId="410979E6" w14:textId="77777777" w:rsidR="00CF1429" w:rsidRPr="00641133" w:rsidRDefault="00CF1429">
      <w:pPr>
        <w:jc w:val="both"/>
        <w:rPr>
          <w:rFonts w:ascii="Fira Sans Light" w:hAnsi="Fira Sans Light"/>
          <w:color w:val="595959" w:themeColor="text1" w:themeTint="A6"/>
          <w:sz w:val="20"/>
          <w:szCs w:val="20"/>
        </w:rPr>
      </w:pPr>
    </w:p>
    <w:p w14:paraId="2396475F" w14:textId="17146E4E" w:rsidR="00CF1429" w:rsidRPr="00641133" w:rsidRDefault="00EE04FE">
      <w:pPr>
        <w:jc w:val="both"/>
        <w:rPr>
          <w:rFonts w:ascii="Fira Sans Light" w:hAnsi="Fira Sans Light"/>
          <w:color w:val="595959" w:themeColor="text1" w:themeTint="A6"/>
          <w:sz w:val="20"/>
          <w:szCs w:val="20"/>
        </w:rPr>
      </w:pPr>
      <w:r>
        <w:rPr>
          <w:rFonts w:ascii="Fira Sans Light" w:hAnsi="Fira Sans Light"/>
          <w:color w:val="595959" w:themeColor="text1" w:themeTint="A6"/>
          <w:sz w:val="20"/>
          <w:szCs w:val="20"/>
        </w:rPr>
        <w:t>El ayuntamiento</w:t>
      </w:r>
      <w:r w:rsidR="00CF1429" w:rsidRPr="00641133">
        <w:rPr>
          <w:rFonts w:ascii="Fira Sans Light" w:hAnsi="Fira Sans Light"/>
          <w:b/>
          <w:color w:val="595959" w:themeColor="text1" w:themeTint="A6"/>
          <w:sz w:val="20"/>
          <w:szCs w:val="20"/>
        </w:rPr>
        <w:t xml:space="preserve"> </w:t>
      </w:r>
      <w:r w:rsidR="00CF1429" w:rsidRPr="00641133">
        <w:rPr>
          <w:rFonts w:ascii="Fira Sans Light" w:hAnsi="Fira Sans Light"/>
          <w:color w:val="595959" w:themeColor="text1" w:themeTint="A6"/>
          <w:sz w:val="20"/>
          <w:szCs w:val="20"/>
        </w:rPr>
        <w:t>podrá autorizar o negar las peticiones a que se refiere el párrafo anterior, en función de la situación de las finanzas públicas del Gobierno del Municipio y del resultado que arroje el análisis practicado a la capacidad financiera de la dependencia, entidad u organismo solicitante.</w:t>
      </w:r>
      <w:r w:rsidR="00CF1429" w:rsidRPr="00641133">
        <w:rPr>
          <w:rStyle w:val="Refdecomentario"/>
          <w:rFonts w:ascii="Fira Sans Light" w:hAnsi="Fira Sans Light"/>
          <w:color w:val="595959" w:themeColor="text1" w:themeTint="A6"/>
          <w:sz w:val="20"/>
          <w:szCs w:val="20"/>
          <w:lang w:val="es-ES_tradnl" w:eastAsia="es-ES"/>
        </w:rPr>
        <w:t> </w:t>
      </w:r>
    </w:p>
    <w:p w14:paraId="573CC0AE" w14:textId="77777777" w:rsidR="00CF1429" w:rsidRDefault="00CF1429">
      <w:pPr>
        <w:jc w:val="both"/>
        <w:rPr>
          <w:rFonts w:ascii="Fira Sans Light" w:hAnsi="Fira Sans Light"/>
          <w:color w:val="595959" w:themeColor="text1" w:themeTint="A6"/>
          <w:sz w:val="20"/>
          <w:szCs w:val="20"/>
        </w:rPr>
      </w:pPr>
    </w:p>
    <w:p w14:paraId="3EA30F75" w14:textId="77777777" w:rsidR="0059177F" w:rsidRPr="00641133" w:rsidRDefault="0059177F">
      <w:pPr>
        <w:jc w:val="both"/>
        <w:rPr>
          <w:rFonts w:ascii="Fira Sans Light" w:hAnsi="Fira Sans Light"/>
          <w:color w:val="595959" w:themeColor="text1" w:themeTint="A6"/>
          <w:sz w:val="20"/>
          <w:szCs w:val="20"/>
        </w:rPr>
      </w:pPr>
    </w:p>
    <w:p w14:paraId="50B8C3C1" w14:textId="7302F6D0" w:rsidR="00CF1429" w:rsidRPr="00641133" w:rsidRDefault="00CF1429">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00EE04FE">
        <w:rPr>
          <w:rFonts w:ascii="Fira Sans Medium" w:hAnsi="Fira Sans Medium"/>
          <w:color w:val="595959" w:themeColor="text1" w:themeTint="A6"/>
          <w:sz w:val="20"/>
          <w:szCs w:val="20"/>
        </w:rPr>
        <w:t xml:space="preserve"> </w:t>
      </w:r>
      <w:r w:rsidR="00EE04FE">
        <w:rPr>
          <w:rFonts w:ascii="Fira Sans Light" w:hAnsi="Fira Sans Light"/>
          <w:color w:val="595959" w:themeColor="text1" w:themeTint="A6"/>
          <w:sz w:val="20"/>
          <w:szCs w:val="20"/>
        </w:rPr>
        <w:t>43</w:t>
      </w:r>
      <w:r w:rsidRPr="00641133">
        <w:rPr>
          <w:rFonts w:ascii="Fira Sans Light" w:hAnsi="Fira Sans Light"/>
          <w:color w:val="595959" w:themeColor="text1" w:themeTint="A6"/>
          <w:sz w:val="20"/>
          <w:szCs w:val="20"/>
        </w:rPr>
        <w:t>. Los viáticos y gastos de traslado para el personal adscrito a las Dependencias deberán ser autorizados por los titulares de las mismas, previa valoración y conveniencia de la comisión que motiva la necesidad de traslado y/o asistencia del o los servidores públicos, debiéndose ajustar al tabulador aprobado por la Tesorería Municipal</w:t>
      </w:r>
      <w:r w:rsidRPr="00641133">
        <w:rPr>
          <w:rFonts w:ascii="Fira Sans Light" w:hAnsi="Fira Sans Light"/>
          <w:b/>
          <w:color w:val="595959" w:themeColor="text1" w:themeTint="A6"/>
          <w:sz w:val="20"/>
          <w:szCs w:val="20"/>
        </w:rPr>
        <w:t>.</w:t>
      </w:r>
    </w:p>
    <w:p w14:paraId="5B3A9635" w14:textId="77777777" w:rsidR="00CF1429" w:rsidRDefault="00CF1429">
      <w:pPr>
        <w:jc w:val="both"/>
        <w:rPr>
          <w:rFonts w:ascii="Fira Sans Light" w:hAnsi="Fira Sans Light"/>
          <w:color w:val="595959" w:themeColor="text1" w:themeTint="A6"/>
          <w:sz w:val="20"/>
          <w:szCs w:val="20"/>
        </w:rPr>
      </w:pPr>
    </w:p>
    <w:p w14:paraId="1094E30F" w14:textId="77777777" w:rsidR="0059177F" w:rsidRPr="00641133" w:rsidRDefault="0059177F">
      <w:pPr>
        <w:jc w:val="both"/>
        <w:rPr>
          <w:rFonts w:ascii="Fira Sans Light" w:hAnsi="Fira Sans Light"/>
          <w:color w:val="595959" w:themeColor="text1" w:themeTint="A6"/>
          <w:sz w:val="20"/>
          <w:szCs w:val="20"/>
        </w:rPr>
      </w:pPr>
    </w:p>
    <w:p w14:paraId="71A159F3" w14:textId="2FABBF77" w:rsidR="00CF1429" w:rsidRPr="00641133" w:rsidRDefault="00CF1429">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D1351B">
        <w:rPr>
          <w:rFonts w:ascii="Fira Sans Light" w:hAnsi="Fira Sans Light"/>
          <w:color w:val="595959" w:themeColor="text1" w:themeTint="A6"/>
          <w:sz w:val="20"/>
          <w:szCs w:val="20"/>
        </w:rPr>
        <w:t>44</w:t>
      </w:r>
      <w:r w:rsidRPr="00641133">
        <w:rPr>
          <w:rFonts w:ascii="Fira Sans Light" w:hAnsi="Fira Sans Light"/>
          <w:color w:val="595959" w:themeColor="text1" w:themeTint="A6"/>
          <w:sz w:val="20"/>
          <w:szCs w:val="20"/>
        </w:rPr>
        <w:t>. Se autoriza a la Tesorería Municipal a pagar, con la sola presentación de los comprobantes respectivos, las obligaciones derivadas de servicios prestados a las dependencias por los siguientes conceptos:</w:t>
      </w:r>
    </w:p>
    <w:p w14:paraId="5604B24B" w14:textId="77777777" w:rsidR="00CF1429" w:rsidRPr="00641133" w:rsidRDefault="00CF1429">
      <w:pPr>
        <w:jc w:val="both"/>
        <w:rPr>
          <w:rFonts w:ascii="Fira Sans Light" w:hAnsi="Fira Sans Light"/>
          <w:color w:val="595959" w:themeColor="text1" w:themeTint="A6"/>
          <w:sz w:val="20"/>
          <w:szCs w:val="20"/>
        </w:rPr>
      </w:pPr>
    </w:p>
    <w:p w14:paraId="0D38BA32" w14:textId="0919EDCA" w:rsidR="00CF1429" w:rsidRPr="004E2409" w:rsidRDefault="00CF1429" w:rsidP="00ED111E">
      <w:pPr>
        <w:pStyle w:val="Prrafodelista"/>
        <w:numPr>
          <w:ilvl w:val="0"/>
          <w:numId w:val="10"/>
        </w:numPr>
        <w:jc w:val="both"/>
        <w:rPr>
          <w:rFonts w:ascii="Fira Sans Light" w:hAnsi="Fira Sans Light"/>
          <w:color w:val="595959" w:themeColor="text1" w:themeTint="A6"/>
          <w:sz w:val="20"/>
          <w:szCs w:val="20"/>
        </w:rPr>
      </w:pPr>
      <w:r w:rsidRPr="004E2409">
        <w:rPr>
          <w:rFonts w:ascii="Fira Sans Light" w:hAnsi="Fira Sans Light"/>
          <w:color w:val="595959" w:themeColor="text1" w:themeTint="A6"/>
          <w:sz w:val="20"/>
          <w:szCs w:val="20"/>
        </w:rPr>
        <w:t>Arrendamiento, siempre y cuando exista contrato debidamente suscrito;</w:t>
      </w:r>
    </w:p>
    <w:p w14:paraId="544BC690" w14:textId="0778AA8F" w:rsidR="00CF1429" w:rsidRPr="004E2409" w:rsidRDefault="00CF1429" w:rsidP="00ED111E">
      <w:pPr>
        <w:pStyle w:val="Prrafodelista"/>
        <w:numPr>
          <w:ilvl w:val="0"/>
          <w:numId w:val="10"/>
        </w:numPr>
        <w:jc w:val="both"/>
        <w:rPr>
          <w:rFonts w:ascii="Fira Sans Light" w:hAnsi="Fira Sans Light"/>
          <w:color w:val="595959" w:themeColor="text1" w:themeTint="A6"/>
          <w:sz w:val="20"/>
          <w:szCs w:val="20"/>
        </w:rPr>
      </w:pPr>
      <w:r w:rsidRPr="004E2409">
        <w:rPr>
          <w:rFonts w:ascii="Fira Sans Light" w:hAnsi="Fira Sans Light"/>
          <w:color w:val="595959" w:themeColor="text1" w:themeTint="A6"/>
          <w:sz w:val="20"/>
          <w:szCs w:val="20"/>
        </w:rPr>
        <w:t>Servicios de correspondencia postal y telegráfica, así como mensajería;</w:t>
      </w:r>
    </w:p>
    <w:p w14:paraId="7A0D5734" w14:textId="1FF8038E" w:rsidR="00CF1429" w:rsidRPr="004E2409" w:rsidRDefault="00CF1429" w:rsidP="00ED111E">
      <w:pPr>
        <w:pStyle w:val="Prrafodelista"/>
        <w:numPr>
          <w:ilvl w:val="0"/>
          <w:numId w:val="10"/>
        </w:numPr>
        <w:jc w:val="both"/>
        <w:rPr>
          <w:rFonts w:ascii="Fira Sans Light" w:hAnsi="Fira Sans Light"/>
          <w:color w:val="595959" w:themeColor="text1" w:themeTint="A6"/>
          <w:sz w:val="20"/>
          <w:szCs w:val="20"/>
        </w:rPr>
      </w:pPr>
      <w:r w:rsidRPr="004E2409">
        <w:rPr>
          <w:rFonts w:ascii="Fira Sans Light" w:hAnsi="Fira Sans Light"/>
          <w:color w:val="595959" w:themeColor="text1" w:themeTint="A6"/>
          <w:sz w:val="20"/>
          <w:szCs w:val="20"/>
        </w:rPr>
        <w:t xml:space="preserve">Servicio telefónico e Internet; </w:t>
      </w:r>
    </w:p>
    <w:p w14:paraId="6CD75E5F" w14:textId="48D957A9" w:rsidR="00CF1429" w:rsidRPr="004E2409" w:rsidRDefault="00CF1429" w:rsidP="00ED111E">
      <w:pPr>
        <w:pStyle w:val="Prrafodelista"/>
        <w:numPr>
          <w:ilvl w:val="0"/>
          <w:numId w:val="10"/>
        </w:numPr>
        <w:jc w:val="both"/>
        <w:rPr>
          <w:rFonts w:ascii="Fira Sans Light" w:hAnsi="Fira Sans Light"/>
          <w:color w:val="595959" w:themeColor="text1" w:themeTint="A6"/>
          <w:sz w:val="20"/>
          <w:szCs w:val="20"/>
        </w:rPr>
      </w:pPr>
      <w:r w:rsidRPr="004E2409">
        <w:rPr>
          <w:rFonts w:ascii="Fira Sans Light" w:hAnsi="Fira Sans Light"/>
          <w:color w:val="595959" w:themeColor="text1" w:themeTint="A6"/>
          <w:sz w:val="20"/>
          <w:szCs w:val="20"/>
        </w:rPr>
        <w:t>Suministro de energía eléctrica; y</w:t>
      </w:r>
    </w:p>
    <w:p w14:paraId="1D4C65B7" w14:textId="5690518A" w:rsidR="00CF1429" w:rsidRPr="004E2409" w:rsidRDefault="00CF1429" w:rsidP="00ED111E">
      <w:pPr>
        <w:pStyle w:val="Prrafodelista"/>
        <w:numPr>
          <w:ilvl w:val="0"/>
          <w:numId w:val="10"/>
        </w:numPr>
        <w:jc w:val="both"/>
        <w:rPr>
          <w:rFonts w:ascii="Fira Sans Light" w:hAnsi="Fira Sans Light"/>
          <w:color w:val="595959" w:themeColor="text1" w:themeTint="A6"/>
          <w:sz w:val="20"/>
          <w:szCs w:val="20"/>
        </w:rPr>
      </w:pPr>
      <w:r w:rsidRPr="004E2409">
        <w:rPr>
          <w:rStyle w:val="Refdecomentario"/>
          <w:rFonts w:ascii="Fira Sans Light" w:hAnsi="Fira Sans Light"/>
          <w:color w:val="595959" w:themeColor="text1" w:themeTint="A6"/>
          <w:sz w:val="20"/>
          <w:szCs w:val="20"/>
        </w:rPr>
        <w:t>Suministro y servicios de agua.</w:t>
      </w:r>
    </w:p>
    <w:p w14:paraId="16E6D30F" w14:textId="77777777" w:rsidR="00CF1429" w:rsidRDefault="00CF1429">
      <w:pPr>
        <w:jc w:val="both"/>
        <w:rPr>
          <w:rFonts w:ascii="Fira Sans Light" w:hAnsi="Fira Sans Light"/>
          <w:color w:val="595959" w:themeColor="text1" w:themeTint="A6"/>
          <w:sz w:val="20"/>
          <w:szCs w:val="20"/>
        </w:rPr>
      </w:pPr>
    </w:p>
    <w:p w14:paraId="3AD76AF9" w14:textId="77777777" w:rsidR="0059177F" w:rsidRPr="00641133" w:rsidRDefault="0059177F">
      <w:pPr>
        <w:jc w:val="both"/>
        <w:rPr>
          <w:rFonts w:ascii="Fira Sans Light" w:hAnsi="Fira Sans Light"/>
          <w:color w:val="595959" w:themeColor="text1" w:themeTint="A6"/>
          <w:sz w:val="20"/>
          <w:szCs w:val="20"/>
        </w:rPr>
      </w:pPr>
    </w:p>
    <w:p w14:paraId="752FB8F5" w14:textId="77777777" w:rsidR="0059177F" w:rsidRPr="00641133" w:rsidRDefault="0059177F">
      <w:pPr>
        <w:jc w:val="both"/>
        <w:rPr>
          <w:rFonts w:ascii="Fira Sans Light" w:hAnsi="Fira Sans Light"/>
          <w:color w:val="595959" w:themeColor="text1" w:themeTint="A6"/>
          <w:sz w:val="20"/>
          <w:szCs w:val="20"/>
        </w:rPr>
      </w:pPr>
    </w:p>
    <w:p w14:paraId="7B8F080C" w14:textId="77777777" w:rsidR="00CF1429" w:rsidRDefault="00CF1429">
      <w:pPr>
        <w:jc w:val="both"/>
        <w:rPr>
          <w:rFonts w:ascii="Fira Sans Light" w:hAnsi="Fira Sans Light"/>
          <w:color w:val="595959" w:themeColor="text1" w:themeTint="A6"/>
          <w:sz w:val="20"/>
          <w:szCs w:val="20"/>
        </w:rPr>
      </w:pPr>
    </w:p>
    <w:p w14:paraId="42D77B6D" w14:textId="77777777" w:rsidR="0059177F" w:rsidRPr="00641133" w:rsidRDefault="0059177F">
      <w:pPr>
        <w:jc w:val="both"/>
        <w:rPr>
          <w:rFonts w:ascii="Fira Sans Light" w:hAnsi="Fira Sans Light"/>
          <w:color w:val="595959" w:themeColor="text1" w:themeTint="A6"/>
          <w:sz w:val="20"/>
          <w:szCs w:val="20"/>
        </w:rPr>
      </w:pPr>
    </w:p>
    <w:p w14:paraId="3934A534" w14:textId="77682195" w:rsidR="00CF1429" w:rsidRPr="00641133" w:rsidRDefault="00CF1429">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00D1351B">
        <w:rPr>
          <w:rFonts w:ascii="Fira Sans Medium" w:hAnsi="Fira Sans Medium"/>
          <w:color w:val="595959" w:themeColor="text1" w:themeTint="A6"/>
          <w:sz w:val="20"/>
          <w:szCs w:val="20"/>
        </w:rPr>
        <w:t xml:space="preserve"> 45</w:t>
      </w:r>
      <w:r w:rsidRPr="00641133">
        <w:rPr>
          <w:rFonts w:ascii="Fira Sans Light" w:hAnsi="Fira Sans Light"/>
          <w:color w:val="595959" w:themeColor="text1" w:themeTint="A6"/>
          <w:sz w:val="20"/>
          <w:szCs w:val="20"/>
        </w:rPr>
        <w:t xml:space="preserve">. En aquellos fideicomisos en los que se involucren recursos públicos municipales, se deberá establecer una subcuenta específica, con el objeto de diferenciarlos del resto de las demás aportaciones. La Tesorería Municipal </w:t>
      </w:r>
      <w:r w:rsidRPr="00641133">
        <w:rPr>
          <w:rFonts w:ascii="Fira Sans Light" w:hAnsi="Fira Sans Light"/>
          <w:b/>
          <w:color w:val="595959" w:themeColor="text1" w:themeTint="A6"/>
          <w:sz w:val="20"/>
          <w:szCs w:val="20"/>
        </w:rPr>
        <w:t>O SU EQUIVALENTE</w:t>
      </w:r>
      <w:r w:rsidRPr="00641133">
        <w:rPr>
          <w:rFonts w:ascii="Fira Sans Light" w:hAnsi="Fira Sans Light"/>
          <w:color w:val="595959" w:themeColor="text1" w:themeTint="A6"/>
          <w:sz w:val="20"/>
          <w:szCs w:val="20"/>
        </w:rPr>
        <w:t xml:space="preserve"> llevará el registro y control de los fideicomisos en los que participe el Gobierno Municipal.</w:t>
      </w:r>
    </w:p>
    <w:p w14:paraId="33B284A6" w14:textId="77777777" w:rsidR="00CF1429" w:rsidRPr="00641133" w:rsidRDefault="00CF1429">
      <w:pPr>
        <w:jc w:val="both"/>
        <w:rPr>
          <w:rFonts w:ascii="Fira Sans Light" w:hAnsi="Fira Sans Light"/>
          <w:color w:val="595959" w:themeColor="text1" w:themeTint="A6"/>
          <w:sz w:val="20"/>
          <w:szCs w:val="20"/>
        </w:rPr>
      </w:pPr>
    </w:p>
    <w:p w14:paraId="62979617" w14:textId="75C538C7" w:rsidR="00CF1429" w:rsidRPr="00641133" w:rsidRDefault="00CF1429">
      <w:pPr>
        <w:jc w:val="both"/>
        <w:rPr>
          <w:rFonts w:ascii="Fira Sans Light" w:hAnsi="Fira Sans Light"/>
          <w:color w:val="595959" w:themeColor="text1" w:themeTint="A6"/>
          <w:sz w:val="20"/>
          <w:szCs w:val="20"/>
        </w:rPr>
      </w:pPr>
      <w:r w:rsidRPr="00641133">
        <w:rPr>
          <w:rFonts w:ascii="Fira Sans Light" w:hAnsi="Fira Sans Light"/>
          <w:color w:val="595959" w:themeColor="text1" w:themeTint="A6"/>
          <w:sz w:val="20"/>
          <w:szCs w:val="20"/>
        </w:rPr>
        <w:t>Los fideicomisos, a través de su Comité Técnico, deberán informar trimestralmente a la Tesorería Municipal, dentro de los treinta días siguientes a cada trimestre, el saldo de la subcuenta a que se refiere el párrafo anterior. Adicionalmente, la Tesorería Municipal podrá solicitarles con la periodicidad que determine y bajo el plazo que establezca, la información jurídica, patrimonial o financiera que requiera, en los términos y condiciones de las disposiciones aplicables. En los contratos respectivos deberá pactarse expresamente tal previsión.</w:t>
      </w:r>
    </w:p>
    <w:p w14:paraId="6C65DCA0" w14:textId="77777777" w:rsidR="00CF1429" w:rsidRPr="00641133" w:rsidRDefault="00CF1429">
      <w:pPr>
        <w:jc w:val="both"/>
        <w:rPr>
          <w:rFonts w:ascii="Fira Sans Light" w:hAnsi="Fira Sans Light"/>
          <w:color w:val="595959" w:themeColor="text1" w:themeTint="A6"/>
          <w:sz w:val="20"/>
          <w:szCs w:val="20"/>
        </w:rPr>
      </w:pPr>
    </w:p>
    <w:p w14:paraId="1ACDD206" w14:textId="77777777" w:rsidR="00CF1429" w:rsidRPr="00641133" w:rsidRDefault="00CF1429">
      <w:pPr>
        <w:jc w:val="both"/>
        <w:rPr>
          <w:rFonts w:ascii="Fira Sans Light" w:hAnsi="Fira Sans Light"/>
          <w:color w:val="595959" w:themeColor="text1" w:themeTint="A6"/>
          <w:sz w:val="20"/>
          <w:szCs w:val="20"/>
        </w:rPr>
      </w:pPr>
      <w:r w:rsidRPr="00641133">
        <w:rPr>
          <w:rFonts w:ascii="Fira Sans Light" w:hAnsi="Fira Sans Light"/>
          <w:color w:val="595959" w:themeColor="text1" w:themeTint="A6"/>
          <w:sz w:val="20"/>
          <w:szCs w:val="20"/>
        </w:rPr>
        <w:t>En caso de que exista compromiso de particulares con el Gobierno Municipal para otorgar sumas de recursos al patrimonio del fideicomiso y aquéllos incumplan con la aportación de dichos recursos, con las reglas de operación del fideicomiso o del programa correspondiente, el Gobierno Municipal, por conducto de la Dependencia o Entidad que coordine la operación del fideicomiso, podrá suspender las aportaciones subsecuentes.</w:t>
      </w:r>
    </w:p>
    <w:p w14:paraId="64FEF93C" w14:textId="77777777" w:rsidR="00CF1429" w:rsidRDefault="00CF1429">
      <w:pPr>
        <w:jc w:val="both"/>
        <w:rPr>
          <w:rFonts w:ascii="Fira Sans Light" w:hAnsi="Fira Sans Light"/>
          <w:color w:val="595959" w:themeColor="text1" w:themeTint="A6"/>
          <w:sz w:val="20"/>
          <w:szCs w:val="20"/>
        </w:rPr>
      </w:pPr>
    </w:p>
    <w:p w14:paraId="5FA6D824" w14:textId="77777777" w:rsidR="0059177F" w:rsidRPr="00641133" w:rsidRDefault="0059177F">
      <w:pPr>
        <w:jc w:val="both"/>
        <w:rPr>
          <w:rFonts w:ascii="Fira Sans Light" w:hAnsi="Fira Sans Light"/>
          <w:color w:val="595959" w:themeColor="text1" w:themeTint="A6"/>
          <w:sz w:val="20"/>
          <w:szCs w:val="20"/>
        </w:rPr>
      </w:pPr>
    </w:p>
    <w:p w14:paraId="24AC5076" w14:textId="2145042D" w:rsidR="00CF1429" w:rsidRPr="00641133" w:rsidRDefault="00CF1429">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D1351B">
        <w:rPr>
          <w:rFonts w:ascii="Fira Sans Light" w:hAnsi="Fira Sans Light"/>
          <w:color w:val="595959" w:themeColor="text1" w:themeTint="A6"/>
          <w:sz w:val="20"/>
          <w:szCs w:val="20"/>
        </w:rPr>
        <w:t>46</w:t>
      </w:r>
      <w:r w:rsidRPr="00641133">
        <w:rPr>
          <w:rFonts w:ascii="Fira Sans Light" w:hAnsi="Fira Sans Light"/>
          <w:color w:val="595959" w:themeColor="text1" w:themeTint="A6"/>
          <w:sz w:val="20"/>
          <w:szCs w:val="20"/>
        </w:rPr>
        <w:t>. Se prohíbe la celebración de fideicomisos, mandatos o contratos análogos, que tengan como propósito eludir la anualidad de este Presupuesto</w:t>
      </w:r>
      <w:r w:rsidRPr="00641133">
        <w:rPr>
          <w:rStyle w:val="Refdecomentario"/>
          <w:rFonts w:ascii="Fira Sans Light" w:hAnsi="Fira Sans Light"/>
          <w:color w:val="595959" w:themeColor="text1" w:themeTint="A6"/>
          <w:sz w:val="20"/>
          <w:szCs w:val="20"/>
          <w:lang w:val="es-ES_tradnl" w:eastAsia="es-ES"/>
        </w:rPr>
        <w:t>.</w:t>
      </w:r>
    </w:p>
    <w:p w14:paraId="0197744C" w14:textId="77777777" w:rsidR="00CF1429" w:rsidRDefault="00CF1429">
      <w:pPr>
        <w:jc w:val="both"/>
        <w:rPr>
          <w:rFonts w:ascii="Fira Sans Light" w:hAnsi="Fira Sans Light"/>
          <w:color w:val="595959" w:themeColor="text1" w:themeTint="A6"/>
          <w:sz w:val="20"/>
          <w:szCs w:val="20"/>
        </w:rPr>
      </w:pPr>
    </w:p>
    <w:p w14:paraId="1EBECB3A" w14:textId="77777777" w:rsidR="0059177F" w:rsidRPr="00641133" w:rsidRDefault="0059177F">
      <w:pPr>
        <w:jc w:val="both"/>
        <w:rPr>
          <w:rFonts w:ascii="Fira Sans Light" w:hAnsi="Fira Sans Light"/>
          <w:color w:val="595959" w:themeColor="text1" w:themeTint="A6"/>
          <w:sz w:val="20"/>
          <w:szCs w:val="20"/>
        </w:rPr>
      </w:pPr>
    </w:p>
    <w:p w14:paraId="2A552848" w14:textId="5DF3D228" w:rsidR="00CF1429" w:rsidRPr="00641133" w:rsidRDefault="00CF1429">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D1351B">
        <w:rPr>
          <w:rFonts w:ascii="Fira Sans Light" w:hAnsi="Fira Sans Light"/>
          <w:color w:val="595959" w:themeColor="text1" w:themeTint="A6"/>
          <w:sz w:val="20"/>
          <w:szCs w:val="20"/>
        </w:rPr>
        <w:t>47</w:t>
      </w:r>
      <w:r w:rsidRPr="00641133">
        <w:rPr>
          <w:rFonts w:ascii="Fira Sans Light" w:hAnsi="Fira Sans Light"/>
          <w:color w:val="595959" w:themeColor="text1" w:themeTint="A6"/>
          <w:sz w:val="20"/>
          <w:szCs w:val="20"/>
        </w:rPr>
        <w:t xml:space="preserve">. El Presidente Municipal o el Cabildo, por conducto de la Tesorería Municipal, autorizará la ministración, reducción, suspensión y en su caso, terminación de las transferencias y subsidios que con cargo al Presupuesto se prevén en este </w:t>
      </w:r>
      <w:r w:rsidR="00972269">
        <w:rPr>
          <w:rFonts w:ascii="Fira Sans Light" w:hAnsi="Fira Sans Light"/>
          <w:color w:val="595959" w:themeColor="text1" w:themeTint="A6"/>
          <w:sz w:val="20"/>
          <w:szCs w:val="20"/>
        </w:rPr>
        <w:t>acuerdo</w:t>
      </w:r>
      <w:r w:rsidRPr="00641133">
        <w:rPr>
          <w:rFonts w:ascii="Fira Sans Light" w:hAnsi="Fira Sans Light"/>
          <w:color w:val="595959" w:themeColor="text1" w:themeTint="A6"/>
          <w:sz w:val="20"/>
          <w:szCs w:val="20"/>
        </w:rPr>
        <w:t>.</w:t>
      </w:r>
    </w:p>
    <w:p w14:paraId="1FF70D21" w14:textId="77777777" w:rsidR="00CF1429" w:rsidRDefault="00CF1429">
      <w:pPr>
        <w:jc w:val="both"/>
        <w:rPr>
          <w:rFonts w:ascii="Fira Sans Light" w:hAnsi="Fira Sans Light"/>
          <w:color w:val="595959" w:themeColor="text1" w:themeTint="A6"/>
          <w:sz w:val="20"/>
          <w:szCs w:val="20"/>
        </w:rPr>
      </w:pPr>
    </w:p>
    <w:p w14:paraId="18872400" w14:textId="77777777" w:rsidR="0059177F" w:rsidRPr="00641133" w:rsidRDefault="0059177F">
      <w:pPr>
        <w:jc w:val="both"/>
        <w:rPr>
          <w:rFonts w:ascii="Fira Sans Light" w:hAnsi="Fira Sans Light"/>
          <w:color w:val="595959" w:themeColor="text1" w:themeTint="A6"/>
          <w:sz w:val="20"/>
          <w:szCs w:val="20"/>
        </w:rPr>
      </w:pPr>
    </w:p>
    <w:p w14:paraId="63BF6817" w14:textId="0E177804" w:rsidR="00CF1429" w:rsidRPr="00641133" w:rsidRDefault="00CF1429">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D1351B">
        <w:rPr>
          <w:rFonts w:ascii="Fira Sans Light" w:hAnsi="Fira Sans Light"/>
          <w:color w:val="595959" w:themeColor="text1" w:themeTint="A6"/>
          <w:sz w:val="20"/>
          <w:szCs w:val="20"/>
        </w:rPr>
        <w:t>48</w:t>
      </w:r>
      <w:r w:rsidRPr="00641133">
        <w:rPr>
          <w:rFonts w:ascii="Fira Sans Light" w:hAnsi="Fira Sans Light"/>
          <w:color w:val="595959" w:themeColor="text1" w:themeTint="A6"/>
          <w:sz w:val="20"/>
          <w:szCs w:val="20"/>
        </w:rPr>
        <w:t>. Los titulares de las entidades a los que se autorice la asignación de transferencias y subsidios con cargo al Presupuesto, serán responsables de su correcta aplicación conforme a lo establecido en este Presupuesto y las demás disposiciones aplicables.</w:t>
      </w:r>
    </w:p>
    <w:p w14:paraId="41092C49" w14:textId="77777777" w:rsidR="00CF1429" w:rsidRDefault="00CF1429">
      <w:pPr>
        <w:jc w:val="both"/>
        <w:rPr>
          <w:rFonts w:ascii="Fira Sans Light" w:hAnsi="Fira Sans Light"/>
          <w:color w:val="595959" w:themeColor="text1" w:themeTint="A6"/>
          <w:sz w:val="20"/>
          <w:szCs w:val="20"/>
        </w:rPr>
      </w:pPr>
    </w:p>
    <w:p w14:paraId="137CC2C2" w14:textId="77777777" w:rsidR="0059177F" w:rsidRPr="00641133" w:rsidRDefault="0059177F">
      <w:pPr>
        <w:jc w:val="both"/>
        <w:rPr>
          <w:rFonts w:ascii="Fira Sans Light" w:hAnsi="Fira Sans Light"/>
          <w:color w:val="595959" w:themeColor="text1" w:themeTint="A6"/>
          <w:sz w:val="20"/>
          <w:szCs w:val="20"/>
        </w:rPr>
      </w:pPr>
    </w:p>
    <w:p w14:paraId="17F4BA4C" w14:textId="2A625A89" w:rsidR="00CF1429" w:rsidRPr="00641133" w:rsidRDefault="00CF1429">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D1351B">
        <w:rPr>
          <w:rFonts w:ascii="Fira Sans Light" w:hAnsi="Fira Sans Light"/>
          <w:color w:val="595959" w:themeColor="text1" w:themeTint="A6"/>
          <w:sz w:val="20"/>
          <w:szCs w:val="20"/>
        </w:rPr>
        <w:t>49</w:t>
      </w:r>
      <w:r w:rsidRPr="00641133">
        <w:rPr>
          <w:rFonts w:ascii="Fira Sans Light" w:hAnsi="Fira Sans Light"/>
          <w:color w:val="595959" w:themeColor="text1" w:themeTint="A6"/>
          <w:sz w:val="20"/>
          <w:szCs w:val="20"/>
        </w:rPr>
        <w:t>. La Tesorería Municipal podrá emitir durante el ejercicio fiscal, disposiciones sobre la operación, evaluación y ejercicio del gasto relacionado con el otorgamiento y aplicación de las transferencias y subsidios a que se refiere el artículo anterior.</w:t>
      </w:r>
    </w:p>
    <w:p w14:paraId="229BBDEB" w14:textId="77777777" w:rsidR="00CF1429" w:rsidRDefault="00CF1429">
      <w:pPr>
        <w:jc w:val="both"/>
        <w:rPr>
          <w:rFonts w:ascii="Fira Sans Light" w:hAnsi="Fira Sans Light"/>
          <w:color w:val="595959" w:themeColor="text1" w:themeTint="A6"/>
          <w:sz w:val="20"/>
          <w:szCs w:val="20"/>
        </w:rPr>
      </w:pPr>
    </w:p>
    <w:p w14:paraId="34484D24" w14:textId="77777777" w:rsidR="0059177F" w:rsidRPr="00641133" w:rsidRDefault="0059177F">
      <w:pPr>
        <w:jc w:val="both"/>
        <w:rPr>
          <w:rFonts w:ascii="Fira Sans Light" w:hAnsi="Fira Sans Light"/>
          <w:color w:val="595959" w:themeColor="text1" w:themeTint="A6"/>
          <w:sz w:val="20"/>
          <w:szCs w:val="20"/>
        </w:rPr>
      </w:pPr>
    </w:p>
    <w:p w14:paraId="4BD19EB6" w14:textId="270461D7" w:rsidR="00CF1429" w:rsidRPr="00641133" w:rsidRDefault="00CF1429">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D1351B">
        <w:rPr>
          <w:rFonts w:ascii="Fira Sans Light" w:hAnsi="Fira Sans Light"/>
          <w:color w:val="595959" w:themeColor="text1" w:themeTint="A6"/>
          <w:sz w:val="20"/>
          <w:szCs w:val="20"/>
        </w:rPr>
        <w:t>50</w:t>
      </w:r>
      <w:r w:rsidRPr="00641133">
        <w:rPr>
          <w:rFonts w:ascii="Fira Sans Light" w:hAnsi="Fira Sans Light"/>
          <w:color w:val="595959" w:themeColor="text1" w:themeTint="A6"/>
          <w:sz w:val="20"/>
          <w:szCs w:val="20"/>
        </w:rPr>
        <w:t>. Las erogaciones por concepto de transferencias y subsidios con cargo al Presupuesto, se sujetarán a los objetivos y las metas de los programas que realizan las entidades y a las necesidades de planeación y administración financiera del Gobierno Municipal, apegándose además a los siguientes criterios:</w:t>
      </w:r>
    </w:p>
    <w:p w14:paraId="43C28AC0" w14:textId="77777777" w:rsidR="00CF1429" w:rsidRPr="00641133" w:rsidRDefault="00CF1429">
      <w:pPr>
        <w:jc w:val="both"/>
        <w:rPr>
          <w:rFonts w:ascii="Fira Sans Light" w:hAnsi="Fira Sans Light"/>
          <w:color w:val="595959" w:themeColor="text1" w:themeTint="A6"/>
          <w:sz w:val="20"/>
          <w:szCs w:val="20"/>
        </w:rPr>
      </w:pPr>
    </w:p>
    <w:p w14:paraId="1951D167" w14:textId="6E2A2F9F" w:rsidR="00CF1429" w:rsidRPr="00641133" w:rsidRDefault="00CF1429" w:rsidP="00ED111E">
      <w:pPr>
        <w:pStyle w:val="Prrafodelista"/>
        <w:numPr>
          <w:ilvl w:val="0"/>
          <w:numId w:val="4"/>
        </w:numPr>
        <w:contextualSpacing w:val="0"/>
        <w:jc w:val="both"/>
        <w:rPr>
          <w:rFonts w:ascii="Fira Sans Light" w:hAnsi="Fira Sans Light"/>
          <w:color w:val="595959" w:themeColor="text1" w:themeTint="A6"/>
          <w:sz w:val="20"/>
          <w:szCs w:val="20"/>
        </w:rPr>
      </w:pPr>
      <w:r w:rsidRPr="00641133">
        <w:rPr>
          <w:rFonts w:ascii="Fira Sans Light" w:hAnsi="Fira Sans Light"/>
          <w:color w:val="595959" w:themeColor="text1" w:themeTint="A6"/>
          <w:sz w:val="20"/>
          <w:szCs w:val="20"/>
        </w:rPr>
        <w:t>Se requerirá la autorización previa y por escrito de la Tesorería Municipal para otorgar transferencias que pretendan destinarse a inversiones financieras; y,</w:t>
      </w:r>
    </w:p>
    <w:p w14:paraId="72DB143D" w14:textId="77777777" w:rsidR="00CF1429" w:rsidRPr="00641133" w:rsidRDefault="00CF1429" w:rsidP="00ED111E">
      <w:pPr>
        <w:pStyle w:val="Prrafodelista"/>
        <w:numPr>
          <w:ilvl w:val="0"/>
          <w:numId w:val="4"/>
        </w:numPr>
        <w:contextualSpacing w:val="0"/>
        <w:jc w:val="both"/>
        <w:rPr>
          <w:rFonts w:ascii="Fira Sans Light" w:hAnsi="Fira Sans Light"/>
          <w:color w:val="595959" w:themeColor="text1" w:themeTint="A6"/>
          <w:sz w:val="20"/>
          <w:szCs w:val="20"/>
        </w:rPr>
      </w:pPr>
      <w:r w:rsidRPr="00641133">
        <w:rPr>
          <w:rFonts w:ascii="Fira Sans Light" w:hAnsi="Fira Sans Light"/>
          <w:color w:val="595959" w:themeColor="text1" w:themeTint="A6"/>
          <w:sz w:val="20"/>
          <w:szCs w:val="20"/>
        </w:rPr>
        <w:t>Se considerarán preferenciales las transferencias destinadas a las entidades cuya función esté orientada a: la prestación de servicios públicos, al desarrollo social y a la formación de capital en las ramas y sectores básicos de la economía, la promoción del desarrollo de la ciencia y la tecnología.</w:t>
      </w:r>
    </w:p>
    <w:p w14:paraId="59A44E5C" w14:textId="77777777" w:rsidR="00CF1429" w:rsidRDefault="00CF1429">
      <w:pPr>
        <w:jc w:val="both"/>
        <w:rPr>
          <w:rFonts w:ascii="Fira Sans Light" w:hAnsi="Fira Sans Light"/>
          <w:color w:val="595959" w:themeColor="text1" w:themeTint="A6"/>
          <w:sz w:val="20"/>
          <w:szCs w:val="20"/>
        </w:rPr>
      </w:pPr>
    </w:p>
    <w:p w14:paraId="54C42E8D" w14:textId="77777777" w:rsidR="0059177F" w:rsidRPr="00641133" w:rsidRDefault="0059177F">
      <w:pPr>
        <w:jc w:val="both"/>
        <w:rPr>
          <w:rFonts w:ascii="Fira Sans Light" w:hAnsi="Fira Sans Light"/>
          <w:color w:val="595959" w:themeColor="text1" w:themeTint="A6"/>
          <w:sz w:val="20"/>
          <w:szCs w:val="20"/>
        </w:rPr>
      </w:pPr>
    </w:p>
    <w:p w14:paraId="0F5F1656" w14:textId="31F19D51" w:rsidR="00CF1429" w:rsidRPr="00641133" w:rsidRDefault="00CF1429">
      <w:pPr>
        <w:jc w:val="both"/>
        <w:rPr>
          <w:rStyle w:val="Refdecomentario"/>
          <w:rFonts w:ascii="Fira Sans Light" w:hAnsi="Fira Sans Light"/>
          <w:color w:val="595959" w:themeColor="text1" w:themeTint="A6"/>
          <w:sz w:val="20"/>
          <w:szCs w:val="20"/>
          <w:lang w:val="es-ES_tradnl" w:eastAsia="es-ES"/>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D1351B">
        <w:rPr>
          <w:rFonts w:ascii="Fira Sans Light" w:hAnsi="Fira Sans Light"/>
          <w:color w:val="595959" w:themeColor="text1" w:themeTint="A6"/>
          <w:sz w:val="20"/>
          <w:szCs w:val="20"/>
        </w:rPr>
        <w:t>51.</w:t>
      </w:r>
      <w:r w:rsidRPr="00641133">
        <w:rPr>
          <w:rFonts w:ascii="Fira Sans Light" w:hAnsi="Fira Sans Light"/>
          <w:color w:val="595959" w:themeColor="text1" w:themeTint="A6"/>
          <w:sz w:val="20"/>
          <w:szCs w:val="20"/>
        </w:rPr>
        <w:t xml:space="preserve"> Cuando la Tesorería Municipal disponga durante el ejercicio fiscal de recursos económicos excedentes derivados del superávit presupuestal de los ingresos recaudados respecto de los ingresos estimados, el Presidente Municipal/Cabildo podrá aplicarlos a programas y proyectos a cargo del Gobierno del Municipio, así como para fortalecer las reservas actuariales para el pago de pensiones de los servidores públicos o al saneamiento financiero.</w:t>
      </w:r>
      <w:r w:rsidRPr="00641133">
        <w:rPr>
          <w:rStyle w:val="Refdecomentario"/>
          <w:rFonts w:ascii="Fira Sans Light" w:hAnsi="Fira Sans Light"/>
          <w:color w:val="595959" w:themeColor="text1" w:themeTint="A6"/>
          <w:sz w:val="20"/>
          <w:szCs w:val="20"/>
          <w:lang w:val="es-ES_tradnl" w:eastAsia="es-ES"/>
        </w:rPr>
        <w:t xml:space="preserve">  </w:t>
      </w:r>
    </w:p>
    <w:p w14:paraId="4DE89ED5" w14:textId="77777777" w:rsidR="00CF1429" w:rsidRPr="00641133" w:rsidRDefault="00CF1429">
      <w:pPr>
        <w:jc w:val="both"/>
        <w:rPr>
          <w:rStyle w:val="Refdecomentario"/>
          <w:rFonts w:ascii="Fira Sans Light" w:hAnsi="Fira Sans Light"/>
          <w:color w:val="595959" w:themeColor="text1" w:themeTint="A6"/>
          <w:sz w:val="20"/>
          <w:szCs w:val="20"/>
          <w:lang w:val="es-ES_tradnl" w:eastAsia="es-ES"/>
        </w:rPr>
      </w:pPr>
    </w:p>
    <w:p w14:paraId="00CE2E92" w14:textId="7E93A956" w:rsidR="00CF1429" w:rsidRPr="00641133" w:rsidRDefault="00CF1429">
      <w:pPr>
        <w:jc w:val="both"/>
        <w:rPr>
          <w:rFonts w:ascii="Fira Sans Light" w:hAnsi="Fira Sans Light"/>
          <w:color w:val="595959" w:themeColor="text1" w:themeTint="A6"/>
          <w:sz w:val="20"/>
          <w:szCs w:val="20"/>
        </w:rPr>
      </w:pPr>
      <w:r w:rsidRPr="00641133">
        <w:rPr>
          <w:rFonts w:ascii="Fira Sans Light" w:hAnsi="Fira Sans Light"/>
          <w:color w:val="595959" w:themeColor="text1" w:themeTint="A6"/>
          <w:sz w:val="20"/>
          <w:szCs w:val="20"/>
        </w:rPr>
        <w:t xml:space="preserve">Tratándose de recursos excedentes de origen federal, el destino en que habrán de emplearse será́ el previsto en la legislación federal aplicable.    </w:t>
      </w:r>
    </w:p>
    <w:p w14:paraId="00DD53CF" w14:textId="77777777" w:rsidR="00CF1429" w:rsidRDefault="00CF1429">
      <w:pPr>
        <w:jc w:val="both"/>
        <w:rPr>
          <w:rStyle w:val="Refdecomentario"/>
          <w:rFonts w:ascii="Fira Sans Light" w:hAnsi="Fira Sans Light"/>
          <w:color w:val="595959" w:themeColor="text1" w:themeTint="A6"/>
          <w:sz w:val="20"/>
          <w:szCs w:val="20"/>
          <w:lang w:val="es-ES_tradnl" w:eastAsia="es-ES"/>
        </w:rPr>
      </w:pPr>
    </w:p>
    <w:p w14:paraId="053AB436" w14:textId="77777777" w:rsidR="0059177F" w:rsidRPr="00641133" w:rsidRDefault="0059177F">
      <w:pPr>
        <w:jc w:val="both"/>
        <w:rPr>
          <w:rStyle w:val="Refdecomentario"/>
          <w:rFonts w:ascii="Fira Sans Light" w:hAnsi="Fira Sans Light"/>
          <w:color w:val="595959" w:themeColor="text1" w:themeTint="A6"/>
          <w:sz w:val="20"/>
          <w:szCs w:val="20"/>
          <w:lang w:val="es-ES_tradnl" w:eastAsia="es-ES"/>
        </w:rPr>
      </w:pPr>
    </w:p>
    <w:p w14:paraId="45E4EB97" w14:textId="0B6EB743" w:rsidR="00CF1429" w:rsidRPr="00641133" w:rsidRDefault="00CF1429">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5875C3">
        <w:rPr>
          <w:rFonts w:ascii="Fira Sans Light" w:hAnsi="Fira Sans Light"/>
          <w:color w:val="595959" w:themeColor="text1" w:themeTint="A6"/>
          <w:sz w:val="20"/>
          <w:szCs w:val="20"/>
        </w:rPr>
        <w:t>52</w:t>
      </w:r>
      <w:r w:rsidRPr="00641133">
        <w:rPr>
          <w:rFonts w:ascii="Fira Sans Light" w:hAnsi="Fira Sans Light"/>
          <w:color w:val="595959" w:themeColor="text1" w:themeTint="A6"/>
          <w:sz w:val="20"/>
          <w:szCs w:val="20"/>
        </w:rPr>
        <w:t xml:space="preserve">. La Tesorería </w:t>
      </w:r>
      <w:r w:rsidR="00E151DF" w:rsidRPr="00641133">
        <w:rPr>
          <w:rFonts w:ascii="Fira Sans Light" w:hAnsi="Fira Sans Light"/>
          <w:color w:val="595959" w:themeColor="text1" w:themeTint="A6"/>
          <w:sz w:val="20"/>
          <w:szCs w:val="20"/>
        </w:rPr>
        <w:t>Municipal podrá</w:t>
      </w:r>
      <w:r w:rsidRPr="00641133">
        <w:rPr>
          <w:rFonts w:ascii="Fira Sans Light" w:hAnsi="Fira Sans Light"/>
          <w:color w:val="595959" w:themeColor="text1" w:themeTint="A6"/>
          <w:sz w:val="20"/>
          <w:szCs w:val="20"/>
        </w:rPr>
        <w:t xml:space="preserve"> emitir durante el ejercicio fiscal, disposiciones sobre la operación, evaluación y ejercicio del gasto de las economías presupuestarias del ejercicio fiscal. </w:t>
      </w:r>
    </w:p>
    <w:p w14:paraId="7A2ED874" w14:textId="77777777" w:rsidR="00CF1429" w:rsidRPr="00641133" w:rsidRDefault="00CF1429">
      <w:pPr>
        <w:jc w:val="both"/>
        <w:rPr>
          <w:rFonts w:ascii="Fira Sans Light" w:hAnsi="Fira Sans Light"/>
          <w:color w:val="595959" w:themeColor="text1" w:themeTint="A6"/>
          <w:sz w:val="20"/>
          <w:szCs w:val="20"/>
        </w:rPr>
      </w:pPr>
    </w:p>
    <w:p w14:paraId="7232CE80" w14:textId="02ACA0C6" w:rsidR="00CF1429" w:rsidRPr="00641133" w:rsidRDefault="00CF1429">
      <w:pPr>
        <w:jc w:val="both"/>
        <w:rPr>
          <w:rFonts w:ascii="Fira Sans Light" w:hAnsi="Fira Sans Light"/>
          <w:color w:val="595959" w:themeColor="text1" w:themeTint="A6"/>
          <w:sz w:val="20"/>
          <w:szCs w:val="20"/>
        </w:rPr>
      </w:pPr>
      <w:r w:rsidRPr="00641133">
        <w:rPr>
          <w:rFonts w:ascii="Fira Sans Light" w:hAnsi="Fira Sans Light"/>
          <w:color w:val="595959" w:themeColor="text1" w:themeTint="A6"/>
          <w:sz w:val="20"/>
          <w:szCs w:val="20"/>
        </w:rPr>
        <w:t xml:space="preserve">Los ahorros o economías presupuestarias que se obtengan podrán reasignarse durante los meses de mayo y octubre a proyectos sustantivos de las propias dependencias o entidades públicas que los generen, siempre y cuando correspondan a las prioridades establecidas en sus programas, cuenten con la aprobación de la Tesorería Municipal y se refieran, de acuerdo a su naturaleza, preferentemente a obras o acciones contempladas en este Presupuesto y a los proyectos de inversión pública. Dichas reasignaciones no serán regularizables para el siguiente ejercicio fiscal. </w:t>
      </w:r>
    </w:p>
    <w:p w14:paraId="22290827" w14:textId="77777777" w:rsidR="00CF1429" w:rsidRDefault="00CF1429">
      <w:pPr>
        <w:jc w:val="both"/>
        <w:rPr>
          <w:rFonts w:ascii="Fira Sans Light" w:hAnsi="Fira Sans Light"/>
          <w:color w:val="595959" w:themeColor="text1" w:themeTint="A6"/>
          <w:sz w:val="20"/>
          <w:szCs w:val="20"/>
        </w:rPr>
      </w:pPr>
    </w:p>
    <w:p w14:paraId="38203F0E" w14:textId="77777777" w:rsidR="0059177F" w:rsidRPr="00641133" w:rsidRDefault="0059177F">
      <w:pPr>
        <w:jc w:val="both"/>
        <w:rPr>
          <w:rFonts w:ascii="Fira Sans Light" w:hAnsi="Fira Sans Light"/>
          <w:color w:val="595959" w:themeColor="text1" w:themeTint="A6"/>
          <w:sz w:val="20"/>
          <w:szCs w:val="20"/>
        </w:rPr>
      </w:pPr>
    </w:p>
    <w:p w14:paraId="1B2A7931" w14:textId="140053F2" w:rsidR="00CF1429" w:rsidRPr="00641133" w:rsidRDefault="00CF1429">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lastRenderedPageBreak/>
        <w:t>Artículo</w:t>
      </w:r>
      <w:r w:rsidRPr="00641133">
        <w:rPr>
          <w:rFonts w:ascii="Fira Sans Light" w:hAnsi="Fira Sans Light"/>
          <w:color w:val="595959" w:themeColor="text1" w:themeTint="A6"/>
          <w:sz w:val="20"/>
          <w:szCs w:val="20"/>
        </w:rPr>
        <w:t xml:space="preserve"> </w:t>
      </w:r>
      <w:r w:rsidR="00E151DF">
        <w:rPr>
          <w:rFonts w:ascii="Fira Sans Light" w:hAnsi="Fira Sans Light"/>
          <w:color w:val="595959" w:themeColor="text1" w:themeTint="A6"/>
          <w:sz w:val="20"/>
          <w:szCs w:val="20"/>
        </w:rPr>
        <w:t>53</w:t>
      </w:r>
      <w:r w:rsidRPr="00641133">
        <w:rPr>
          <w:rFonts w:ascii="Fira Sans Light" w:hAnsi="Fira Sans Light"/>
          <w:color w:val="595959" w:themeColor="text1" w:themeTint="A6"/>
          <w:sz w:val="20"/>
          <w:szCs w:val="20"/>
        </w:rPr>
        <w:t>. En el ejercicio del Presupuesto de Egresos, las Dependencias y Entidades se sujetarán a la calendarización que determine y les dé a conocer la Tesorería Municipal, la cual será congruente con los flujos de ingresos. Asimismo, las Dependencias y Entidades proporcionarán a dicha Tesorería, la información presupuestal y financiera que se les requiera, de conformidad con las disposiciones en vigor.</w:t>
      </w:r>
    </w:p>
    <w:p w14:paraId="4778090B" w14:textId="77777777" w:rsidR="00CF1429" w:rsidRDefault="00CF1429">
      <w:pPr>
        <w:jc w:val="both"/>
        <w:rPr>
          <w:rFonts w:ascii="Fira Sans Light" w:hAnsi="Fira Sans Light"/>
          <w:color w:val="595959" w:themeColor="text1" w:themeTint="A6"/>
          <w:sz w:val="20"/>
          <w:szCs w:val="20"/>
        </w:rPr>
      </w:pPr>
    </w:p>
    <w:p w14:paraId="481FC1D8" w14:textId="77777777" w:rsidR="0059177F" w:rsidRPr="00641133" w:rsidRDefault="0059177F">
      <w:pPr>
        <w:jc w:val="both"/>
        <w:rPr>
          <w:rFonts w:ascii="Fira Sans Light" w:hAnsi="Fira Sans Light"/>
          <w:color w:val="595959" w:themeColor="text1" w:themeTint="A6"/>
          <w:sz w:val="20"/>
          <w:szCs w:val="20"/>
        </w:rPr>
      </w:pPr>
    </w:p>
    <w:p w14:paraId="62FFC655" w14:textId="13B06E27" w:rsidR="00CF1429" w:rsidRPr="00641133" w:rsidRDefault="00CF1429">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E151DF">
        <w:rPr>
          <w:rFonts w:ascii="Fira Sans Light" w:hAnsi="Fira Sans Light"/>
          <w:color w:val="595959" w:themeColor="text1" w:themeTint="A6"/>
          <w:sz w:val="20"/>
          <w:szCs w:val="20"/>
        </w:rPr>
        <w:t>54</w:t>
      </w:r>
      <w:r w:rsidRPr="00641133">
        <w:rPr>
          <w:rFonts w:ascii="Fira Sans Light" w:hAnsi="Fira Sans Light"/>
          <w:color w:val="595959" w:themeColor="text1" w:themeTint="A6"/>
          <w:sz w:val="20"/>
          <w:szCs w:val="20"/>
        </w:rPr>
        <w:t>. Los recursos correspondientes a los subejercicios que no sean subsanados en el plazo de 90 días naturales, serán reasignados a los programas sociales y de inversión en infraestructura. Al efecto, la Tesorería Municipal informará trimestralmente al Cabildo, a partir del 1 de abril de 20</w:t>
      </w:r>
      <w:r w:rsidR="00D314D0">
        <w:rPr>
          <w:rFonts w:ascii="Fira Sans Light" w:hAnsi="Fira Sans Light"/>
          <w:color w:val="595959" w:themeColor="text1" w:themeTint="A6"/>
          <w:sz w:val="20"/>
          <w:szCs w:val="20"/>
        </w:rPr>
        <w:t>20</w:t>
      </w:r>
      <w:r w:rsidRPr="00641133">
        <w:rPr>
          <w:rFonts w:ascii="Fira Sans Light" w:hAnsi="Fira Sans Light"/>
          <w:color w:val="595959" w:themeColor="text1" w:themeTint="A6"/>
          <w:sz w:val="20"/>
          <w:szCs w:val="20"/>
        </w:rPr>
        <w:t>, sobre dichos subejercicios.</w:t>
      </w:r>
      <w:r w:rsidRPr="00641133">
        <w:rPr>
          <w:rStyle w:val="Refdecomentario"/>
          <w:rFonts w:ascii="Fira Sans Light" w:hAnsi="Fira Sans Light"/>
          <w:color w:val="595959" w:themeColor="text1" w:themeTint="A6"/>
          <w:sz w:val="20"/>
          <w:szCs w:val="20"/>
          <w:lang w:val="es-ES_tradnl" w:eastAsia="es-ES"/>
        </w:rPr>
        <w:t> </w:t>
      </w:r>
    </w:p>
    <w:p w14:paraId="096894D5" w14:textId="77777777" w:rsidR="00CF1429" w:rsidRPr="00641133" w:rsidRDefault="00CF1429">
      <w:pPr>
        <w:jc w:val="both"/>
        <w:rPr>
          <w:rFonts w:ascii="Fira Sans Light" w:hAnsi="Fira Sans Light"/>
          <w:color w:val="595959" w:themeColor="text1" w:themeTint="A6"/>
          <w:sz w:val="20"/>
          <w:szCs w:val="20"/>
        </w:rPr>
      </w:pPr>
    </w:p>
    <w:p w14:paraId="75A6EEC9" w14:textId="727E7A99" w:rsidR="00CF1429" w:rsidRPr="00641133" w:rsidRDefault="00CF1429">
      <w:pPr>
        <w:jc w:val="both"/>
        <w:rPr>
          <w:rFonts w:ascii="Fira Sans Light" w:hAnsi="Fira Sans Light"/>
          <w:color w:val="595959" w:themeColor="text1" w:themeTint="A6"/>
          <w:sz w:val="20"/>
          <w:szCs w:val="20"/>
        </w:rPr>
      </w:pPr>
      <w:r w:rsidRPr="00641133">
        <w:rPr>
          <w:rFonts w:ascii="Fira Sans Light" w:hAnsi="Fira Sans Light"/>
          <w:color w:val="595959" w:themeColor="text1" w:themeTint="A6"/>
          <w:sz w:val="20"/>
          <w:szCs w:val="20"/>
        </w:rPr>
        <w:t xml:space="preserve">La Dirección de Contraloría informará trimestralmente al Cabildo sobre las denuncias y las acciones realizadas en contra de los servidores públicos responsables. </w:t>
      </w:r>
    </w:p>
    <w:p w14:paraId="20239141" w14:textId="77777777" w:rsidR="00CF1429" w:rsidRDefault="00CF1429">
      <w:pPr>
        <w:jc w:val="both"/>
        <w:rPr>
          <w:rFonts w:ascii="Fira Sans Light" w:hAnsi="Fira Sans Light"/>
          <w:color w:val="595959" w:themeColor="text1" w:themeTint="A6"/>
          <w:sz w:val="20"/>
          <w:szCs w:val="20"/>
        </w:rPr>
      </w:pPr>
    </w:p>
    <w:p w14:paraId="055C596F" w14:textId="77777777" w:rsidR="0059177F" w:rsidRPr="00641133" w:rsidRDefault="0059177F">
      <w:pPr>
        <w:jc w:val="both"/>
        <w:rPr>
          <w:rFonts w:ascii="Fira Sans Light" w:hAnsi="Fira Sans Light"/>
          <w:color w:val="595959" w:themeColor="text1" w:themeTint="A6"/>
          <w:sz w:val="20"/>
          <w:szCs w:val="20"/>
        </w:rPr>
      </w:pPr>
    </w:p>
    <w:p w14:paraId="10A4671C" w14:textId="08A3CB17" w:rsidR="00E151DF" w:rsidRDefault="00CF1429" w:rsidP="00E151DF">
      <w:pPr>
        <w:pStyle w:val="Prrafodelista"/>
        <w:ind w:left="0"/>
        <w:contextualSpacing w:val="0"/>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E151DF">
        <w:rPr>
          <w:rFonts w:ascii="Fira Sans Light" w:hAnsi="Fira Sans Light"/>
          <w:color w:val="595959" w:themeColor="text1" w:themeTint="A6"/>
          <w:sz w:val="20"/>
          <w:szCs w:val="20"/>
        </w:rPr>
        <w:t>55</w:t>
      </w:r>
      <w:r w:rsidRPr="00641133">
        <w:rPr>
          <w:rFonts w:ascii="Fira Sans Light" w:hAnsi="Fira Sans Light"/>
          <w:color w:val="595959" w:themeColor="text1" w:themeTint="A6"/>
          <w:sz w:val="20"/>
          <w:szCs w:val="20"/>
        </w:rPr>
        <w:t xml:space="preserve">. El Cabildo, los órganos jurisdiccionales, los organismos autónomos, así como las Dependencias y Entidades deberán sujetarse a los montos autorizados en este presupuesto, salvo que se autoricen adecuaciones presupuestales en los términos de este </w:t>
      </w:r>
      <w:r w:rsidR="00972269">
        <w:rPr>
          <w:rFonts w:ascii="Fira Sans Light" w:hAnsi="Fira Sans Light"/>
          <w:color w:val="595959" w:themeColor="text1" w:themeTint="A6"/>
          <w:sz w:val="20"/>
          <w:szCs w:val="20"/>
        </w:rPr>
        <w:t>acuerdo</w:t>
      </w:r>
      <w:r w:rsidR="00E151DF">
        <w:rPr>
          <w:rFonts w:ascii="Fira Sans Light" w:hAnsi="Fira Sans Light"/>
          <w:color w:val="595959" w:themeColor="text1" w:themeTint="A6"/>
          <w:sz w:val="20"/>
          <w:szCs w:val="20"/>
        </w:rPr>
        <w:t xml:space="preserve"> </w:t>
      </w:r>
      <w:r w:rsidRPr="00641133">
        <w:rPr>
          <w:rFonts w:ascii="Fira Sans Light" w:hAnsi="Fira Sans Light"/>
          <w:color w:val="595959" w:themeColor="text1" w:themeTint="A6"/>
          <w:sz w:val="20"/>
          <w:szCs w:val="20"/>
        </w:rPr>
        <w:t xml:space="preserve">y </w:t>
      </w:r>
      <w:r w:rsidR="00E151DF" w:rsidRPr="004C51EE">
        <w:rPr>
          <w:rFonts w:ascii="Fira Sans Light" w:hAnsi="Fira Sans Light"/>
          <w:color w:val="595959" w:themeColor="text1" w:themeTint="A6"/>
          <w:sz w:val="20"/>
          <w:szCs w:val="20"/>
          <w:lang w:eastAsia="en-US"/>
        </w:rPr>
        <w:t>Ley para el Ejercicio y Control de los Recursos Públicos para el Estado y los Municipios de Guanajuato; por consiguiente, no deberán adquirir compromisos distintos a los estipulados en el presupuesto aprobado.</w:t>
      </w:r>
    </w:p>
    <w:p w14:paraId="0F882463" w14:textId="0E1445DC" w:rsidR="00CF1429" w:rsidRPr="00641133" w:rsidRDefault="00CF1429" w:rsidP="00641133">
      <w:pPr>
        <w:pStyle w:val="Prrafodelista"/>
        <w:ind w:left="0"/>
        <w:contextualSpacing w:val="0"/>
        <w:jc w:val="both"/>
        <w:rPr>
          <w:rFonts w:ascii="Fira Sans Light" w:hAnsi="Fira Sans Light"/>
          <w:color w:val="595959" w:themeColor="text1" w:themeTint="A6"/>
          <w:sz w:val="20"/>
          <w:szCs w:val="20"/>
        </w:rPr>
      </w:pPr>
    </w:p>
    <w:p w14:paraId="74E89F29" w14:textId="77777777" w:rsidR="00CF1429" w:rsidRDefault="00CF1429">
      <w:pPr>
        <w:jc w:val="both"/>
        <w:rPr>
          <w:rFonts w:ascii="Fira Sans Light" w:hAnsi="Fira Sans Light"/>
          <w:color w:val="595959" w:themeColor="text1" w:themeTint="A6"/>
          <w:sz w:val="20"/>
          <w:szCs w:val="20"/>
        </w:rPr>
      </w:pPr>
    </w:p>
    <w:p w14:paraId="42DFA242" w14:textId="77777777" w:rsidR="0059177F" w:rsidRPr="00641133" w:rsidRDefault="0059177F">
      <w:pPr>
        <w:jc w:val="both"/>
        <w:rPr>
          <w:rFonts w:ascii="Fira Sans Light" w:hAnsi="Fira Sans Light"/>
          <w:color w:val="595959" w:themeColor="text1" w:themeTint="A6"/>
          <w:sz w:val="20"/>
          <w:szCs w:val="20"/>
        </w:rPr>
      </w:pPr>
    </w:p>
    <w:p w14:paraId="1B2EE6C0" w14:textId="2E6D198C" w:rsidR="00CF1429" w:rsidRPr="00641133" w:rsidRDefault="00CF1429">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E151DF">
        <w:rPr>
          <w:rFonts w:ascii="Fira Sans Light" w:hAnsi="Fira Sans Light"/>
          <w:color w:val="595959" w:themeColor="text1" w:themeTint="A6"/>
          <w:sz w:val="20"/>
          <w:szCs w:val="20"/>
        </w:rPr>
        <w:t>56</w:t>
      </w:r>
      <w:r w:rsidRPr="00641133">
        <w:rPr>
          <w:rFonts w:ascii="Fira Sans Light" w:hAnsi="Fira Sans Light"/>
          <w:color w:val="595959" w:themeColor="text1" w:themeTint="A6"/>
          <w:sz w:val="20"/>
          <w:szCs w:val="20"/>
        </w:rPr>
        <w:t>. En caso de que durante el ejercicio fiscal exista un déficit en el ingreso recaudado previsto en la Ley de Ingresos del Municipio, el Presidente Municipal, por conducto de la Tesorería Municipal, podrá aplicar las siguientes normas de disciplina presupuestaria:</w:t>
      </w:r>
    </w:p>
    <w:p w14:paraId="71571B27" w14:textId="77777777" w:rsidR="00CF1429" w:rsidRPr="00641133" w:rsidRDefault="00CF1429">
      <w:pPr>
        <w:jc w:val="both"/>
        <w:rPr>
          <w:rFonts w:ascii="Fira Sans Light" w:hAnsi="Fira Sans Light"/>
          <w:color w:val="595959" w:themeColor="text1" w:themeTint="A6"/>
          <w:sz w:val="20"/>
          <w:szCs w:val="20"/>
        </w:rPr>
      </w:pPr>
    </w:p>
    <w:p w14:paraId="35B9AB58" w14:textId="160E878E" w:rsidR="00CF1429" w:rsidRPr="00641133" w:rsidRDefault="00CF1429" w:rsidP="00ED111E">
      <w:pPr>
        <w:pStyle w:val="Prrafodelista"/>
        <w:numPr>
          <w:ilvl w:val="0"/>
          <w:numId w:val="5"/>
        </w:numPr>
        <w:contextualSpacing w:val="0"/>
        <w:jc w:val="both"/>
        <w:rPr>
          <w:rFonts w:ascii="Fira Sans Light" w:hAnsi="Fira Sans Light"/>
          <w:color w:val="595959" w:themeColor="text1" w:themeTint="A6"/>
          <w:sz w:val="20"/>
          <w:szCs w:val="20"/>
        </w:rPr>
      </w:pPr>
      <w:r w:rsidRPr="00641133">
        <w:rPr>
          <w:rFonts w:ascii="Fira Sans Light" w:hAnsi="Fira Sans Light"/>
          <w:color w:val="595959" w:themeColor="text1" w:themeTint="A6"/>
          <w:sz w:val="20"/>
          <w:szCs w:val="20"/>
        </w:rPr>
        <w:t>La disminución del ingreso recaudado de alguno de los rubros estimados en la Ley de Ingresos del Municipio, podrá compensarse con el incremento que, en su caso, observen otros rubros de ingresos, salvo en el caso en que éstos últimos tengan un destino específico por disposición expresa de leyes de carácter fiscal o conforme a éstas, se cuente con autorización de la Tesorería Municipal para utilizarse en un fin específico, así como tratándose de ingresos propios de las Entidades;</w:t>
      </w:r>
    </w:p>
    <w:p w14:paraId="2EEF1255" w14:textId="77777777" w:rsidR="00CF1429" w:rsidRPr="00641133" w:rsidRDefault="00CF1429" w:rsidP="00641133">
      <w:pPr>
        <w:pStyle w:val="Prrafodelista"/>
        <w:ind w:left="1080"/>
        <w:contextualSpacing w:val="0"/>
        <w:jc w:val="both"/>
        <w:rPr>
          <w:rFonts w:ascii="Fira Sans Light" w:hAnsi="Fira Sans Light"/>
          <w:color w:val="595959" w:themeColor="text1" w:themeTint="A6"/>
          <w:sz w:val="20"/>
          <w:szCs w:val="20"/>
        </w:rPr>
      </w:pPr>
    </w:p>
    <w:p w14:paraId="249F05AC" w14:textId="77777777" w:rsidR="00CF1429" w:rsidRPr="00641133" w:rsidRDefault="00CF1429" w:rsidP="00ED111E">
      <w:pPr>
        <w:pStyle w:val="Prrafodelista"/>
        <w:numPr>
          <w:ilvl w:val="0"/>
          <w:numId w:val="5"/>
        </w:numPr>
        <w:contextualSpacing w:val="0"/>
        <w:jc w:val="both"/>
        <w:rPr>
          <w:rFonts w:ascii="Fira Sans Light" w:hAnsi="Fira Sans Light"/>
          <w:color w:val="595959" w:themeColor="text1" w:themeTint="A6"/>
          <w:sz w:val="20"/>
          <w:szCs w:val="20"/>
        </w:rPr>
      </w:pPr>
      <w:r w:rsidRPr="00641133">
        <w:rPr>
          <w:rFonts w:ascii="Fira Sans Light" w:hAnsi="Fira Sans Light"/>
          <w:color w:val="595959" w:themeColor="text1" w:themeTint="A6"/>
          <w:sz w:val="20"/>
          <w:szCs w:val="20"/>
        </w:rPr>
        <w:t>En caso de que no pueda realizarse la compensación para mantener la relación de ingresos y gastos aprobados o ésta resulte insuficiente, se procederá a la reducción de los montos aprobados en el Presupuesto de Egresos destinados a las Dependencias, Entidades y programas, conforme el orden siguiente:</w:t>
      </w:r>
    </w:p>
    <w:p w14:paraId="03A95335" w14:textId="77777777" w:rsidR="00CF1429" w:rsidRPr="00641133" w:rsidRDefault="00CF1429">
      <w:pPr>
        <w:jc w:val="both"/>
        <w:rPr>
          <w:rFonts w:ascii="Fira Sans Light" w:hAnsi="Fira Sans Light"/>
          <w:color w:val="595959" w:themeColor="text1" w:themeTint="A6"/>
          <w:sz w:val="20"/>
          <w:szCs w:val="20"/>
        </w:rPr>
      </w:pPr>
    </w:p>
    <w:p w14:paraId="50A3AD4A" w14:textId="1CD25267" w:rsidR="00C06CBC" w:rsidRPr="004E2409" w:rsidRDefault="00CF1429" w:rsidP="00ED111E">
      <w:pPr>
        <w:pStyle w:val="Prrafodelista"/>
        <w:numPr>
          <w:ilvl w:val="0"/>
          <w:numId w:val="11"/>
        </w:numPr>
        <w:jc w:val="both"/>
        <w:rPr>
          <w:rFonts w:ascii="Fira Sans Light" w:hAnsi="Fira Sans Light"/>
          <w:color w:val="595959" w:themeColor="text1" w:themeTint="A6"/>
          <w:sz w:val="20"/>
          <w:szCs w:val="20"/>
        </w:rPr>
      </w:pPr>
      <w:r w:rsidRPr="004E2409">
        <w:rPr>
          <w:rFonts w:ascii="Fira Sans Light" w:hAnsi="Fira Sans Light"/>
          <w:color w:val="595959" w:themeColor="text1" w:themeTint="A6"/>
          <w:sz w:val="20"/>
          <w:szCs w:val="20"/>
        </w:rPr>
        <w:t>Los gastos de comunicación social;</w:t>
      </w:r>
    </w:p>
    <w:p w14:paraId="1C2219AD" w14:textId="46732203" w:rsidR="00C06CBC" w:rsidRPr="004E2409" w:rsidRDefault="00CF1429" w:rsidP="00ED111E">
      <w:pPr>
        <w:pStyle w:val="Prrafodelista"/>
        <w:numPr>
          <w:ilvl w:val="0"/>
          <w:numId w:val="11"/>
        </w:numPr>
        <w:jc w:val="both"/>
        <w:rPr>
          <w:rFonts w:ascii="Fira Sans Light" w:hAnsi="Fira Sans Light"/>
          <w:color w:val="595959" w:themeColor="text1" w:themeTint="A6"/>
          <w:sz w:val="20"/>
          <w:szCs w:val="20"/>
        </w:rPr>
      </w:pPr>
      <w:r w:rsidRPr="004E2409">
        <w:rPr>
          <w:rFonts w:ascii="Fira Sans Light" w:hAnsi="Fira Sans Light"/>
          <w:color w:val="595959" w:themeColor="text1" w:themeTint="A6"/>
          <w:sz w:val="20"/>
          <w:szCs w:val="20"/>
        </w:rPr>
        <w:t>El gasto administrativo no vinculado directamente a la atención de la población;</w:t>
      </w:r>
      <w:r w:rsidR="00C06CBC" w:rsidRPr="004E2409">
        <w:rPr>
          <w:rFonts w:ascii="Fira Sans Light" w:hAnsi="Fira Sans Light"/>
          <w:color w:val="595959" w:themeColor="text1" w:themeTint="A6"/>
          <w:sz w:val="20"/>
          <w:szCs w:val="20"/>
        </w:rPr>
        <w:t xml:space="preserve"> </w:t>
      </w:r>
      <w:r w:rsidR="00640F7E">
        <w:rPr>
          <w:rFonts w:ascii="Fira Sans Light" w:hAnsi="Fira Sans Light"/>
          <w:color w:val="595959" w:themeColor="text1" w:themeTint="A6"/>
          <w:sz w:val="20"/>
          <w:szCs w:val="20"/>
        </w:rPr>
        <w:t>y</w:t>
      </w:r>
    </w:p>
    <w:p w14:paraId="7D90061F" w14:textId="5D81DD70" w:rsidR="00CF1429" w:rsidRPr="004E2409" w:rsidRDefault="00CF1429" w:rsidP="00ED111E">
      <w:pPr>
        <w:pStyle w:val="Prrafodelista"/>
        <w:numPr>
          <w:ilvl w:val="0"/>
          <w:numId w:val="11"/>
        </w:numPr>
        <w:jc w:val="both"/>
        <w:rPr>
          <w:rFonts w:ascii="Fira Sans Light" w:hAnsi="Fira Sans Light"/>
          <w:color w:val="595959" w:themeColor="text1" w:themeTint="A6"/>
          <w:sz w:val="20"/>
          <w:szCs w:val="20"/>
        </w:rPr>
      </w:pPr>
      <w:r w:rsidRPr="004E2409">
        <w:rPr>
          <w:rFonts w:ascii="Fira Sans Light" w:hAnsi="Fira Sans Light"/>
          <w:color w:val="595959" w:themeColor="text1" w:themeTint="A6"/>
          <w:sz w:val="20"/>
          <w:szCs w:val="20"/>
        </w:rPr>
        <w:t>Los ahorros y economías presupuestarios que se determinen con base en los calendarios de presupuesto autorizados a las dependencias y entidades; y</w:t>
      </w:r>
    </w:p>
    <w:p w14:paraId="1947C275" w14:textId="77777777" w:rsidR="00CF1429" w:rsidRPr="00641133" w:rsidRDefault="00CF1429" w:rsidP="00641133">
      <w:pPr>
        <w:pStyle w:val="Prrafodelista"/>
        <w:ind w:left="1080"/>
        <w:contextualSpacing w:val="0"/>
        <w:jc w:val="both"/>
        <w:rPr>
          <w:rFonts w:ascii="Fira Sans Light" w:hAnsi="Fira Sans Light"/>
          <w:color w:val="595959" w:themeColor="text1" w:themeTint="A6"/>
          <w:sz w:val="20"/>
          <w:szCs w:val="20"/>
        </w:rPr>
      </w:pPr>
    </w:p>
    <w:p w14:paraId="70FBCB42" w14:textId="77777777" w:rsidR="00CF1429" w:rsidRPr="00641133" w:rsidRDefault="00CF1429" w:rsidP="00ED111E">
      <w:pPr>
        <w:pStyle w:val="Prrafodelista"/>
        <w:numPr>
          <w:ilvl w:val="0"/>
          <w:numId w:val="5"/>
        </w:numPr>
        <w:contextualSpacing w:val="0"/>
        <w:jc w:val="both"/>
        <w:rPr>
          <w:rFonts w:ascii="Fira Sans Light" w:hAnsi="Fira Sans Light"/>
          <w:color w:val="595959" w:themeColor="text1" w:themeTint="A6"/>
          <w:sz w:val="20"/>
          <w:szCs w:val="20"/>
        </w:rPr>
      </w:pPr>
      <w:r w:rsidRPr="00641133">
        <w:rPr>
          <w:rFonts w:ascii="Fira Sans Light" w:hAnsi="Fira Sans Light"/>
          <w:color w:val="595959" w:themeColor="text1" w:themeTint="A6"/>
          <w:sz w:val="20"/>
          <w:szCs w:val="20"/>
        </w:rPr>
        <w:t>En caso de que los ajustes anteriores no sean factibles o suficientes para compensar la disminución del ingreso recaudado, podrán realizarse ajustes en otros conceptos de gasto, incluidas las transferencias a otros entes públicos y a los organismos autónomos, siempre y cuando se procure no afectar los programas sociales.</w:t>
      </w:r>
    </w:p>
    <w:p w14:paraId="06B18B21" w14:textId="77777777" w:rsidR="00CF1429" w:rsidRPr="00641133" w:rsidRDefault="00CF1429">
      <w:pPr>
        <w:jc w:val="both"/>
        <w:rPr>
          <w:rFonts w:ascii="Fira Sans Light" w:hAnsi="Fira Sans Light"/>
          <w:color w:val="595959" w:themeColor="text1" w:themeTint="A6"/>
          <w:sz w:val="20"/>
          <w:szCs w:val="20"/>
        </w:rPr>
      </w:pPr>
    </w:p>
    <w:p w14:paraId="6433370B" w14:textId="77777777" w:rsidR="00CF1429" w:rsidRPr="00641133" w:rsidRDefault="00CF1429">
      <w:pPr>
        <w:jc w:val="both"/>
        <w:rPr>
          <w:rFonts w:ascii="Fira Sans Light" w:hAnsi="Fira Sans Light"/>
          <w:color w:val="595959" w:themeColor="text1" w:themeTint="A6"/>
          <w:sz w:val="20"/>
          <w:szCs w:val="20"/>
        </w:rPr>
      </w:pPr>
      <w:r w:rsidRPr="00641133">
        <w:rPr>
          <w:rFonts w:ascii="Fira Sans Light" w:hAnsi="Fira Sans Light"/>
          <w:color w:val="595959" w:themeColor="text1" w:themeTint="A6"/>
          <w:sz w:val="20"/>
          <w:szCs w:val="20"/>
        </w:rPr>
        <w:t>En su caso, el Cabildo, los órganos jurisdiccionales y los organismos autónomos deberán emitir sus propias normas de disciplina presupuestaria.</w:t>
      </w:r>
    </w:p>
    <w:p w14:paraId="1BD39AD5" w14:textId="77777777" w:rsidR="00CF1429" w:rsidRDefault="00CF1429" w:rsidP="00641133">
      <w:pPr>
        <w:pStyle w:val="Prrafodelista"/>
        <w:ind w:left="0"/>
        <w:contextualSpacing w:val="0"/>
        <w:jc w:val="both"/>
        <w:rPr>
          <w:rFonts w:ascii="Fira Sans Light" w:hAnsi="Fira Sans Light"/>
          <w:color w:val="595959" w:themeColor="text1" w:themeTint="A6"/>
          <w:sz w:val="20"/>
          <w:szCs w:val="20"/>
        </w:rPr>
      </w:pPr>
    </w:p>
    <w:p w14:paraId="2A837211" w14:textId="77777777" w:rsidR="0059177F" w:rsidRPr="00641133" w:rsidRDefault="0059177F" w:rsidP="00641133">
      <w:pPr>
        <w:pStyle w:val="Prrafodelista"/>
        <w:ind w:left="0"/>
        <w:contextualSpacing w:val="0"/>
        <w:jc w:val="both"/>
        <w:rPr>
          <w:rFonts w:ascii="Fira Sans Light" w:hAnsi="Fira Sans Light"/>
          <w:color w:val="595959" w:themeColor="text1" w:themeTint="A6"/>
          <w:sz w:val="20"/>
          <w:szCs w:val="20"/>
        </w:rPr>
      </w:pPr>
    </w:p>
    <w:p w14:paraId="1FE79E32" w14:textId="17E2A6B1" w:rsidR="00CF1429" w:rsidRPr="00641133" w:rsidRDefault="00CF1429">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640F7E">
        <w:rPr>
          <w:rFonts w:ascii="Fira Sans Light" w:hAnsi="Fira Sans Light"/>
          <w:color w:val="595959" w:themeColor="text1" w:themeTint="A6"/>
          <w:sz w:val="20"/>
          <w:szCs w:val="20"/>
        </w:rPr>
        <w:t>57</w:t>
      </w:r>
      <w:r w:rsidR="00640F7E" w:rsidRPr="00CC722C">
        <w:rPr>
          <w:rFonts w:ascii="Fira Sans Light" w:hAnsi="Fira Sans Light"/>
          <w:color w:val="595959" w:themeColor="text1" w:themeTint="A6"/>
          <w:sz w:val="20"/>
          <w:szCs w:val="20"/>
        </w:rPr>
        <w:t>. En apego a lo previsto en la Ley de Obra Pública y Servicios Relacionados con la misma para el Estado y los Municipios de Guanajuato, el Decreto que emite el Congreso del Estado de Guanajuato por el cual se establecen los montos máximos o rangos de adjudicación para la contratación de obra pública municipal, así el Reglamento Municipal correspondiente, el Municipio, bajo su responsabilidad, podrán contratar obras públicas y servicios</w:t>
      </w:r>
      <w:r w:rsidR="00640F7E">
        <w:rPr>
          <w:rFonts w:ascii="Fira Sans Light" w:hAnsi="Fira Sans Light"/>
          <w:color w:val="595959" w:themeColor="text1" w:themeTint="A6"/>
          <w:sz w:val="20"/>
          <w:szCs w:val="20"/>
        </w:rPr>
        <w:t xml:space="preserve"> relacionados</w:t>
      </w:r>
      <w:r w:rsidR="00640F7E" w:rsidRPr="00CC722C">
        <w:rPr>
          <w:rFonts w:ascii="Fira Sans Light" w:hAnsi="Fira Sans Light"/>
          <w:color w:val="595959" w:themeColor="text1" w:themeTint="A6"/>
          <w:sz w:val="20"/>
          <w:szCs w:val="20"/>
        </w:rPr>
        <w:t xml:space="preserve">, mediante los procedimientos </w:t>
      </w:r>
      <w:r w:rsidR="00640F7E">
        <w:rPr>
          <w:rFonts w:ascii="Fira Sans Light" w:hAnsi="Fira Sans Light"/>
          <w:color w:val="595959" w:themeColor="text1" w:themeTint="A6"/>
          <w:sz w:val="20"/>
          <w:szCs w:val="20"/>
        </w:rPr>
        <w:t>establecidos</w:t>
      </w:r>
      <w:r w:rsidR="00640F7E" w:rsidRPr="00CC722C">
        <w:rPr>
          <w:rFonts w:ascii="Fira Sans Light" w:hAnsi="Fira Sans Light"/>
          <w:color w:val="595959" w:themeColor="text1" w:themeTint="A6"/>
          <w:sz w:val="20"/>
          <w:szCs w:val="20"/>
        </w:rPr>
        <w:t xml:space="preserve"> en la normativa correspondiente que a continuación se señalan:</w:t>
      </w:r>
    </w:p>
    <w:p w14:paraId="13AC9C37" w14:textId="77777777" w:rsidR="00CF1429" w:rsidRPr="00641133" w:rsidRDefault="00CF1429">
      <w:pPr>
        <w:jc w:val="both"/>
        <w:rPr>
          <w:rFonts w:ascii="Fira Sans Light" w:hAnsi="Fira Sans Light"/>
          <w:color w:val="595959" w:themeColor="text1" w:themeTint="A6"/>
          <w:sz w:val="20"/>
          <w:szCs w:val="20"/>
        </w:rPr>
      </w:pPr>
    </w:p>
    <w:p w14:paraId="5FF1985C" w14:textId="77777777" w:rsidR="00CF1429" w:rsidRPr="00641133" w:rsidRDefault="00CF1429" w:rsidP="00ED111E">
      <w:pPr>
        <w:pStyle w:val="Prrafodelista"/>
        <w:numPr>
          <w:ilvl w:val="0"/>
          <w:numId w:val="6"/>
        </w:numPr>
        <w:contextualSpacing w:val="0"/>
        <w:jc w:val="both"/>
        <w:rPr>
          <w:rFonts w:ascii="Fira Sans Light" w:hAnsi="Fira Sans Light"/>
          <w:color w:val="595959" w:themeColor="text1" w:themeTint="A6"/>
          <w:sz w:val="20"/>
          <w:szCs w:val="20"/>
        </w:rPr>
      </w:pPr>
      <w:r w:rsidRPr="00641133">
        <w:rPr>
          <w:rFonts w:ascii="Fira Sans Light" w:hAnsi="Fira Sans Light"/>
          <w:color w:val="595959" w:themeColor="text1" w:themeTint="A6"/>
          <w:sz w:val="20"/>
          <w:szCs w:val="20"/>
        </w:rPr>
        <w:t>Licitación pública;</w:t>
      </w:r>
    </w:p>
    <w:p w14:paraId="526EEBF8" w14:textId="77777777" w:rsidR="00CF1429" w:rsidRPr="00641133" w:rsidRDefault="00CF1429" w:rsidP="00ED111E">
      <w:pPr>
        <w:pStyle w:val="Prrafodelista"/>
        <w:numPr>
          <w:ilvl w:val="0"/>
          <w:numId w:val="6"/>
        </w:numPr>
        <w:contextualSpacing w:val="0"/>
        <w:jc w:val="both"/>
        <w:rPr>
          <w:rFonts w:ascii="Fira Sans Light" w:hAnsi="Fira Sans Light"/>
          <w:color w:val="595959" w:themeColor="text1" w:themeTint="A6"/>
          <w:sz w:val="20"/>
          <w:szCs w:val="20"/>
        </w:rPr>
      </w:pPr>
      <w:r w:rsidRPr="00641133">
        <w:rPr>
          <w:rFonts w:ascii="Fira Sans Light" w:hAnsi="Fira Sans Light"/>
          <w:color w:val="595959" w:themeColor="text1" w:themeTint="A6"/>
          <w:sz w:val="20"/>
          <w:szCs w:val="20"/>
        </w:rPr>
        <w:t>Invitación a cuando menos tres personas; o</w:t>
      </w:r>
    </w:p>
    <w:p w14:paraId="045F6E2D" w14:textId="77777777" w:rsidR="00CF1429" w:rsidRPr="00641133" w:rsidRDefault="00CF1429" w:rsidP="00ED111E">
      <w:pPr>
        <w:pStyle w:val="Prrafodelista"/>
        <w:numPr>
          <w:ilvl w:val="0"/>
          <w:numId w:val="6"/>
        </w:numPr>
        <w:contextualSpacing w:val="0"/>
        <w:jc w:val="both"/>
        <w:rPr>
          <w:rFonts w:ascii="Fira Sans Light" w:hAnsi="Fira Sans Light"/>
          <w:color w:val="595959" w:themeColor="text1" w:themeTint="A6"/>
          <w:sz w:val="20"/>
          <w:szCs w:val="20"/>
        </w:rPr>
      </w:pPr>
      <w:r w:rsidRPr="00641133">
        <w:rPr>
          <w:rFonts w:ascii="Fira Sans Light" w:hAnsi="Fira Sans Light"/>
          <w:color w:val="595959" w:themeColor="text1" w:themeTint="A6"/>
          <w:sz w:val="20"/>
          <w:szCs w:val="20"/>
        </w:rPr>
        <w:t>Adjudicación directa.</w:t>
      </w:r>
    </w:p>
    <w:p w14:paraId="5C126919" w14:textId="77777777" w:rsidR="00CF1429" w:rsidRPr="00641133" w:rsidRDefault="00CF1429">
      <w:pPr>
        <w:jc w:val="both"/>
        <w:rPr>
          <w:rFonts w:ascii="Fira Sans Light" w:hAnsi="Fira Sans Light"/>
          <w:color w:val="595959" w:themeColor="text1" w:themeTint="A6"/>
          <w:sz w:val="20"/>
          <w:szCs w:val="20"/>
        </w:rPr>
      </w:pPr>
    </w:p>
    <w:p w14:paraId="4956B920" w14:textId="77777777" w:rsidR="00CF1429" w:rsidRPr="00641133" w:rsidRDefault="00CF1429">
      <w:pPr>
        <w:jc w:val="both"/>
        <w:rPr>
          <w:rFonts w:ascii="Fira Sans Light" w:hAnsi="Fira Sans Light"/>
          <w:color w:val="595959" w:themeColor="text1" w:themeTint="A6"/>
          <w:sz w:val="20"/>
          <w:szCs w:val="20"/>
        </w:rPr>
      </w:pPr>
      <w:r w:rsidRPr="00641133">
        <w:rPr>
          <w:rFonts w:ascii="Fira Sans Light" w:hAnsi="Fira Sans Light"/>
          <w:color w:val="595959" w:themeColor="text1" w:themeTint="A6"/>
          <w:sz w:val="20"/>
          <w:szCs w:val="20"/>
        </w:rPr>
        <w:t>En los procedimientos de contratación deberán establecerse los mismos requisitos y condiciones para todos los participantes, especialmente por lo que se refiere a tiempo y lugar de entrega, plazos de ejecución, normalización aplicable en términos de la Ley Federal sobre Metrología y Normalización, forma y tiempo de pago, penas convencionales, anticipos y garantías, debiendo las Dependencias y Entidades proporcionar a todos los interesados igual acceso a la información relacionada con dichos procedimientos, a fin de evitar favorecer a algún participante.</w:t>
      </w:r>
    </w:p>
    <w:p w14:paraId="1F08E0AF" w14:textId="77777777" w:rsidR="00CF1429" w:rsidRPr="00641133" w:rsidRDefault="00CF1429">
      <w:pPr>
        <w:autoSpaceDE w:val="0"/>
        <w:autoSpaceDN w:val="0"/>
        <w:adjustRightInd w:val="0"/>
        <w:jc w:val="both"/>
        <w:rPr>
          <w:rFonts w:ascii="Fira Sans Light" w:hAnsi="Fira Sans Light"/>
          <w:bCs/>
          <w:color w:val="595959" w:themeColor="text1" w:themeTint="A6"/>
          <w:sz w:val="20"/>
          <w:szCs w:val="20"/>
        </w:rPr>
      </w:pPr>
    </w:p>
    <w:p w14:paraId="32A06E2B" w14:textId="77777777" w:rsidR="00CF1429" w:rsidRPr="00641133" w:rsidRDefault="00CF1429">
      <w:pPr>
        <w:autoSpaceDE w:val="0"/>
        <w:autoSpaceDN w:val="0"/>
        <w:adjustRightInd w:val="0"/>
        <w:jc w:val="both"/>
        <w:rPr>
          <w:rFonts w:ascii="Fira Sans Light" w:hAnsi="Fira Sans Light"/>
          <w:bCs/>
          <w:color w:val="595959" w:themeColor="text1" w:themeTint="A6"/>
          <w:sz w:val="20"/>
          <w:szCs w:val="20"/>
        </w:rPr>
      </w:pPr>
      <w:r w:rsidRPr="00641133">
        <w:rPr>
          <w:rFonts w:ascii="Fira Sans Light" w:hAnsi="Fira Sans Light"/>
          <w:bCs/>
          <w:color w:val="595959" w:themeColor="text1" w:themeTint="A6"/>
          <w:sz w:val="20"/>
          <w:szCs w:val="20"/>
        </w:rPr>
        <w:t>Los montos máximos de contratación de obra pública y servicios serán los siguientes:</w:t>
      </w:r>
    </w:p>
    <w:p w14:paraId="4FAF443B" w14:textId="77777777" w:rsidR="00CF1429" w:rsidRPr="00641133" w:rsidRDefault="00CF1429">
      <w:pPr>
        <w:autoSpaceDE w:val="0"/>
        <w:autoSpaceDN w:val="0"/>
        <w:adjustRightInd w:val="0"/>
        <w:jc w:val="both"/>
        <w:rPr>
          <w:rFonts w:ascii="Fira Sans Light" w:hAnsi="Fira Sans Light"/>
          <w:bCs/>
          <w:color w:val="595959" w:themeColor="text1" w:themeTint="A6"/>
          <w:sz w:val="20"/>
          <w:szCs w:val="20"/>
        </w:rPr>
      </w:pPr>
    </w:p>
    <w:tbl>
      <w:tblPr>
        <w:tblpPr w:leftFromText="141" w:rightFromText="141" w:vertAnchor="text" w:horzAnchor="margin" w:tblpXSpec="center" w:tblpY="-12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2551"/>
        <w:gridCol w:w="3119"/>
      </w:tblGrid>
      <w:tr w:rsidR="00640F7E" w:rsidRPr="00D109BA" w14:paraId="40AE920A" w14:textId="77777777" w:rsidTr="00872831">
        <w:trPr>
          <w:cantSplit/>
          <w:trHeight w:val="397"/>
        </w:trPr>
        <w:tc>
          <w:tcPr>
            <w:tcW w:w="3794" w:type="dxa"/>
            <w:gridSpan w:val="2"/>
            <w:shd w:val="clear" w:color="auto" w:fill="F2F2F2" w:themeFill="background1" w:themeFillShade="F2"/>
            <w:vAlign w:val="center"/>
          </w:tcPr>
          <w:p w14:paraId="153E8101" w14:textId="77777777" w:rsidR="00640F7E" w:rsidRPr="00620973" w:rsidRDefault="00640F7E" w:rsidP="00640F7E">
            <w:pPr>
              <w:tabs>
                <w:tab w:val="left" w:pos="0"/>
              </w:tabs>
              <w:jc w:val="center"/>
              <w:rPr>
                <w:rFonts w:ascii="Fira Sans Medium" w:hAnsi="Fira Sans Medium"/>
                <w:color w:val="595959" w:themeColor="text1" w:themeTint="A6"/>
                <w:sz w:val="20"/>
                <w:szCs w:val="20"/>
              </w:rPr>
            </w:pPr>
            <w:r w:rsidRPr="00620973">
              <w:rPr>
                <w:rFonts w:ascii="Fira Sans Medium" w:hAnsi="Fira Sans Medium"/>
                <w:color w:val="595959" w:themeColor="text1" w:themeTint="A6"/>
                <w:sz w:val="20"/>
                <w:szCs w:val="20"/>
              </w:rPr>
              <w:lastRenderedPageBreak/>
              <w:t>Procedimiento</w:t>
            </w:r>
          </w:p>
        </w:tc>
        <w:tc>
          <w:tcPr>
            <w:tcW w:w="2551" w:type="dxa"/>
            <w:shd w:val="clear" w:color="auto" w:fill="F2F2F2" w:themeFill="background1" w:themeFillShade="F2"/>
            <w:vAlign w:val="center"/>
          </w:tcPr>
          <w:p w14:paraId="19E7B32C" w14:textId="77777777" w:rsidR="00640F7E" w:rsidRPr="00620973" w:rsidRDefault="00640F7E" w:rsidP="00640F7E">
            <w:pPr>
              <w:tabs>
                <w:tab w:val="left" w:pos="0"/>
              </w:tabs>
              <w:jc w:val="center"/>
              <w:rPr>
                <w:rFonts w:ascii="Fira Sans Medium" w:hAnsi="Fira Sans Medium"/>
                <w:color w:val="595959" w:themeColor="text1" w:themeTint="A6"/>
                <w:sz w:val="20"/>
                <w:szCs w:val="20"/>
              </w:rPr>
            </w:pPr>
            <w:r w:rsidRPr="00620973">
              <w:rPr>
                <w:rFonts w:ascii="Fira Sans Medium" w:hAnsi="Fira Sans Medium"/>
                <w:color w:val="595959" w:themeColor="text1" w:themeTint="A6"/>
                <w:sz w:val="20"/>
                <w:szCs w:val="20"/>
              </w:rPr>
              <w:t>De</w:t>
            </w:r>
          </w:p>
        </w:tc>
        <w:tc>
          <w:tcPr>
            <w:tcW w:w="3119" w:type="dxa"/>
            <w:shd w:val="clear" w:color="auto" w:fill="F2F2F2" w:themeFill="background1" w:themeFillShade="F2"/>
            <w:vAlign w:val="center"/>
          </w:tcPr>
          <w:p w14:paraId="68D14E1D" w14:textId="77777777" w:rsidR="00640F7E" w:rsidRPr="00620973" w:rsidRDefault="00640F7E" w:rsidP="00640F7E">
            <w:pPr>
              <w:tabs>
                <w:tab w:val="left" w:pos="0"/>
              </w:tabs>
              <w:jc w:val="center"/>
              <w:rPr>
                <w:rFonts w:ascii="Fira Sans Medium" w:hAnsi="Fira Sans Medium"/>
                <w:color w:val="595959" w:themeColor="text1" w:themeTint="A6"/>
                <w:sz w:val="20"/>
                <w:szCs w:val="20"/>
              </w:rPr>
            </w:pPr>
            <w:r w:rsidRPr="00620973">
              <w:rPr>
                <w:rFonts w:ascii="Fira Sans Medium" w:hAnsi="Fira Sans Medium"/>
                <w:color w:val="595959" w:themeColor="text1" w:themeTint="A6"/>
                <w:sz w:val="20"/>
                <w:szCs w:val="20"/>
              </w:rPr>
              <w:t>Hasta</w:t>
            </w:r>
          </w:p>
        </w:tc>
      </w:tr>
      <w:tr w:rsidR="00640F7E" w:rsidRPr="00D109BA" w14:paraId="77DE6CCF" w14:textId="77777777" w:rsidTr="00872831">
        <w:trPr>
          <w:cantSplit/>
          <w:trHeight w:val="283"/>
        </w:trPr>
        <w:tc>
          <w:tcPr>
            <w:tcW w:w="817" w:type="dxa"/>
            <w:vAlign w:val="center"/>
          </w:tcPr>
          <w:p w14:paraId="04256BDE" w14:textId="77777777" w:rsidR="00640F7E" w:rsidRPr="00D109BA" w:rsidRDefault="00640F7E" w:rsidP="00640F7E">
            <w:pPr>
              <w:tabs>
                <w:tab w:val="left" w:pos="0"/>
              </w:tabs>
              <w:ind w:right="-161"/>
              <w:rPr>
                <w:rFonts w:ascii="Fira Sans Light" w:hAnsi="Fira Sans Light"/>
                <w:b/>
                <w:color w:val="595959" w:themeColor="text1" w:themeTint="A6"/>
                <w:sz w:val="20"/>
                <w:szCs w:val="20"/>
              </w:rPr>
            </w:pPr>
            <w:r w:rsidRPr="00D109BA">
              <w:rPr>
                <w:rFonts w:ascii="Fira Sans Light" w:hAnsi="Fira Sans Light"/>
                <w:b/>
                <w:color w:val="595959" w:themeColor="text1" w:themeTint="A6"/>
                <w:sz w:val="20"/>
                <w:szCs w:val="20"/>
              </w:rPr>
              <w:t>I.</w:t>
            </w:r>
          </w:p>
        </w:tc>
        <w:tc>
          <w:tcPr>
            <w:tcW w:w="2977" w:type="dxa"/>
            <w:vAlign w:val="center"/>
          </w:tcPr>
          <w:p w14:paraId="2AA7DC25" w14:textId="77777777" w:rsidR="00640F7E" w:rsidRPr="00D109BA" w:rsidRDefault="00640F7E" w:rsidP="00640F7E">
            <w:pPr>
              <w:tabs>
                <w:tab w:val="left" w:pos="0"/>
              </w:tabs>
              <w:rPr>
                <w:rFonts w:ascii="Fira Sans Light" w:hAnsi="Fira Sans Light"/>
                <w:color w:val="595959" w:themeColor="text1" w:themeTint="A6"/>
                <w:sz w:val="20"/>
                <w:szCs w:val="20"/>
              </w:rPr>
            </w:pPr>
            <w:r w:rsidRPr="00D109BA">
              <w:rPr>
                <w:rFonts w:ascii="Fira Sans Light" w:hAnsi="Fira Sans Light"/>
                <w:color w:val="595959" w:themeColor="text1" w:themeTint="A6"/>
                <w:sz w:val="20"/>
                <w:szCs w:val="20"/>
              </w:rPr>
              <w:t>Adjudicación directa</w:t>
            </w:r>
          </w:p>
        </w:tc>
        <w:tc>
          <w:tcPr>
            <w:tcW w:w="2551" w:type="dxa"/>
            <w:vAlign w:val="center"/>
          </w:tcPr>
          <w:p w14:paraId="04B54FA3" w14:textId="77777777" w:rsidR="00640F7E" w:rsidRPr="00D109BA" w:rsidRDefault="00640F7E" w:rsidP="00640F7E">
            <w:pPr>
              <w:tabs>
                <w:tab w:val="left" w:pos="0"/>
              </w:tabs>
              <w:rPr>
                <w:rFonts w:ascii="Fira Sans Light" w:hAnsi="Fira Sans Light"/>
                <w:color w:val="595959" w:themeColor="text1" w:themeTint="A6"/>
                <w:sz w:val="20"/>
                <w:szCs w:val="20"/>
              </w:rPr>
            </w:pPr>
            <w:r>
              <w:rPr>
                <w:rFonts w:ascii="Fira Sans Light" w:hAnsi="Fira Sans Light"/>
                <w:color w:val="595959" w:themeColor="text1" w:themeTint="A6"/>
                <w:sz w:val="20"/>
                <w:szCs w:val="20"/>
              </w:rPr>
              <w:t>$0.01</w:t>
            </w:r>
          </w:p>
        </w:tc>
        <w:tc>
          <w:tcPr>
            <w:tcW w:w="3119" w:type="dxa"/>
            <w:vAlign w:val="center"/>
          </w:tcPr>
          <w:p w14:paraId="3ABCCBAD" w14:textId="77777777" w:rsidR="00640F7E" w:rsidRPr="00D109BA" w:rsidRDefault="00640F7E" w:rsidP="00640F7E">
            <w:pPr>
              <w:tabs>
                <w:tab w:val="left" w:pos="0"/>
              </w:tabs>
              <w:rPr>
                <w:rFonts w:ascii="Fira Sans Light" w:hAnsi="Fira Sans Light"/>
                <w:color w:val="595959" w:themeColor="text1" w:themeTint="A6"/>
                <w:sz w:val="20"/>
                <w:szCs w:val="20"/>
              </w:rPr>
            </w:pPr>
            <w:r>
              <w:rPr>
                <w:rFonts w:ascii="Fira Sans Light" w:hAnsi="Fira Sans Light"/>
                <w:color w:val="595959" w:themeColor="text1" w:themeTint="A6"/>
                <w:sz w:val="20"/>
                <w:szCs w:val="20"/>
              </w:rPr>
              <w:t>$300,000.00</w:t>
            </w:r>
          </w:p>
        </w:tc>
      </w:tr>
      <w:tr w:rsidR="00640F7E" w:rsidRPr="00D109BA" w14:paraId="7024D468" w14:textId="77777777" w:rsidTr="00872831">
        <w:trPr>
          <w:cantSplit/>
          <w:trHeight w:val="283"/>
        </w:trPr>
        <w:tc>
          <w:tcPr>
            <w:tcW w:w="817" w:type="dxa"/>
            <w:vAlign w:val="center"/>
          </w:tcPr>
          <w:p w14:paraId="2B012D8C" w14:textId="77777777" w:rsidR="00640F7E" w:rsidRPr="00D109BA" w:rsidRDefault="00640F7E" w:rsidP="00640F7E">
            <w:pPr>
              <w:tabs>
                <w:tab w:val="left" w:pos="0"/>
              </w:tabs>
              <w:ind w:right="-161"/>
              <w:rPr>
                <w:rFonts w:ascii="Fira Sans Light" w:hAnsi="Fira Sans Light"/>
                <w:color w:val="595959" w:themeColor="text1" w:themeTint="A6"/>
                <w:sz w:val="20"/>
                <w:szCs w:val="20"/>
              </w:rPr>
            </w:pPr>
            <w:r w:rsidRPr="00D109BA">
              <w:rPr>
                <w:rFonts w:ascii="Fira Sans Light" w:hAnsi="Fira Sans Light"/>
                <w:b/>
                <w:color w:val="595959" w:themeColor="text1" w:themeTint="A6"/>
                <w:sz w:val="20"/>
                <w:szCs w:val="20"/>
              </w:rPr>
              <w:t>II.</w:t>
            </w:r>
          </w:p>
        </w:tc>
        <w:tc>
          <w:tcPr>
            <w:tcW w:w="2977" w:type="dxa"/>
            <w:vAlign w:val="center"/>
          </w:tcPr>
          <w:p w14:paraId="673D2082" w14:textId="77777777" w:rsidR="00640F7E" w:rsidRPr="00D109BA" w:rsidRDefault="00640F7E" w:rsidP="00640F7E">
            <w:pPr>
              <w:tabs>
                <w:tab w:val="left" w:pos="0"/>
              </w:tabs>
              <w:rPr>
                <w:rFonts w:ascii="Fira Sans Light" w:hAnsi="Fira Sans Light"/>
                <w:color w:val="595959" w:themeColor="text1" w:themeTint="A6"/>
                <w:sz w:val="20"/>
                <w:szCs w:val="20"/>
              </w:rPr>
            </w:pPr>
            <w:r>
              <w:rPr>
                <w:rFonts w:ascii="Fira Sans Light" w:hAnsi="Fira Sans Light"/>
                <w:color w:val="595959" w:themeColor="text1" w:themeTint="A6"/>
                <w:sz w:val="20"/>
                <w:szCs w:val="20"/>
              </w:rPr>
              <w:t>Adjudicación directa con cotización de tres proveedores</w:t>
            </w:r>
          </w:p>
        </w:tc>
        <w:tc>
          <w:tcPr>
            <w:tcW w:w="2551" w:type="dxa"/>
            <w:vAlign w:val="center"/>
          </w:tcPr>
          <w:p w14:paraId="2F151476" w14:textId="77777777" w:rsidR="00640F7E" w:rsidRPr="00D109BA" w:rsidRDefault="00640F7E" w:rsidP="00640F7E">
            <w:pPr>
              <w:tabs>
                <w:tab w:val="left" w:pos="-92"/>
              </w:tabs>
              <w:ind w:left="-92"/>
              <w:rPr>
                <w:rFonts w:ascii="Fira Sans Light" w:hAnsi="Fira Sans Light"/>
                <w:color w:val="595959" w:themeColor="text1" w:themeTint="A6"/>
                <w:sz w:val="20"/>
                <w:szCs w:val="20"/>
              </w:rPr>
            </w:pPr>
            <w:r>
              <w:rPr>
                <w:rFonts w:ascii="Fira Sans Light" w:hAnsi="Fira Sans Light"/>
                <w:color w:val="595959" w:themeColor="text1" w:themeTint="A6"/>
                <w:sz w:val="20"/>
                <w:szCs w:val="20"/>
              </w:rPr>
              <w:t>$300,000.01</w:t>
            </w:r>
          </w:p>
        </w:tc>
        <w:tc>
          <w:tcPr>
            <w:tcW w:w="3119" w:type="dxa"/>
            <w:vAlign w:val="center"/>
          </w:tcPr>
          <w:p w14:paraId="56BEC8A9" w14:textId="77777777" w:rsidR="00640F7E" w:rsidRPr="00D109BA" w:rsidRDefault="00640F7E" w:rsidP="00640F7E">
            <w:pPr>
              <w:tabs>
                <w:tab w:val="left" w:pos="-109"/>
              </w:tabs>
              <w:ind w:left="-109"/>
              <w:rPr>
                <w:rFonts w:ascii="Fira Sans Light" w:hAnsi="Fira Sans Light"/>
                <w:color w:val="595959" w:themeColor="text1" w:themeTint="A6"/>
                <w:sz w:val="20"/>
                <w:szCs w:val="20"/>
              </w:rPr>
            </w:pPr>
            <w:r>
              <w:rPr>
                <w:rFonts w:ascii="Fira Sans Light" w:hAnsi="Fira Sans Light"/>
                <w:color w:val="595959" w:themeColor="text1" w:themeTint="A6"/>
                <w:sz w:val="20"/>
                <w:szCs w:val="20"/>
              </w:rPr>
              <w:t>$2’000,000.00</w:t>
            </w:r>
          </w:p>
        </w:tc>
      </w:tr>
      <w:tr w:rsidR="00640F7E" w:rsidRPr="00D109BA" w14:paraId="4DBCDDC8" w14:textId="77777777" w:rsidTr="00872831">
        <w:trPr>
          <w:cantSplit/>
          <w:trHeight w:val="283"/>
        </w:trPr>
        <w:tc>
          <w:tcPr>
            <w:tcW w:w="817" w:type="dxa"/>
            <w:vAlign w:val="center"/>
          </w:tcPr>
          <w:p w14:paraId="4FF591E4" w14:textId="77777777" w:rsidR="00640F7E" w:rsidRPr="00D109BA" w:rsidRDefault="00640F7E" w:rsidP="00640F7E">
            <w:pPr>
              <w:tabs>
                <w:tab w:val="left" w:pos="0"/>
              </w:tabs>
              <w:ind w:right="-161"/>
              <w:rPr>
                <w:rFonts w:ascii="Fira Sans Light" w:hAnsi="Fira Sans Light"/>
                <w:color w:val="595959" w:themeColor="text1" w:themeTint="A6"/>
                <w:sz w:val="20"/>
                <w:szCs w:val="20"/>
              </w:rPr>
            </w:pPr>
            <w:r w:rsidRPr="00D109BA">
              <w:rPr>
                <w:rFonts w:ascii="Fira Sans Light" w:hAnsi="Fira Sans Light"/>
                <w:b/>
                <w:color w:val="595959" w:themeColor="text1" w:themeTint="A6"/>
                <w:sz w:val="20"/>
                <w:szCs w:val="20"/>
              </w:rPr>
              <w:t>III.</w:t>
            </w:r>
          </w:p>
        </w:tc>
        <w:tc>
          <w:tcPr>
            <w:tcW w:w="2977" w:type="dxa"/>
            <w:vAlign w:val="center"/>
          </w:tcPr>
          <w:p w14:paraId="1AEAB843" w14:textId="77777777" w:rsidR="00640F7E" w:rsidRPr="00D109BA" w:rsidRDefault="00640F7E" w:rsidP="00640F7E">
            <w:pPr>
              <w:tabs>
                <w:tab w:val="left" w:pos="0"/>
              </w:tabs>
              <w:rPr>
                <w:rFonts w:ascii="Fira Sans Light" w:hAnsi="Fira Sans Light"/>
                <w:color w:val="595959" w:themeColor="text1" w:themeTint="A6"/>
                <w:sz w:val="20"/>
                <w:szCs w:val="20"/>
              </w:rPr>
            </w:pPr>
            <w:r w:rsidRPr="00D109BA">
              <w:rPr>
                <w:rFonts w:ascii="Fira Sans Light" w:hAnsi="Fira Sans Light"/>
                <w:color w:val="595959" w:themeColor="text1" w:themeTint="A6"/>
                <w:sz w:val="20"/>
                <w:szCs w:val="20"/>
              </w:rPr>
              <w:t xml:space="preserve">Licitación </w:t>
            </w:r>
            <w:r>
              <w:rPr>
                <w:rFonts w:ascii="Fira Sans Light" w:hAnsi="Fira Sans Light"/>
                <w:color w:val="595959" w:themeColor="text1" w:themeTint="A6"/>
                <w:sz w:val="20"/>
                <w:szCs w:val="20"/>
              </w:rPr>
              <w:t>restringida</w:t>
            </w:r>
          </w:p>
        </w:tc>
        <w:tc>
          <w:tcPr>
            <w:tcW w:w="2551" w:type="dxa"/>
            <w:vAlign w:val="center"/>
          </w:tcPr>
          <w:p w14:paraId="39ABB36A" w14:textId="77777777" w:rsidR="00640F7E" w:rsidRPr="00D109BA" w:rsidRDefault="00640F7E" w:rsidP="00640F7E">
            <w:pPr>
              <w:tabs>
                <w:tab w:val="left" w:pos="192"/>
              </w:tabs>
              <w:ind w:left="-92"/>
              <w:rPr>
                <w:rFonts w:ascii="Fira Sans Light" w:hAnsi="Fira Sans Light"/>
                <w:color w:val="595959" w:themeColor="text1" w:themeTint="A6"/>
                <w:sz w:val="20"/>
                <w:szCs w:val="20"/>
              </w:rPr>
            </w:pPr>
            <w:r>
              <w:rPr>
                <w:rFonts w:ascii="Fira Sans Light" w:hAnsi="Fira Sans Light"/>
                <w:color w:val="595959" w:themeColor="text1" w:themeTint="A6"/>
                <w:sz w:val="20"/>
                <w:szCs w:val="20"/>
              </w:rPr>
              <w:t>2’000,000.01</w:t>
            </w:r>
          </w:p>
        </w:tc>
        <w:tc>
          <w:tcPr>
            <w:tcW w:w="3119" w:type="dxa"/>
            <w:vAlign w:val="center"/>
          </w:tcPr>
          <w:p w14:paraId="0B0EB184" w14:textId="77777777" w:rsidR="00640F7E" w:rsidRPr="00D109BA" w:rsidRDefault="00640F7E" w:rsidP="00640F7E">
            <w:pPr>
              <w:tabs>
                <w:tab w:val="left" w:pos="0"/>
              </w:tabs>
              <w:rPr>
                <w:rFonts w:ascii="Fira Sans Light" w:hAnsi="Fira Sans Light"/>
                <w:color w:val="595959" w:themeColor="text1" w:themeTint="A6"/>
                <w:sz w:val="20"/>
                <w:szCs w:val="20"/>
              </w:rPr>
            </w:pPr>
            <w:r>
              <w:rPr>
                <w:rFonts w:ascii="Fira Sans Light" w:hAnsi="Fira Sans Light"/>
                <w:color w:val="595959" w:themeColor="text1" w:themeTint="A6"/>
                <w:sz w:val="20"/>
                <w:szCs w:val="20"/>
              </w:rPr>
              <w:t>3’000,000.00</w:t>
            </w:r>
          </w:p>
        </w:tc>
      </w:tr>
      <w:tr w:rsidR="00640F7E" w:rsidRPr="00D109BA" w14:paraId="3AEEC72D" w14:textId="77777777" w:rsidTr="00872831">
        <w:trPr>
          <w:cantSplit/>
          <w:trHeight w:val="283"/>
        </w:trPr>
        <w:tc>
          <w:tcPr>
            <w:tcW w:w="817" w:type="dxa"/>
            <w:vAlign w:val="center"/>
          </w:tcPr>
          <w:p w14:paraId="619530C6" w14:textId="77777777" w:rsidR="00640F7E" w:rsidRPr="00D109BA" w:rsidRDefault="00640F7E" w:rsidP="00640F7E">
            <w:pPr>
              <w:tabs>
                <w:tab w:val="left" w:pos="0"/>
              </w:tabs>
              <w:ind w:right="-161"/>
              <w:rPr>
                <w:rFonts w:ascii="Fira Sans Light" w:hAnsi="Fira Sans Light"/>
                <w:b/>
                <w:color w:val="595959" w:themeColor="text1" w:themeTint="A6"/>
                <w:sz w:val="20"/>
                <w:szCs w:val="20"/>
              </w:rPr>
            </w:pPr>
            <w:r>
              <w:rPr>
                <w:rFonts w:ascii="Fira Sans Light" w:hAnsi="Fira Sans Light"/>
                <w:b/>
                <w:color w:val="595959" w:themeColor="text1" w:themeTint="A6"/>
                <w:sz w:val="20"/>
                <w:szCs w:val="20"/>
              </w:rPr>
              <w:t>IV.</w:t>
            </w:r>
          </w:p>
        </w:tc>
        <w:tc>
          <w:tcPr>
            <w:tcW w:w="2977" w:type="dxa"/>
            <w:vAlign w:val="center"/>
          </w:tcPr>
          <w:p w14:paraId="337D0415" w14:textId="77777777" w:rsidR="00640F7E" w:rsidRPr="00D109BA" w:rsidRDefault="00640F7E" w:rsidP="00640F7E">
            <w:pPr>
              <w:tabs>
                <w:tab w:val="left" w:pos="0"/>
              </w:tabs>
              <w:rPr>
                <w:rFonts w:ascii="Fira Sans Light" w:hAnsi="Fira Sans Light"/>
                <w:color w:val="595959" w:themeColor="text1" w:themeTint="A6"/>
                <w:sz w:val="20"/>
                <w:szCs w:val="20"/>
              </w:rPr>
            </w:pPr>
            <w:r>
              <w:rPr>
                <w:rFonts w:ascii="Fira Sans Light" w:hAnsi="Fira Sans Light"/>
                <w:color w:val="595959" w:themeColor="text1" w:themeTint="A6"/>
                <w:sz w:val="20"/>
                <w:szCs w:val="20"/>
              </w:rPr>
              <w:t>Licitación Publica</w:t>
            </w:r>
          </w:p>
        </w:tc>
        <w:tc>
          <w:tcPr>
            <w:tcW w:w="2551" w:type="dxa"/>
            <w:vAlign w:val="center"/>
          </w:tcPr>
          <w:p w14:paraId="5E125F89" w14:textId="77777777" w:rsidR="00640F7E" w:rsidRPr="00D109BA" w:rsidRDefault="00640F7E" w:rsidP="00640F7E">
            <w:pPr>
              <w:tabs>
                <w:tab w:val="left" w:pos="192"/>
              </w:tabs>
              <w:ind w:left="-92"/>
              <w:rPr>
                <w:rFonts w:ascii="Fira Sans Light" w:hAnsi="Fira Sans Light"/>
                <w:color w:val="595959" w:themeColor="text1" w:themeTint="A6"/>
                <w:sz w:val="20"/>
                <w:szCs w:val="20"/>
              </w:rPr>
            </w:pPr>
            <w:r>
              <w:rPr>
                <w:rFonts w:ascii="Fira Sans Light" w:hAnsi="Fira Sans Light"/>
                <w:color w:val="595959" w:themeColor="text1" w:themeTint="A6"/>
                <w:sz w:val="20"/>
                <w:szCs w:val="20"/>
              </w:rPr>
              <w:t>3’000,000.01</w:t>
            </w:r>
          </w:p>
        </w:tc>
        <w:tc>
          <w:tcPr>
            <w:tcW w:w="3119" w:type="dxa"/>
            <w:vAlign w:val="center"/>
          </w:tcPr>
          <w:p w14:paraId="01E7F6AC" w14:textId="77777777" w:rsidR="00640F7E" w:rsidRPr="00D109BA" w:rsidRDefault="00640F7E" w:rsidP="00640F7E">
            <w:pPr>
              <w:tabs>
                <w:tab w:val="left" w:pos="0"/>
              </w:tabs>
              <w:rPr>
                <w:rFonts w:ascii="Fira Sans Light" w:hAnsi="Fira Sans Light"/>
                <w:color w:val="595959" w:themeColor="text1" w:themeTint="A6"/>
                <w:sz w:val="20"/>
                <w:szCs w:val="20"/>
              </w:rPr>
            </w:pPr>
            <w:r>
              <w:rPr>
                <w:rFonts w:ascii="Fira Sans Light" w:hAnsi="Fira Sans Light"/>
                <w:color w:val="595959" w:themeColor="text1" w:themeTint="A6"/>
                <w:sz w:val="20"/>
                <w:szCs w:val="20"/>
              </w:rPr>
              <w:t>Adelante</w:t>
            </w:r>
          </w:p>
        </w:tc>
      </w:tr>
    </w:tbl>
    <w:p w14:paraId="370B180E" w14:textId="77777777" w:rsidR="00CF1429" w:rsidRPr="00641133" w:rsidRDefault="00CF1429">
      <w:pPr>
        <w:autoSpaceDE w:val="0"/>
        <w:autoSpaceDN w:val="0"/>
        <w:adjustRightInd w:val="0"/>
        <w:jc w:val="both"/>
        <w:rPr>
          <w:rFonts w:ascii="Fira Sans Light" w:hAnsi="Fira Sans Light"/>
          <w:bCs/>
          <w:color w:val="595959" w:themeColor="text1" w:themeTint="A6"/>
          <w:sz w:val="20"/>
          <w:szCs w:val="20"/>
        </w:rPr>
      </w:pPr>
    </w:p>
    <w:p w14:paraId="3FA69113" w14:textId="77777777" w:rsidR="00CF1429" w:rsidRPr="00641133" w:rsidRDefault="00CF1429">
      <w:pPr>
        <w:jc w:val="both"/>
        <w:rPr>
          <w:rFonts w:ascii="Fira Sans Light" w:hAnsi="Fira Sans Light"/>
          <w:color w:val="595959" w:themeColor="text1" w:themeTint="A6"/>
          <w:sz w:val="20"/>
          <w:szCs w:val="20"/>
        </w:rPr>
      </w:pPr>
    </w:p>
    <w:p w14:paraId="49B64CB7" w14:textId="77777777" w:rsidR="00640F7E" w:rsidRDefault="00640F7E">
      <w:pPr>
        <w:jc w:val="both"/>
        <w:rPr>
          <w:rFonts w:ascii="Fira Sans Light" w:hAnsi="Fira Sans Light"/>
          <w:color w:val="595959" w:themeColor="text1" w:themeTint="A6"/>
          <w:sz w:val="20"/>
          <w:szCs w:val="20"/>
        </w:rPr>
      </w:pPr>
    </w:p>
    <w:p w14:paraId="74186462" w14:textId="6C8BC94C" w:rsidR="00CF1429" w:rsidRPr="00641133" w:rsidRDefault="00CF1429">
      <w:pPr>
        <w:jc w:val="both"/>
        <w:rPr>
          <w:rFonts w:ascii="Fira Sans Light" w:hAnsi="Fira Sans Light"/>
          <w:color w:val="595959" w:themeColor="text1" w:themeTint="A6"/>
          <w:sz w:val="20"/>
          <w:szCs w:val="20"/>
        </w:rPr>
      </w:pPr>
      <w:r w:rsidRPr="00641133">
        <w:rPr>
          <w:rFonts w:ascii="Fira Sans Light" w:hAnsi="Fira Sans Light"/>
          <w:color w:val="595959" w:themeColor="text1" w:themeTint="A6"/>
          <w:sz w:val="20"/>
          <w:szCs w:val="20"/>
        </w:rPr>
        <w:t>Cuando se ejecuten programas en los que se ejerzan asignaciones presupuestales federales, se deberán apegar a la normatividad aplicable o a la que se pacte en los acuerdos o convenios respectivos.</w:t>
      </w:r>
    </w:p>
    <w:p w14:paraId="66D005AD" w14:textId="77777777" w:rsidR="00CF1429" w:rsidRPr="00641133" w:rsidRDefault="00CF1429">
      <w:pPr>
        <w:jc w:val="both"/>
        <w:rPr>
          <w:rFonts w:ascii="Fira Sans Light" w:hAnsi="Fira Sans Light"/>
          <w:color w:val="595959" w:themeColor="text1" w:themeTint="A6"/>
          <w:sz w:val="20"/>
          <w:szCs w:val="20"/>
        </w:rPr>
      </w:pPr>
    </w:p>
    <w:p w14:paraId="5576A446" w14:textId="77777777" w:rsidR="00CF1429" w:rsidRPr="00641133" w:rsidRDefault="00CF1429">
      <w:pPr>
        <w:jc w:val="both"/>
        <w:rPr>
          <w:rFonts w:ascii="Fira Sans Light" w:hAnsi="Fira Sans Light"/>
          <w:color w:val="595959" w:themeColor="text1" w:themeTint="A6"/>
          <w:sz w:val="20"/>
          <w:szCs w:val="20"/>
        </w:rPr>
      </w:pPr>
      <w:r w:rsidRPr="00641133">
        <w:rPr>
          <w:rFonts w:ascii="Fira Sans Light" w:hAnsi="Fira Sans Light"/>
          <w:color w:val="595959" w:themeColor="text1" w:themeTint="A6"/>
          <w:sz w:val="20"/>
          <w:szCs w:val="20"/>
        </w:rPr>
        <w:t>Cuando se aplique la normatividad federal en la contratación de obra pública o servicios relacionados con la misma, financiados con cargo a recursos federales convenidos, se estará al rango que determine dicha normativa, conforme al monto de los recursos recibidos en su totalidad por el Municipio.</w:t>
      </w:r>
    </w:p>
    <w:p w14:paraId="6681E282" w14:textId="77777777" w:rsidR="00C51BF3" w:rsidRDefault="00C51BF3">
      <w:pPr>
        <w:jc w:val="both"/>
        <w:rPr>
          <w:rFonts w:ascii="Fira Sans Light" w:hAnsi="Fira Sans Light"/>
          <w:color w:val="595959" w:themeColor="text1" w:themeTint="A6"/>
          <w:sz w:val="20"/>
          <w:szCs w:val="20"/>
        </w:rPr>
      </w:pPr>
    </w:p>
    <w:p w14:paraId="1CA79D6C" w14:textId="77777777" w:rsidR="0059177F" w:rsidRPr="00641133" w:rsidRDefault="0059177F">
      <w:pPr>
        <w:jc w:val="both"/>
        <w:rPr>
          <w:rFonts w:ascii="Fira Sans Light" w:hAnsi="Fira Sans Light"/>
          <w:color w:val="595959" w:themeColor="text1" w:themeTint="A6"/>
          <w:sz w:val="20"/>
          <w:szCs w:val="20"/>
        </w:rPr>
      </w:pPr>
    </w:p>
    <w:p w14:paraId="539C9889" w14:textId="4AED8A45" w:rsidR="00640F7E" w:rsidRPr="00125380" w:rsidRDefault="00CF1429" w:rsidP="00640F7E">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640F7E">
        <w:rPr>
          <w:rFonts w:ascii="Fira Sans Light" w:hAnsi="Fira Sans Light"/>
          <w:color w:val="595959" w:themeColor="text1" w:themeTint="A6"/>
          <w:sz w:val="20"/>
          <w:szCs w:val="20"/>
        </w:rPr>
        <w:t>58</w:t>
      </w:r>
      <w:r w:rsidRPr="00641133">
        <w:rPr>
          <w:rFonts w:ascii="Fira Sans Light" w:hAnsi="Fira Sans Light"/>
          <w:color w:val="595959" w:themeColor="text1" w:themeTint="A6"/>
          <w:sz w:val="20"/>
          <w:szCs w:val="20"/>
        </w:rPr>
        <w:t>.</w:t>
      </w:r>
      <w:r w:rsidR="00640F7E" w:rsidRPr="00640F7E">
        <w:rPr>
          <w:rFonts w:ascii="Fira Sans Light" w:hAnsi="Fira Sans Light"/>
          <w:color w:val="595959" w:themeColor="text1" w:themeTint="A6"/>
          <w:sz w:val="20"/>
          <w:szCs w:val="20"/>
        </w:rPr>
        <w:t xml:space="preserve"> </w:t>
      </w:r>
      <w:r w:rsidR="00640F7E" w:rsidRPr="00125380">
        <w:rPr>
          <w:rFonts w:ascii="Fira Sans Light" w:hAnsi="Fira Sans Light"/>
          <w:color w:val="595959" w:themeColor="text1" w:themeTint="A6"/>
          <w:sz w:val="20"/>
          <w:szCs w:val="20"/>
        </w:rPr>
        <w:t>En apego a lo estipulado en la Ley Orgánica Municipal para el Estado de Guanajuato el Comité de adquisiciones, enajenaciones, arrendamientos y contratos de servicios, llevarán a cabo los procedimientos de adjudicación establecidos en el Reglamento Municipal respectivo, así como en la Ley de Contrataciones Públicas para el Estado de Guanajuato aplicada en forma supletoria de conformidad con el artículo 232 de la ley orgánica citada.</w:t>
      </w:r>
    </w:p>
    <w:p w14:paraId="3994A1ED" w14:textId="77777777" w:rsidR="00640F7E" w:rsidRPr="00125380" w:rsidRDefault="00640F7E" w:rsidP="00640F7E">
      <w:pPr>
        <w:jc w:val="both"/>
        <w:rPr>
          <w:rFonts w:ascii="Fira Sans Light" w:hAnsi="Fira Sans Light"/>
          <w:color w:val="595959" w:themeColor="text1" w:themeTint="A6"/>
          <w:sz w:val="20"/>
          <w:szCs w:val="20"/>
        </w:rPr>
      </w:pPr>
    </w:p>
    <w:p w14:paraId="1614D8FE" w14:textId="77777777" w:rsidR="00640F7E" w:rsidRDefault="00640F7E" w:rsidP="00640F7E">
      <w:pPr>
        <w:jc w:val="both"/>
        <w:rPr>
          <w:rFonts w:ascii="Fira Sans Light" w:hAnsi="Fira Sans Light"/>
          <w:color w:val="595959" w:themeColor="text1" w:themeTint="A6"/>
          <w:sz w:val="20"/>
          <w:szCs w:val="20"/>
        </w:rPr>
      </w:pPr>
      <w:r w:rsidRPr="00125380">
        <w:rPr>
          <w:rFonts w:ascii="Fira Sans Light" w:hAnsi="Fira Sans Light"/>
          <w:color w:val="595959" w:themeColor="text1" w:themeTint="A6"/>
          <w:sz w:val="20"/>
          <w:szCs w:val="20"/>
        </w:rPr>
        <w:t>L</w:t>
      </w:r>
      <w:r>
        <w:rPr>
          <w:rFonts w:ascii="Fira Sans Light" w:hAnsi="Fira Sans Light"/>
          <w:color w:val="595959" w:themeColor="text1" w:themeTint="A6"/>
          <w:sz w:val="20"/>
          <w:szCs w:val="20"/>
        </w:rPr>
        <w:t xml:space="preserve">os procesos de contratación, así como los montos máximos de las mismas </w:t>
      </w:r>
      <w:r w:rsidRPr="00125380">
        <w:rPr>
          <w:rFonts w:ascii="Fira Sans Light" w:hAnsi="Fira Sans Light"/>
          <w:color w:val="595959" w:themeColor="text1" w:themeTint="A6"/>
          <w:sz w:val="20"/>
          <w:szCs w:val="20"/>
        </w:rPr>
        <w:t>se realizarán de conformidad al Reglamento Municipal qu</w:t>
      </w:r>
      <w:r>
        <w:rPr>
          <w:rFonts w:ascii="Fira Sans Light" w:hAnsi="Fira Sans Light"/>
          <w:color w:val="595959" w:themeColor="text1" w:themeTint="A6"/>
          <w:sz w:val="20"/>
          <w:szCs w:val="20"/>
        </w:rPr>
        <w:t>e se expida sobre el particular, como se señala a continuación:</w:t>
      </w:r>
    </w:p>
    <w:p w14:paraId="38D53E39" w14:textId="77777777" w:rsidR="00640F7E" w:rsidRDefault="00640F7E" w:rsidP="00640F7E">
      <w:pPr>
        <w:jc w:val="both"/>
        <w:rPr>
          <w:rFonts w:ascii="Fira Sans Light" w:hAnsi="Fira Sans Light"/>
          <w:color w:val="595959" w:themeColor="text1" w:themeTint="A6"/>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4444"/>
        <w:gridCol w:w="2160"/>
        <w:gridCol w:w="1551"/>
      </w:tblGrid>
      <w:tr w:rsidR="00640F7E" w:rsidRPr="000D5F88" w14:paraId="043019B4" w14:textId="77777777" w:rsidTr="00872831">
        <w:trPr>
          <w:cantSplit/>
          <w:trHeight w:val="188"/>
        </w:trPr>
        <w:tc>
          <w:tcPr>
            <w:tcW w:w="5328" w:type="dxa"/>
            <w:gridSpan w:val="2"/>
            <w:vAlign w:val="center"/>
          </w:tcPr>
          <w:p w14:paraId="67C0E227" w14:textId="77777777" w:rsidR="00640F7E" w:rsidRPr="000D5F88" w:rsidRDefault="00640F7E" w:rsidP="00872831">
            <w:pPr>
              <w:pStyle w:val="Prrafodelista"/>
              <w:tabs>
                <w:tab w:val="left" w:pos="0"/>
              </w:tabs>
              <w:ind w:left="0"/>
              <w:rPr>
                <w:color w:val="000000"/>
                <w:sz w:val="20"/>
                <w:szCs w:val="20"/>
              </w:rPr>
            </w:pPr>
            <w:r w:rsidRPr="000D5F88">
              <w:rPr>
                <w:b/>
                <w:color w:val="000000"/>
                <w:sz w:val="20"/>
                <w:szCs w:val="20"/>
              </w:rPr>
              <w:t xml:space="preserve">             Procedimiento</w:t>
            </w:r>
          </w:p>
        </w:tc>
        <w:tc>
          <w:tcPr>
            <w:tcW w:w="2160" w:type="dxa"/>
            <w:vAlign w:val="center"/>
          </w:tcPr>
          <w:p w14:paraId="6DB0DD03" w14:textId="77777777" w:rsidR="00640F7E" w:rsidRPr="000D5F88" w:rsidRDefault="00640F7E" w:rsidP="00872831">
            <w:pPr>
              <w:pStyle w:val="Prrafodelista"/>
              <w:tabs>
                <w:tab w:val="left" w:pos="0"/>
              </w:tabs>
              <w:ind w:left="0"/>
              <w:jc w:val="right"/>
              <w:rPr>
                <w:color w:val="000000"/>
                <w:sz w:val="20"/>
                <w:szCs w:val="20"/>
              </w:rPr>
            </w:pPr>
            <w:r w:rsidRPr="000D5F88">
              <w:rPr>
                <w:b/>
                <w:color w:val="000000"/>
                <w:sz w:val="20"/>
                <w:szCs w:val="20"/>
              </w:rPr>
              <w:t>De</w:t>
            </w:r>
          </w:p>
        </w:tc>
        <w:tc>
          <w:tcPr>
            <w:tcW w:w="1551" w:type="dxa"/>
            <w:vAlign w:val="center"/>
          </w:tcPr>
          <w:p w14:paraId="351BBD0B" w14:textId="77777777" w:rsidR="00640F7E" w:rsidRPr="000D5F88" w:rsidRDefault="00640F7E" w:rsidP="00872831">
            <w:pPr>
              <w:pStyle w:val="Prrafodelista"/>
              <w:tabs>
                <w:tab w:val="left" w:pos="0"/>
              </w:tabs>
              <w:ind w:left="0"/>
              <w:jc w:val="right"/>
              <w:rPr>
                <w:color w:val="000000"/>
                <w:sz w:val="20"/>
                <w:szCs w:val="20"/>
              </w:rPr>
            </w:pPr>
            <w:r w:rsidRPr="000D5F88">
              <w:rPr>
                <w:b/>
                <w:color w:val="000000"/>
                <w:sz w:val="20"/>
                <w:szCs w:val="20"/>
              </w:rPr>
              <w:t>Hasta</w:t>
            </w:r>
          </w:p>
        </w:tc>
      </w:tr>
      <w:tr w:rsidR="00640F7E" w:rsidRPr="000D5F88" w14:paraId="12B22006" w14:textId="77777777" w:rsidTr="00872831">
        <w:trPr>
          <w:cantSplit/>
          <w:trHeight w:val="399"/>
        </w:trPr>
        <w:tc>
          <w:tcPr>
            <w:tcW w:w="884" w:type="dxa"/>
          </w:tcPr>
          <w:p w14:paraId="4456C58A" w14:textId="77777777" w:rsidR="00640F7E" w:rsidRPr="000D5F88" w:rsidRDefault="00640F7E" w:rsidP="00872831">
            <w:pPr>
              <w:pStyle w:val="Prrafodelista"/>
              <w:tabs>
                <w:tab w:val="left" w:pos="0"/>
              </w:tabs>
              <w:ind w:left="0"/>
              <w:jc w:val="center"/>
              <w:rPr>
                <w:color w:val="000000"/>
                <w:sz w:val="20"/>
                <w:szCs w:val="20"/>
              </w:rPr>
            </w:pPr>
            <w:r w:rsidRPr="000D5F88">
              <w:rPr>
                <w:b/>
                <w:color w:val="000000"/>
                <w:sz w:val="20"/>
                <w:szCs w:val="20"/>
              </w:rPr>
              <w:t>a)</w:t>
            </w:r>
          </w:p>
        </w:tc>
        <w:tc>
          <w:tcPr>
            <w:tcW w:w="4444" w:type="dxa"/>
          </w:tcPr>
          <w:p w14:paraId="4FE50CFC" w14:textId="77777777" w:rsidR="00640F7E" w:rsidRPr="000D5F88" w:rsidRDefault="00640F7E" w:rsidP="00872831">
            <w:pPr>
              <w:pStyle w:val="Prrafodelista"/>
              <w:tabs>
                <w:tab w:val="left" w:pos="0"/>
              </w:tabs>
              <w:ind w:left="0"/>
              <w:rPr>
                <w:color w:val="000000"/>
                <w:sz w:val="20"/>
                <w:szCs w:val="20"/>
              </w:rPr>
            </w:pPr>
            <w:r>
              <w:rPr>
                <w:color w:val="000000"/>
                <w:sz w:val="20"/>
                <w:szCs w:val="20"/>
              </w:rPr>
              <w:t>Directa por el Departamento</w:t>
            </w:r>
          </w:p>
        </w:tc>
        <w:tc>
          <w:tcPr>
            <w:tcW w:w="2160" w:type="dxa"/>
          </w:tcPr>
          <w:p w14:paraId="212FEED3" w14:textId="77777777" w:rsidR="00640F7E" w:rsidRPr="000D5F88" w:rsidRDefault="00640F7E" w:rsidP="00872831">
            <w:pPr>
              <w:pStyle w:val="Prrafodelista"/>
              <w:tabs>
                <w:tab w:val="left" w:pos="0"/>
              </w:tabs>
              <w:ind w:left="0"/>
              <w:jc w:val="right"/>
              <w:rPr>
                <w:color w:val="000000"/>
                <w:sz w:val="20"/>
                <w:szCs w:val="20"/>
              </w:rPr>
            </w:pPr>
            <w:r w:rsidRPr="000D5F88">
              <w:rPr>
                <w:color w:val="000000"/>
                <w:sz w:val="20"/>
                <w:szCs w:val="20"/>
              </w:rPr>
              <w:t>$0.00</w:t>
            </w:r>
          </w:p>
        </w:tc>
        <w:tc>
          <w:tcPr>
            <w:tcW w:w="1551" w:type="dxa"/>
          </w:tcPr>
          <w:p w14:paraId="46E9CEDF" w14:textId="77777777" w:rsidR="00640F7E" w:rsidRPr="000D5F88" w:rsidRDefault="00640F7E" w:rsidP="00872831">
            <w:pPr>
              <w:tabs>
                <w:tab w:val="left" w:pos="0"/>
              </w:tabs>
              <w:jc w:val="right"/>
              <w:rPr>
                <w:sz w:val="20"/>
                <w:szCs w:val="20"/>
              </w:rPr>
            </w:pPr>
            <w:r w:rsidRPr="000D5F88">
              <w:rPr>
                <w:sz w:val="20"/>
                <w:szCs w:val="20"/>
              </w:rPr>
              <w:t>$</w:t>
            </w:r>
            <w:r>
              <w:rPr>
                <w:sz w:val="20"/>
                <w:szCs w:val="20"/>
              </w:rPr>
              <w:t>1</w:t>
            </w:r>
            <w:r w:rsidRPr="000D5F88">
              <w:rPr>
                <w:sz w:val="20"/>
                <w:szCs w:val="20"/>
              </w:rPr>
              <w:t>0,000.00</w:t>
            </w:r>
          </w:p>
        </w:tc>
      </w:tr>
      <w:tr w:rsidR="00640F7E" w:rsidRPr="000D5F88" w14:paraId="15B2F15F" w14:textId="77777777" w:rsidTr="00872831">
        <w:trPr>
          <w:cantSplit/>
          <w:trHeight w:val="707"/>
        </w:trPr>
        <w:tc>
          <w:tcPr>
            <w:tcW w:w="884" w:type="dxa"/>
          </w:tcPr>
          <w:p w14:paraId="568345F1" w14:textId="77777777" w:rsidR="00640F7E" w:rsidRPr="000D5F88" w:rsidRDefault="00640F7E" w:rsidP="00872831">
            <w:pPr>
              <w:pStyle w:val="Prrafodelista"/>
              <w:tabs>
                <w:tab w:val="left" w:pos="0"/>
              </w:tabs>
              <w:ind w:left="0"/>
              <w:jc w:val="center"/>
              <w:rPr>
                <w:color w:val="000000"/>
                <w:sz w:val="20"/>
                <w:szCs w:val="20"/>
              </w:rPr>
            </w:pPr>
            <w:r w:rsidRPr="000D5F88">
              <w:rPr>
                <w:b/>
                <w:color w:val="000000"/>
                <w:sz w:val="20"/>
                <w:szCs w:val="20"/>
              </w:rPr>
              <w:t>b)</w:t>
            </w:r>
          </w:p>
        </w:tc>
        <w:tc>
          <w:tcPr>
            <w:tcW w:w="4444" w:type="dxa"/>
          </w:tcPr>
          <w:p w14:paraId="051F1E7F" w14:textId="77777777" w:rsidR="00640F7E" w:rsidRPr="000D5F88" w:rsidRDefault="00640F7E" w:rsidP="00872831">
            <w:pPr>
              <w:pStyle w:val="Prrafodelista"/>
              <w:tabs>
                <w:tab w:val="left" w:pos="0"/>
              </w:tabs>
              <w:ind w:left="0"/>
              <w:rPr>
                <w:color w:val="000000"/>
                <w:sz w:val="20"/>
                <w:szCs w:val="20"/>
              </w:rPr>
            </w:pPr>
            <w:r>
              <w:rPr>
                <w:color w:val="000000"/>
                <w:sz w:val="20"/>
                <w:szCs w:val="20"/>
              </w:rPr>
              <w:t>Directa por el Departamento</w:t>
            </w:r>
            <w:r w:rsidRPr="000D5F88">
              <w:rPr>
                <w:color w:val="000000"/>
                <w:sz w:val="20"/>
                <w:szCs w:val="20"/>
              </w:rPr>
              <w:t>, con cotización de tres proveedores</w:t>
            </w:r>
          </w:p>
        </w:tc>
        <w:tc>
          <w:tcPr>
            <w:tcW w:w="2160" w:type="dxa"/>
          </w:tcPr>
          <w:p w14:paraId="15E1AFDA" w14:textId="77777777" w:rsidR="00640F7E" w:rsidRPr="000D5F88" w:rsidRDefault="00640F7E" w:rsidP="00872831">
            <w:pPr>
              <w:tabs>
                <w:tab w:val="left" w:pos="0"/>
              </w:tabs>
              <w:jc w:val="right"/>
              <w:rPr>
                <w:sz w:val="20"/>
                <w:szCs w:val="20"/>
              </w:rPr>
            </w:pPr>
            <w:r w:rsidRPr="000D5F88">
              <w:rPr>
                <w:sz w:val="20"/>
                <w:szCs w:val="20"/>
              </w:rPr>
              <w:t>$</w:t>
            </w:r>
            <w:r>
              <w:rPr>
                <w:sz w:val="20"/>
                <w:szCs w:val="20"/>
              </w:rPr>
              <w:t>1</w:t>
            </w:r>
            <w:r w:rsidRPr="000D5F88">
              <w:rPr>
                <w:sz w:val="20"/>
                <w:szCs w:val="20"/>
              </w:rPr>
              <w:t>0,000.01</w:t>
            </w:r>
          </w:p>
        </w:tc>
        <w:tc>
          <w:tcPr>
            <w:tcW w:w="1551" w:type="dxa"/>
          </w:tcPr>
          <w:p w14:paraId="0E23FD23" w14:textId="77777777" w:rsidR="00640F7E" w:rsidRPr="000D5F88" w:rsidRDefault="00640F7E" w:rsidP="00872831">
            <w:pPr>
              <w:pStyle w:val="Prrafodelista"/>
              <w:tabs>
                <w:tab w:val="left" w:pos="0"/>
              </w:tabs>
              <w:ind w:left="0"/>
              <w:jc w:val="right"/>
              <w:rPr>
                <w:color w:val="000000"/>
                <w:sz w:val="20"/>
                <w:szCs w:val="20"/>
              </w:rPr>
            </w:pPr>
            <w:r w:rsidRPr="000D5F88">
              <w:rPr>
                <w:color w:val="000000"/>
                <w:sz w:val="20"/>
                <w:szCs w:val="20"/>
              </w:rPr>
              <w:t>$</w:t>
            </w:r>
            <w:r>
              <w:rPr>
                <w:color w:val="000000"/>
                <w:sz w:val="20"/>
                <w:szCs w:val="20"/>
              </w:rPr>
              <w:t>3</w:t>
            </w:r>
            <w:r w:rsidRPr="000D5F88">
              <w:rPr>
                <w:color w:val="000000"/>
                <w:sz w:val="20"/>
                <w:szCs w:val="20"/>
              </w:rPr>
              <w:t>0,000.00</w:t>
            </w:r>
          </w:p>
        </w:tc>
      </w:tr>
      <w:tr w:rsidR="00640F7E" w:rsidRPr="000D5F88" w14:paraId="6F7439AC" w14:textId="77777777" w:rsidTr="00872831">
        <w:trPr>
          <w:cantSplit/>
          <w:trHeight w:val="399"/>
        </w:trPr>
        <w:tc>
          <w:tcPr>
            <w:tcW w:w="884" w:type="dxa"/>
          </w:tcPr>
          <w:p w14:paraId="0CE29232" w14:textId="77777777" w:rsidR="00640F7E" w:rsidRPr="000D5F88" w:rsidRDefault="00640F7E" w:rsidP="00872831">
            <w:pPr>
              <w:pStyle w:val="Prrafodelista"/>
              <w:tabs>
                <w:tab w:val="left" w:pos="0"/>
              </w:tabs>
              <w:ind w:left="0"/>
              <w:jc w:val="center"/>
              <w:rPr>
                <w:color w:val="000000"/>
                <w:sz w:val="20"/>
                <w:szCs w:val="20"/>
              </w:rPr>
            </w:pPr>
            <w:r w:rsidRPr="000D5F88">
              <w:rPr>
                <w:b/>
                <w:color w:val="000000"/>
                <w:sz w:val="20"/>
                <w:szCs w:val="20"/>
              </w:rPr>
              <w:t>c)</w:t>
            </w:r>
          </w:p>
        </w:tc>
        <w:tc>
          <w:tcPr>
            <w:tcW w:w="4444" w:type="dxa"/>
          </w:tcPr>
          <w:p w14:paraId="6B0F42FB" w14:textId="77777777" w:rsidR="00640F7E" w:rsidRPr="000D5F88" w:rsidRDefault="00640F7E" w:rsidP="00872831">
            <w:pPr>
              <w:pStyle w:val="Prrafodelista"/>
              <w:tabs>
                <w:tab w:val="left" w:pos="0"/>
              </w:tabs>
              <w:ind w:left="0"/>
              <w:rPr>
                <w:color w:val="000000"/>
                <w:sz w:val="20"/>
                <w:szCs w:val="20"/>
              </w:rPr>
            </w:pPr>
            <w:r>
              <w:rPr>
                <w:color w:val="000000"/>
                <w:sz w:val="20"/>
                <w:szCs w:val="20"/>
              </w:rPr>
              <w:t>A través del Comité de Adquisiciones</w:t>
            </w:r>
          </w:p>
        </w:tc>
        <w:tc>
          <w:tcPr>
            <w:tcW w:w="2160" w:type="dxa"/>
          </w:tcPr>
          <w:p w14:paraId="43898793" w14:textId="77777777" w:rsidR="00640F7E" w:rsidRPr="000D5F88" w:rsidRDefault="00640F7E" w:rsidP="00872831">
            <w:pPr>
              <w:tabs>
                <w:tab w:val="left" w:pos="0"/>
              </w:tabs>
              <w:jc w:val="right"/>
              <w:rPr>
                <w:sz w:val="20"/>
                <w:szCs w:val="20"/>
              </w:rPr>
            </w:pPr>
            <w:r w:rsidRPr="000D5F88">
              <w:rPr>
                <w:sz w:val="20"/>
                <w:szCs w:val="20"/>
              </w:rPr>
              <w:t>$</w:t>
            </w:r>
            <w:r>
              <w:rPr>
                <w:sz w:val="20"/>
                <w:szCs w:val="20"/>
              </w:rPr>
              <w:t>3</w:t>
            </w:r>
            <w:r w:rsidRPr="000D5F88">
              <w:rPr>
                <w:sz w:val="20"/>
                <w:szCs w:val="20"/>
              </w:rPr>
              <w:t>0,000.01</w:t>
            </w:r>
          </w:p>
        </w:tc>
        <w:tc>
          <w:tcPr>
            <w:tcW w:w="1551" w:type="dxa"/>
          </w:tcPr>
          <w:p w14:paraId="0E22FDEE" w14:textId="77777777" w:rsidR="00640F7E" w:rsidRPr="000D5F88" w:rsidRDefault="00640F7E" w:rsidP="00872831">
            <w:pPr>
              <w:tabs>
                <w:tab w:val="left" w:pos="0"/>
              </w:tabs>
              <w:jc w:val="right"/>
              <w:rPr>
                <w:sz w:val="20"/>
                <w:szCs w:val="20"/>
              </w:rPr>
            </w:pPr>
            <w:r w:rsidRPr="000D5F88">
              <w:rPr>
                <w:sz w:val="20"/>
                <w:szCs w:val="20"/>
              </w:rPr>
              <w:t>En adelante</w:t>
            </w:r>
          </w:p>
        </w:tc>
      </w:tr>
    </w:tbl>
    <w:p w14:paraId="58D56DC0" w14:textId="77777777" w:rsidR="00640F7E" w:rsidRPr="00125380" w:rsidRDefault="00640F7E" w:rsidP="00640F7E">
      <w:pPr>
        <w:jc w:val="both"/>
        <w:rPr>
          <w:rFonts w:ascii="Fira Sans Light" w:hAnsi="Fira Sans Light"/>
          <w:color w:val="595959" w:themeColor="text1" w:themeTint="A6"/>
          <w:sz w:val="20"/>
          <w:szCs w:val="20"/>
        </w:rPr>
      </w:pPr>
    </w:p>
    <w:p w14:paraId="2A1ECAAB" w14:textId="0EE038BE" w:rsidR="00CF1429" w:rsidRDefault="00CF1429" w:rsidP="00640F7E">
      <w:pPr>
        <w:jc w:val="both"/>
        <w:rPr>
          <w:rFonts w:ascii="Fira Sans Light" w:hAnsi="Fira Sans Light"/>
          <w:color w:val="595959" w:themeColor="text1" w:themeTint="A6"/>
          <w:sz w:val="20"/>
          <w:szCs w:val="20"/>
        </w:rPr>
      </w:pPr>
    </w:p>
    <w:p w14:paraId="654F0B2E" w14:textId="77777777" w:rsidR="0059177F" w:rsidRPr="00641133" w:rsidRDefault="0059177F">
      <w:pPr>
        <w:jc w:val="both"/>
        <w:rPr>
          <w:rFonts w:ascii="Fira Sans Light" w:hAnsi="Fira Sans Light"/>
          <w:color w:val="595959" w:themeColor="text1" w:themeTint="A6"/>
          <w:sz w:val="20"/>
          <w:szCs w:val="20"/>
        </w:rPr>
      </w:pPr>
    </w:p>
    <w:p w14:paraId="7A51BB70" w14:textId="546AC4A3" w:rsidR="00CF1429" w:rsidRPr="00641133" w:rsidRDefault="00CF1429">
      <w:pPr>
        <w:jc w:val="both"/>
        <w:rPr>
          <w:rFonts w:ascii="Fira Sans Light" w:hAnsi="Fira Sans Light"/>
          <w:color w:val="595959" w:themeColor="text1" w:themeTint="A6"/>
          <w:sz w:val="20"/>
          <w:szCs w:val="20"/>
          <w:u w:val="single"/>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640F7E">
        <w:rPr>
          <w:rFonts w:ascii="Fira Sans Light" w:hAnsi="Fira Sans Light"/>
          <w:color w:val="595959" w:themeColor="text1" w:themeTint="A6"/>
          <w:sz w:val="20"/>
          <w:szCs w:val="20"/>
        </w:rPr>
        <w:t>59</w:t>
      </w:r>
      <w:r w:rsidRPr="00641133">
        <w:rPr>
          <w:rFonts w:ascii="Fira Sans Light" w:hAnsi="Fira Sans Light"/>
          <w:color w:val="595959" w:themeColor="text1" w:themeTint="A6"/>
          <w:sz w:val="20"/>
          <w:szCs w:val="20"/>
        </w:rPr>
        <w:t xml:space="preserve">. Las operaciones de adquisiciones, arrendamientos y contratación de servicios que realicen los organismos autónomos, así como las Dependencias y Entidades, se realizarán con estricto apego a las disposiciones previstas en la Ley de Adquisiciones, Servicios y Arrendamientos del Sector Público Municipal </w:t>
      </w:r>
    </w:p>
    <w:p w14:paraId="2C90B62B" w14:textId="77777777" w:rsidR="00CF1429" w:rsidRPr="00641133" w:rsidRDefault="00CF1429">
      <w:pPr>
        <w:jc w:val="both"/>
        <w:rPr>
          <w:rFonts w:ascii="Fira Sans Light" w:hAnsi="Fira Sans Light"/>
          <w:color w:val="595959" w:themeColor="text1" w:themeTint="A6"/>
          <w:sz w:val="20"/>
          <w:szCs w:val="20"/>
        </w:rPr>
      </w:pPr>
    </w:p>
    <w:p w14:paraId="46A95A79" w14:textId="45B83894" w:rsidR="00CF1429" w:rsidRDefault="00CF1429">
      <w:pPr>
        <w:jc w:val="both"/>
        <w:rPr>
          <w:rFonts w:ascii="Fira Sans Light" w:hAnsi="Fira Sans Light"/>
          <w:color w:val="595959" w:themeColor="text1" w:themeTint="A6"/>
          <w:sz w:val="20"/>
          <w:szCs w:val="20"/>
        </w:rPr>
      </w:pPr>
      <w:r w:rsidRPr="00641133">
        <w:rPr>
          <w:rFonts w:ascii="Fira Sans Light" w:hAnsi="Fira Sans Light"/>
          <w:color w:val="595959" w:themeColor="text1" w:themeTint="A6"/>
          <w:sz w:val="20"/>
          <w:szCs w:val="20"/>
        </w:rPr>
        <w:t>Cuando en las operaciones referidas se ejerzan recursos federales, se deberá estar a la normatividad aplicable o a la que se pacte en los convenios o instrumentos jurídicos respectivos.</w:t>
      </w:r>
    </w:p>
    <w:p w14:paraId="475F623A" w14:textId="31482A75" w:rsidR="007C64FE" w:rsidRDefault="007C64FE">
      <w:pPr>
        <w:jc w:val="both"/>
        <w:rPr>
          <w:rFonts w:ascii="Fira Sans Light" w:hAnsi="Fira Sans Light"/>
          <w:color w:val="595959" w:themeColor="text1" w:themeTint="A6"/>
          <w:sz w:val="20"/>
          <w:szCs w:val="20"/>
        </w:rPr>
      </w:pPr>
    </w:p>
    <w:p w14:paraId="389186BF" w14:textId="77777777" w:rsidR="007C64FE" w:rsidRDefault="007C64FE">
      <w:pPr>
        <w:jc w:val="both"/>
        <w:rPr>
          <w:rFonts w:ascii="Fira Sans Light" w:hAnsi="Fira Sans Light"/>
          <w:color w:val="595959" w:themeColor="text1" w:themeTint="A6"/>
          <w:sz w:val="20"/>
          <w:szCs w:val="20"/>
        </w:rPr>
      </w:pPr>
    </w:p>
    <w:p w14:paraId="511D867C" w14:textId="77777777" w:rsidR="007C64FE" w:rsidRDefault="007C64FE">
      <w:pPr>
        <w:jc w:val="both"/>
        <w:rPr>
          <w:rFonts w:ascii="Fira Sans Light" w:hAnsi="Fira Sans Light"/>
          <w:color w:val="595959" w:themeColor="text1" w:themeTint="A6"/>
          <w:sz w:val="20"/>
          <w:szCs w:val="20"/>
        </w:rPr>
      </w:pPr>
    </w:p>
    <w:p w14:paraId="4629A03C" w14:textId="77777777" w:rsidR="00CF1429" w:rsidRPr="00641133" w:rsidRDefault="00CF1429">
      <w:pPr>
        <w:jc w:val="center"/>
        <w:rPr>
          <w:rFonts w:ascii="Fira Sans Medium" w:hAnsi="Fira Sans Medium"/>
          <w:bCs/>
          <w:color w:val="595959" w:themeColor="text1" w:themeTint="A6"/>
          <w:szCs w:val="20"/>
        </w:rPr>
      </w:pPr>
      <w:r w:rsidRPr="00641133">
        <w:rPr>
          <w:rFonts w:ascii="Fira Sans Medium" w:hAnsi="Fira Sans Medium"/>
          <w:bCs/>
          <w:color w:val="595959" w:themeColor="text1" w:themeTint="A6"/>
          <w:szCs w:val="20"/>
        </w:rPr>
        <w:t>CAPÍTULO III</w:t>
      </w:r>
    </w:p>
    <w:p w14:paraId="45F4FA09" w14:textId="41EB28B9" w:rsidR="00CF1429" w:rsidRDefault="00CF1429">
      <w:pPr>
        <w:jc w:val="center"/>
        <w:rPr>
          <w:rFonts w:ascii="Fira Sans Medium" w:hAnsi="Fira Sans Medium"/>
          <w:color w:val="595959" w:themeColor="text1" w:themeTint="A6"/>
          <w:szCs w:val="20"/>
        </w:rPr>
      </w:pPr>
      <w:r w:rsidRPr="00641133">
        <w:rPr>
          <w:rFonts w:ascii="Fira Sans Medium" w:hAnsi="Fira Sans Medium"/>
          <w:color w:val="595959" w:themeColor="text1" w:themeTint="A6"/>
          <w:szCs w:val="20"/>
        </w:rPr>
        <w:t>Sanciones</w:t>
      </w:r>
    </w:p>
    <w:p w14:paraId="75862B27" w14:textId="3732713A" w:rsidR="007C64FE" w:rsidRDefault="007C64FE">
      <w:pPr>
        <w:jc w:val="center"/>
        <w:rPr>
          <w:rFonts w:ascii="Fira Sans Medium" w:hAnsi="Fira Sans Medium"/>
          <w:color w:val="595959" w:themeColor="text1" w:themeTint="A6"/>
          <w:szCs w:val="20"/>
        </w:rPr>
      </w:pPr>
    </w:p>
    <w:p w14:paraId="252E93DD" w14:textId="77777777" w:rsidR="007C64FE" w:rsidRDefault="007C64FE">
      <w:pPr>
        <w:jc w:val="center"/>
        <w:rPr>
          <w:rFonts w:ascii="Fira Sans Medium" w:hAnsi="Fira Sans Medium"/>
          <w:color w:val="595959" w:themeColor="text1" w:themeTint="A6"/>
          <w:szCs w:val="20"/>
        </w:rPr>
      </w:pPr>
    </w:p>
    <w:p w14:paraId="197F5A4F" w14:textId="77777777" w:rsidR="007C64FE" w:rsidRPr="00641133" w:rsidRDefault="007C64FE">
      <w:pPr>
        <w:jc w:val="center"/>
        <w:rPr>
          <w:rFonts w:ascii="Fira Sans Medium" w:hAnsi="Fira Sans Medium"/>
          <w:color w:val="595959" w:themeColor="text1" w:themeTint="A6"/>
          <w:szCs w:val="20"/>
        </w:rPr>
      </w:pPr>
    </w:p>
    <w:p w14:paraId="6228F5BF" w14:textId="77777777" w:rsidR="00CF1429" w:rsidRPr="00641133" w:rsidRDefault="00CF1429">
      <w:pPr>
        <w:jc w:val="both"/>
        <w:rPr>
          <w:rFonts w:ascii="Fira Sans Light" w:hAnsi="Fira Sans Light"/>
          <w:color w:val="595959" w:themeColor="text1" w:themeTint="A6"/>
          <w:sz w:val="20"/>
          <w:szCs w:val="20"/>
        </w:rPr>
      </w:pPr>
    </w:p>
    <w:p w14:paraId="58688F5B" w14:textId="01ED5B91" w:rsidR="00CF1429" w:rsidRPr="00641133" w:rsidRDefault="00CF1429" w:rsidP="00641133">
      <w:pPr>
        <w:pStyle w:val="Prrafodelista"/>
        <w:ind w:left="0"/>
        <w:contextualSpacing w:val="0"/>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640F7E">
        <w:rPr>
          <w:rFonts w:ascii="Fira Sans Light" w:hAnsi="Fira Sans Light"/>
          <w:color w:val="595959" w:themeColor="text1" w:themeTint="A6"/>
          <w:sz w:val="20"/>
          <w:szCs w:val="20"/>
        </w:rPr>
        <w:t>60</w:t>
      </w:r>
      <w:r w:rsidRPr="00641133">
        <w:rPr>
          <w:rFonts w:ascii="Fira Sans Light" w:hAnsi="Fira Sans Light"/>
          <w:color w:val="595959" w:themeColor="text1" w:themeTint="A6"/>
          <w:sz w:val="20"/>
          <w:szCs w:val="20"/>
        </w:rPr>
        <w:t>. Los titulares de los entes públicos, en el ejercicio de sus presupuestos aprobados, sin menoscabo de las responsabilidades y atribuciones que les correspondan, serán directamente responsables de que su aplicación se realice con estricto apego a las leyes correspondientes y a los principios antes mencionados.</w:t>
      </w:r>
    </w:p>
    <w:p w14:paraId="3E507046" w14:textId="77777777" w:rsidR="00CF1429" w:rsidRPr="00641133" w:rsidRDefault="00CF1429" w:rsidP="00641133">
      <w:pPr>
        <w:pStyle w:val="Prrafodelista"/>
        <w:ind w:left="0"/>
        <w:contextualSpacing w:val="0"/>
        <w:jc w:val="both"/>
        <w:rPr>
          <w:rFonts w:ascii="Fira Sans Light" w:hAnsi="Fira Sans Light"/>
          <w:color w:val="595959" w:themeColor="text1" w:themeTint="A6"/>
          <w:sz w:val="20"/>
          <w:szCs w:val="20"/>
        </w:rPr>
      </w:pPr>
    </w:p>
    <w:p w14:paraId="2EEFFB95" w14:textId="09DE8938" w:rsidR="00CF1429" w:rsidRPr="00641133" w:rsidRDefault="00CF1429" w:rsidP="00641133">
      <w:pPr>
        <w:pStyle w:val="Prrafodelista"/>
        <w:ind w:left="0"/>
        <w:contextualSpacing w:val="0"/>
        <w:jc w:val="both"/>
        <w:rPr>
          <w:rStyle w:val="Refdecomentario"/>
          <w:rFonts w:ascii="Fira Sans Light" w:hAnsi="Fira Sans Light"/>
          <w:color w:val="595959" w:themeColor="text1" w:themeTint="A6"/>
          <w:sz w:val="20"/>
          <w:szCs w:val="20"/>
          <w:lang w:val="es-ES_tradnl"/>
        </w:rPr>
      </w:pPr>
      <w:r w:rsidRPr="00641133">
        <w:rPr>
          <w:rFonts w:ascii="Fira Sans Light" w:hAnsi="Fira Sans Light"/>
          <w:color w:val="595959" w:themeColor="text1" w:themeTint="A6"/>
          <w:sz w:val="20"/>
          <w:szCs w:val="20"/>
        </w:rPr>
        <w:t>El incumplimiento de dichas disposiciones será sancionado en los términos de lo establecido en la Ley Estatal/Municipal de Responsabilidades de los Servidores Públicos y demás disposiciones aplicables.</w:t>
      </w:r>
      <w:r w:rsidRPr="00641133">
        <w:rPr>
          <w:rStyle w:val="Refdecomentario"/>
          <w:rFonts w:ascii="Fira Sans Light" w:hAnsi="Fira Sans Light"/>
          <w:color w:val="595959" w:themeColor="text1" w:themeTint="A6"/>
          <w:sz w:val="20"/>
          <w:szCs w:val="20"/>
          <w:lang w:val="es-ES_tradnl"/>
        </w:rPr>
        <w:t> </w:t>
      </w:r>
    </w:p>
    <w:p w14:paraId="783AAC1A" w14:textId="06EB5E4E" w:rsidR="00CF1429" w:rsidRDefault="00CF1429" w:rsidP="00641133">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0E8D81B9" w14:textId="65B65033" w:rsidR="007C64FE" w:rsidRDefault="007C64FE" w:rsidP="00641133">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1E2FA4FF" w14:textId="24D996C4" w:rsidR="007C64FE" w:rsidRDefault="007C64FE" w:rsidP="00641133">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4A79A5A9" w14:textId="37D510AC" w:rsidR="007C64FE" w:rsidRDefault="007C64FE" w:rsidP="00641133">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03ED6CE1" w14:textId="4676B7C6" w:rsidR="007C64FE" w:rsidRDefault="007C64FE" w:rsidP="00641133">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5374FE12" w14:textId="4A43DBE5" w:rsidR="007C64FE" w:rsidRDefault="007C64FE" w:rsidP="00641133">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2857B47D" w14:textId="47B3E026" w:rsidR="007C64FE" w:rsidRDefault="007C64FE" w:rsidP="00641133">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5AAAE93F" w14:textId="69C2EEC0" w:rsidR="007C64FE" w:rsidRDefault="007C64FE" w:rsidP="00641133">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764E25EC" w14:textId="77777777" w:rsidR="007C64FE" w:rsidRPr="00641133" w:rsidRDefault="007C64FE" w:rsidP="00641133">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7DE96850" w14:textId="77777777" w:rsidR="00CF1429" w:rsidRPr="00641133" w:rsidRDefault="00CF1429">
      <w:pPr>
        <w:jc w:val="both"/>
        <w:rPr>
          <w:rFonts w:ascii="Fira Sans Light" w:hAnsi="Fira Sans Light"/>
          <w:color w:val="595959" w:themeColor="text1" w:themeTint="A6"/>
          <w:szCs w:val="20"/>
        </w:rPr>
      </w:pPr>
    </w:p>
    <w:p w14:paraId="7E53C377" w14:textId="77777777" w:rsidR="00CF1429" w:rsidRPr="00641133" w:rsidRDefault="00CF1429">
      <w:pPr>
        <w:jc w:val="center"/>
        <w:rPr>
          <w:rFonts w:ascii="Fira Sans Medium" w:hAnsi="Fira Sans Medium"/>
          <w:bCs/>
          <w:color w:val="595959" w:themeColor="text1" w:themeTint="A6"/>
          <w:szCs w:val="20"/>
        </w:rPr>
      </w:pPr>
      <w:r w:rsidRPr="00641133">
        <w:rPr>
          <w:rFonts w:ascii="Fira Sans Medium" w:hAnsi="Fira Sans Medium"/>
          <w:bCs/>
          <w:color w:val="595959" w:themeColor="text1" w:themeTint="A6"/>
          <w:szCs w:val="20"/>
        </w:rPr>
        <w:lastRenderedPageBreak/>
        <w:t>TÍTULO CUARTO</w:t>
      </w:r>
    </w:p>
    <w:p w14:paraId="6E7E968D" w14:textId="77777777" w:rsidR="00CF1429" w:rsidRPr="00641133" w:rsidRDefault="00CF1429">
      <w:pPr>
        <w:jc w:val="center"/>
        <w:rPr>
          <w:rFonts w:ascii="Fira Sans Medium" w:hAnsi="Fira Sans Medium"/>
          <w:bCs/>
          <w:color w:val="595959" w:themeColor="text1" w:themeTint="A6"/>
          <w:szCs w:val="20"/>
        </w:rPr>
      </w:pPr>
      <w:r w:rsidRPr="00641133">
        <w:rPr>
          <w:rFonts w:ascii="Fira Sans Medium" w:hAnsi="Fira Sans Medium"/>
          <w:bCs/>
          <w:color w:val="595959" w:themeColor="text1" w:themeTint="A6"/>
          <w:szCs w:val="20"/>
        </w:rPr>
        <w:t>DEL PRESUPUESTO BASADO EN RESULTADOS (</w:t>
      </w:r>
      <w:proofErr w:type="spellStart"/>
      <w:r w:rsidRPr="00641133">
        <w:rPr>
          <w:rFonts w:ascii="Fira Sans Medium" w:hAnsi="Fira Sans Medium"/>
          <w:bCs/>
          <w:color w:val="595959" w:themeColor="text1" w:themeTint="A6"/>
          <w:szCs w:val="20"/>
        </w:rPr>
        <w:t>PbR</w:t>
      </w:r>
      <w:proofErr w:type="spellEnd"/>
      <w:r w:rsidRPr="00641133">
        <w:rPr>
          <w:rFonts w:ascii="Fira Sans Medium" w:hAnsi="Fira Sans Medium"/>
          <w:bCs/>
          <w:color w:val="595959" w:themeColor="text1" w:themeTint="A6"/>
          <w:szCs w:val="20"/>
        </w:rPr>
        <w:t>)</w:t>
      </w:r>
    </w:p>
    <w:p w14:paraId="096295D6" w14:textId="77777777" w:rsidR="00CF1429" w:rsidRDefault="00CF1429">
      <w:pPr>
        <w:jc w:val="center"/>
        <w:rPr>
          <w:rFonts w:ascii="Fira Sans Medium" w:hAnsi="Fira Sans Medium"/>
          <w:bCs/>
          <w:color w:val="595959" w:themeColor="text1" w:themeTint="A6"/>
          <w:szCs w:val="20"/>
        </w:rPr>
      </w:pPr>
    </w:p>
    <w:p w14:paraId="291B6231" w14:textId="77777777" w:rsidR="00F453B5" w:rsidRPr="00641133" w:rsidRDefault="00F453B5">
      <w:pPr>
        <w:jc w:val="center"/>
        <w:rPr>
          <w:rFonts w:ascii="Fira Sans Medium" w:hAnsi="Fira Sans Medium"/>
          <w:bCs/>
          <w:color w:val="595959" w:themeColor="text1" w:themeTint="A6"/>
          <w:szCs w:val="20"/>
        </w:rPr>
      </w:pPr>
    </w:p>
    <w:p w14:paraId="261AFAE6" w14:textId="5279CEBF" w:rsidR="00CF1429" w:rsidRPr="00641133" w:rsidRDefault="00CF1429">
      <w:pPr>
        <w:jc w:val="center"/>
        <w:rPr>
          <w:rFonts w:ascii="Fira Sans Medium" w:hAnsi="Fira Sans Medium"/>
          <w:bCs/>
          <w:color w:val="595959" w:themeColor="text1" w:themeTint="A6"/>
          <w:szCs w:val="20"/>
        </w:rPr>
      </w:pPr>
      <w:r w:rsidRPr="00641133">
        <w:rPr>
          <w:rFonts w:ascii="Fira Sans Medium" w:hAnsi="Fira Sans Medium"/>
          <w:bCs/>
          <w:color w:val="595959" w:themeColor="text1" w:themeTint="A6"/>
          <w:szCs w:val="20"/>
        </w:rPr>
        <w:t xml:space="preserve">CAPÍTULO </w:t>
      </w:r>
      <w:r w:rsidR="006F3DF9">
        <w:rPr>
          <w:rFonts w:ascii="Fira Sans Medium" w:hAnsi="Fira Sans Medium"/>
          <w:bCs/>
          <w:color w:val="595959" w:themeColor="text1" w:themeTint="A6"/>
          <w:szCs w:val="20"/>
        </w:rPr>
        <w:t>ÚNICO</w:t>
      </w:r>
    </w:p>
    <w:p w14:paraId="74182052" w14:textId="77777777" w:rsidR="00CF1429" w:rsidRPr="00641133" w:rsidRDefault="00CF1429">
      <w:pPr>
        <w:jc w:val="center"/>
        <w:rPr>
          <w:rFonts w:ascii="Fira Sans Medium" w:hAnsi="Fira Sans Medium"/>
          <w:bCs/>
          <w:color w:val="595959" w:themeColor="text1" w:themeTint="A6"/>
          <w:szCs w:val="20"/>
        </w:rPr>
      </w:pPr>
      <w:r w:rsidRPr="00641133">
        <w:rPr>
          <w:rFonts w:ascii="Fira Sans Medium" w:hAnsi="Fira Sans Medium"/>
          <w:bCs/>
          <w:color w:val="595959" w:themeColor="text1" w:themeTint="A6"/>
          <w:szCs w:val="20"/>
        </w:rPr>
        <w:t>Disposiciones generales</w:t>
      </w:r>
    </w:p>
    <w:p w14:paraId="5C9CD0AA" w14:textId="77777777" w:rsidR="00CF1429" w:rsidRPr="00641133" w:rsidRDefault="00CF1429">
      <w:pPr>
        <w:jc w:val="both"/>
        <w:rPr>
          <w:rFonts w:ascii="Fira Sans Light" w:hAnsi="Fira Sans Light"/>
          <w:color w:val="595959" w:themeColor="text1" w:themeTint="A6"/>
          <w:sz w:val="20"/>
          <w:szCs w:val="20"/>
          <w:highlight w:val="yellow"/>
          <w:lang w:eastAsia="es-ES"/>
        </w:rPr>
      </w:pPr>
    </w:p>
    <w:p w14:paraId="06FDF2BC" w14:textId="7D471C0C" w:rsidR="00CF1429" w:rsidRPr="00C80EE0" w:rsidRDefault="00CF1429">
      <w:pPr>
        <w:jc w:val="both"/>
        <w:rPr>
          <w:rFonts w:ascii="Fira Sans Light" w:hAnsi="Fira Sans Light"/>
          <w:color w:val="595959" w:themeColor="text1" w:themeTint="A6"/>
          <w:sz w:val="20"/>
          <w:szCs w:val="20"/>
          <w:lang w:eastAsia="es-ES"/>
        </w:rPr>
      </w:pPr>
      <w:r w:rsidRPr="00641133">
        <w:rPr>
          <w:rFonts w:ascii="Fira Sans Medium" w:hAnsi="Fira Sans Medium"/>
          <w:color w:val="595959" w:themeColor="text1" w:themeTint="A6"/>
          <w:sz w:val="20"/>
          <w:szCs w:val="20"/>
          <w:lang w:eastAsia="es-ES"/>
        </w:rPr>
        <w:t>Artículo</w:t>
      </w:r>
      <w:r w:rsidRPr="00641133">
        <w:rPr>
          <w:rFonts w:ascii="Fira Sans Light" w:hAnsi="Fira Sans Light"/>
          <w:color w:val="595959" w:themeColor="text1" w:themeTint="A6"/>
          <w:sz w:val="20"/>
          <w:szCs w:val="20"/>
          <w:lang w:eastAsia="es-ES"/>
        </w:rPr>
        <w:t xml:space="preserve"> </w:t>
      </w:r>
      <w:r w:rsidR="008E7D8F">
        <w:rPr>
          <w:rFonts w:ascii="Fira Sans Light" w:hAnsi="Fira Sans Light"/>
          <w:color w:val="595959" w:themeColor="text1" w:themeTint="A6"/>
          <w:sz w:val="20"/>
          <w:szCs w:val="20"/>
          <w:lang w:eastAsia="es-ES"/>
        </w:rPr>
        <w:t>61</w:t>
      </w:r>
      <w:r w:rsidRPr="00641133">
        <w:rPr>
          <w:rFonts w:ascii="Fira Sans Light" w:hAnsi="Fira Sans Light"/>
          <w:color w:val="595959" w:themeColor="text1" w:themeTint="A6"/>
          <w:sz w:val="20"/>
          <w:szCs w:val="20"/>
          <w:lang w:eastAsia="es-ES"/>
        </w:rPr>
        <w:t xml:space="preserve">. Los programas presupuestarios </w:t>
      </w:r>
      <w:r w:rsidR="00C80EE0" w:rsidRPr="00641133">
        <w:rPr>
          <w:rFonts w:ascii="Fira Sans Light" w:hAnsi="Fira Sans Light"/>
          <w:color w:val="595959" w:themeColor="text1" w:themeTint="A6"/>
          <w:sz w:val="20"/>
          <w:szCs w:val="20"/>
          <w:lang w:eastAsia="es-ES"/>
        </w:rPr>
        <w:t xml:space="preserve">del municipio </w:t>
      </w:r>
      <w:r w:rsidRPr="00641133">
        <w:rPr>
          <w:rFonts w:ascii="Fira Sans Light" w:hAnsi="Fira Sans Light"/>
          <w:color w:val="595959" w:themeColor="text1" w:themeTint="A6"/>
          <w:sz w:val="20"/>
          <w:szCs w:val="20"/>
          <w:lang w:eastAsia="es-ES"/>
        </w:rPr>
        <w:t>que forman parte del presupuesto basado en resultados (</w:t>
      </w:r>
      <w:proofErr w:type="spellStart"/>
      <w:r w:rsidRPr="00641133">
        <w:rPr>
          <w:rFonts w:ascii="Fira Sans Light" w:hAnsi="Fira Sans Light"/>
          <w:b/>
          <w:color w:val="595959" w:themeColor="text1" w:themeTint="A6"/>
          <w:sz w:val="20"/>
          <w:szCs w:val="20"/>
          <w:lang w:eastAsia="es-ES"/>
        </w:rPr>
        <w:t>P</w:t>
      </w:r>
      <w:r w:rsidR="00C80EE0" w:rsidRPr="00641133">
        <w:rPr>
          <w:rFonts w:ascii="Fira Sans Light" w:hAnsi="Fira Sans Light"/>
          <w:b/>
          <w:color w:val="595959" w:themeColor="text1" w:themeTint="A6"/>
          <w:sz w:val="20"/>
          <w:szCs w:val="20"/>
          <w:lang w:eastAsia="es-ES"/>
        </w:rPr>
        <w:t>b</w:t>
      </w:r>
      <w:r w:rsidRPr="00641133">
        <w:rPr>
          <w:rFonts w:ascii="Fira Sans Light" w:hAnsi="Fira Sans Light"/>
          <w:b/>
          <w:color w:val="595959" w:themeColor="text1" w:themeTint="A6"/>
          <w:sz w:val="20"/>
          <w:szCs w:val="20"/>
          <w:lang w:eastAsia="es-ES"/>
        </w:rPr>
        <w:t>R</w:t>
      </w:r>
      <w:proofErr w:type="spellEnd"/>
      <w:r w:rsidRPr="00641133">
        <w:rPr>
          <w:rFonts w:ascii="Fira Sans Light" w:hAnsi="Fira Sans Light"/>
          <w:color w:val="595959" w:themeColor="text1" w:themeTint="A6"/>
          <w:sz w:val="20"/>
          <w:szCs w:val="20"/>
          <w:lang w:eastAsia="es-ES"/>
        </w:rPr>
        <w:t xml:space="preserve">) ascienden a la cantidad de </w:t>
      </w:r>
      <w:r w:rsidR="00EC001D">
        <w:rPr>
          <w:rFonts w:ascii="Fira Sans Light" w:hAnsi="Fira Sans Light"/>
          <w:color w:val="595959" w:themeColor="text1" w:themeTint="A6"/>
          <w:sz w:val="20"/>
          <w:szCs w:val="20"/>
          <w:lang w:eastAsia="es-ES"/>
        </w:rPr>
        <w:t>2</w:t>
      </w:r>
      <w:r w:rsidR="00846446">
        <w:rPr>
          <w:rFonts w:ascii="Fira Sans Light" w:hAnsi="Fira Sans Light"/>
          <w:color w:val="595959" w:themeColor="text1" w:themeTint="A6"/>
          <w:sz w:val="20"/>
          <w:szCs w:val="20"/>
          <w:lang w:eastAsia="es-ES"/>
        </w:rPr>
        <w:t>7</w:t>
      </w:r>
      <w:r w:rsidR="00EC001D">
        <w:rPr>
          <w:rFonts w:ascii="Fira Sans Light" w:hAnsi="Fira Sans Light"/>
          <w:color w:val="595959" w:themeColor="text1" w:themeTint="A6"/>
          <w:sz w:val="20"/>
          <w:szCs w:val="20"/>
          <w:lang w:eastAsia="es-ES"/>
        </w:rPr>
        <w:t>,</w:t>
      </w:r>
      <w:r w:rsidR="00846446">
        <w:rPr>
          <w:rFonts w:ascii="Fira Sans Light" w:hAnsi="Fira Sans Light"/>
          <w:color w:val="595959" w:themeColor="text1" w:themeTint="A6"/>
          <w:sz w:val="20"/>
          <w:szCs w:val="20"/>
          <w:lang w:eastAsia="es-ES"/>
        </w:rPr>
        <w:t>441,639.78</w:t>
      </w:r>
      <w:r w:rsidR="00EC001D">
        <w:rPr>
          <w:rFonts w:ascii="Fira Sans Light" w:hAnsi="Fira Sans Light"/>
          <w:color w:val="595959" w:themeColor="text1" w:themeTint="A6"/>
          <w:sz w:val="20"/>
          <w:szCs w:val="20"/>
          <w:lang w:eastAsia="es-ES"/>
        </w:rPr>
        <w:t xml:space="preserve"> (</w:t>
      </w:r>
      <w:r w:rsidR="00846446">
        <w:rPr>
          <w:rFonts w:ascii="Fira Sans Light" w:hAnsi="Fira Sans Light"/>
          <w:color w:val="595959" w:themeColor="text1" w:themeTint="A6"/>
          <w:sz w:val="20"/>
          <w:szCs w:val="20"/>
          <w:lang w:eastAsia="es-ES"/>
        </w:rPr>
        <w:t>VEINTISIETE MILLONES CUATROCIENTOS CUARENTA Y UN MIL SEISCIENTOS TREINTA Y NUEVE PESOS 78/100</w:t>
      </w:r>
      <w:r w:rsidR="00EC001D">
        <w:rPr>
          <w:rFonts w:ascii="Fira Sans Light" w:hAnsi="Fira Sans Light"/>
          <w:color w:val="595959" w:themeColor="text1" w:themeTint="A6"/>
          <w:sz w:val="20"/>
          <w:szCs w:val="20"/>
          <w:lang w:eastAsia="es-ES"/>
        </w:rPr>
        <w:t xml:space="preserve"> M.N.),</w:t>
      </w:r>
      <w:r w:rsidRPr="00641133">
        <w:rPr>
          <w:rFonts w:ascii="Fira Sans Light" w:hAnsi="Fira Sans Light"/>
          <w:color w:val="595959" w:themeColor="text1" w:themeTint="A6"/>
          <w:sz w:val="20"/>
          <w:szCs w:val="20"/>
          <w:lang w:eastAsia="es-ES"/>
        </w:rPr>
        <w:t xml:space="preserve"> (</w:t>
      </w:r>
      <w:r w:rsidR="00EC001D">
        <w:rPr>
          <w:rFonts w:ascii="Fira Sans Light" w:hAnsi="Fira Sans Light"/>
          <w:color w:val="595959" w:themeColor="text1" w:themeTint="A6"/>
          <w:sz w:val="20"/>
          <w:szCs w:val="20"/>
          <w:lang w:eastAsia="es-ES"/>
        </w:rPr>
        <w:t>11</w:t>
      </w:r>
      <w:r w:rsidRPr="00641133">
        <w:rPr>
          <w:rFonts w:ascii="Fira Sans Light" w:hAnsi="Fira Sans Light"/>
          <w:color w:val="595959" w:themeColor="text1" w:themeTint="A6"/>
          <w:sz w:val="20"/>
          <w:szCs w:val="20"/>
          <w:lang w:eastAsia="es-ES"/>
        </w:rPr>
        <w:t>% del total de programas presupuestarios del municipio)</w:t>
      </w:r>
      <w:r w:rsidR="00C80EE0" w:rsidRPr="00641133">
        <w:rPr>
          <w:rFonts w:ascii="Fira Sans Light" w:hAnsi="Fira Sans Light"/>
          <w:color w:val="595959" w:themeColor="text1" w:themeTint="A6"/>
          <w:sz w:val="20"/>
          <w:szCs w:val="20"/>
          <w:lang w:eastAsia="es-ES"/>
        </w:rPr>
        <w:t xml:space="preserve"> y</w:t>
      </w:r>
      <w:r w:rsidRPr="00641133">
        <w:rPr>
          <w:rFonts w:ascii="Fira Sans Light" w:hAnsi="Fira Sans Light"/>
          <w:color w:val="595959" w:themeColor="text1" w:themeTint="A6"/>
          <w:sz w:val="20"/>
          <w:szCs w:val="20"/>
          <w:lang w:eastAsia="es-ES"/>
        </w:rPr>
        <w:t xml:space="preserve"> tienen asignados en conjunto</w:t>
      </w:r>
      <w:r w:rsidR="00C80EE0">
        <w:rPr>
          <w:rFonts w:ascii="Fira Sans Light" w:hAnsi="Fira Sans Light"/>
          <w:color w:val="595959" w:themeColor="text1" w:themeTint="A6"/>
          <w:sz w:val="20"/>
          <w:szCs w:val="20"/>
          <w:lang w:eastAsia="es-ES"/>
        </w:rPr>
        <w:t xml:space="preserve"> para el ejercicio fiscal 20</w:t>
      </w:r>
      <w:r w:rsidR="00D314D0">
        <w:rPr>
          <w:rFonts w:ascii="Fira Sans Light" w:hAnsi="Fira Sans Light"/>
          <w:color w:val="595959" w:themeColor="text1" w:themeTint="A6"/>
          <w:sz w:val="20"/>
          <w:szCs w:val="20"/>
          <w:lang w:eastAsia="es-ES"/>
        </w:rPr>
        <w:t>20</w:t>
      </w:r>
      <w:r w:rsidR="00C80EE0">
        <w:rPr>
          <w:rFonts w:ascii="Fira Sans Light" w:hAnsi="Fira Sans Light"/>
          <w:color w:val="595959" w:themeColor="text1" w:themeTint="A6"/>
          <w:sz w:val="20"/>
          <w:szCs w:val="20"/>
          <w:lang w:eastAsia="es-ES"/>
        </w:rPr>
        <w:t xml:space="preserve"> </w:t>
      </w:r>
      <w:r w:rsidRPr="00641133">
        <w:rPr>
          <w:rFonts w:ascii="Fira Sans Light" w:hAnsi="Fira Sans Light"/>
          <w:color w:val="595959" w:themeColor="text1" w:themeTint="A6"/>
          <w:sz w:val="20"/>
          <w:szCs w:val="20"/>
          <w:lang w:eastAsia="es-ES"/>
        </w:rPr>
        <w:t xml:space="preserve">un total de </w:t>
      </w:r>
      <w:r w:rsidR="00EC001D">
        <w:rPr>
          <w:rFonts w:ascii="Fira Sans Light" w:hAnsi="Fira Sans Light"/>
          <w:color w:val="595959" w:themeColor="text1" w:themeTint="A6"/>
          <w:sz w:val="20"/>
          <w:szCs w:val="20"/>
          <w:lang w:eastAsia="es-ES"/>
        </w:rPr>
        <w:t>245,453,973.60</w:t>
      </w:r>
      <w:r w:rsidR="00C80EE0" w:rsidRPr="00641133">
        <w:rPr>
          <w:rFonts w:ascii="Fira Sans Light" w:hAnsi="Fira Sans Light"/>
          <w:color w:val="595959" w:themeColor="text1" w:themeTint="A6"/>
          <w:sz w:val="20"/>
          <w:szCs w:val="20"/>
          <w:lang w:eastAsia="es-ES"/>
        </w:rPr>
        <w:t xml:space="preserve">. </w:t>
      </w:r>
      <w:r w:rsidRPr="00641133">
        <w:rPr>
          <w:rFonts w:ascii="Fira Sans Light" w:hAnsi="Fira Sans Light"/>
          <w:color w:val="595959" w:themeColor="text1" w:themeTint="A6"/>
          <w:sz w:val="20"/>
          <w:szCs w:val="20"/>
          <w:lang w:eastAsia="es-ES"/>
        </w:rPr>
        <w:t>Su distribución por dependencia</w:t>
      </w:r>
      <w:r w:rsidR="00C80EE0">
        <w:rPr>
          <w:rFonts w:ascii="Fira Sans Light" w:hAnsi="Fira Sans Light"/>
          <w:color w:val="595959" w:themeColor="text1" w:themeTint="A6"/>
          <w:sz w:val="20"/>
          <w:szCs w:val="20"/>
          <w:lang w:eastAsia="es-ES"/>
        </w:rPr>
        <w:t xml:space="preserve"> y entidad</w:t>
      </w:r>
      <w:r w:rsidRPr="00641133">
        <w:rPr>
          <w:rFonts w:ascii="Fira Sans Light" w:hAnsi="Fira Sans Light"/>
          <w:color w:val="595959" w:themeColor="text1" w:themeTint="A6"/>
          <w:sz w:val="20"/>
          <w:szCs w:val="20"/>
          <w:lang w:eastAsia="es-ES"/>
        </w:rPr>
        <w:t xml:space="preserve"> se señala a continuación:</w:t>
      </w:r>
    </w:p>
    <w:p w14:paraId="5755DC21" w14:textId="253E7053" w:rsidR="009D31C2" w:rsidRDefault="009D31C2">
      <w:pPr>
        <w:jc w:val="both"/>
        <w:rPr>
          <w:rFonts w:ascii="Fira Sans Light" w:hAnsi="Fira Sans Light"/>
          <w:color w:val="595959" w:themeColor="text1" w:themeTint="A6"/>
          <w:sz w:val="20"/>
          <w:szCs w:val="20"/>
          <w:highlight w:val="yellow"/>
          <w:lang w:eastAsia="es-ES"/>
        </w:rPr>
      </w:pPr>
    </w:p>
    <w:tbl>
      <w:tblPr>
        <w:tblW w:w="6220" w:type="dxa"/>
        <w:tblCellMar>
          <w:left w:w="70" w:type="dxa"/>
          <w:right w:w="70" w:type="dxa"/>
        </w:tblCellMar>
        <w:tblLook w:val="04A0" w:firstRow="1" w:lastRow="0" w:firstColumn="1" w:lastColumn="0" w:noHBand="0" w:noVBand="1"/>
      </w:tblPr>
      <w:tblGrid>
        <w:gridCol w:w="5080"/>
        <w:gridCol w:w="1140"/>
      </w:tblGrid>
      <w:tr w:rsidR="00846446" w:rsidRPr="00846446" w14:paraId="6B087CC0" w14:textId="77777777" w:rsidTr="00846446">
        <w:trPr>
          <w:trHeight w:val="315"/>
        </w:trPr>
        <w:tc>
          <w:tcPr>
            <w:tcW w:w="5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26F1CF" w14:textId="77777777" w:rsidR="00846446" w:rsidRPr="00846446" w:rsidRDefault="00846446" w:rsidP="00846446">
            <w:pPr>
              <w:jc w:val="center"/>
              <w:rPr>
                <w:rFonts w:eastAsia="Times New Roman"/>
                <w:color w:val="000000"/>
                <w:sz w:val="16"/>
                <w:szCs w:val="16"/>
                <w:lang w:eastAsia="es-MX"/>
              </w:rPr>
            </w:pPr>
            <w:r w:rsidRPr="00846446">
              <w:rPr>
                <w:rFonts w:eastAsia="Times New Roman"/>
                <w:color w:val="000000"/>
                <w:sz w:val="16"/>
                <w:szCs w:val="16"/>
                <w:lang w:eastAsia="es-MX"/>
              </w:rPr>
              <w:t>Programas Presupuestales PBR</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14:paraId="3C1775A1" w14:textId="77777777" w:rsidR="00846446" w:rsidRPr="00846446" w:rsidRDefault="00846446" w:rsidP="00846446">
            <w:pPr>
              <w:jc w:val="center"/>
              <w:rPr>
                <w:rFonts w:ascii="Arial" w:eastAsia="Times New Roman" w:hAnsi="Arial" w:cs="Arial"/>
                <w:color w:val="595959"/>
                <w:sz w:val="16"/>
                <w:szCs w:val="16"/>
                <w:lang w:eastAsia="es-MX"/>
              </w:rPr>
            </w:pPr>
            <w:r w:rsidRPr="00846446">
              <w:rPr>
                <w:rFonts w:ascii="Arial" w:eastAsia="Times New Roman" w:hAnsi="Arial" w:cs="Arial"/>
                <w:color w:val="595959"/>
                <w:sz w:val="16"/>
                <w:szCs w:val="16"/>
                <w:lang w:eastAsia="es-MX"/>
              </w:rPr>
              <w:t>MONTO</w:t>
            </w:r>
          </w:p>
        </w:tc>
      </w:tr>
      <w:tr w:rsidR="00846446" w:rsidRPr="00846446" w14:paraId="629A17F6"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3FA6B4BB" w14:textId="6DEB9F27"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BD1511" w:rsidRPr="00846446">
              <w:rPr>
                <w:rFonts w:eastAsia="Times New Roman"/>
                <w:color w:val="000000"/>
                <w:sz w:val="16"/>
                <w:szCs w:val="16"/>
                <w:lang w:eastAsia="es-MX"/>
              </w:rPr>
              <w:t>0001 PROGRAMA</w:t>
            </w:r>
            <w:r w:rsidRPr="00846446">
              <w:rPr>
                <w:rFonts w:eastAsia="Times New Roman"/>
                <w:color w:val="000000"/>
                <w:sz w:val="16"/>
                <w:szCs w:val="16"/>
                <w:lang w:eastAsia="es-MX"/>
              </w:rPr>
              <w:t xml:space="preserve"> ANUAL DE CAPACITACION IMPARTIDO.</w:t>
            </w:r>
          </w:p>
        </w:tc>
        <w:tc>
          <w:tcPr>
            <w:tcW w:w="1140" w:type="dxa"/>
            <w:tcBorders>
              <w:top w:val="nil"/>
              <w:left w:val="nil"/>
              <w:bottom w:val="single" w:sz="8" w:space="0" w:color="auto"/>
              <w:right w:val="single" w:sz="8" w:space="0" w:color="auto"/>
            </w:tcBorders>
            <w:shd w:val="clear" w:color="auto" w:fill="auto"/>
            <w:noWrap/>
            <w:vAlign w:val="center"/>
            <w:hideMark/>
          </w:tcPr>
          <w:p w14:paraId="797041D2"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3,985,800.00</w:t>
            </w:r>
          </w:p>
        </w:tc>
      </w:tr>
      <w:tr w:rsidR="00846446" w:rsidRPr="00846446" w14:paraId="2FAA6DC1"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4C96302D" w14:textId="1B9254DF"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BD1511" w:rsidRPr="00846446">
              <w:rPr>
                <w:rFonts w:eastAsia="Times New Roman"/>
                <w:color w:val="000000"/>
                <w:sz w:val="16"/>
                <w:szCs w:val="16"/>
                <w:lang w:eastAsia="es-MX"/>
              </w:rPr>
              <w:t>0002 MANTENIMIENTOS</w:t>
            </w:r>
            <w:r w:rsidRPr="00846446">
              <w:rPr>
                <w:rFonts w:eastAsia="Times New Roman"/>
                <w:color w:val="000000"/>
                <w:sz w:val="16"/>
                <w:szCs w:val="16"/>
                <w:lang w:eastAsia="es-MX"/>
              </w:rPr>
              <w:t xml:space="preserve"> REALIZADOS A LOS SISTEMAS DE INFORM</w:t>
            </w:r>
          </w:p>
        </w:tc>
        <w:tc>
          <w:tcPr>
            <w:tcW w:w="1140" w:type="dxa"/>
            <w:tcBorders>
              <w:top w:val="nil"/>
              <w:left w:val="nil"/>
              <w:bottom w:val="single" w:sz="8" w:space="0" w:color="auto"/>
              <w:right w:val="single" w:sz="8" w:space="0" w:color="auto"/>
            </w:tcBorders>
            <w:shd w:val="clear" w:color="auto" w:fill="auto"/>
            <w:noWrap/>
            <w:vAlign w:val="center"/>
            <w:hideMark/>
          </w:tcPr>
          <w:p w14:paraId="38C31932"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630,225.00</w:t>
            </w:r>
          </w:p>
        </w:tc>
      </w:tr>
      <w:tr w:rsidR="00846446" w:rsidRPr="00846446" w14:paraId="6E7846A5"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38414FBE" w14:textId="2F504629"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BD1511" w:rsidRPr="00846446">
              <w:rPr>
                <w:rFonts w:eastAsia="Times New Roman"/>
                <w:color w:val="000000"/>
                <w:sz w:val="16"/>
                <w:szCs w:val="16"/>
                <w:lang w:eastAsia="es-MX"/>
              </w:rPr>
              <w:t>0004 PORCENTAJE</w:t>
            </w:r>
            <w:r w:rsidRPr="00846446">
              <w:rPr>
                <w:rFonts w:eastAsia="Times New Roman"/>
                <w:color w:val="000000"/>
                <w:sz w:val="16"/>
                <w:szCs w:val="16"/>
                <w:lang w:eastAsia="es-MX"/>
              </w:rPr>
              <w:t xml:space="preserve"> DE INSUMOS REQUERIDOS ATENDIDOS EN TIEM</w:t>
            </w:r>
          </w:p>
        </w:tc>
        <w:tc>
          <w:tcPr>
            <w:tcW w:w="1140" w:type="dxa"/>
            <w:tcBorders>
              <w:top w:val="nil"/>
              <w:left w:val="nil"/>
              <w:bottom w:val="single" w:sz="8" w:space="0" w:color="auto"/>
              <w:right w:val="single" w:sz="8" w:space="0" w:color="auto"/>
            </w:tcBorders>
            <w:shd w:val="clear" w:color="auto" w:fill="auto"/>
            <w:noWrap/>
            <w:vAlign w:val="center"/>
            <w:hideMark/>
          </w:tcPr>
          <w:p w14:paraId="3C9D0291"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181,649.96</w:t>
            </w:r>
          </w:p>
        </w:tc>
      </w:tr>
      <w:tr w:rsidR="00846446" w:rsidRPr="00846446" w14:paraId="085FDEC3"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173B1D35" w14:textId="1C08B0F6"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BD1511" w:rsidRPr="00846446">
              <w:rPr>
                <w:rFonts w:eastAsia="Times New Roman"/>
                <w:color w:val="000000"/>
                <w:sz w:val="16"/>
                <w:szCs w:val="16"/>
                <w:lang w:eastAsia="es-MX"/>
              </w:rPr>
              <w:t>0010 FUNSIONARIOS PUBLICOS</w:t>
            </w:r>
            <w:r w:rsidRPr="00846446">
              <w:rPr>
                <w:rFonts w:eastAsia="Times New Roman"/>
                <w:color w:val="000000"/>
                <w:sz w:val="16"/>
                <w:szCs w:val="16"/>
                <w:lang w:eastAsia="es-MX"/>
              </w:rPr>
              <w:t xml:space="preserve"> QUE SE MANEJAN CON HUMILDA</w:t>
            </w:r>
          </w:p>
        </w:tc>
        <w:tc>
          <w:tcPr>
            <w:tcW w:w="1140" w:type="dxa"/>
            <w:tcBorders>
              <w:top w:val="nil"/>
              <w:left w:val="nil"/>
              <w:bottom w:val="single" w:sz="8" w:space="0" w:color="auto"/>
              <w:right w:val="single" w:sz="8" w:space="0" w:color="auto"/>
            </w:tcBorders>
            <w:shd w:val="clear" w:color="auto" w:fill="auto"/>
            <w:noWrap/>
            <w:vAlign w:val="center"/>
            <w:hideMark/>
          </w:tcPr>
          <w:p w14:paraId="51DC3812"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179,073.85</w:t>
            </w:r>
          </w:p>
        </w:tc>
      </w:tr>
      <w:tr w:rsidR="00846446" w:rsidRPr="00846446" w14:paraId="3B0FFA4A"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60F1989C" w14:textId="185B8196"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BD1511" w:rsidRPr="00846446">
              <w:rPr>
                <w:rFonts w:eastAsia="Times New Roman"/>
                <w:color w:val="000000"/>
                <w:sz w:val="16"/>
                <w:szCs w:val="16"/>
                <w:lang w:eastAsia="es-MX"/>
              </w:rPr>
              <w:t>0011 TOMA</w:t>
            </w:r>
            <w:r w:rsidRPr="00846446">
              <w:rPr>
                <w:rFonts w:eastAsia="Times New Roman"/>
                <w:color w:val="000000"/>
                <w:sz w:val="16"/>
                <w:szCs w:val="16"/>
                <w:lang w:eastAsia="es-MX"/>
              </w:rPr>
              <w:t xml:space="preserve"> DE DESICIONES </w:t>
            </w:r>
            <w:r w:rsidR="00BD1511" w:rsidRPr="00846446">
              <w:rPr>
                <w:rFonts w:eastAsia="Times New Roman"/>
                <w:color w:val="000000"/>
                <w:sz w:val="16"/>
                <w:szCs w:val="16"/>
                <w:lang w:eastAsia="es-MX"/>
              </w:rPr>
              <w:t>ADECUADAS RESPECTYO</w:t>
            </w:r>
            <w:r w:rsidRPr="00846446">
              <w:rPr>
                <w:rFonts w:eastAsia="Times New Roman"/>
                <w:color w:val="000000"/>
                <w:sz w:val="16"/>
                <w:szCs w:val="16"/>
                <w:lang w:eastAsia="es-MX"/>
              </w:rPr>
              <w:t xml:space="preserve"> DE LAS AC</w:t>
            </w:r>
          </w:p>
        </w:tc>
        <w:tc>
          <w:tcPr>
            <w:tcW w:w="1140" w:type="dxa"/>
            <w:tcBorders>
              <w:top w:val="nil"/>
              <w:left w:val="nil"/>
              <w:bottom w:val="single" w:sz="8" w:space="0" w:color="auto"/>
              <w:right w:val="single" w:sz="8" w:space="0" w:color="auto"/>
            </w:tcBorders>
            <w:shd w:val="clear" w:color="auto" w:fill="auto"/>
            <w:noWrap/>
            <w:vAlign w:val="center"/>
            <w:hideMark/>
          </w:tcPr>
          <w:p w14:paraId="2F78743C"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2,702,980.79</w:t>
            </w:r>
          </w:p>
        </w:tc>
      </w:tr>
      <w:tr w:rsidR="00846446" w:rsidRPr="00846446" w14:paraId="4A0FDA35"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6F01B036" w14:textId="1118961A"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0021 PROGRAMA</w:t>
            </w:r>
            <w:r w:rsidRPr="00846446">
              <w:rPr>
                <w:rFonts w:eastAsia="Times New Roman"/>
                <w:color w:val="000000"/>
                <w:sz w:val="16"/>
                <w:szCs w:val="16"/>
                <w:lang w:eastAsia="es-MX"/>
              </w:rPr>
              <w:t xml:space="preserve"> DE ADECUACIÓN DE PUESTOS</w:t>
            </w:r>
          </w:p>
        </w:tc>
        <w:tc>
          <w:tcPr>
            <w:tcW w:w="1140" w:type="dxa"/>
            <w:tcBorders>
              <w:top w:val="nil"/>
              <w:left w:val="nil"/>
              <w:bottom w:val="single" w:sz="8" w:space="0" w:color="auto"/>
              <w:right w:val="single" w:sz="8" w:space="0" w:color="auto"/>
            </w:tcBorders>
            <w:shd w:val="clear" w:color="auto" w:fill="auto"/>
            <w:noWrap/>
            <w:vAlign w:val="center"/>
            <w:hideMark/>
          </w:tcPr>
          <w:p w14:paraId="2ED204D3"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1,250.00</w:t>
            </w:r>
          </w:p>
        </w:tc>
      </w:tr>
      <w:tr w:rsidR="00846446" w:rsidRPr="00846446" w14:paraId="685CD895"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5D330F00" w14:textId="643AA8C0"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0050 SESIONES</w:t>
            </w:r>
            <w:r w:rsidRPr="00846446">
              <w:rPr>
                <w:rFonts w:eastAsia="Times New Roman"/>
                <w:color w:val="000000"/>
                <w:sz w:val="16"/>
                <w:szCs w:val="16"/>
                <w:lang w:eastAsia="es-MX"/>
              </w:rPr>
              <w:t xml:space="preserve"> DE AYUNTAMIENTO REALIZADAS EN LOS TÉRMINO</w:t>
            </w:r>
          </w:p>
        </w:tc>
        <w:tc>
          <w:tcPr>
            <w:tcW w:w="1140" w:type="dxa"/>
            <w:tcBorders>
              <w:top w:val="nil"/>
              <w:left w:val="nil"/>
              <w:bottom w:val="single" w:sz="8" w:space="0" w:color="auto"/>
              <w:right w:val="single" w:sz="8" w:space="0" w:color="auto"/>
            </w:tcBorders>
            <w:shd w:val="clear" w:color="auto" w:fill="auto"/>
            <w:noWrap/>
            <w:vAlign w:val="center"/>
            <w:hideMark/>
          </w:tcPr>
          <w:p w14:paraId="0AD3547C"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20,600.00</w:t>
            </w:r>
          </w:p>
        </w:tc>
      </w:tr>
      <w:tr w:rsidR="00846446" w:rsidRPr="00846446" w14:paraId="4D365ADD"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4CEDCD88" w14:textId="7FAA153F"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0101 RECAUDACION</w:t>
            </w:r>
            <w:r w:rsidRPr="00846446">
              <w:rPr>
                <w:rFonts w:eastAsia="Times New Roman"/>
                <w:color w:val="000000"/>
                <w:sz w:val="16"/>
                <w:szCs w:val="16"/>
                <w:lang w:eastAsia="es-MX"/>
              </w:rPr>
              <w:t xml:space="preserve"> EFICIENTE LOGRADA</w:t>
            </w:r>
          </w:p>
        </w:tc>
        <w:tc>
          <w:tcPr>
            <w:tcW w:w="1140" w:type="dxa"/>
            <w:tcBorders>
              <w:top w:val="nil"/>
              <w:left w:val="nil"/>
              <w:bottom w:val="single" w:sz="8" w:space="0" w:color="auto"/>
              <w:right w:val="single" w:sz="8" w:space="0" w:color="auto"/>
            </w:tcBorders>
            <w:shd w:val="clear" w:color="auto" w:fill="auto"/>
            <w:noWrap/>
            <w:vAlign w:val="center"/>
            <w:hideMark/>
          </w:tcPr>
          <w:p w14:paraId="59F2A87B"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127,520.73</w:t>
            </w:r>
          </w:p>
        </w:tc>
      </w:tr>
      <w:tr w:rsidR="00846446" w:rsidRPr="00846446" w14:paraId="34BABA33" w14:textId="77777777" w:rsidTr="00846446">
        <w:trPr>
          <w:trHeight w:val="46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3948A481" w14:textId="099D5B7C"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 xml:space="preserve">P0104 Eficiente </w:t>
            </w:r>
            <w:r w:rsidR="005C2CB9" w:rsidRPr="00846446">
              <w:rPr>
                <w:rFonts w:eastAsia="Times New Roman"/>
                <w:color w:val="000000"/>
                <w:sz w:val="16"/>
                <w:szCs w:val="16"/>
                <w:lang w:eastAsia="es-MX"/>
              </w:rPr>
              <w:t>determinación</w:t>
            </w:r>
            <w:r w:rsidRPr="00846446">
              <w:rPr>
                <w:rFonts w:eastAsia="Times New Roman"/>
                <w:color w:val="000000"/>
                <w:sz w:val="16"/>
                <w:szCs w:val="16"/>
                <w:lang w:eastAsia="es-MX"/>
              </w:rPr>
              <w:t xml:space="preserve"> de </w:t>
            </w:r>
            <w:r w:rsidR="005C2CB9" w:rsidRPr="00846446">
              <w:rPr>
                <w:rFonts w:eastAsia="Times New Roman"/>
                <w:color w:val="000000"/>
                <w:sz w:val="16"/>
                <w:szCs w:val="16"/>
                <w:lang w:eastAsia="es-MX"/>
              </w:rPr>
              <w:t>políticas</w:t>
            </w:r>
            <w:r w:rsidRPr="00846446">
              <w:rPr>
                <w:rFonts w:eastAsia="Times New Roman"/>
                <w:color w:val="000000"/>
                <w:sz w:val="16"/>
                <w:szCs w:val="16"/>
                <w:lang w:eastAsia="es-MX"/>
              </w:rPr>
              <w:t xml:space="preserve"> </w:t>
            </w:r>
            <w:r w:rsidR="005C2CB9" w:rsidRPr="00846446">
              <w:rPr>
                <w:rFonts w:eastAsia="Times New Roman"/>
                <w:color w:val="000000"/>
                <w:sz w:val="16"/>
                <w:szCs w:val="16"/>
                <w:lang w:eastAsia="es-MX"/>
              </w:rPr>
              <w:t>públicas</w:t>
            </w:r>
            <w:r w:rsidRPr="00846446">
              <w:rPr>
                <w:rFonts w:eastAsia="Times New Roman"/>
                <w:color w:val="000000"/>
                <w:sz w:val="16"/>
                <w:szCs w:val="16"/>
                <w:lang w:eastAsia="es-MX"/>
              </w:rPr>
              <w:t xml:space="preserve"> de </w:t>
            </w:r>
            <w:r w:rsidR="005C2CB9" w:rsidRPr="00846446">
              <w:rPr>
                <w:rFonts w:eastAsia="Times New Roman"/>
                <w:color w:val="000000"/>
                <w:sz w:val="16"/>
                <w:szCs w:val="16"/>
                <w:lang w:eastAsia="es-MX"/>
              </w:rPr>
              <w:t>inversión</w:t>
            </w:r>
            <w:r w:rsidRPr="00846446">
              <w:rPr>
                <w:rFonts w:eastAsia="Times New Roman"/>
                <w:color w:val="000000"/>
                <w:sz w:val="16"/>
                <w:szCs w:val="16"/>
                <w:lang w:eastAsia="es-MX"/>
              </w:rPr>
              <w:t xml:space="preserve"> en el presupuesto municipal logradas </w:t>
            </w:r>
            <w:proofErr w:type="gramStart"/>
            <w:r w:rsidRPr="00846446">
              <w:rPr>
                <w:rFonts w:eastAsia="Times New Roman"/>
                <w:color w:val="000000"/>
                <w:sz w:val="16"/>
                <w:szCs w:val="16"/>
                <w:lang w:eastAsia="es-MX"/>
              </w:rPr>
              <w:t>( 4</w:t>
            </w:r>
            <w:proofErr w:type="gramEnd"/>
            <w:r w:rsidRPr="00846446">
              <w:rPr>
                <w:rFonts w:eastAsia="Times New Roman"/>
                <w:color w:val="000000"/>
                <w:sz w:val="16"/>
                <w:szCs w:val="16"/>
                <w:lang w:eastAsia="es-MX"/>
              </w:rPr>
              <w:t>. 2.11.b</w:t>
            </w:r>
            <w:r w:rsidR="005C2CB9" w:rsidRPr="00846446">
              <w:rPr>
                <w:rFonts w:eastAsia="Times New Roman"/>
                <w:color w:val="000000"/>
                <w:sz w:val="16"/>
                <w:szCs w:val="16"/>
                <w:lang w:eastAsia="es-MX"/>
              </w:rPr>
              <w:t xml:space="preserve">) </w:t>
            </w:r>
            <w:proofErr w:type="gramStart"/>
            <w:r w:rsidR="005C2CB9" w:rsidRPr="00846446">
              <w:rPr>
                <w:rFonts w:eastAsia="Times New Roman"/>
                <w:color w:val="000000"/>
                <w:sz w:val="16"/>
                <w:szCs w:val="16"/>
                <w:lang w:eastAsia="es-MX"/>
              </w:rPr>
              <w:t>(</w:t>
            </w:r>
            <w:r w:rsidRPr="00846446">
              <w:rPr>
                <w:rFonts w:eastAsia="Times New Roman"/>
                <w:color w:val="000000"/>
                <w:sz w:val="16"/>
                <w:szCs w:val="16"/>
                <w:lang w:eastAsia="es-MX"/>
              </w:rPr>
              <w:t xml:space="preserve"> 4.2.12</w:t>
            </w:r>
            <w:proofErr w:type="gramEnd"/>
            <w:r w:rsidRPr="00846446">
              <w:rPr>
                <w:rFonts w:eastAsia="Times New Roman"/>
                <w:color w:val="000000"/>
                <w:sz w:val="16"/>
                <w:szCs w:val="16"/>
                <w:lang w:eastAsia="es-MX"/>
              </w:rPr>
              <w:t xml:space="preserve"> ) </w:t>
            </w:r>
          </w:p>
        </w:tc>
        <w:tc>
          <w:tcPr>
            <w:tcW w:w="1140" w:type="dxa"/>
            <w:tcBorders>
              <w:top w:val="nil"/>
              <w:left w:val="nil"/>
              <w:bottom w:val="single" w:sz="8" w:space="0" w:color="auto"/>
              <w:right w:val="single" w:sz="8" w:space="0" w:color="auto"/>
            </w:tcBorders>
            <w:shd w:val="clear" w:color="auto" w:fill="auto"/>
            <w:noWrap/>
            <w:vAlign w:val="center"/>
            <w:hideMark/>
          </w:tcPr>
          <w:p w14:paraId="32DBC8FF"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14,727.00</w:t>
            </w:r>
          </w:p>
        </w:tc>
      </w:tr>
      <w:tr w:rsidR="00846446" w:rsidRPr="00846446" w14:paraId="4E5B5AA5"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7A860F04" w14:textId="38343DFD"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0103 INTERES</w:t>
            </w:r>
            <w:r w:rsidRPr="00846446">
              <w:rPr>
                <w:rFonts w:eastAsia="Times New Roman"/>
                <w:color w:val="000000"/>
                <w:sz w:val="16"/>
                <w:szCs w:val="16"/>
                <w:lang w:eastAsia="es-MX"/>
              </w:rPr>
              <w:t xml:space="preserve"> DE LOS DIRECTORES PARA </w:t>
            </w:r>
            <w:proofErr w:type="gramStart"/>
            <w:r w:rsidRPr="00846446">
              <w:rPr>
                <w:rFonts w:eastAsia="Times New Roman"/>
                <w:color w:val="000000"/>
                <w:sz w:val="16"/>
                <w:szCs w:val="16"/>
                <w:lang w:eastAsia="es-MX"/>
              </w:rPr>
              <w:t>LOGRAR  MEJORAR</w:t>
            </w:r>
            <w:proofErr w:type="gramEnd"/>
            <w:r w:rsidRPr="00846446">
              <w:rPr>
                <w:rFonts w:eastAsia="Times New Roman"/>
                <w:color w:val="000000"/>
                <w:sz w:val="16"/>
                <w:szCs w:val="16"/>
                <w:lang w:eastAsia="es-MX"/>
              </w:rPr>
              <w:t xml:space="preserve"> LA</w:t>
            </w:r>
          </w:p>
        </w:tc>
        <w:tc>
          <w:tcPr>
            <w:tcW w:w="1140" w:type="dxa"/>
            <w:tcBorders>
              <w:top w:val="nil"/>
              <w:left w:val="nil"/>
              <w:bottom w:val="single" w:sz="8" w:space="0" w:color="auto"/>
              <w:right w:val="single" w:sz="8" w:space="0" w:color="auto"/>
            </w:tcBorders>
            <w:shd w:val="clear" w:color="auto" w:fill="auto"/>
            <w:noWrap/>
            <w:vAlign w:val="center"/>
            <w:hideMark/>
          </w:tcPr>
          <w:p w14:paraId="03FAFA27"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24,454.00</w:t>
            </w:r>
          </w:p>
        </w:tc>
      </w:tr>
      <w:tr w:rsidR="00846446" w:rsidRPr="00846446" w14:paraId="26316FB7"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21B159CA" w14:textId="3BB8C67D"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0105 BUENA</w:t>
            </w:r>
            <w:r w:rsidRPr="00846446">
              <w:rPr>
                <w:rFonts w:eastAsia="Times New Roman"/>
                <w:color w:val="000000"/>
                <w:sz w:val="16"/>
                <w:szCs w:val="16"/>
                <w:lang w:eastAsia="es-MX"/>
              </w:rPr>
              <w:t xml:space="preserve"> COORDINACION OPERATIVA PARA CUMPLIR CON LA N</w:t>
            </w:r>
          </w:p>
        </w:tc>
        <w:tc>
          <w:tcPr>
            <w:tcW w:w="1140" w:type="dxa"/>
            <w:tcBorders>
              <w:top w:val="nil"/>
              <w:left w:val="nil"/>
              <w:bottom w:val="single" w:sz="8" w:space="0" w:color="auto"/>
              <w:right w:val="single" w:sz="8" w:space="0" w:color="auto"/>
            </w:tcBorders>
            <w:shd w:val="clear" w:color="auto" w:fill="auto"/>
            <w:noWrap/>
            <w:vAlign w:val="center"/>
            <w:hideMark/>
          </w:tcPr>
          <w:p w14:paraId="2BCE58CD"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37,727.00</w:t>
            </w:r>
          </w:p>
        </w:tc>
      </w:tr>
      <w:tr w:rsidR="00846446" w:rsidRPr="00846446" w14:paraId="7650372D"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51977EA5" w14:textId="2F592FA1"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0111 ESTABLECIMIENTOS</w:t>
            </w:r>
            <w:r w:rsidRPr="00846446">
              <w:rPr>
                <w:rFonts w:eastAsia="Times New Roman"/>
                <w:color w:val="000000"/>
                <w:sz w:val="16"/>
                <w:szCs w:val="16"/>
                <w:lang w:eastAsia="es-MX"/>
              </w:rPr>
              <w:t xml:space="preserve"> CON VENTA DE BEBIDAS ALCOHOLICAS</w:t>
            </w:r>
          </w:p>
        </w:tc>
        <w:tc>
          <w:tcPr>
            <w:tcW w:w="1140" w:type="dxa"/>
            <w:tcBorders>
              <w:top w:val="nil"/>
              <w:left w:val="nil"/>
              <w:bottom w:val="single" w:sz="8" w:space="0" w:color="auto"/>
              <w:right w:val="single" w:sz="8" w:space="0" w:color="auto"/>
            </w:tcBorders>
            <w:shd w:val="clear" w:color="auto" w:fill="auto"/>
            <w:noWrap/>
            <w:vAlign w:val="center"/>
            <w:hideMark/>
          </w:tcPr>
          <w:p w14:paraId="3BE25E80"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173,500.00</w:t>
            </w:r>
          </w:p>
        </w:tc>
      </w:tr>
      <w:tr w:rsidR="00846446" w:rsidRPr="00846446" w14:paraId="14D4134E"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7E61C203" w14:textId="7091CDF7"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0113 LOS</w:t>
            </w:r>
            <w:r w:rsidRPr="00846446">
              <w:rPr>
                <w:rFonts w:eastAsia="Times New Roman"/>
                <w:color w:val="000000"/>
                <w:sz w:val="16"/>
                <w:szCs w:val="16"/>
                <w:lang w:eastAsia="es-MX"/>
              </w:rPr>
              <w:t xml:space="preserve"> PRESTADORES DE SERVICIOS REGULADOS PERMA</w:t>
            </w:r>
          </w:p>
        </w:tc>
        <w:tc>
          <w:tcPr>
            <w:tcW w:w="1140" w:type="dxa"/>
            <w:tcBorders>
              <w:top w:val="nil"/>
              <w:left w:val="nil"/>
              <w:bottom w:val="single" w:sz="8" w:space="0" w:color="auto"/>
              <w:right w:val="single" w:sz="8" w:space="0" w:color="auto"/>
            </w:tcBorders>
            <w:shd w:val="clear" w:color="auto" w:fill="auto"/>
            <w:noWrap/>
            <w:vAlign w:val="center"/>
            <w:hideMark/>
          </w:tcPr>
          <w:p w14:paraId="075CF949"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61,800.00</w:t>
            </w:r>
          </w:p>
        </w:tc>
      </w:tr>
      <w:tr w:rsidR="00846446" w:rsidRPr="00846446" w14:paraId="055E212D"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26F54A24" w14:textId="24976A34"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0114</w:t>
            </w:r>
            <w:r w:rsidRPr="00846446">
              <w:rPr>
                <w:rFonts w:eastAsia="Times New Roman"/>
                <w:color w:val="000000"/>
                <w:sz w:val="16"/>
                <w:szCs w:val="16"/>
                <w:lang w:eastAsia="es-MX"/>
              </w:rPr>
              <w:t xml:space="preserve"> COMERCIANTES AMBULANTES</w:t>
            </w:r>
          </w:p>
        </w:tc>
        <w:tc>
          <w:tcPr>
            <w:tcW w:w="1140" w:type="dxa"/>
            <w:tcBorders>
              <w:top w:val="nil"/>
              <w:left w:val="nil"/>
              <w:bottom w:val="single" w:sz="8" w:space="0" w:color="auto"/>
              <w:right w:val="single" w:sz="8" w:space="0" w:color="auto"/>
            </w:tcBorders>
            <w:shd w:val="clear" w:color="auto" w:fill="auto"/>
            <w:noWrap/>
            <w:vAlign w:val="center"/>
            <w:hideMark/>
          </w:tcPr>
          <w:p w14:paraId="2B2A0066"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21,050.00</w:t>
            </w:r>
          </w:p>
        </w:tc>
      </w:tr>
      <w:tr w:rsidR="00846446" w:rsidRPr="00846446" w14:paraId="2F2A9D69"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072B5FD7" w14:textId="18928EBC"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0122 SE</w:t>
            </w:r>
            <w:r w:rsidRPr="00846446">
              <w:rPr>
                <w:rFonts w:eastAsia="Times New Roman"/>
                <w:color w:val="000000"/>
                <w:sz w:val="16"/>
                <w:szCs w:val="16"/>
                <w:lang w:eastAsia="es-MX"/>
              </w:rPr>
              <w:t xml:space="preserve"> HA </w:t>
            </w:r>
            <w:proofErr w:type="gramStart"/>
            <w:r w:rsidRPr="00846446">
              <w:rPr>
                <w:rFonts w:eastAsia="Times New Roman"/>
                <w:color w:val="000000"/>
                <w:sz w:val="16"/>
                <w:szCs w:val="16"/>
                <w:lang w:eastAsia="es-MX"/>
              </w:rPr>
              <w:t>IMPLEMENTADO  EL</w:t>
            </w:r>
            <w:proofErr w:type="gramEnd"/>
            <w:r w:rsidRPr="00846446">
              <w:rPr>
                <w:rFonts w:eastAsia="Times New Roman"/>
                <w:color w:val="000000"/>
                <w:sz w:val="16"/>
                <w:szCs w:val="16"/>
                <w:lang w:eastAsia="es-MX"/>
              </w:rPr>
              <w:t xml:space="preserve"> COBRO DEL IMPUESTO PREDIAL</w:t>
            </w:r>
          </w:p>
        </w:tc>
        <w:tc>
          <w:tcPr>
            <w:tcW w:w="1140" w:type="dxa"/>
            <w:tcBorders>
              <w:top w:val="nil"/>
              <w:left w:val="nil"/>
              <w:bottom w:val="single" w:sz="8" w:space="0" w:color="auto"/>
              <w:right w:val="single" w:sz="8" w:space="0" w:color="auto"/>
            </w:tcBorders>
            <w:shd w:val="clear" w:color="auto" w:fill="auto"/>
            <w:noWrap/>
            <w:vAlign w:val="center"/>
            <w:hideMark/>
          </w:tcPr>
          <w:p w14:paraId="26088031"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59,745.93</w:t>
            </w:r>
          </w:p>
        </w:tc>
      </w:tr>
      <w:tr w:rsidR="00846446" w:rsidRPr="00846446" w14:paraId="3C7A3D0F"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10E5952C" w14:textId="7ADF74C5"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0123 LEY</w:t>
            </w:r>
            <w:r w:rsidRPr="00846446">
              <w:rPr>
                <w:rFonts w:eastAsia="Times New Roman"/>
                <w:color w:val="000000"/>
                <w:sz w:val="16"/>
                <w:szCs w:val="16"/>
                <w:lang w:eastAsia="es-MX"/>
              </w:rPr>
              <w:t xml:space="preserve"> DE HACIENDA PARA LOS MUNICIPIOS DEL ESTADO DE</w:t>
            </w:r>
          </w:p>
        </w:tc>
        <w:tc>
          <w:tcPr>
            <w:tcW w:w="1140" w:type="dxa"/>
            <w:tcBorders>
              <w:top w:val="nil"/>
              <w:left w:val="nil"/>
              <w:bottom w:val="single" w:sz="8" w:space="0" w:color="auto"/>
              <w:right w:val="single" w:sz="8" w:space="0" w:color="auto"/>
            </w:tcBorders>
            <w:shd w:val="clear" w:color="auto" w:fill="auto"/>
            <w:noWrap/>
            <w:vAlign w:val="center"/>
            <w:hideMark/>
          </w:tcPr>
          <w:p w14:paraId="52986C29"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47,799.92</w:t>
            </w:r>
          </w:p>
        </w:tc>
      </w:tr>
      <w:tr w:rsidR="00846446" w:rsidRPr="00846446" w14:paraId="21A4F78F"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38852BF6" w14:textId="466E07F4"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0201 GARANTIZAR</w:t>
            </w:r>
            <w:r w:rsidRPr="00846446">
              <w:rPr>
                <w:rFonts w:eastAsia="Times New Roman"/>
                <w:color w:val="000000"/>
                <w:sz w:val="16"/>
                <w:szCs w:val="16"/>
                <w:lang w:eastAsia="es-MX"/>
              </w:rPr>
              <w:t xml:space="preserve"> LA ATENCIÓN EN LOS SERVICIOS BÁSICOS</w:t>
            </w:r>
          </w:p>
        </w:tc>
        <w:tc>
          <w:tcPr>
            <w:tcW w:w="1140" w:type="dxa"/>
            <w:tcBorders>
              <w:top w:val="nil"/>
              <w:left w:val="nil"/>
              <w:bottom w:val="single" w:sz="8" w:space="0" w:color="auto"/>
              <w:right w:val="single" w:sz="8" w:space="0" w:color="auto"/>
            </w:tcBorders>
            <w:shd w:val="clear" w:color="auto" w:fill="auto"/>
            <w:noWrap/>
            <w:vAlign w:val="center"/>
            <w:hideMark/>
          </w:tcPr>
          <w:p w14:paraId="67F44917"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133,500.00</w:t>
            </w:r>
          </w:p>
        </w:tc>
      </w:tr>
      <w:tr w:rsidR="00846446" w:rsidRPr="00846446" w14:paraId="1EAAC965"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50B9FA9F" w14:textId="116EAC18"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0205 APOYOS</w:t>
            </w:r>
            <w:r w:rsidRPr="00846446">
              <w:rPr>
                <w:rFonts w:eastAsia="Times New Roman"/>
                <w:color w:val="000000"/>
                <w:sz w:val="16"/>
                <w:szCs w:val="16"/>
                <w:lang w:eastAsia="es-MX"/>
              </w:rPr>
              <w:t xml:space="preserve"> A LA SOCIEDAD</w:t>
            </w:r>
          </w:p>
        </w:tc>
        <w:tc>
          <w:tcPr>
            <w:tcW w:w="1140" w:type="dxa"/>
            <w:tcBorders>
              <w:top w:val="nil"/>
              <w:left w:val="nil"/>
              <w:bottom w:val="single" w:sz="8" w:space="0" w:color="auto"/>
              <w:right w:val="single" w:sz="8" w:space="0" w:color="auto"/>
            </w:tcBorders>
            <w:shd w:val="clear" w:color="auto" w:fill="auto"/>
            <w:noWrap/>
            <w:vAlign w:val="center"/>
            <w:hideMark/>
          </w:tcPr>
          <w:p w14:paraId="09D07F28"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2,525,000.00</w:t>
            </w:r>
          </w:p>
        </w:tc>
      </w:tr>
      <w:tr w:rsidR="00846446" w:rsidRPr="00846446" w14:paraId="0F5E6537"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18FCF372" w14:textId="77777777"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P0211 INFRAESTRUCTURA ADECUADA</w:t>
            </w:r>
          </w:p>
        </w:tc>
        <w:tc>
          <w:tcPr>
            <w:tcW w:w="1140" w:type="dxa"/>
            <w:tcBorders>
              <w:top w:val="nil"/>
              <w:left w:val="nil"/>
              <w:bottom w:val="single" w:sz="8" w:space="0" w:color="auto"/>
              <w:right w:val="single" w:sz="8" w:space="0" w:color="auto"/>
            </w:tcBorders>
            <w:shd w:val="clear" w:color="auto" w:fill="auto"/>
            <w:noWrap/>
            <w:vAlign w:val="center"/>
            <w:hideMark/>
          </w:tcPr>
          <w:p w14:paraId="3B142864"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47,900.00</w:t>
            </w:r>
          </w:p>
        </w:tc>
      </w:tr>
      <w:tr w:rsidR="00846446" w:rsidRPr="00846446" w14:paraId="340D1D80"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335D9D23" w14:textId="77777777"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P0212   NUEVOS SISTEMAS DE PLANEACIÓN Y OPERACIÓN INTERNA</w:t>
            </w:r>
          </w:p>
        </w:tc>
        <w:tc>
          <w:tcPr>
            <w:tcW w:w="1140" w:type="dxa"/>
            <w:tcBorders>
              <w:top w:val="nil"/>
              <w:left w:val="nil"/>
              <w:bottom w:val="single" w:sz="8" w:space="0" w:color="auto"/>
              <w:right w:val="single" w:sz="8" w:space="0" w:color="auto"/>
            </w:tcBorders>
            <w:shd w:val="clear" w:color="auto" w:fill="auto"/>
            <w:noWrap/>
            <w:vAlign w:val="center"/>
            <w:hideMark/>
          </w:tcPr>
          <w:p w14:paraId="29621D5C"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229,319.46</w:t>
            </w:r>
          </w:p>
        </w:tc>
      </w:tr>
      <w:tr w:rsidR="00846446" w:rsidRPr="00846446" w14:paraId="3A82B8F7"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7631917C" w14:textId="77777777"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P0252   ADECUADO CONOCIMIENTO DE APOYOS</w:t>
            </w:r>
          </w:p>
        </w:tc>
        <w:tc>
          <w:tcPr>
            <w:tcW w:w="1140" w:type="dxa"/>
            <w:tcBorders>
              <w:top w:val="nil"/>
              <w:left w:val="nil"/>
              <w:bottom w:val="single" w:sz="8" w:space="0" w:color="auto"/>
              <w:right w:val="single" w:sz="8" w:space="0" w:color="auto"/>
            </w:tcBorders>
            <w:shd w:val="clear" w:color="auto" w:fill="auto"/>
            <w:noWrap/>
            <w:vAlign w:val="center"/>
            <w:hideMark/>
          </w:tcPr>
          <w:p w14:paraId="66A74804"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4,000.00</w:t>
            </w:r>
          </w:p>
        </w:tc>
      </w:tr>
      <w:tr w:rsidR="00846446" w:rsidRPr="00846446" w14:paraId="20E9EC5D"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43FEAAB4" w14:textId="77777777"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P0254   SUFICIENTE INFRAESTRUCTURA</w:t>
            </w:r>
          </w:p>
        </w:tc>
        <w:tc>
          <w:tcPr>
            <w:tcW w:w="1140" w:type="dxa"/>
            <w:tcBorders>
              <w:top w:val="nil"/>
              <w:left w:val="nil"/>
              <w:bottom w:val="single" w:sz="8" w:space="0" w:color="auto"/>
              <w:right w:val="single" w:sz="8" w:space="0" w:color="auto"/>
            </w:tcBorders>
            <w:shd w:val="clear" w:color="auto" w:fill="auto"/>
            <w:noWrap/>
            <w:vAlign w:val="center"/>
            <w:hideMark/>
          </w:tcPr>
          <w:p w14:paraId="1BE7A677"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15,000.00</w:t>
            </w:r>
          </w:p>
        </w:tc>
      </w:tr>
      <w:tr w:rsidR="00846446" w:rsidRPr="00846446" w14:paraId="56D15FBC"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491D6A0D" w14:textId="139C1E2D"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0255 Promoción</w:t>
            </w:r>
            <w:r w:rsidRPr="00846446">
              <w:rPr>
                <w:rFonts w:eastAsia="Times New Roman"/>
                <w:color w:val="000000"/>
                <w:sz w:val="16"/>
                <w:szCs w:val="16"/>
                <w:lang w:eastAsia="es-MX"/>
              </w:rPr>
              <w:t xml:space="preserve"> del desarrollo comunitario del municipio</w:t>
            </w:r>
          </w:p>
        </w:tc>
        <w:tc>
          <w:tcPr>
            <w:tcW w:w="1140" w:type="dxa"/>
            <w:tcBorders>
              <w:top w:val="nil"/>
              <w:left w:val="nil"/>
              <w:bottom w:val="single" w:sz="8" w:space="0" w:color="auto"/>
              <w:right w:val="single" w:sz="8" w:space="0" w:color="auto"/>
            </w:tcBorders>
            <w:shd w:val="clear" w:color="auto" w:fill="auto"/>
            <w:noWrap/>
            <w:vAlign w:val="center"/>
            <w:hideMark/>
          </w:tcPr>
          <w:p w14:paraId="087A4C64"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8,000.00</w:t>
            </w:r>
          </w:p>
        </w:tc>
      </w:tr>
      <w:tr w:rsidR="00846446" w:rsidRPr="00846446" w14:paraId="1B91FC90"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39528D1C" w14:textId="5F2EDAA4"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0401 PROGRAMA</w:t>
            </w:r>
            <w:r w:rsidRPr="00846446">
              <w:rPr>
                <w:rFonts w:eastAsia="Times New Roman"/>
                <w:color w:val="000000"/>
                <w:sz w:val="16"/>
                <w:szCs w:val="16"/>
                <w:lang w:eastAsia="es-MX"/>
              </w:rPr>
              <w:t xml:space="preserve"> ANUAL DE AUDITORÍA MEDIANTE LA EVALUACIÓN</w:t>
            </w:r>
          </w:p>
        </w:tc>
        <w:tc>
          <w:tcPr>
            <w:tcW w:w="1140" w:type="dxa"/>
            <w:tcBorders>
              <w:top w:val="nil"/>
              <w:left w:val="nil"/>
              <w:bottom w:val="single" w:sz="8" w:space="0" w:color="auto"/>
              <w:right w:val="single" w:sz="8" w:space="0" w:color="auto"/>
            </w:tcBorders>
            <w:shd w:val="clear" w:color="auto" w:fill="auto"/>
            <w:noWrap/>
            <w:vAlign w:val="center"/>
            <w:hideMark/>
          </w:tcPr>
          <w:p w14:paraId="2EFC2E89"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106,296.00</w:t>
            </w:r>
          </w:p>
        </w:tc>
      </w:tr>
      <w:tr w:rsidR="00846446" w:rsidRPr="00846446" w14:paraId="21707873"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4A92DC08" w14:textId="7F5F34E0"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0513 COMUNICACIÓN</w:t>
            </w:r>
            <w:r w:rsidRPr="00846446">
              <w:rPr>
                <w:rFonts w:eastAsia="Times New Roman"/>
                <w:color w:val="000000"/>
                <w:sz w:val="16"/>
                <w:szCs w:val="16"/>
                <w:lang w:eastAsia="es-MX"/>
              </w:rPr>
              <w:t xml:space="preserve"> INTERDEPARTAMENTAL EFICIENTADA</w:t>
            </w:r>
          </w:p>
        </w:tc>
        <w:tc>
          <w:tcPr>
            <w:tcW w:w="1140" w:type="dxa"/>
            <w:tcBorders>
              <w:top w:val="nil"/>
              <w:left w:val="nil"/>
              <w:bottom w:val="single" w:sz="8" w:space="0" w:color="auto"/>
              <w:right w:val="single" w:sz="8" w:space="0" w:color="auto"/>
            </w:tcBorders>
            <w:shd w:val="clear" w:color="auto" w:fill="auto"/>
            <w:noWrap/>
            <w:vAlign w:val="center"/>
            <w:hideMark/>
          </w:tcPr>
          <w:p w14:paraId="7F0FEFD3"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105,838.32</w:t>
            </w:r>
          </w:p>
        </w:tc>
      </w:tr>
      <w:tr w:rsidR="00846446" w:rsidRPr="00846446" w14:paraId="025588C4"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72C9A4EC" w14:textId="7A83EE46"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0514 MANEJO</w:t>
            </w:r>
            <w:r w:rsidRPr="00846446">
              <w:rPr>
                <w:rFonts w:eastAsia="Times New Roman"/>
                <w:color w:val="000000"/>
                <w:sz w:val="16"/>
                <w:szCs w:val="16"/>
                <w:lang w:eastAsia="es-MX"/>
              </w:rPr>
              <w:t xml:space="preserve"> DEL PERSONAL ADECUADO</w:t>
            </w:r>
          </w:p>
        </w:tc>
        <w:tc>
          <w:tcPr>
            <w:tcW w:w="1140" w:type="dxa"/>
            <w:tcBorders>
              <w:top w:val="nil"/>
              <w:left w:val="nil"/>
              <w:bottom w:val="single" w:sz="8" w:space="0" w:color="auto"/>
              <w:right w:val="single" w:sz="8" w:space="0" w:color="auto"/>
            </w:tcBorders>
            <w:shd w:val="clear" w:color="auto" w:fill="auto"/>
            <w:noWrap/>
            <w:vAlign w:val="center"/>
            <w:hideMark/>
          </w:tcPr>
          <w:p w14:paraId="3CC8E713"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70,206.25</w:t>
            </w:r>
          </w:p>
        </w:tc>
      </w:tr>
      <w:tr w:rsidR="00846446" w:rsidRPr="00846446" w14:paraId="15381E8B"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266C77E9" w14:textId="168DB8E0"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0521 SE</w:t>
            </w:r>
            <w:r w:rsidRPr="00846446">
              <w:rPr>
                <w:rFonts w:eastAsia="Times New Roman"/>
                <w:color w:val="000000"/>
                <w:sz w:val="16"/>
                <w:szCs w:val="16"/>
                <w:lang w:eastAsia="es-MX"/>
              </w:rPr>
              <w:t xml:space="preserve"> HA IMPLEMENTADO EL USO DE TECNOLOGÍAS PARA DIFU</w:t>
            </w:r>
          </w:p>
        </w:tc>
        <w:tc>
          <w:tcPr>
            <w:tcW w:w="1140" w:type="dxa"/>
            <w:tcBorders>
              <w:top w:val="nil"/>
              <w:left w:val="nil"/>
              <w:bottom w:val="single" w:sz="8" w:space="0" w:color="auto"/>
              <w:right w:val="single" w:sz="8" w:space="0" w:color="auto"/>
            </w:tcBorders>
            <w:shd w:val="clear" w:color="auto" w:fill="auto"/>
            <w:noWrap/>
            <w:vAlign w:val="center"/>
            <w:hideMark/>
          </w:tcPr>
          <w:p w14:paraId="2A40DBAC"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63,900.00</w:t>
            </w:r>
          </w:p>
        </w:tc>
      </w:tr>
      <w:tr w:rsidR="00846446" w:rsidRPr="00846446" w14:paraId="27E1D2CE"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24F871CC" w14:textId="137A1A46"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 xml:space="preserve">P0522 </w:t>
            </w:r>
            <w:r w:rsidR="005C2CB9">
              <w:rPr>
                <w:rFonts w:eastAsia="Times New Roman"/>
                <w:color w:val="000000"/>
                <w:sz w:val="16"/>
                <w:szCs w:val="16"/>
                <w:lang w:eastAsia="es-MX"/>
              </w:rPr>
              <w:t>GENERACION ESP.M DE ARCHIVO DE CONCENTRACION</w:t>
            </w:r>
          </w:p>
        </w:tc>
        <w:tc>
          <w:tcPr>
            <w:tcW w:w="1140" w:type="dxa"/>
            <w:tcBorders>
              <w:top w:val="nil"/>
              <w:left w:val="nil"/>
              <w:bottom w:val="single" w:sz="8" w:space="0" w:color="auto"/>
              <w:right w:val="single" w:sz="8" w:space="0" w:color="auto"/>
            </w:tcBorders>
            <w:shd w:val="clear" w:color="auto" w:fill="auto"/>
            <w:noWrap/>
            <w:vAlign w:val="center"/>
            <w:hideMark/>
          </w:tcPr>
          <w:p w14:paraId="6A325488"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6,100.00</w:t>
            </w:r>
          </w:p>
        </w:tc>
      </w:tr>
      <w:tr w:rsidR="00846446" w:rsidRPr="00846446" w14:paraId="6CB9F4C0"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1D60E3CF" w14:textId="3987730F"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0523 SE</w:t>
            </w:r>
            <w:r w:rsidRPr="00846446">
              <w:rPr>
                <w:rFonts w:eastAsia="Times New Roman"/>
                <w:color w:val="000000"/>
                <w:sz w:val="16"/>
                <w:szCs w:val="16"/>
                <w:lang w:eastAsia="es-MX"/>
              </w:rPr>
              <w:t xml:space="preserve"> HA GENERADO ESPACIOS PARA LA DIFUSIÓN DIFUSI´</w:t>
            </w:r>
          </w:p>
        </w:tc>
        <w:tc>
          <w:tcPr>
            <w:tcW w:w="1140" w:type="dxa"/>
            <w:tcBorders>
              <w:top w:val="nil"/>
              <w:left w:val="nil"/>
              <w:bottom w:val="single" w:sz="8" w:space="0" w:color="auto"/>
              <w:right w:val="single" w:sz="8" w:space="0" w:color="auto"/>
            </w:tcBorders>
            <w:shd w:val="clear" w:color="auto" w:fill="auto"/>
            <w:noWrap/>
            <w:vAlign w:val="center"/>
            <w:hideMark/>
          </w:tcPr>
          <w:p w14:paraId="29102DCE"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22,000.00</w:t>
            </w:r>
          </w:p>
        </w:tc>
      </w:tr>
      <w:tr w:rsidR="00846446" w:rsidRPr="00846446" w14:paraId="0824CDB7"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34EF5D71" w14:textId="77777777"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P0524   SE HA IMPLEMENTADO EFICIENTEMENTE EL REGLAMENTO I</w:t>
            </w:r>
          </w:p>
        </w:tc>
        <w:tc>
          <w:tcPr>
            <w:tcW w:w="1140" w:type="dxa"/>
            <w:tcBorders>
              <w:top w:val="nil"/>
              <w:left w:val="nil"/>
              <w:bottom w:val="single" w:sz="8" w:space="0" w:color="auto"/>
              <w:right w:val="single" w:sz="8" w:space="0" w:color="auto"/>
            </w:tcBorders>
            <w:shd w:val="clear" w:color="auto" w:fill="auto"/>
            <w:noWrap/>
            <w:vAlign w:val="center"/>
            <w:hideMark/>
          </w:tcPr>
          <w:p w14:paraId="5DE07CE9"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3,000.00</w:t>
            </w:r>
          </w:p>
        </w:tc>
      </w:tr>
      <w:tr w:rsidR="00846446" w:rsidRPr="00846446" w14:paraId="6DF29684"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06F49B82" w14:textId="23FE7540"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0532 DIFUCIÓN</w:t>
            </w:r>
            <w:r w:rsidRPr="00846446">
              <w:rPr>
                <w:rFonts w:eastAsia="Times New Roman"/>
                <w:color w:val="000000"/>
                <w:sz w:val="16"/>
                <w:szCs w:val="16"/>
                <w:lang w:eastAsia="es-MX"/>
              </w:rPr>
              <w:t xml:space="preserve"> DEL FUNCIONAMIENTO DEL JUZGADO ADMINISTRA</w:t>
            </w:r>
          </w:p>
        </w:tc>
        <w:tc>
          <w:tcPr>
            <w:tcW w:w="1140" w:type="dxa"/>
            <w:tcBorders>
              <w:top w:val="nil"/>
              <w:left w:val="nil"/>
              <w:bottom w:val="single" w:sz="8" w:space="0" w:color="auto"/>
              <w:right w:val="single" w:sz="8" w:space="0" w:color="auto"/>
            </w:tcBorders>
            <w:shd w:val="clear" w:color="auto" w:fill="auto"/>
            <w:noWrap/>
            <w:vAlign w:val="center"/>
            <w:hideMark/>
          </w:tcPr>
          <w:p w14:paraId="70FE7C47"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21,598.22</w:t>
            </w:r>
          </w:p>
        </w:tc>
      </w:tr>
      <w:tr w:rsidR="00846446" w:rsidRPr="00846446" w14:paraId="2585A867"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0E85475C" w14:textId="2E736D32"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0541 PROCESO</w:t>
            </w:r>
            <w:r w:rsidRPr="00846446">
              <w:rPr>
                <w:rFonts w:eastAsia="Times New Roman"/>
                <w:color w:val="000000"/>
                <w:sz w:val="16"/>
                <w:szCs w:val="16"/>
                <w:lang w:eastAsia="es-MX"/>
              </w:rPr>
              <w:t xml:space="preserve"> ADMINISTRATIVO, SISTEMAS DE PLANEACIÓN Y O</w:t>
            </w:r>
          </w:p>
        </w:tc>
        <w:tc>
          <w:tcPr>
            <w:tcW w:w="1140" w:type="dxa"/>
            <w:tcBorders>
              <w:top w:val="nil"/>
              <w:left w:val="nil"/>
              <w:bottom w:val="single" w:sz="8" w:space="0" w:color="auto"/>
              <w:right w:val="single" w:sz="8" w:space="0" w:color="auto"/>
            </w:tcBorders>
            <w:shd w:val="clear" w:color="auto" w:fill="auto"/>
            <w:noWrap/>
            <w:vAlign w:val="center"/>
            <w:hideMark/>
          </w:tcPr>
          <w:p w14:paraId="2A0F3C36"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105,270.00</w:t>
            </w:r>
          </w:p>
        </w:tc>
      </w:tr>
      <w:tr w:rsidR="00846446" w:rsidRPr="00846446" w14:paraId="12784DE9"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139A4785" w14:textId="77777777"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P0542   PERSONAL APROPIADO, INCREMENTADO</w:t>
            </w:r>
          </w:p>
        </w:tc>
        <w:tc>
          <w:tcPr>
            <w:tcW w:w="1140" w:type="dxa"/>
            <w:tcBorders>
              <w:top w:val="nil"/>
              <w:left w:val="nil"/>
              <w:bottom w:val="single" w:sz="8" w:space="0" w:color="auto"/>
              <w:right w:val="single" w:sz="8" w:space="0" w:color="auto"/>
            </w:tcBorders>
            <w:shd w:val="clear" w:color="auto" w:fill="auto"/>
            <w:noWrap/>
            <w:vAlign w:val="center"/>
            <w:hideMark/>
          </w:tcPr>
          <w:p w14:paraId="20B67377"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142,470.00</w:t>
            </w:r>
          </w:p>
        </w:tc>
      </w:tr>
      <w:tr w:rsidR="00846446" w:rsidRPr="00846446" w14:paraId="0FD3AD46"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2C51A788" w14:textId="77777777"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P0552 mantenimiento vehicular</w:t>
            </w:r>
          </w:p>
        </w:tc>
        <w:tc>
          <w:tcPr>
            <w:tcW w:w="1140" w:type="dxa"/>
            <w:tcBorders>
              <w:top w:val="nil"/>
              <w:left w:val="nil"/>
              <w:bottom w:val="single" w:sz="8" w:space="0" w:color="auto"/>
              <w:right w:val="single" w:sz="8" w:space="0" w:color="auto"/>
            </w:tcBorders>
            <w:shd w:val="clear" w:color="auto" w:fill="auto"/>
            <w:noWrap/>
            <w:vAlign w:val="center"/>
            <w:hideMark/>
          </w:tcPr>
          <w:p w14:paraId="5394D59C"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125,600.00</w:t>
            </w:r>
          </w:p>
        </w:tc>
      </w:tr>
      <w:tr w:rsidR="00846446" w:rsidRPr="00846446" w14:paraId="556CDD37"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46AB039D" w14:textId="77777777"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P0555 DESASTRES NATURALES</w:t>
            </w:r>
          </w:p>
        </w:tc>
        <w:tc>
          <w:tcPr>
            <w:tcW w:w="1140" w:type="dxa"/>
            <w:tcBorders>
              <w:top w:val="nil"/>
              <w:left w:val="nil"/>
              <w:bottom w:val="single" w:sz="8" w:space="0" w:color="auto"/>
              <w:right w:val="single" w:sz="8" w:space="0" w:color="auto"/>
            </w:tcBorders>
            <w:shd w:val="clear" w:color="auto" w:fill="auto"/>
            <w:noWrap/>
            <w:vAlign w:val="center"/>
            <w:hideMark/>
          </w:tcPr>
          <w:p w14:paraId="29B665D1"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105,857.66</w:t>
            </w:r>
          </w:p>
        </w:tc>
      </w:tr>
      <w:tr w:rsidR="00846446" w:rsidRPr="00846446" w14:paraId="471C8CA5"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4C6F5C19" w14:textId="78E84D0D"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0571 SUFICIENTES</w:t>
            </w:r>
            <w:r w:rsidRPr="00846446">
              <w:rPr>
                <w:rFonts w:eastAsia="Times New Roman"/>
                <w:color w:val="000000"/>
                <w:sz w:val="16"/>
                <w:szCs w:val="16"/>
                <w:lang w:eastAsia="es-MX"/>
              </w:rPr>
              <w:t xml:space="preserve"> Y ADECUADAS HERRAMIENTAS DE COMUNICACI</w:t>
            </w:r>
          </w:p>
        </w:tc>
        <w:tc>
          <w:tcPr>
            <w:tcW w:w="1140" w:type="dxa"/>
            <w:tcBorders>
              <w:top w:val="nil"/>
              <w:left w:val="nil"/>
              <w:bottom w:val="single" w:sz="8" w:space="0" w:color="auto"/>
              <w:right w:val="single" w:sz="8" w:space="0" w:color="auto"/>
            </w:tcBorders>
            <w:shd w:val="clear" w:color="auto" w:fill="auto"/>
            <w:noWrap/>
            <w:vAlign w:val="center"/>
            <w:hideMark/>
          </w:tcPr>
          <w:p w14:paraId="672D121B"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53,500.00</w:t>
            </w:r>
          </w:p>
        </w:tc>
      </w:tr>
      <w:tr w:rsidR="00846446" w:rsidRPr="00846446" w14:paraId="3B245850"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2D4C72EE" w14:textId="5A2B0603"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0601 PROGRAMA</w:t>
            </w:r>
            <w:r w:rsidRPr="00846446">
              <w:rPr>
                <w:rFonts w:eastAsia="Times New Roman"/>
                <w:color w:val="000000"/>
                <w:sz w:val="16"/>
                <w:szCs w:val="16"/>
                <w:lang w:eastAsia="es-MX"/>
              </w:rPr>
              <w:t xml:space="preserve"> DE </w:t>
            </w:r>
            <w:r w:rsidR="005C2CB9" w:rsidRPr="00846446">
              <w:rPr>
                <w:rFonts w:eastAsia="Times New Roman"/>
                <w:color w:val="000000"/>
                <w:sz w:val="16"/>
                <w:szCs w:val="16"/>
                <w:lang w:eastAsia="es-MX"/>
              </w:rPr>
              <w:t>DESARROLLO APLICADO</w:t>
            </w:r>
          </w:p>
        </w:tc>
        <w:tc>
          <w:tcPr>
            <w:tcW w:w="1140" w:type="dxa"/>
            <w:tcBorders>
              <w:top w:val="nil"/>
              <w:left w:val="nil"/>
              <w:bottom w:val="single" w:sz="8" w:space="0" w:color="auto"/>
              <w:right w:val="single" w:sz="8" w:space="0" w:color="auto"/>
            </w:tcBorders>
            <w:shd w:val="clear" w:color="auto" w:fill="auto"/>
            <w:noWrap/>
            <w:vAlign w:val="center"/>
            <w:hideMark/>
          </w:tcPr>
          <w:p w14:paraId="68E1D7E5"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692,500.00</w:t>
            </w:r>
          </w:p>
        </w:tc>
      </w:tr>
      <w:tr w:rsidR="00846446" w:rsidRPr="00846446" w14:paraId="11ED4B4F"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7C5CD305" w14:textId="49D81B9D"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lastRenderedPageBreak/>
              <w:t>P</w:t>
            </w:r>
            <w:r w:rsidR="005C2CB9" w:rsidRPr="00846446">
              <w:rPr>
                <w:rFonts w:eastAsia="Times New Roman"/>
                <w:color w:val="000000"/>
                <w:sz w:val="16"/>
                <w:szCs w:val="16"/>
                <w:lang w:eastAsia="es-MX"/>
              </w:rPr>
              <w:t>0602 PROGRAMAS</w:t>
            </w:r>
            <w:r w:rsidRPr="00846446">
              <w:rPr>
                <w:rFonts w:eastAsia="Times New Roman"/>
                <w:color w:val="000000"/>
                <w:sz w:val="16"/>
                <w:szCs w:val="16"/>
                <w:lang w:eastAsia="es-MX"/>
              </w:rPr>
              <w:t xml:space="preserve"> DE MANTENIMIENTO ACTUALIZADO</w:t>
            </w:r>
          </w:p>
        </w:tc>
        <w:tc>
          <w:tcPr>
            <w:tcW w:w="1140" w:type="dxa"/>
            <w:tcBorders>
              <w:top w:val="nil"/>
              <w:left w:val="nil"/>
              <w:bottom w:val="single" w:sz="8" w:space="0" w:color="auto"/>
              <w:right w:val="single" w:sz="8" w:space="0" w:color="auto"/>
            </w:tcBorders>
            <w:shd w:val="clear" w:color="auto" w:fill="auto"/>
            <w:noWrap/>
            <w:vAlign w:val="center"/>
            <w:hideMark/>
          </w:tcPr>
          <w:p w14:paraId="10185E7B"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886,009.39</w:t>
            </w:r>
          </w:p>
        </w:tc>
      </w:tr>
      <w:tr w:rsidR="00846446" w:rsidRPr="00846446" w14:paraId="007FD4EC"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576ED922" w14:textId="77777777"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P0603 OBRAS CONPARTICIPACION CIUDADANA</w:t>
            </w:r>
          </w:p>
        </w:tc>
        <w:tc>
          <w:tcPr>
            <w:tcW w:w="1140" w:type="dxa"/>
            <w:tcBorders>
              <w:top w:val="nil"/>
              <w:left w:val="nil"/>
              <w:bottom w:val="single" w:sz="8" w:space="0" w:color="auto"/>
              <w:right w:val="single" w:sz="8" w:space="0" w:color="auto"/>
            </w:tcBorders>
            <w:shd w:val="clear" w:color="auto" w:fill="auto"/>
            <w:noWrap/>
            <w:vAlign w:val="center"/>
            <w:hideMark/>
          </w:tcPr>
          <w:p w14:paraId="528CD979"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96,730.00</w:t>
            </w:r>
          </w:p>
        </w:tc>
      </w:tr>
      <w:tr w:rsidR="00846446" w:rsidRPr="00846446" w14:paraId="1154F634"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43180CAB" w14:textId="77777777"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P0604 ASENTAMIENTOS URBANOS REGULADOS</w:t>
            </w:r>
          </w:p>
        </w:tc>
        <w:tc>
          <w:tcPr>
            <w:tcW w:w="1140" w:type="dxa"/>
            <w:tcBorders>
              <w:top w:val="nil"/>
              <w:left w:val="nil"/>
              <w:bottom w:val="single" w:sz="8" w:space="0" w:color="auto"/>
              <w:right w:val="single" w:sz="8" w:space="0" w:color="auto"/>
            </w:tcBorders>
            <w:shd w:val="clear" w:color="auto" w:fill="auto"/>
            <w:noWrap/>
            <w:vAlign w:val="center"/>
            <w:hideMark/>
          </w:tcPr>
          <w:p w14:paraId="0CAAD909"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9,400.00</w:t>
            </w:r>
          </w:p>
        </w:tc>
      </w:tr>
      <w:tr w:rsidR="00846446" w:rsidRPr="00846446" w14:paraId="060163B1"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0375EAC2" w14:textId="77777777"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P0902 REGLAMENTACION FALTANTE ACTUALIZADA</w:t>
            </w:r>
          </w:p>
        </w:tc>
        <w:tc>
          <w:tcPr>
            <w:tcW w:w="1140" w:type="dxa"/>
            <w:tcBorders>
              <w:top w:val="nil"/>
              <w:left w:val="nil"/>
              <w:bottom w:val="single" w:sz="8" w:space="0" w:color="auto"/>
              <w:right w:val="single" w:sz="8" w:space="0" w:color="auto"/>
            </w:tcBorders>
            <w:shd w:val="clear" w:color="auto" w:fill="auto"/>
            <w:noWrap/>
            <w:vAlign w:val="center"/>
            <w:hideMark/>
          </w:tcPr>
          <w:p w14:paraId="5DBBBAFD"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13,000.00</w:t>
            </w:r>
          </w:p>
        </w:tc>
      </w:tr>
      <w:tr w:rsidR="00846446" w:rsidRPr="00846446" w14:paraId="11E42E25"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7E5A205D" w14:textId="77777777"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P0904 INVERSION INFRAESTRUCTURA Y EQUIIPO TECNICO</w:t>
            </w:r>
          </w:p>
        </w:tc>
        <w:tc>
          <w:tcPr>
            <w:tcW w:w="1140" w:type="dxa"/>
            <w:tcBorders>
              <w:top w:val="nil"/>
              <w:left w:val="nil"/>
              <w:bottom w:val="single" w:sz="8" w:space="0" w:color="auto"/>
              <w:right w:val="single" w:sz="8" w:space="0" w:color="auto"/>
            </w:tcBorders>
            <w:shd w:val="clear" w:color="auto" w:fill="auto"/>
            <w:noWrap/>
            <w:vAlign w:val="center"/>
            <w:hideMark/>
          </w:tcPr>
          <w:p w14:paraId="62989049"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2,849,302.23</w:t>
            </w:r>
          </w:p>
        </w:tc>
      </w:tr>
      <w:tr w:rsidR="00846446" w:rsidRPr="00846446" w14:paraId="54C05500"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79CAEAF3" w14:textId="713D7539"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0931 Zoológico</w:t>
            </w:r>
            <w:r w:rsidRPr="00846446">
              <w:rPr>
                <w:rFonts w:eastAsia="Times New Roman"/>
                <w:color w:val="000000"/>
                <w:sz w:val="16"/>
                <w:szCs w:val="16"/>
                <w:lang w:eastAsia="es-MX"/>
              </w:rPr>
              <w:t xml:space="preserve"> Limpio y ordenado</w:t>
            </w:r>
          </w:p>
        </w:tc>
        <w:tc>
          <w:tcPr>
            <w:tcW w:w="1140" w:type="dxa"/>
            <w:tcBorders>
              <w:top w:val="nil"/>
              <w:left w:val="nil"/>
              <w:bottom w:val="single" w:sz="8" w:space="0" w:color="auto"/>
              <w:right w:val="single" w:sz="8" w:space="0" w:color="auto"/>
            </w:tcBorders>
            <w:shd w:val="clear" w:color="auto" w:fill="auto"/>
            <w:noWrap/>
            <w:vAlign w:val="center"/>
            <w:hideMark/>
          </w:tcPr>
          <w:p w14:paraId="78A45E3D"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2,632,520.81</w:t>
            </w:r>
          </w:p>
        </w:tc>
      </w:tr>
      <w:tr w:rsidR="00846446" w:rsidRPr="00846446" w14:paraId="21493E1A"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7189D12A" w14:textId="35521BB9"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1201 PROGRAMAS</w:t>
            </w:r>
            <w:r w:rsidRPr="00846446">
              <w:rPr>
                <w:rFonts w:eastAsia="Times New Roman"/>
                <w:color w:val="000000"/>
                <w:sz w:val="16"/>
                <w:szCs w:val="16"/>
                <w:lang w:eastAsia="es-MX"/>
              </w:rPr>
              <w:t xml:space="preserve"> IMPLEMENTADOS PARA LA REALIZACIONDE ACTI</w:t>
            </w:r>
          </w:p>
        </w:tc>
        <w:tc>
          <w:tcPr>
            <w:tcW w:w="1140" w:type="dxa"/>
            <w:tcBorders>
              <w:top w:val="nil"/>
              <w:left w:val="nil"/>
              <w:bottom w:val="single" w:sz="8" w:space="0" w:color="auto"/>
              <w:right w:val="single" w:sz="8" w:space="0" w:color="auto"/>
            </w:tcBorders>
            <w:shd w:val="clear" w:color="auto" w:fill="auto"/>
            <w:noWrap/>
            <w:vAlign w:val="center"/>
            <w:hideMark/>
          </w:tcPr>
          <w:p w14:paraId="4F2A353D"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42,700.00</w:t>
            </w:r>
          </w:p>
        </w:tc>
      </w:tr>
      <w:tr w:rsidR="00846446" w:rsidRPr="00846446" w14:paraId="7B3FB42A"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11E0363A" w14:textId="1F29965A"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1202 DEPORTE</w:t>
            </w:r>
            <w:r w:rsidRPr="00846446">
              <w:rPr>
                <w:rFonts w:eastAsia="Times New Roman"/>
                <w:color w:val="000000"/>
                <w:sz w:val="16"/>
                <w:szCs w:val="16"/>
                <w:lang w:eastAsia="es-MX"/>
              </w:rPr>
              <w:t xml:space="preserve"> DE ALTO RENDIMIENTO</w:t>
            </w:r>
          </w:p>
        </w:tc>
        <w:tc>
          <w:tcPr>
            <w:tcW w:w="1140" w:type="dxa"/>
            <w:tcBorders>
              <w:top w:val="nil"/>
              <w:left w:val="nil"/>
              <w:bottom w:val="single" w:sz="8" w:space="0" w:color="auto"/>
              <w:right w:val="single" w:sz="8" w:space="0" w:color="auto"/>
            </w:tcBorders>
            <w:shd w:val="clear" w:color="auto" w:fill="auto"/>
            <w:noWrap/>
            <w:vAlign w:val="center"/>
            <w:hideMark/>
          </w:tcPr>
          <w:p w14:paraId="618D0D2F"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167,125.20</w:t>
            </w:r>
          </w:p>
        </w:tc>
      </w:tr>
      <w:tr w:rsidR="00846446" w:rsidRPr="00846446" w14:paraId="65340D43"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55EFA545" w14:textId="77777777"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P1203   PROGRAMA DE LA CALLE A LA CANCHA</w:t>
            </w:r>
          </w:p>
        </w:tc>
        <w:tc>
          <w:tcPr>
            <w:tcW w:w="1140" w:type="dxa"/>
            <w:tcBorders>
              <w:top w:val="nil"/>
              <w:left w:val="nil"/>
              <w:bottom w:val="single" w:sz="8" w:space="0" w:color="auto"/>
              <w:right w:val="single" w:sz="8" w:space="0" w:color="auto"/>
            </w:tcBorders>
            <w:shd w:val="clear" w:color="auto" w:fill="auto"/>
            <w:noWrap/>
            <w:vAlign w:val="center"/>
            <w:hideMark/>
          </w:tcPr>
          <w:p w14:paraId="65A42533"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491,385.64</w:t>
            </w:r>
          </w:p>
        </w:tc>
      </w:tr>
      <w:tr w:rsidR="00846446" w:rsidRPr="00846446" w14:paraId="399D5957"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18EDA739" w14:textId="6F829878"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 xml:space="preserve">P1204   PROGRAMA </w:t>
            </w:r>
            <w:r w:rsidR="005C2CB9" w:rsidRPr="00846446">
              <w:rPr>
                <w:rFonts w:eastAsia="Times New Roman"/>
                <w:color w:val="000000"/>
                <w:sz w:val="16"/>
                <w:szCs w:val="16"/>
                <w:lang w:eastAsia="es-MX"/>
              </w:rPr>
              <w:t>DE PADRES</w:t>
            </w:r>
            <w:r w:rsidRPr="00846446">
              <w:rPr>
                <w:rFonts w:eastAsia="Times New Roman"/>
                <w:color w:val="000000"/>
                <w:sz w:val="16"/>
                <w:szCs w:val="16"/>
                <w:lang w:eastAsia="es-MX"/>
              </w:rPr>
              <w:t xml:space="preserve"> E HIJOS.</w:t>
            </w:r>
          </w:p>
        </w:tc>
        <w:tc>
          <w:tcPr>
            <w:tcW w:w="1140" w:type="dxa"/>
            <w:tcBorders>
              <w:top w:val="nil"/>
              <w:left w:val="nil"/>
              <w:bottom w:val="single" w:sz="8" w:space="0" w:color="auto"/>
              <w:right w:val="single" w:sz="8" w:space="0" w:color="auto"/>
            </w:tcBorders>
            <w:shd w:val="clear" w:color="auto" w:fill="auto"/>
            <w:noWrap/>
            <w:vAlign w:val="center"/>
            <w:hideMark/>
          </w:tcPr>
          <w:p w14:paraId="7034EE0D"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43,250.00</w:t>
            </w:r>
          </w:p>
        </w:tc>
      </w:tr>
      <w:tr w:rsidR="00846446" w:rsidRPr="00846446" w14:paraId="47D5AFF2"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647938BE" w14:textId="6B36EFE5"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1205 PROGRAMA</w:t>
            </w:r>
            <w:r w:rsidRPr="00846446">
              <w:rPr>
                <w:rFonts w:eastAsia="Times New Roman"/>
                <w:color w:val="000000"/>
                <w:sz w:val="16"/>
                <w:szCs w:val="16"/>
                <w:lang w:eastAsia="es-MX"/>
              </w:rPr>
              <w:t xml:space="preserve"> DE MANTENIMIENTO Y RESCATE DE ESPACIOS PU</w:t>
            </w:r>
          </w:p>
        </w:tc>
        <w:tc>
          <w:tcPr>
            <w:tcW w:w="1140" w:type="dxa"/>
            <w:tcBorders>
              <w:top w:val="nil"/>
              <w:left w:val="nil"/>
              <w:bottom w:val="single" w:sz="8" w:space="0" w:color="auto"/>
              <w:right w:val="single" w:sz="8" w:space="0" w:color="auto"/>
            </w:tcBorders>
            <w:shd w:val="clear" w:color="auto" w:fill="auto"/>
            <w:noWrap/>
            <w:vAlign w:val="center"/>
            <w:hideMark/>
          </w:tcPr>
          <w:p w14:paraId="1982BE92"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611,415.01</w:t>
            </w:r>
          </w:p>
        </w:tc>
      </w:tr>
      <w:tr w:rsidR="00846446" w:rsidRPr="00846446" w14:paraId="581DFA3E"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6BCBA6A3" w14:textId="7782A07F"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1301 Programa</w:t>
            </w:r>
            <w:r w:rsidRPr="00846446">
              <w:rPr>
                <w:rFonts w:eastAsia="Times New Roman"/>
                <w:color w:val="000000"/>
                <w:sz w:val="16"/>
                <w:szCs w:val="16"/>
                <w:lang w:eastAsia="es-MX"/>
              </w:rPr>
              <w:t xml:space="preserve"> de </w:t>
            </w:r>
            <w:r w:rsidR="005C2CB9" w:rsidRPr="00846446">
              <w:rPr>
                <w:rFonts w:eastAsia="Times New Roman"/>
                <w:color w:val="000000"/>
                <w:sz w:val="16"/>
                <w:szCs w:val="16"/>
                <w:lang w:eastAsia="es-MX"/>
              </w:rPr>
              <w:t>estímulos</w:t>
            </w:r>
            <w:r w:rsidRPr="00846446">
              <w:rPr>
                <w:rFonts w:eastAsia="Times New Roman"/>
                <w:color w:val="000000"/>
                <w:sz w:val="16"/>
                <w:szCs w:val="16"/>
                <w:lang w:eastAsia="es-MX"/>
              </w:rPr>
              <w:t xml:space="preserve"> a la </w:t>
            </w:r>
            <w:r w:rsidR="005C2CB9" w:rsidRPr="00846446">
              <w:rPr>
                <w:rFonts w:eastAsia="Times New Roman"/>
                <w:color w:val="000000"/>
                <w:sz w:val="16"/>
                <w:szCs w:val="16"/>
                <w:lang w:eastAsia="es-MX"/>
              </w:rPr>
              <w:t>educación</w:t>
            </w:r>
            <w:r w:rsidRPr="00846446">
              <w:rPr>
                <w:rFonts w:eastAsia="Times New Roman"/>
                <w:color w:val="000000"/>
                <w:sz w:val="16"/>
                <w:szCs w:val="16"/>
                <w:lang w:eastAsia="es-MX"/>
              </w:rPr>
              <w:t xml:space="preserve"> </w:t>
            </w:r>
            <w:r w:rsidR="005C2CB9" w:rsidRPr="00846446">
              <w:rPr>
                <w:rFonts w:eastAsia="Times New Roman"/>
                <w:color w:val="000000"/>
                <w:sz w:val="16"/>
                <w:szCs w:val="16"/>
                <w:lang w:eastAsia="es-MX"/>
              </w:rPr>
              <w:t>Básica</w:t>
            </w:r>
          </w:p>
        </w:tc>
        <w:tc>
          <w:tcPr>
            <w:tcW w:w="1140" w:type="dxa"/>
            <w:tcBorders>
              <w:top w:val="nil"/>
              <w:left w:val="nil"/>
              <w:bottom w:val="single" w:sz="8" w:space="0" w:color="auto"/>
              <w:right w:val="single" w:sz="8" w:space="0" w:color="auto"/>
            </w:tcBorders>
            <w:shd w:val="clear" w:color="auto" w:fill="auto"/>
            <w:noWrap/>
            <w:vAlign w:val="center"/>
            <w:hideMark/>
          </w:tcPr>
          <w:p w14:paraId="7EC49F3E"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1,066,200.00</w:t>
            </w:r>
          </w:p>
        </w:tc>
      </w:tr>
      <w:tr w:rsidR="00846446" w:rsidRPr="00846446" w14:paraId="268FC568"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11160BF2" w14:textId="77777777"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P1303 ORGANIZACIÓN DE EVENTOS DE PROMOSION EDUCATIVA</w:t>
            </w:r>
          </w:p>
        </w:tc>
        <w:tc>
          <w:tcPr>
            <w:tcW w:w="1140" w:type="dxa"/>
            <w:tcBorders>
              <w:top w:val="nil"/>
              <w:left w:val="nil"/>
              <w:bottom w:val="single" w:sz="8" w:space="0" w:color="auto"/>
              <w:right w:val="single" w:sz="8" w:space="0" w:color="auto"/>
            </w:tcBorders>
            <w:shd w:val="clear" w:color="auto" w:fill="auto"/>
            <w:noWrap/>
            <w:vAlign w:val="center"/>
            <w:hideMark/>
          </w:tcPr>
          <w:p w14:paraId="15D4FA37"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61,500.00</w:t>
            </w:r>
          </w:p>
        </w:tc>
      </w:tr>
      <w:tr w:rsidR="00846446" w:rsidRPr="00846446" w14:paraId="52DE9A3B"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7494EDCF" w14:textId="77777777"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P1304 ATENSION CIUDADANA</w:t>
            </w:r>
          </w:p>
        </w:tc>
        <w:tc>
          <w:tcPr>
            <w:tcW w:w="1140" w:type="dxa"/>
            <w:tcBorders>
              <w:top w:val="nil"/>
              <w:left w:val="nil"/>
              <w:bottom w:val="single" w:sz="8" w:space="0" w:color="auto"/>
              <w:right w:val="single" w:sz="8" w:space="0" w:color="auto"/>
            </w:tcBorders>
            <w:shd w:val="clear" w:color="auto" w:fill="auto"/>
            <w:noWrap/>
            <w:vAlign w:val="center"/>
            <w:hideMark/>
          </w:tcPr>
          <w:p w14:paraId="107425E6"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164,188.64</w:t>
            </w:r>
          </w:p>
        </w:tc>
      </w:tr>
      <w:tr w:rsidR="00846446" w:rsidRPr="00846446" w14:paraId="09DD02E5"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40CFB3AF" w14:textId="77777777"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P1305 PROMIOSION A ACTIVIDADES DE FORTALECIMIENTO EDUCATIVO</w:t>
            </w:r>
          </w:p>
        </w:tc>
        <w:tc>
          <w:tcPr>
            <w:tcW w:w="1140" w:type="dxa"/>
            <w:tcBorders>
              <w:top w:val="nil"/>
              <w:left w:val="nil"/>
              <w:bottom w:val="single" w:sz="8" w:space="0" w:color="auto"/>
              <w:right w:val="single" w:sz="8" w:space="0" w:color="auto"/>
            </w:tcBorders>
            <w:shd w:val="clear" w:color="auto" w:fill="auto"/>
            <w:noWrap/>
            <w:vAlign w:val="center"/>
            <w:hideMark/>
          </w:tcPr>
          <w:p w14:paraId="7B2D09C7"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108,500.00</w:t>
            </w:r>
          </w:p>
        </w:tc>
      </w:tr>
      <w:tr w:rsidR="00846446" w:rsidRPr="00846446" w14:paraId="088CC179"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7EC4B85F" w14:textId="091BAFC3"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1311 Existencia</w:t>
            </w:r>
            <w:r w:rsidRPr="00846446">
              <w:rPr>
                <w:rFonts w:eastAsia="Times New Roman"/>
                <w:color w:val="000000"/>
                <w:sz w:val="16"/>
                <w:szCs w:val="16"/>
                <w:lang w:eastAsia="es-MX"/>
              </w:rPr>
              <w:t xml:space="preserve"> de institución pública, virtual </w:t>
            </w:r>
          </w:p>
        </w:tc>
        <w:tc>
          <w:tcPr>
            <w:tcW w:w="1140" w:type="dxa"/>
            <w:tcBorders>
              <w:top w:val="nil"/>
              <w:left w:val="nil"/>
              <w:bottom w:val="single" w:sz="8" w:space="0" w:color="auto"/>
              <w:right w:val="single" w:sz="8" w:space="0" w:color="auto"/>
            </w:tcBorders>
            <w:shd w:val="clear" w:color="auto" w:fill="auto"/>
            <w:noWrap/>
            <w:vAlign w:val="center"/>
            <w:hideMark/>
          </w:tcPr>
          <w:p w14:paraId="5BE202A8"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167,500.00</w:t>
            </w:r>
          </w:p>
        </w:tc>
      </w:tr>
      <w:tr w:rsidR="00846446" w:rsidRPr="00846446" w14:paraId="7DCAB993"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1AE6FBA7" w14:textId="590EE652"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1402 PROGRAMA</w:t>
            </w:r>
            <w:r w:rsidRPr="00846446">
              <w:rPr>
                <w:rFonts w:eastAsia="Times New Roman"/>
                <w:color w:val="000000"/>
                <w:sz w:val="16"/>
                <w:szCs w:val="16"/>
                <w:lang w:eastAsia="es-MX"/>
              </w:rPr>
              <w:t xml:space="preserve"> DE REG Y ACTUALIZADOS</w:t>
            </w:r>
          </w:p>
        </w:tc>
        <w:tc>
          <w:tcPr>
            <w:tcW w:w="1140" w:type="dxa"/>
            <w:tcBorders>
              <w:top w:val="nil"/>
              <w:left w:val="nil"/>
              <w:bottom w:val="single" w:sz="8" w:space="0" w:color="auto"/>
              <w:right w:val="single" w:sz="8" w:space="0" w:color="auto"/>
            </w:tcBorders>
            <w:shd w:val="clear" w:color="auto" w:fill="auto"/>
            <w:noWrap/>
            <w:vAlign w:val="center"/>
            <w:hideMark/>
          </w:tcPr>
          <w:p w14:paraId="2A50EE17"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155,891.82</w:t>
            </w:r>
          </w:p>
        </w:tc>
      </w:tr>
      <w:tr w:rsidR="00846446" w:rsidRPr="00846446" w14:paraId="1ECAEF22"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653E38B5" w14:textId="399989E1"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1403 Crecimiento</w:t>
            </w:r>
            <w:r w:rsidRPr="00846446">
              <w:rPr>
                <w:rFonts w:eastAsia="Times New Roman"/>
                <w:color w:val="000000"/>
                <w:sz w:val="16"/>
                <w:szCs w:val="16"/>
                <w:lang w:eastAsia="es-MX"/>
              </w:rPr>
              <w:t xml:space="preserve"> ordenado</w:t>
            </w:r>
          </w:p>
        </w:tc>
        <w:tc>
          <w:tcPr>
            <w:tcW w:w="1140" w:type="dxa"/>
            <w:tcBorders>
              <w:top w:val="nil"/>
              <w:left w:val="nil"/>
              <w:bottom w:val="single" w:sz="8" w:space="0" w:color="auto"/>
              <w:right w:val="single" w:sz="8" w:space="0" w:color="auto"/>
            </w:tcBorders>
            <w:shd w:val="clear" w:color="auto" w:fill="auto"/>
            <w:noWrap/>
            <w:vAlign w:val="center"/>
            <w:hideMark/>
          </w:tcPr>
          <w:p w14:paraId="1F125EC8"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68,429.48</w:t>
            </w:r>
          </w:p>
        </w:tc>
      </w:tr>
      <w:tr w:rsidR="00846446" w:rsidRPr="00846446" w14:paraId="2AB124BD"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6A44A1F9" w14:textId="3AE98361"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1411 AVALÚOS</w:t>
            </w:r>
            <w:r w:rsidRPr="00846446">
              <w:rPr>
                <w:rFonts w:eastAsia="Times New Roman"/>
                <w:color w:val="000000"/>
                <w:sz w:val="16"/>
                <w:szCs w:val="16"/>
                <w:lang w:eastAsia="es-MX"/>
              </w:rPr>
              <w:t xml:space="preserve"> DE </w:t>
            </w:r>
            <w:r w:rsidR="005C2CB9" w:rsidRPr="00846446">
              <w:rPr>
                <w:rFonts w:eastAsia="Times New Roman"/>
                <w:color w:val="000000"/>
                <w:sz w:val="16"/>
                <w:szCs w:val="16"/>
                <w:lang w:eastAsia="es-MX"/>
              </w:rPr>
              <w:t>PERITOS VALUADORES</w:t>
            </w:r>
            <w:r w:rsidRPr="00846446">
              <w:rPr>
                <w:rFonts w:eastAsia="Times New Roman"/>
                <w:color w:val="000000"/>
                <w:sz w:val="16"/>
                <w:szCs w:val="16"/>
                <w:lang w:eastAsia="es-MX"/>
              </w:rPr>
              <w:t xml:space="preserve"> REVISADOS</w:t>
            </w:r>
          </w:p>
        </w:tc>
        <w:tc>
          <w:tcPr>
            <w:tcW w:w="1140" w:type="dxa"/>
            <w:tcBorders>
              <w:top w:val="nil"/>
              <w:left w:val="nil"/>
              <w:bottom w:val="single" w:sz="8" w:space="0" w:color="auto"/>
              <w:right w:val="single" w:sz="8" w:space="0" w:color="auto"/>
            </w:tcBorders>
            <w:shd w:val="clear" w:color="auto" w:fill="auto"/>
            <w:noWrap/>
            <w:vAlign w:val="center"/>
            <w:hideMark/>
          </w:tcPr>
          <w:p w14:paraId="6606B741"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66,400.00</w:t>
            </w:r>
          </w:p>
        </w:tc>
      </w:tr>
      <w:tr w:rsidR="00846446" w:rsidRPr="00846446" w14:paraId="4C65A957"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68DB1E41" w14:textId="0977709C"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1412 AVALÚOS</w:t>
            </w:r>
            <w:r w:rsidRPr="00846446">
              <w:rPr>
                <w:rFonts w:eastAsia="Times New Roman"/>
                <w:color w:val="000000"/>
                <w:sz w:val="16"/>
                <w:szCs w:val="16"/>
                <w:lang w:eastAsia="es-MX"/>
              </w:rPr>
              <w:t xml:space="preserve"> REGULARIZADOS POR VALUADORES DE LA JEFATUR</w:t>
            </w:r>
          </w:p>
        </w:tc>
        <w:tc>
          <w:tcPr>
            <w:tcW w:w="1140" w:type="dxa"/>
            <w:tcBorders>
              <w:top w:val="nil"/>
              <w:left w:val="nil"/>
              <w:bottom w:val="single" w:sz="8" w:space="0" w:color="auto"/>
              <w:right w:val="single" w:sz="8" w:space="0" w:color="auto"/>
            </w:tcBorders>
            <w:shd w:val="clear" w:color="auto" w:fill="auto"/>
            <w:noWrap/>
            <w:vAlign w:val="center"/>
            <w:hideMark/>
          </w:tcPr>
          <w:p w14:paraId="39249B46"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81,700.00</w:t>
            </w:r>
          </w:p>
        </w:tc>
      </w:tr>
      <w:tr w:rsidR="00846446" w:rsidRPr="00846446" w14:paraId="0C273B6A"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731E516F" w14:textId="7D3B2761"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1501 PROMOCION</w:t>
            </w:r>
            <w:r w:rsidRPr="00846446">
              <w:rPr>
                <w:rFonts w:eastAsia="Times New Roman"/>
                <w:color w:val="000000"/>
                <w:sz w:val="16"/>
                <w:szCs w:val="16"/>
                <w:lang w:eastAsia="es-MX"/>
              </w:rPr>
              <w:t xml:space="preserve"> DEL MUNICIPIO IMPULSADA</w:t>
            </w:r>
          </w:p>
        </w:tc>
        <w:tc>
          <w:tcPr>
            <w:tcW w:w="1140" w:type="dxa"/>
            <w:tcBorders>
              <w:top w:val="nil"/>
              <w:left w:val="nil"/>
              <w:bottom w:val="single" w:sz="8" w:space="0" w:color="auto"/>
              <w:right w:val="single" w:sz="8" w:space="0" w:color="auto"/>
            </w:tcBorders>
            <w:shd w:val="clear" w:color="auto" w:fill="auto"/>
            <w:noWrap/>
            <w:vAlign w:val="center"/>
            <w:hideMark/>
          </w:tcPr>
          <w:p w14:paraId="6D26FF90"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661,455.00</w:t>
            </w:r>
          </w:p>
        </w:tc>
      </w:tr>
      <w:tr w:rsidR="00846446" w:rsidRPr="00846446" w14:paraId="41E3259D"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581F0DF9" w14:textId="23D9378E"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1502 COMPETENCIA</w:t>
            </w:r>
            <w:r w:rsidRPr="00846446">
              <w:rPr>
                <w:rFonts w:eastAsia="Times New Roman"/>
                <w:color w:val="000000"/>
                <w:sz w:val="16"/>
                <w:szCs w:val="16"/>
                <w:lang w:eastAsia="es-MX"/>
              </w:rPr>
              <w:t xml:space="preserve"> LABORAL EFICIENTADA</w:t>
            </w:r>
          </w:p>
        </w:tc>
        <w:tc>
          <w:tcPr>
            <w:tcW w:w="1140" w:type="dxa"/>
            <w:tcBorders>
              <w:top w:val="nil"/>
              <w:left w:val="nil"/>
              <w:bottom w:val="single" w:sz="8" w:space="0" w:color="auto"/>
              <w:right w:val="single" w:sz="8" w:space="0" w:color="auto"/>
            </w:tcBorders>
            <w:shd w:val="clear" w:color="auto" w:fill="auto"/>
            <w:noWrap/>
            <w:vAlign w:val="center"/>
            <w:hideMark/>
          </w:tcPr>
          <w:p w14:paraId="3A67F9B3"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116,580.00</w:t>
            </w:r>
          </w:p>
        </w:tc>
      </w:tr>
      <w:tr w:rsidR="00846446" w:rsidRPr="00846446" w14:paraId="08F3FF14"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4226CCDB" w14:textId="3C5B491B"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1503 PROMOCIÓN DE MYPIMES DE</w:t>
            </w:r>
            <w:r w:rsidRPr="00846446">
              <w:rPr>
                <w:rFonts w:eastAsia="Times New Roman"/>
                <w:color w:val="000000"/>
                <w:sz w:val="16"/>
                <w:szCs w:val="16"/>
                <w:lang w:eastAsia="es-MX"/>
              </w:rPr>
              <w:t xml:space="preserve"> LOS    SECTORES PRODUCT</w:t>
            </w:r>
          </w:p>
        </w:tc>
        <w:tc>
          <w:tcPr>
            <w:tcW w:w="1140" w:type="dxa"/>
            <w:tcBorders>
              <w:top w:val="nil"/>
              <w:left w:val="nil"/>
              <w:bottom w:val="single" w:sz="8" w:space="0" w:color="auto"/>
              <w:right w:val="single" w:sz="8" w:space="0" w:color="auto"/>
            </w:tcBorders>
            <w:shd w:val="clear" w:color="auto" w:fill="auto"/>
            <w:noWrap/>
            <w:vAlign w:val="center"/>
            <w:hideMark/>
          </w:tcPr>
          <w:p w14:paraId="658DB8B6"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68,000.00</w:t>
            </w:r>
          </w:p>
        </w:tc>
      </w:tr>
      <w:tr w:rsidR="00846446" w:rsidRPr="00846446" w14:paraId="30E93EA6"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138D5765" w14:textId="067497B9"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5010 APLICAR</w:t>
            </w:r>
            <w:r w:rsidRPr="00846446">
              <w:rPr>
                <w:rFonts w:eastAsia="Times New Roman"/>
                <w:color w:val="000000"/>
                <w:sz w:val="16"/>
                <w:szCs w:val="16"/>
                <w:lang w:eastAsia="es-MX"/>
              </w:rPr>
              <w:t xml:space="preserve"> LAS EVALUACIONES DE CONTROL DE CONFIANZA Y</w:t>
            </w:r>
          </w:p>
        </w:tc>
        <w:tc>
          <w:tcPr>
            <w:tcW w:w="1140" w:type="dxa"/>
            <w:tcBorders>
              <w:top w:val="nil"/>
              <w:left w:val="nil"/>
              <w:bottom w:val="single" w:sz="8" w:space="0" w:color="auto"/>
              <w:right w:val="single" w:sz="8" w:space="0" w:color="auto"/>
            </w:tcBorders>
            <w:shd w:val="clear" w:color="auto" w:fill="auto"/>
            <w:noWrap/>
            <w:vAlign w:val="center"/>
            <w:hideMark/>
          </w:tcPr>
          <w:p w14:paraId="305E68DA"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1,273,170.00</w:t>
            </w:r>
          </w:p>
        </w:tc>
      </w:tr>
      <w:tr w:rsidR="00846446" w:rsidRPr="00846446" w14:paraId="00199DED"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7F153CC5" w14:textId="76DEF8C4"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5020 REALIZACIÓN</w:t>
            </w:r>
            <w:r w:rsidRPr="00846446">
              <w:rPr>
                <w:rFonts w:eastAsia="Times New Roman"/>
                <w:color w:val="000000"/>
                <w:sz w:val="16"/>
                <w:szCs w:val="16"/>
                <w:lang w:eastAsia="es-MX"/>
              </w:rPr>
              <w:t xml:space="preserve"> DE FILTROS Y RONDINES DE VIGILANCIA A</w:t>
            </w:r>
          </w:p>
        </w:tc>
        <w:tc>
          <w:tcPr>
            <w:tcW w:w="1140" w:type="dxa"/>
            <w:tcBorders>
              <w:top w:val="nil"/>
              <w:left w:val="nil"/>
              <w:bottom w:val="single" w:sz="8" w:space="0" w:color="auto"/>
              <w:right w:val="single" w:sz="8" w:space="0" w:color="auto"/>
            </w:tcBorders>
            <w:shd w:val="clear" w:color="auto" w:fill="auto"/>
            <w:noWrap/>
            <w:vAlign w:val="center"/>
            <w:hideMark/>
          </w:tcPr>
          <w:p w14:paraId="6CC942EE"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736,700.00</w:t>
            </w:r>
          </w:p>
        </w:tc>
      </w:tr>
      <w:tr w:rsidR="00846446" w:rsidRPr="00846446" w14:paraId="54E28859"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71CC2B24" w14:textId="315F7969"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5030 ACCIONES</w:t>
            </w:r>
            <w:r w:rsidRPr="00846446">
              <w:rPr>
                <w:rFonts w:eastAsia="Times New Roman"/>
                <w:color w:val="000000"/>
                <w:sz w:val="16"/>
                <w:szCs w:val="16"/>
                <w:lang w:eastAsia="es-MX"/>
              </w:rPr>
              <w:t xml:space="preserve"> DE PREVENCIÓN DEL DELITO</w:t>
            </w:r>
          </w:p>
        </w:tc>
        <w:tc>
          <w:tcPr>
            <w:tcW w:w="1140" w:type="dxa"/>
            <w:tcBorders>
              <w:top w:val="nil"/>
              <w:left w:val="nil"/>
              <w:bottom w:val="single" w:sz="8" w:space="0" w:color="auto"/>
              <w:right w:val="single" w:sz="8" w:space="0" w:color="auto"/>
            </w:tcBorders>
            <w:shd w:val="clear" w:color="auto" w:fill="auto"/>
            <w:noWrap/>
            <w:vAlign w:val="center"/>
            <w:hideMark/>
          </w:tcPr>
          <w:p w14:paraId="409FFE10"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72,238.00</w:t>
            </w:r>
          </w:p>
        </w:tc>
      </w:tr>
      <w:tr w:rsidR="00846446" w:rsidRPr="00846446" w14:paraId="6A649729"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1195A4B0" w14:textId="371DD854"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5040 DISPONIBILIDAD</w:t>
            </w:r>
            <w:r w:rsidRPr="00846446">
              <w:rPr>
                <w:rFonts w:eastAsia="Times New Roman"/>
                <w:color w:val="000000"/>
                <w:sz w:val="16"/>
                <w:szCs w:val="16"/>
                <w:lang w:eastAsia="es-MX"/>
              </w:rPr>
              <w:t xml:space="preserve"> DE PARQUE VEHÍCULAR ADECUADO Y EN</w:t>
            </w:r>
          </w:p>
        </w:tc>
        <w:tc>
          <w:tcPr>
            <w:tcW w:w="1140" w:type="dxa"/>
            <w:tcBorders>
              <w:top w:val="nil"/>
              <w:left w:val="nil"/>
              <w:bottom w:val="single" w:sz="8" w:space="0" w:color="auto"/>
              <w:right w:val="single" w:sz="8" w:space="0" w:color="auto"/>
            </w:tcBorders>
            <w:shd w:val="clear" w:color="auto" w:fill="auto"/>
            <w:noWrap/>
            <w:vAlign w:val="center"/>
            <w:hideMark/>
          </w:tcPr>
          <w:p w14:paraId="34DBAC0F"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110,000.00</w:t>
            </w:r>
          </w:p>
        </w:tc>
      </w:tr>
      <w:tr w:rsidR="00846446" w:rsidRPr="00846446" w14:paraId="5537CB1D"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3007E653" w14:textId="2DED9E9E"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5110 SEÑALETICA</w:t>
            </w:r>
            <w:r w:rsidRPr="00846446">
              <w:rPr>
                <w:rFonts w:eastAsia="Times New Roman"/>
                <w:color w:val="000000"/>
                <w:sz w:val="16"/>
                <w:szCs w:val="16"/>
                <w:lang w:eastAsia="es-MX"/>
              </w:rPr>
              <w:t xml:space="preserve"> VIAL MEJORADA</w:t>
            </w:r>
          </w:p>
        </w:tc>
        <w:tc>
          <w:tcPr>
            <w:tcW w:w="1140" w:type="dxa"/>
            <w:tcBorders>
              <w:top w:val="nil"/>
              <w:left w:val="nil"/>
              <w:bottom w:val="single" w:sz="8" w:space="0" w:color="auto"/>
              <w:right w:val="single" w:sz="8" w:space="0" w:color="auto"/>
            </w:tcBorders>
            <w:shd w:val="clear" w:color="auto" w:fill="auto"/>
            <w:noWrap/>
            <w:vAlign w:val="center"/>
            <w:hideMark/>
          </w:tcPr>
          <w:p w14:paraId="3A1BBD3E"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319,500.00</w:t>
            </w:r>
          </w:p>
        </w:tc>
      </w:tr>
      <w:tr w:rsidR="00846446" w:rsidRPr="00846446" w14:paraId="556A8055"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5877FE56" w14:textId="3D9FC841"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5120 REGLAMENTO</w:t>
            </w:r>
            <w:r w:rsidRPr="00846446">
              <w:rPr>
                <w:rFonts w:eastAsia="Times New Roman"/>
                <w:color w:val="000000"/>
                <w:sz w:val="16"/>
                <w:szCs w:val="16"/>
                <w:lang w:eastAsia="es-MX"/>
              </w:rPr>
              <w:t xml:space="preserve"> DE TRÁNSITO Y TRANSPORTE ACTUALIZADO</w:t>
            </w:r>
          </w:p>
        </w:tc>
        <w:tc>
          <w:tcPr>
            <w:tcW w:w="1140" w:type="dxa"/>
            <w:tcBorders>
              <w:top w:val="nil"/>
              <w:left w:val="nil"/>
              <w:bottom w:val="single" w:sz="8" w:space="0" w:color="auto"/>
              <w:right w:val="single" w:sz="8" w:space="0" w:color="auto"/>
            </w:tcBorders>
            <w:shd w:val="clear" w:color="auto" w:fill="auto"/>
            <w:noWrap/>
            <w:vAlign w:val="center"/>
            <w:hideMark/>
          </w:tcPr>
          <w:p w14:paraId="0E650B2D"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1,306,088.47</w:t>
            </w:r>
          </w:p>
        </w:tc>
      </w:tr>
      <w:tr w:rsidR="00846446" w:rsidRPr="00846446" w14:paraId="360421B2"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71CA258D" w14:textId="5C076BC3" w:rsidR="00846446" w:rsidRPr="00846446" w:rsidRDefault="00846446" w:rsidP="00846446">
            <w:pPr>
              <w:rPr>
                <w:rFonts w:eastAsia="Times New Roman"/>
                <w:color w:val="000000"/>
                <w:sz w:val="16"/>
                <w:szCs w:val="16"/>
                <w:lang w:eastAsia="es-MX"/>
              </w:rPr>
            </w:pPr>
            <w:r w:rsidRPr="00846446">
              <w:rPr>
                <w:rFonts w:eastAsia="Times New Roman"/>
                <w:color w:val="000000"/>
                <w:sz w:val="16"/>
                <w:szCs w:val="16"/>
                <w:lang w:eastAsia="es-MX"/>
              </w:rPr>
              <w:t>P</w:t>
            </w:r>
            <w:r w:rsidR="005C2CB9" w:rsidRPr="00846446">
              <w:rPr>
                <w:rFonts w:eastAsia="Times New Roman"/>
                <w:color w:val="000000"/>
                <w:sz w:val="16"/>
                <w:szCs w:val="16"/>
                <w:lang w:eastAsia="es-MX"/>
              </w:rPr>
              <w:t>5130 PROGRAMA</w:t>
            </w:r>
            <w:r w:rsidRPr="00846446">
              <w:rPr>
                <w:rFonts w:eastAsia="Times New Roman"/>
                <w:color w:val="000000"/>
                <w:sz w:val="16"/>
                <w:szCs w:val="16"/>
                <w:lang w:eastAsia="es-MX"/>
              </w:rPr>
              <w:t xml:space="preserve"> DE EDUCACIÓN VIAL EFICIENTADO</w:t>
            </w:r>
          </w:p>
        </w:tc>
        <w:tc>
          <w:tcPr>
            <w:tcW w:w="1140" w:type="dxa"/>
            <w:tcBorders>
              <w:top w:val="nil"/>
              <w:left w:val="nil"/>
              <w:bottom w:val="single" w:sz="8" w:space="0" w:color="auto"/>
              <w:right w:val="single" w:sz="8" w:space="0" w:color="auto"/>
            </w:tcBorders>
            <w:shd w:val="clear" w:color="auto" w:fill="auto"/>
            <w:noWrap/>
            <w:vAlign w:val="center"/>
            <w:hideMark/>
          </w:tcPr>
          <w:p w14:paraId="730F88E8"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138,000.00</w:t>
            </w:r>
          </w:p>
        </w:tc>
      </w:tr>
      <w:tr w:rsidR="00846446" w:rsidRPr="00846446" w14:paraId="349046B7" w14:textId="77777777" w:rsidTr="00846446">
        <w:trPr>
          <w:trHeight w:val="315"/>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578D756A" w14:textId="77777777" w:rsidR="00846446" w:rsidRPr="00846446" w:rsidRDefault="00846446" w:rsidP="00846446">
            <w:pPr>
              <w:jc w:val="center"/>
              <w:rPr>
                <w:rFonts w:eastAsia="Times New Roman"/>
                <w:color w:val="000000"/>
                <w:sz w:val="16"/>
                <w:szCs w:val="16"/>
                <w:lang w:eastAsia="es-MX"/>
              </w:rPr>
            </w:pPr>
            <w:r w:rsidRPr="00846446">
              <w:rPr>
                <w:rFonts w:eastAsia="Times New Roman"/>
                <w:color w:val="000000"/>
                <w:sz w:val="16"/>
                <w:szCs w:val="16"/>
                <w:lang w:eastAsia="es-MX"/>
              </w:rPr>
              <w:t>TOTAL</w:t>
            </w:r>
          </w:p>
        </w:tc>
        <w:tc>
          <w:tcPr>
            <w:tcW w:w="1140" w:type="dxa"/>
            <w:tcBorders>
              <w:top w:val="nil"/>
              <w:left w:val="nil"/>
              <w:bottom w:val="single" w:sz="8" w:space="0" w:color="auto"/>
              <w:right w:val="single" w:sz="8" w:space="0" w:color="auto"/>
            </w:tcBorders>
            <w:shd w:val="clear" w:color="auto" w:fill="auto"/>
            <w:noWrap/>
            <w:vAlign w:val="center"/>
            <w:hideMark/>
          </w:tcPr>
          <w:p w14:paraId="68DE55D9" w14:textId="77777777" w:rsidR="00846446" w:rsidRPr="00846446" w:rsidRDefault="00846446" w:rsidP="00846446">
            <w:pPr>
              <w:jc w:val="right"/>
              <w:rPr>
                <w:rFonts w:eastAsia="Times New Roman"/>
                <w:color w:val="000000"/>
                <w:sz w:val="16"/>
                <w:szCs w:val="16"/>
                <w:lang w:eastAsia="es-MX"/>
              </w:rPr>
            </w:pPr>
            <w:r w:rsidRPr="00846446">
              <w:rPr>
                <w:rFonts w:eastAsia="Times New Roman"/>
                <w:color w:val="000000"/>
                <w:sz w:val="16"/>
                <w:szCs w:val="16"/>
                <w:lang w:eastAsia="es-MX"/>
              </w:rPr>
              <w:t>27,441,639.78</w:t>
            </w:r>
          </w:p>
        </w:tc>
      </w:tr>
    </w:tbl>
    <w:p w14:paraId="210FF7A3" w14:textId="7C9BE8BA" w:rsidR="00B107F3" w:rsidRDefault="00B107F3">
      <w:pPr>
        <w:jc w:val="both"/>
        <w:rPr>
          <w:rFonts w:ascii="Fira Sans Light" w:hAnsi="Fira Sans Light"/>
          <w:color w:val="595959" w:themeColor="text1" w:themeTint="A6"/>
          <w:sz w:val="20"/>
          <w:szCs w:val="20"/>
          <w:highlight w:val="yellow"/>
          <w:lang w:eastAsia="es-ES"/>
        </w:rPr>
      </w:pPr>
    </w:p>
    <w:p w14:paraId="23547574" w14:textId="2F11B756" w:rsidR="00846446" w:rsidRDefault="00846446" w:rsidP="00641133">
      <w:pPr>
        <w:pStyle w:val="Prrafodelista"/>
        <w:ind w:left="0"/>
        <w:contextualSpacing w:val="0"/>
        <w:jc w:val="both"/>
        <w:rPr>
          <w:rStyle w:val="Refdecomentario"/>
          <w:rFonts w:ascii="Fira Sans Light" w:hAnsi="Fira Sans Light"/>
          <w:color w:val="595959" w:themeColor="text1" w:themeTint="A6"/>
          <w:sz w:val="22"/>
          <w:szCs w:val="20"/>
          <w:lang w:val="es-ES_tradnl"/>
        </w:rPr>
      </w:pPr>
    </w:p>
    <w:p w14:paraId="55B32799" w14:textId="5502EBC0" w:rsidR="007C64FE" w:rsidRDefault="007C64FE" w:rsidP="00641133">
      <w:pPr>
        <w:pStyle w:val="Prrafodelista"/>
        <w:ind w:left="0"/>
        <w:contextualSpacing w:val="0"/>
        <w:jc w:val="both"/>
        <w:rPr>
          <w:rStyle w:val="Refdecomentario"/>
          <w:rFonts w:ascii="Fira Sans Light" w:hAnsi="Fira Sans Light"/>
          <w:color w:val="595959" w:themeColor="text1" w:themeTint="A6"/>
          <w:sz w:val="22"/>
          <w:szCs w:val="20"/>
          <w:lang w:val="es-ES_tradnl"/>
        </w:rPr>
      </w:pPr>
    </w:p>
    <w:p w14:paraId="6C1B166A" w14:textId="6637CF66" w:rsidR="007C64FE" w:rsidRDefault="007C64FE" w:rsidP="00641133">
      <w:pPr>
        <w:pStyle w:val="Prrafodelista"/>
        <w:ind w:left="0"/>
        <w:contextualSpacing w:val="0"/>
        <w:jc w:val="both"/>
        <w:rPr>
          <w:rStyle w:val="Refdecomentario"/>
          <w:rFonts w:ascii="Fira Sans Light" w:hAnsi="Fira Sans Light"/>
          <w:color w:val="595959" w:themeColor="text1" w:themeTint="A6"/>
          <w:sz w:val="22"/>
          <w:szCs w:val="20"/>
          <w:lang w:val="es-ES_tradnl"/>
        </w:rPr>
      </w:pPr>
    </w:p>
    <w:p w14:paraId="061C75AB" w14:textId="0CDACD08" w:rsidR="007C64FE" w:rsidRDefault="007C64FE" w:rsidP="00641133">
      <w:pPr>
        <w:pStyle w:val="Prrafodelista"/>
        <w:ind w:left="0"/>
        <w:contextualSpacing w:val="0"/>
        <w:jc w:val="both"/>
        <w:rPr>
          <w:rStyle w:val="Refdecomentario"/>
          <w:rFonts w:ascii="Fira Sans Light" w:hAnsi="Fira Sans Light"/>
          <w:color w:val="595959" w:themeColor="text1" w:themeTint="A6"/>
          <w:sz w:val="22"/>
          <w:szCs w:val="20"/>
          <w:lang w:val="es-ES_tradnl"/>
        </w:rPr>
      </w:pPr>
    </w:p>
    <w:p w14:paraId="40F87051" w14:textId="15F9A70C" w:rsidR="007C64FE" w:rsidRDefault="007C64FE" w:rsidP="00641133">
      <w:pPr>
        <w:pStyle w:val="Prrafodelista"/>
        <w:ind w:left="0"/>
        <w:contextualSpacing w:val="0"/>
        <w:jc w:val="both"/>
        <w:rPr>
          <w:rStyle w:val="Refdecomentario"/>
          <w:rFonts w:ascii="Fira Sans Light" w:hAnsi="Fira Sans Light"/>
          <w:color w:val="595959" w:themeColor="text1" w:themeTint="A6"/>
          <w:sz w:val="22"/>
          <w:szCs w:val="20"/>
          <w:lang w:val="es-ES_tradnl"/>
        </w:rPr>
      </w:pPr>
    </w:p>
    <w:p w14:paraId="258A461C" w14:textId="44B07657" w:rsidR="007C64FE" w:rsidRDefault="007C64FE" w:rsidP="00641133">
      <w:pPr>
        <w:pStyle w:val="Prrafodelista"/>
        <w:ind w:left="0"/>
        <w:contextualSpacing w:val="0"/>
        <w:jc w:val="both"/>
        <w:rPr>
          <w:rStyle w:val="Refdecomentario"/>
          <w:rFonts w:ascii="Fira Sans Light" w:hAnsi="Fira Sans Light"/>
          <w:color w:val="595959" w:themeColor="text1" w:themeTint="A6"/>
          <w:sz w:val="22"/>
          <w:szCs w:val="20"/>
          <w:lang w:val="es-ES_tradnl"/>
        </w:rPr>
      </w:pPr>
    </w:p>
    <w:p w14:paraId="40B8BD19" w14:textId="0A3B4B97" w:rsidR="007C64FE" w:rsidRDefault="007C64FE" w:rsidP="00641133">
      <w:pPr>
        <w:pStyle w:val="Prrafodelista"/>
        <w:ind w:left="0"/>
        <w:contextualSpacing w:val="0"/>
        <w:jc w:val="both"/>
        <w:rPr>
          <w:rStyle w:val="Refdecomentario"/>
          <w:rFonts w:ascii="Fira Sans Light" w:hAnsi="Fira Sans Light"/>
          <w:color w:val="595959" w:themeColor="text1" w:themeTint="A6"/>
          <w:sz w:val="22"/>
          <w:szCs w:val="20"/>
          <w:lang w:val="es-ES_tradnl"/>
        </w:rPr>
      </w:pPr>
    </w:p>
    <w:p w14:paraId="1FCF9BBA" w14:textId="7A95E710" w:rsidR="007C64FE" w:rsidRDefault="007C64FE" w:rsidP="00641133">
      <w:pPr>
        <w:pStyle w:val="Prrafodelista"/>
        <w:ind w:left="0"/>
        <w:contextualSpacing w:val="0"/>
        <w:jc w:val="both"/>
        <w:rPr>
          <w:rStyle w:val="Refdecomentario"/>
          <w:rFonts w:ascii="Fira Sans Light" w:hAnsi="Fira Sans Light"/>
          <w:color w:val="595959" w:themeColor="text1" w:themeTint="A6"/>
          <w:sz w:val="22"/>
          <w:szCs w:val="20"/>
          <w:lang w:val="es-ES_tradnl"/>
        </w:rPr>
      </w:pPr>
    </w:p>
    <w:p w14:paraId="63CE4F5D" w14:textId="7CC79B0B" w:rsidR="007C64FE" w:rsidRDefault="007C64FE" w:rsidP="00641133">
      <w:pPr>
        <w:pStyle w:val="Prrafodelista"/>
        <w:ind w:left="0"/>
        <w:contextualSpacing w:val="0"/>
        <w:jc w:val="both"/>
        <w:rPr>
          <w:rStyle w:val="Refdecomentario"/>
          <w:rFonts w:ascii="Fira Sans Light" w:hAnsi="Fira Sans Light"/>
          <w:color w:val="595959" w:themeColor="text1" w:themeTint="A6"/>
          <w:sz w:val="22"/>
          <w:szCs w:val="20"/>
          <w:lang w:val="es-ES_tradnl"/>
        </w:rPr>
      </w:pPr>
    </w:p>
    <w:p w14:paraId="1093E34B" w14:textId="1483761C" w:rsidR="007C64FE" w:rsidRDefault="007C64FE" w:rsidP="00641133">
      <w:pPr>
        <w:pStyle w:val="Prrafodelista"/>
        <w:ind w:left="0"/>
        <w:contextualSpacing w:val="0"/>
        <w:jc w:val="both"/>
        <w:rPr>
          <w:rStyle w:val="Refdecomentario"/>
          <w:rFonts w:ascii="Fira Sans Light" w:hAnsi="Fira Sans Light"/>
          <w:color w:val="595959" w:themeColor="text1" w:themeTint="A6"/>
          <w:sz w:val="22"/>
          <w:szCs w:val="20"/>
          <w:lang w:val="es-ES_tradnl"/>
        </w:rPr>
      </w:pPr>
    </w:p>
    <w:p w14:paraId="1256DD0D" w14:textId="296AFD23" w:rsidR="007C64FE" w:rsidRDefault="007C64FE" w:rsidP="00641133">
      <w:pPr>
        <w:pStyle w:val="Prrafodelista"/>
        <w:ind w:left="0"/>
        <w:contextualSpacing w:val="0"/>
        <w:jc w:val="both"/>
        <w:rPr>
          <w:rStyle w:val="Refdecomentario"/>
          <w:rFonts w:ascii="Fira Sans Light" w:hAnsi="Fira Sans Light"/>
          <w:color w:val="595959" w:themeColor="text1" w:themeTint="A6"/>
          <w:sz w:val="22"/>
          <w:szCs w:val="20"/>
          <w:lang w:val="es-ES_tradnl"/>
        </w:rPr>
      </w:pPr>
    </w:p>
    <w:p w14:paraId="087DF126" w14:textId="6298F294" w:rsidR="007C64FE" w:rsidRDefault="007C64FE" w:rsidP="00641133">
      <w:pPr>
        <w:pStyle w:val="Prrafodelista"/>
        <w:ind w:left="0"/>
        <w:contextualSpacing w:val="0"/>
        <w:jc w:val="both"/>
        <w:rPr>
          <w:rStyle w:val="Refdecomentario"/>
          <w:rFonts w:ascii="Fira Sans Light" w:hAnsi="Fira Sans Light"/>
          <w:color w:val="595959" w:themeColor="text1" w:themeTint="A6"/>
          <w:sz w:val="22"/>
          <w:szCs w:val="20"/>
          <w:lang w:val="es-ES_tradnl"/>
        </w:rPr>
      </w:pPr>
    </w:p>
    <w:p w14:paraId="209F0550" w14:textId="0F9B96F9" w:rsidR="007C64FE" w:rsidRDefault="007C64FE" w:rsidP="00641133">
      <w:pPr>
        <w:pStyle w:val="Prrafodelista"/>
        <w:ind w:left="0"/>
        <w:contextualSpacing w:val="0"/>
        <w:jc w:val="both"/>
        <w:rPr>
          <w:rStyle w:val="Refdecomentario"/>
          <w:rFonts w:ascii="Fira Sans Light" w:hAnsi="Fira Sans Light"/>
          <w:color w:val="595959" w:themeColor="text1" w:themeTint="A6"/>
          <w:sz w:val="22"/>
          <w:szCs w:val="20"/>
          <w:lang w:val="es-ES_tradnl"/>
        </w:rPr>
      </w:pPr>
    </w:p>
    <w:p w14:paraId="5EFB77D1" w14:textId="703070F4" w:rsidR="007C64FE" w:rsidRDefault="007C64FE" w:rsidP="00641133">
      <w:pPr>
        <w:pStyle w:val="Prrafodelista"/>
        <w:ind w:left="0"/>
        <w:contextualSpacing w:val="0"/>
        <w:jc w:val="both"/>
        <w:rPr>
          <w:rStyle w:val="Refdecomentario"/>
          <w:rFonts w:ascii="Fira Sans Light" w:hAnsi="Fira Sans Light"/>
          <w:color w:val="595959" w:themeColor="text1" w:themeTint="A6"/>
          <w:sz w:val="22"/>
          <w:szCs w:val="20"/>
          <w:lang w:val="es-ES_tradnl"/>
        </w:rPr>
      </w:pPr>
    </w:p>
    <w:p w14:paraId="0D6A2D4A" w14:textId="3D58320C" w:rsidR="007C64FE" w:rsidRDefault="007C64FE" w:rsidP="00641133">
      <w:pPr>
        <w:pStyle w:val="Prrafodelista"/>
        <w:ind w:left="0"/>
        <w:contextualSpacing w:val="0"/>
        <w:jc w:val="both"/>
        <w:rPr>
          <w:rStyle w:val="Refdecomentario"/>
          <w:rFonts w:ascii="Fira Sans Light" w:hAnsi="Fira Sans Light"/>
          <w:color w:val="595959" w:themeColor="text1" w:themeTint="A6"/>
          <w:sz w:val="22"/>
          <w:szCs w:val="20"/>
          <w:lang w:val="es-ES_tradnl"/>
        </w:rPr>
      </w:pPr>
    </w:p>
    <w:p w14:paraId="7B84B8BE" w14:textId="2DB04EAE" w:rsidR="007C64FE" w:rsidRDefault="007C64FE" w:rsidP="00641133">
      <w:pPr>
        <w:pStyle w:val="Prrafodelista"/>
        <w:ind w:left="0"/>
        <w:contextualSpacing w:val="0"/>
        <w:jc w:val="both"/>
        <w:rPr>
          <w:rStyle w:val="Refdecomentario"/>
          <w:rFonts w:ascii="Fira Sans Light" w:hAnsi="Fira Sans Light"/>
          <w:color w:val="595959" w:themeColor="text1" w:themeTint="A6"/>
          <w:sz w:val="22"/>
          <w:szCs w:val="20"/>
          <w:lang w:val="es-ES_tradnl"/>
        </w:rPr>
      </w:pPr>
    </w:p>
    <w:p w14:paraId="5FC73436" w14:textId="782AF4FF" w:rsidR="007C64FE" w:rsidRDefault="007C64FE" w:rsidP="00641133">
      <w:pPr>
        <w:pStyle w:val="Prrafodelista"/>
        <w:ind w:left="0"/>
        <w:contextualSpacing w:val="0"/>
        <w:jc w:val="both"/>
        <w:rPr>
          <w:rStyle w:val="Refdecomentario"/>
          <w:rFonts w:ascii="Fira Sans Light" w:hAnsi="Fira Sans Light"/>
          <w:color w:val="595959" w:themeColor="text1" w:themeTint="A6"/>
          <w:sz w:val="22"/>
          <w:szCs w:val="20"/>
          <w:lang w:val="es-ES_tradnl"/>
        </w:rPr>
      </w:pPr>
    </w:p>
    <w:p w14:paraId="2305E4BB" w14:textId="3424AAC8" w:rsidR="007C64FE" w:rsidRDefault="007C64FE" w:rsidP="00641133">
      <w:pPr>
        <w:pStyle w:val="Prrafodelista"/>
        <w:ind w:left="0"/>
        <w:contextualSpacing w:val="0"/>
        <w:jc w:val="both"/>
        <w:rPr>
          <w:rStyle w:val="Refdecomentario"/>
          <w:rFonts w:ascii="Fira Sans Light" w:hAnsi="Fira Sans Light"/>
          <w:color w:val="595959" w:themeColor="text1" w:themeTint="A6"/>
          <w:sz w:val="22"/>
          <w:szCs w:val="20"/>
          <w:lang w:val="es-ES_tradnl"/>
        </w:rPr>
      </w:pPr>
    </w:p>
    <w:p w14:paraId="7DB8941E" w14:textId="2D173E75" w:rsidR="007C64FE" w:rsidRDefault="007C64FE" w:rsidP="00641133">
      <w:pPr>
        <w:pStyle w:val="Prrafodelista"/>
        <w:ind w:left="0"/>
        <w:contextualSpacing w:val="0"/>
        <w:jc w:val="both"/>
        <w:rPr>
          <w:rStyle w:val="Refdecomentario"/>
          <w:rFonts w:ascii="Fira Sans Light" w:hAnsi="Fira Sans Light"/>
          <w:color w:val="595959" w:themeColor="text1" w:themeTint="A6"/>
          <w:sz w:val="22"/>
          <w:szCs w:val="20"/>
          <w:lang w:val="es-ES_tradnl"/>
        </w:rPr>
      </w:pPr>
    </w:p>
    <w:p w14:paraId="6FC3D635" w14:textId="77777777" w:rsidR="007C64FE" w:rsidRDefault="007C64FE" w:rsidP="00641133">
      <w:pPr>
        <w:pStyle w:val="Prrafodelista"/>
        <w:ind w:left="0"/>
        <w:contextualSpacing w:val="0"/>
        <w:jc w:val="both"/>
        <w:rPr>
          <w:rStyle w:val="Refdecomentario"/>
          <w:rFonts w:ascii="Fira Sans Light" w:hAnsi="Fira Sans Light"/>
          <w:color w:val="595959" w:themeColor="text1" w:themeTint="A6"/>
          <w:sz w:val="22"/>
          <w:szCs w:val="20"/>
          <w:lang w:val="es-ES_tradnl"/>
        </w:rPr>
      </w:pPr>
      <w:bookmarkStart w:id="0" w:name="_GoBack"/>
      <w:bookmarkEnd w:id="0"/>
    </w:p>
    <w:p w14:paraId="42C86E30" w14:textId="77777777" w:rsidR="004F14AD" w:rsidRPr="00641133" w:rsidRDefault="004F14AD" w:rsidP="00641133">
      <w:pPr>
        <w:pStyle w:val="Prrafodelista"/>
        <w:ind w:left="0"/>
        <w:contextualSpacing w:val="0"/>
        <w:jc w:val="both"/>
        <w:rPr>
          <w:rStyle w:val="Refdecomentario"/>
          <w:rFonts w:ascii="Fira Sans Light" w:hAnsi="Fira Sans Light"/>
          <w:color w:val="595959" w:themeColor="text1" w:themeTint="A6"/>
          <w:sz w:val="22"/>
          <w:szCs w:val="20"/>
          <w:lang w:val="es-ES_tradnl"/>
        </w:rPr>
      </w:pPr>
    </w:p>
    <w:p w14:paraId="2B01A760" w14:textId="77777777" w:rsidR="00CF1429" w:rsidRPr="00641133" w:rsidRDefault="00CF1429">
      <w:pPr>
        <w:jc w:val="center"/>
        <w:rPr>
          <w:rFonts w:ascii="Fira Sans Medium" w:hAnsi="Fira Sans Medium"/>
          <w:color w:val="595959" w:themeColor="text1" w:themeTint="A6"/>
          <w:szCs w:val="20"/>
          <w:lang w:val="pt-BR"/>
        </w:rPr>
      </w:pPr>
      <w:r w:rsidRPr="00641133">
        <w:rPr>
          <w:rFonts w:ascii="Fira Sans Medium" w:hAnsi="Fira Sans Medium"/>
          <w:bCs/>
          <w:color w:val="595959" w:themeColor="text1" w:themeTint="A6"/>
          <w:szCs w:val="20"/>
          <w:lang w:val="pt-BR"/>
        </w:rPr>
        <w:lastRenderedPageBreak/>
        <w:t>T R A N S I T O R I O S</w:t>
      </w:r>
    </w:p>
    <w:p w14:paraId="797EE8D6" w14:textId="77777777" w:rsidR="00CF1429" w:rsidRPr="00641133" w:rsidRDefault="00CF1429">
      <w:pPr>
        <w:jc w:val="both"/>
        <w:rPr>
          <w:rFonts w:ascii="Fira Sans Light" w:hAnsi="Fira Sans Light"/>
          <w:color w:val="595959" w:themeColor="text1" w:themeTint="A6"/>
          <w:sz w:val="20"/>
          <w:szCs w:val="20"/>
          <w:lang w:val="pt-BR"/>
        </w:rPr>
      </w:pPr>
    </w:p>
    <w:p w14:paraId="14B74737" w14:textId="15FD9930" w:rsidR="000929B6" w:rsidRPr="00E9090D" w:rsidRDefault="000929B6" w:rsidP="000929B6">
      <w:pPr>
        <w:jc w:val="both"/>
        <w:rPr>
          <w:rFonts w:ascii="Fira Sans Light" w:hAnsi="Fira Sans Light"/>
          <w:color w:val="595959" w:themeColor="text1" w:themeTint="A6"/>
          <w:sz w:val="20"/>
          <w:szCs w:val="20"/>
        </w:rPr>
      </w:pPr>
      <w:r w:rsidRPr="00E9090D">
        <w:rPr>
          <w:rFonts w:ascii="Fira Sans Medium" w:hAnsi="Fira Sans Medium"/>
          <w:color w:val="595959" w:themeColor="text1" w:themeTint="A6"/>
          <w:sz w:val="20"/>
          <w:szCs w:val="20"/>
        </w:rPr>
        <w:t>ARTÍCULO PRIMERO</w:t>
      </w:r>
      <w:r w:rsidRPr="00E9090D">
        <w:rPr>
          <w:rFonts w:ascii="Fira Sans Light" w:hAnsi="Fira Sans Light"/>
          <w:color w:val="595959" w:themeColor="text1" w:themeTint="A6"/>
          <w:sz w:val="20"/>
          <w:szCs w:val="20"/>
        </w:rPr>
        <w:t xml:space="preserve">. El presupuesto de egresos municipal deberá ser publicado en Periódico Oficial del Gobierno del Estado de </w:t>
      </w:r>
      <w:r w:rsidR="00846446">
        <w:rPr>
          <w:rFonts w:ascii="Fira Sans Light" w:hAnsi="Fira Sans Light"/>
          <w:color w:val="595959" w:themeColor="text1" w:themeTint="A6"/>
          <w:sz w:val="20"/>
          <w:szCs w:val="20"/>
        </w:rPr>
        <w:t>Guanajuato</w:t>
      </w:r>
      <w:r w:rsidRPr="00E9090D">
        <w:rPr>
          <w:rFonts w:ascii="Fira Sans Light" w:hAnsi="Fira Sans Light"/>
          <w:color w:val="595959" w:themeColor="text1" w:themeTint="A6"/>
          <w:sz w:val="20"/>
          <w:szCs w:val="20"/>
        </w:rPr>
        <w:t>.</w:t>
      </w:r>
    </w:p>
    <w:p w14:paraId="5633CAFE" w14:textId="77777777" w:rsidR="000929B6" w:rsidRDefault="000929B6">
      <w:pPr>
        <w:jc w:val="both"/>
        <w:rPr>
          <w:rFonts w:ascii="Fira Sans Medium" w:hAnsi="Fira Sans Medium"/>
          <w:color w:val="595959" w:themeColor="text1" w:themeTint="A6"/>
          <w:sz w:val="20"/>
          <w:szCs w:val="20"/>
        </w:rPr>
      </w:pPr>
    </w:p>
    <w:p w14:paraId="1BA52DE5" w14:textId="77777777" w:rsidR="006C7B1F" w:rsidRPr="00E9090D" w:rsidRDefault="006C7B1F">
      <w:pPr>
        <w:jc w:val="both"/>
        <w:rPr>
          <w:rFonts w:ascii="Fira Sans Medium" w:hAnsi="Fira Sans Medium"/>
          <w:color w:val="595959" w:themeColor="text1" w:themeTint="A6"/>
          <w:sz w:val="20"/>
          <w:szCs w:val="20"/>
        </w:rPr>
      </w:pPr>
    </w:p>
    <w:p w14:paraId="2C3D2487" w14:textId="23BE00AB" w:rsidR="00CF1429" w:rsidRDefault="00CF1429">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 xml:space="preserve">ARTÍCULO </w:t>
      </w:r>
      <w:r w:rsidR="000929B6" w:rsidRPr="00E9090D">
        <w:rPr>
          <w:rFonts w:ascii="Fira Sans Medium" w:hAnsi="Fira Sans Medium"/>
          <w:color w:val="595959" w:themeColor="text1" w:themeTint="A6"/>
          <w:sz w:val="20"/>
          <w:szCs w:val="20"/>
        </w:rPr>
        <w:t>SEGUNDO</w:t>
      </w:r>
      <w:r w:rsidRPr="00641133">
        <w:rPr>
          <w:rFonts w:ascii="Fira Sans Light" w:hAnsi="Fira Sans Light"/>
          <w:color w:val="595959" w:themeColor="text1" w:themeTint="A6"/>
          <w:sz w:val="20"/>
          <w:szCs w:val="20"/>
        </w:rPr>
        <w:t xml:space="preserve">. El presente </w:t>
      </w:r>
      <w:r w:rsidR="00972269">
        <w:rPr>
          <w:rFonts w:ascii="Fira Sans Light" w:hAnsi="Fira Sans Light"/>
          <w:color w:val="595959" w:themeColor="text1" w:themeTint="A6"/>
          <w:sz w:val="20"/>
          <w:szCs w:val="20"/>
        </w:rPr>
        <w:t>acuerdo</w:t>
      </w:r>
      <w:r w:rsidRPr="00641133">
        <w:rPr>
          <w:rFonts w:ascii="Fira Sans Light" w:hAnsi="Fira Sans Light"/>
          <w:color w:val="595959" w:themeColor="text1" w:themeTint="A6"/>
          <w:sz w:val="20"/>
          <w:szCs w:val="20"/>
        </w:rPr>
        <w:t xml:space="preserve"> entrará en vigor el día 1º de enero de 20</w:t>
      </w:r>
      <w:r w:rsidR="00D314D0">
        <w:rPr>
          <w:rFonts w:ascii="Fira Sans Light" w:hAnsi="Fira Sans Light"/>
          <w:color w:val="595959" w:themeColor="text1" w:themeTint="A6"/>
          <w:sz w:val="20"/>
          <w:szCs w:val="20"/>
        </w:rPr>
        <w:t>20</w:t>
      </w:r>
      <w:r w:rsidRPr="00641133">
        <w:rPr>
          <w:rFonts w:ascii="Fira Sans Light" w:hAnsi="Fira Sans Light"/>
          <w:color w:val="595959" w:themeColor="text1" w:themeTint="A6"/>
          <w:sz w:val="20"/>
          <w:szCs w:val="20"/>
        </w:rPr>
        <w:t xml:space="preserve">, </w:t>
      </w:r>
    </w:p>
    <w:p w14:paraId="2ADE610A" w14:textId="77777777" w:rsidR="006C7B1F" w:rsidRPr="00641133" w:rsidRDefault="006C7B1F">
      <w:pPr>
        <w:jc w:val="both"/>
        <w:rPr>
          <w:rFonts w:ascii="Fira Sans Light" w:hAnsi="Fira Sans Light"/>
          <w:color w:val="595959" w:themeColor="text1" w:themeTint="A6"/>
          <w:sz w:val="20"/>
          <w:szCs w:val="20"/>
        </w:rPr>
      </w:pPr>
    </w:p>
    <w:p w14:paraId="40AF1939" w14:textId="7F2F0F41" w:rsidR="00CF1429" w:rsidRPr="00641133" w:rsidRDefault="00CF1429">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 xml:space="preserve">ARTÍCULO </w:t>
      </w:r>
      <w:r w:rsidR="00E4464E" w:rsidRPr="00641133">
        <w:rPr>
          <w:rFonts w:ascii="Fira Sans Medium" w:hAnsi="Fira Sans Medium"/>
          <w:color w:val="595959" w:themeColor="text1" w:themeTint="A6"/>
          <w:sz w:val="20"/>
          <w:szCs w:val="20"/>
        </w:rPr>
        <w:t>TERCERO</w:t>
      </w:r>
      <w:r w:rsidRPr="00641133">
        <w:rPr>
          <w:rFonts w:ascii="Fira Sans Light" w:hAnsi="Fira Sans Light"/>
          <w:color w:val="595959" w:themeColor="text1" w:themeTint="A6"/>
          <w:sz w:val="20"/>
          <w:szCs w:val="20"/>
        </w:rPr>
        <w:t xml:space="preserve">. Las Asociaciones Civiles incluidas en este </w:t>
      </w:r>
      <w:r w:rsidR="00972269">
        <w:rPr>
          <w:rFonts w:ascii="Fira Sans Light" w:hAnsi="Fira Sans Light"/>
          <w:color w:val="595959" w:themeColor="text1" w:themeTint="A6"/>
          <w:sz w:val="20"/>
          <w:szCs w:val="20"/>
        </w:rPr>
        <w:t>acuerdo</w:t>
      </w:r>
      <w:r w:rsidRPr="00641133">
        <w:rPr>
          <w:rFonts w:ascii="Fira Sans Light" w:hAnsi="Fira Sans Light"/>
          <w:color w:val="595959" w:themeColor="text1" w:themeTint="A6"/>
          <w:sz w:val="20"/>
          <w:szCs w:val="20"/>
        </w:rPr>
        <w:t>, podrán acceder al recurso presupuestal que se les asigne en el mismo, siempre y cuando se presenten a la Tesorería Municipal, a más a tardar el 31 de enero del 20</w:t>
      </w:r>
      <w:r w:rsidR="00D314D0">
        <w:rPr>
          <w:rFonts w:ascii="Fira Sans Light" w:hAnsi="Fira Sans Light"/>
          <w:color w:val="595959" w:themeColor="text1" w:themeTint="A6"/>
          <w:sz w:val="20"/>
          <w:szCs w:val="20"/>
        </w:rPr>
        <w:t>20</w:t>
      </w:r>
      <w:r w:rsidRPr="00641133">
        <w:rPr>
          <w:rFonts w:ascii="Fira Sans Light" w:hAnsi="Fira Sans Light"/>
          <w:color w:val="595959" w:themeColor="text1" w:themeTint="A6"/>
          <w:sz w:val="20"/>
          <w:szCs w:val="20"/>
        </w:rPr>
        <w:t xml:space="preserve"> a entregar, o en su caso, a refrendar la siguiente información: </w:t>
      </w:r>
    </w:p>
    <w:p w14:paraId="186772CE" w14:textId="77777777" w:rsidR="00CF1429" w:rsidRPr="00641133" w:rsidRDefault="00CF1429">
      <w:pPr>
        <w:jc w:val="center"/>
        <w:rPr>
          <w:rFonts w:ascii="Fira Sans Light" w:hAnsi="Fira Sans Light"/>
          <w:b/>
          <w:bCs/>
          <w:color w:val="595959" w:themeColor="text1" w:themeTint="A6"/>
          <w:sz w:val="20"/>
          <w:szCs w:val="20"/>
        </w:rPr>
      </w:pPr>
    </w:p>
    <w:p w14:paraId="53AC0D2B" w14:textId="4E9C59E8" w:rsidR="00CF1429" w:rsidRPr="005C2CB9" w:rsidRDefault="00CF1429" w:rsidP="00ED111E">
      <w:pPr>
        <w:pStyle w:val="Prrafodelista"/>
        <w:numPr>
          <w:ilvl w:val="0"/>
          <w:numId w:val="12"/>
        </w:numPr>
        <w:jc w:val="both"/>
        <w:rPr>
          <w:rFonts w:ascii="Fira Sans Light" w:hAnsi="Fira Sans Light"/>
          <w:color w:val="595959" w:themeColor="text1" w:themeTint="A6"/>
          <w:sz w:val="20"/>
          <w:szCs w:val="20"/>
        </w:rPr>
      </w:pPr>
      <w:r w:rsidRPr="005C2CB9">
        <w:rPr>
          <w:rFonts w:ascii="Fira Sans Light" w:hAnsi="Fira Sans Light"/>
          <w:color w:val="595959" w:themeColor="text1" w:themeTint="A6"/>
          <w:sz w:val="20"/>
          <w:szCs w:val="20"/>
        </w:rPr>
        <w:t>acta constitutiva de la institución;</w:t>
      </w:r>
    </w:p>
    <w:p w14:paraId="0A821DA4" w14:textId="21D645C3" w:rsidR="00CF1429" w:rsidRPr="005C2CB9" w:rsidRDefault="00CF1429" w:rsidP="00ED111E">
      <w:pPr>
        <w:pStyle w:val="Prrafodelista"/>
        <w:numPr>
          <w:ilvl w:val="0"/>
          <w:numId w:val="12"/>
        </w:numPr>
        <w:jc w:val="both"/>
        <w:rPr>
          <w:rFonts w:ascii="Fira Sans Light" w:hAnsi="Fira Sans Light"/>
          <w:color w:val="595959" w:themeColor="text1" w:themeTint="A6"/>
          <w:sz w:val="20"/>
          <w:szCs w:val="20"/>
        </w:rPr>
      </w:pPr>
      <w:r w:rsidRPr="005C2CB9">
        <w:rPr>
          <w:rFonts w:ascii="Fira Sans Light" w:hAnsi="Fira Sans Light"/>
          <w:color w:val="595959" w:themeColor="text1" w:themeTint="A6"/>
          <w:sz w:val="20"/>
          <w:szCs w:val="20"/>
        </w:rPr>
        <w:t>constancia de domicilio;</w:t>
      </w:r>
    </w:p>
    <w:p w14:paraId="3CB7C916" w14:textId="5D6CC575" w:rsidR="00CF1429" w:rsidRPr="005C2CB9" w:rsidRDefault="00CF1429" w:rsidP="00ED111E">
      <w:pPr>
        <w:pStyle w:val="Prrafodelista"/>
        <w:numPr>
          <w:ilvl w:val="0"/>
          <w:numId w:val="12"/>
        </w:numPr>
        <w:jc w:val="both"/>
        <w:rPr>
          <w:rFonts w:ascii="Fira Sans Light" w:hAnsi="Fira Sans Light"/>
          <w:color w:val="595959" w:themeColor="text1" w:themeTint="A6"/>
          <w:sz w:val="20"/>
          <w:szCs w:val="20"/>
        </w:rPr>
      </w:pPr>
      <w:r w:rsidRPr="005C2CB9">
        <w:rPr>
          <w:rFonts w:ascii="Fira Sans Light" w:hAnsi="Fira Sans Light"/>
          <w:color w:val="595959" w:themeColor="text1" w:themeTint="A6"/>
          <w:sz w:val="20"/>
          <w:szCs w:val="20"/>
        </w:rPr>
        <w:t>documentos de identificación de su representante legal;</w:t>
      </w:r>
    </w:p>
    <w:p w14:paraId="71AA26C8" w14:textId="29E50882" w:rsidR="00CF1429" w:rsidRPr="005C2CB9" w:rsidRDefault="00CF1429" w:rsidP="00ED111E">
      <w:pPr>
        <w:pStyle w:val="Prrafodelista"/>
        <w:numPr>
          <w:ilvl w:val="0"/>
          <w:numId w:val="12"/>
        </w:numPr>
        <w:jc w:val="both"/>
        <w:rPr>
          <w:rFonts w:ascii="Fira Sans Light" w:hAnsi="Fira Sans Light"/>
          <w:color w:val="595959" w:themeColor="text1" w:themeTint="A6"/>
          <w:sz w:val="20"/>
          <w:szCs w:val="20"/>
        </w:rPr>
      </w:pPr>
      <w:r w:rsidRPr="005C2CB9">
        <w:rPr>
          <w:rFonts w:ascii="Fira Sans Light" w:hAnsi="Fira Sans Light"/>
          <w:color w:val="595959" w:themeColor="text1" w:themeTint="A6"/>
          <w:sz w:val="20"/>
          <w:szCs w:val="20"/>
        </w:rPr>
        <w:t>programa de actividades para el año 20</w:t>
      </w:r>
      <w:r w:rsidR="00D314D0" w:rsidRPr="005C2CB9">
        <w:rPr>
          <w:rFonts w:ascii="Fira Sans Light" w:hAnsi="Fira Sans Light"/>
          <w:color w:val="595959" w:themeColor="text1" w:themeTint="A6"/>
          <w:sz w:val="20"/>
          <w:szCs w:val="20"/>
        </w:rPr>
        <w:t>20</w:t>
      </w:r>
      <w:r w:rsidRPr="005C2CB9">
        <w:rPr>
          <w:rFonts w:ascii="Fira Sans Light" w:hAnsi="Fira Sans Light"/>
          <w:color w:val="595959" w:themeColor="text1" w:themeTint="A6"/>
          <w:sz w:val="20"/>
          <w:szCs w:val="20"/>
        </w:rPr>
        <w:t xml:space="preserve">; </w:t>
      </w:r>
    </w:p>
    <w:p w14:paraId="279EC609" w14:textId="448B734B" w:rsidR="00CF1429" w:rsidRPr="005C2CB9" w:rsidRDefault="00CF1429" w:rsidP="00ED111E">
      <w:pPr>
        <w:pStyle w:val="Prrafodelista"/>
        <w:numPr>
          <w:ilvl w:val="0"/>
          <w:numId w:val="12"/>
        </w:numPr>
        <w:jc w:val="both"/>
        <w:rPr>
          <w:rFonts w:ascii="Fira Sans Light" w:hAnsi="Fira Sans Light"/>
          <w:color w:val="595959" w:themeColor="text1" w:themeTint="A6"/>
          <w:sz w:val="20"/>
          <w:szCs w:val="20"/>
        </w:rPr>
      </w:pPr>
      <w:r w:rsidRPr="005C2CB9">
        <w:rPr>
          <w:rFonts w:ascii="Fira Sans Light" w:hAnsi="Fira Sans Light"/>
          <w:color w:val="595959" w:themeColor="text1" w:themeTint="A6"/>
          <w:sz w:val="20"/>
          <w:szCs w:val="20"/>
        </w:rPr>
        <w:t>estados financieros del ejercicio 20</w:t>
      </w:r>
      <w:r w:rsidR="00D314D0" w:rsidRPr="005C2CB9">
        <w:rPr>
          <w:rFonts w:ascii="Fira Sans Light" w:hAnsi="Fira Sans Light"/>
          <w:color w:val="595959" w:themeColor="text1" w:themeTint="A6"/>
          <w:sz w:val="20"/>
          <w:szCs w:val="20"/>
        </w:rPr>
        <w:t>20</w:t>
      </w:r>
      <w:r w:rsidRPr="005C2CB9">
        <w:rPr>
          <w:rFonts w:ascii="Fira Sans Light" w:hAnsi="Fira Sans Light"/>
          <w:color w:val="595959" w:themeColor="text1" w:themeTint="A6"/>
          <w:sz w:val="20"/>
          <w:szCs w:val="20"/>
        </w:rPr>
        <w:t xml:space="preserve">; y </w:t>
      </w:r>
    </w:p>
    <w:p w14:paraId="11201905" w14:textId="2CCDAA7E" w:rsidR="00CF1429" w:rsidRPr="005C2CB9" w:rsidRDefault="00CF1429" w:rsidP="00ED111E">
      <w:pPr>
        <w:pStyle w:val="Prrafodelista"/>
        <w:numPr>
          <w:ilvl w:val="0"/>
          <w:numId w:val="12"/>
        </w:numPr>
        <w:jc w:val="both"/>
        <w:rPr>
          <w:rFonts w:ascii="Fira Sans Light" w:hAnsi="Fira Sans Light"/>
          <w:color w:val="595959" w:themeColor="text1" w:themeTint="A6"/>
          <w:sz w:val="20"/>
          <w:szCs w:val="20"/>
        </w:rPr>
      </w:pPr>
      <w:r w:rsidRPr="005C2CB9">
        <w:rPr>
          <w:rFonts w:ascii="Fira Sans Light" w:hAnsi="Fira Sans Light"/>
          <w:color w:val="595959" w:themeColor="text1" w:themeTint="A6"/>
          <w:sz w:val="20"/>
          <w:szCs w:val="20"/>
        </w:rPr>
        <w:t>informe de aplicación del subsidio recibido en el ejercicio 20</w:t>
      </w:r>
      <w:r w:rsidR="00D314D0" w:rsidRPr="005C2CB9">
        <w:rPr>
          <w:rFonts w:ascii="Fira Sans Light" w:hAnsi="Fira Sans Light"/>
          <w:color w:val="595959" w:themeColor="text1" w:themeTint="A6"/>
          <w:sz w:val="20"/>
          <w:szCs w:val="20"/>
        </w:rPr>
        <w:t>20</w:t>
      </w:r>
      <w:r w:rsidRPr="005C2CB9">
        <w:rPr>
          <w:rFonts w:ascii="Fira Sans Light" w:hAnsi="Fira Sans Light"/>
          <w:color w:val="595959" w:themeColor="text1" w:themeTint="A6"/>
          <w:sz w:val="20"/>
          <w:szCs w:val="20"/>
        </w:rPr>
        <w:t>.</w:t>
      </w:r>
    </w:p>
    <w:p w14:paraId="176C8ED0" w14:textId="77777777" w:rsidR="00CF1429" w:rsidRPr="00641133" w:rsidRDefault="00CF1429">
      <w:pPr>
        <w:jc w:val="both"/>
        <w:rPr>
          <w:rFonts w:ascii="Fira Sans Light" w:hAnsi="Fira Sans Light"/>
          <w:color w:val="595959" w:themeColor="text1" w:themeTint="A6"/>
          <w:sz w:val="20"/>
          <w:szCs w:val="20"/>
        </w:rPr>
      </w:pPr>
    </w:p>
    <w:p w14:paraId="3AAF8BAB" w14:textId="4B6935D6" w:rsidR="00CF1429" w:rsidRPr="00641133" w:rsidRDefault="00CF1429">
      <w:pPr>
        <w:jc w:val="both"/>
        <w:rPr>
          <w:rFonts w:ascii="Fira Sans Light" w:hAnsi="Fira Sans Light"/>
          <w:color w:val="595959" w:themeColor="text1" w:themeTint="A6"/>
          <w:sz w:val="20"/>
          <w:szCs w:val="20"/>
        </w:rPr>
      </w:pPr>
      <w:r w:rsidRPr="00641133">
        <w:rPr>
          <w:rFonts w:ascii="Fira Sans Light" w:hAnsi="Fira Sans Light"/>
          <w:color w:val="595959" w:themeColor="text1" w:themeTint="A6"/>
          <w:sz w:val="20"/>
          <w:szCs w:val="20"/>
        </w:rPr>
        <w:t>La Tesorería Municipal deberá cerciorarse plenamente de la existencia y funcionalidad de los organismos e instituciones de asistencia precisados en el párrafo anterior. Para tal efecto, podrá retener la aportación de recursos, sea única, inicial o cualquier ministración periódica, hasta en tanto dichos organismos comprueban ante la propia Tesorería su constitución legal, presupuesto y programa de trabajo autorizado por su órgano de administración o similar; así como, la rendición del informe de aplicación del subsidio recibido en el ejercicio 20</w:t>
      </w:r>
      <w:r w:rsidR="00D314D0">
        <w:rPr>
          <w:rFonts w:ascii="Fira Sans Light" w:hAnsi="Fira Sans Light"/>
          <w:color w:val="595959" w:themeColor="text1" w:themeTint="A6"/>
          <w:sz w:val="20"/>
          <w:szCs w:val="20"/>
        </w:rPr>
        <w:t>20</w:t>
      </w:r>
      <w:r w:rsidRPr="00641133">
        <w:rPr>
          <w:rFonts w:ascii="Fira Sans Light" w:hAnsi="Fira Sans Light"/>
          <w:color w:val="595959" w:themeColor="text1" w:themeTint="A6"/>
          <w:sz w:val="20"/>
          <w:szCs w:val="20"/>
        </w:rPr>
        <w:t>, en su caso.</w:t>
      </w:r>
    </w:p>
    <w:p w14:paraId="7B8DEB3F" w14:textId="77777777" w:rsidR="00CF1429" w:rsidRDefault="00CF1429">
      <w:pPr>
        <w:jc w:val="both"/>
        <w:rPr>
          <w:rFonts w:ascii="Fira Sans Light" w:hAnsi="Fira Sans Light"/>
          <w:color w:val="595959" w:themeColor="text1" w:themeTint="A6"/>
          <w:sz w:val="20"/>
          <w:szCs w:val="20"/>
        </w:rPr>
      </w:pPr>
    </w:p>
    <w:p w14:paraId="303D94F9" w14:textId="77777777" w:rsidR="006C7B1F" w:rsidRPr="00641133" w:rsidRDefault="006C7B1F">
      <w:pPr>
        <w:jc w:val="both"/>
        <w:rPr>
          <w:rFonts w:ascii="Fira Sans Light" w:hAnsi="Fira Sans Light"/>
          <w:color w:val="595959" w:themeColor="text1" w:themeTint="A6"/>
          <w:sz w:val="20"/>
          <w:szCs w:val="20"/>
        </w:rPr>
      </w:pPr>
    </w:p>
    <w:p w14:paraId="0E86BEB6" w14:textId="5243EC20" w:rsidR="00CF1429" w:rsidRPr="00641133" w:rsidRDefault="00CF1429">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 xml:space="preserve">ARTÍCULO </w:t>
      </w:r>
      <w:r w:rsidR="00430D8F" w:rsidRPr="00641133">
        <w:rPr>
          <w:rFonts w:ascii="Fira Sans Medium" w:hAnsi="Fira Sans Medium"/>
          <w:color w:val="595959" w:themeColor="text1" w:themeTint="A6"/>
          <w:sz w:val="20"/>
          <w:szCs w:val="20"/>
        </w:rPr>
        <w:t>CUARTO</w:t>
      </w:r>
      <w:r w:rsidRPr="00641133">
        <w:rPr>
          <w:rFonts w:ascii="Fira Sans Light" w:hAnsi="Fira Sans Light"/>
          <w:color w:val="595959" w:themeColor="text1" w:themeTint="A6"/>
          <w:sz w:val="20"/>
          <w:szCs w:val="20"/>
        </w:rPr>
        <w:t>. En cumplimiento a lo dispuesto por la Ley General de Contabilidad Gubernamental, el Gobierno del Municipio instrumentará los documentos técnico-normativos que emita el Consejo Nacional de Armonización Contable (CONAC), conforme a los criterios y términos establecidos para ese fin.</w:t>
      </w:r>
    </w:p>
    <w:p w14:paraId="624EF21B" w14:textId="77777777" w:rsidR="00CF1429" w:rsidRDefault="00CF1429">
      <w:pPr>
        <w:jc w:val="both"/>
        <w:rPr>
          <w:rFonts w:ascii="Fira Sans Light" w:hAnsi="Fira Sans Light"/>
          <w:color w:val="595959" w:themeColor="text1" w:themeTint="A6"/>
          <w:sz w:val="20"/>
          <w:szCs w:val="20"/>
        </w:rPr>
      </w:pPr>
    </w:p>
    <w:p w14:paraId="4588F437" w14:textId="77777777" w:rsidR="006C7B1F" w:rsidRPr="00641133" w:rsidRDefault="006C7B1F">
      <w:pPr>
        <w:jc w:val="both"/>
        <w:rPr>
          <w:rFonts w:ascii="Fira Sans Light" w:hAnsi="Fira Sans Light"/>
          <w:color w:val="595959" w:themeColor="text1" w:themeTint="A6"/>
          <w:sz w:val="20"/>
          <w:szCs w:val="20"/>
        </w:rPr>
      </w:pPr>
    </w:p>
    <w:p w14:paraId="09AAD32C" w14:textId="1E432B16" w:rsidR="00CF1429" w:rsidRPr="00E9090D" w:rsidRDefault="00CF1429">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Pr="00641133">
        <w:rPr>
          <w:rFonts w:ascii="Fira Sans Light" w:hAnsi="Fira Sans Light"/>
          <w:color w:val="595959" w:themeColor="text1" w:themeTint="A6"/>
          <w:sz w:val="20"/>
          <w:szCs w:val="20"/>
        </w:rPr>
        <w:t xml:space="preserve"> </w:t>
      </w:r>
      <w:r w:rsidR="00430D8F" w:rsidRPr="00641133">
        <w:rPr>
          <w:rFonts w:ascii="Fira Sans Light" w:hAnsi="Fira Sans Light"/>
          <w:b/>
          <w:color w:val="595959" w:themeColor="text1" w:themeTint="A6"/>
          <w:sz w:val="20"/>
          <w:szCs w:val="20"/>
        </w:rPr>
        <w:t>QUINTO</w:t>
      </w:r>
      <w:r w:rsidRPr="00641133">
        <w:rPr>
          <w:rFonts w:ascii="Fira Sans Light" w:hAnsi="Fira Sans Light"/>
          <w:color w:val="595959" w:themeColor="text1" w:themeTint="A6"/>
          <w:sz w:val="20"/>
          <w:szCs w:val="20"/>
        </w:rPr>
        <w:t xml:space="preserve">. La información financiera y presupuestal adicional a la contenida en el presente </w:t>
      </w:r>
      <w:r w:rsidR="00972269">
        <w:rPr>
          <w:rFonts w:ascii="Fira Sans Light" w:hAnsi="Fira Sans Light"/>
          <w:color w:val="595959" w:themeColor="text1" w:themeTint="A6"/>
          <w:sz w:val="20"/>
          <w:szCs w:val="20"/>
        </w:rPr>
        <w:t>acuerdo</w:t>
      </w:r>
      <w:r w:rsidRPr="00641133">
        <w:rPr>
          <w:rFonts w:ascii="Fira Sans Light" w:hAnsi="Fira Sans Light"/>
          <w:color w:val="595959" w:themeColor="text1" w:themeTint="A6"/>
          <w:sz w:val="20"/>
          <w:szCs w:val="20"/>
        </w:rPr>
        <w:t>, así como la demás que se genere durante el ejercicio fiscal, podrá ser consultada en los reportes específicos que para tal efecto difunda la Tesorería Municipal en los medios oficiales, incluyendo los medios electrónicos.</w:t>
      </w:r>
    </w:p>
    <w:p w14:paraId="7973FEE5" w14:textId="77777777" w:rsidR="008306EC" w:rsidRDefault="008306EC">
      <w:pPr>
        <w:jc w:val="both"/>
        <w:rPr>
          <w:rFonts w:ascii="Fira Sans Light" w:hAnsi="Fira Sans Light"/>
          <w:color w:val="595959" w:themeColor="text1" w:themeTint="A6"/>
          <w:sz w:val="20"/>
          <w:szCs w:val="20"/>
        </w:rPr>
      </w:pPr>
    </w:p>
    <w:p w14:paraId="320DC111" w14:textId="77777777" w:rsidR="006C7B1F" w:rsidRDefault="006C7B1F">
      <w:pPr>
        <w:jc w:val="both"/>
        <w:rPr>
          <w:rFonts w:ascii="Fira Sans Light" w:hAnsi="Fira Sans Light"/>
          <w:color w:val="595959" w:themeColor="text1" w:themeTint="A6"/>
          <w:sz w:val="20"/>
          <w:szCs w:val="20"/>
        </w:rPr>
      </w:pPr>
    </w:p>
    <w:p w14:paraId="0191B360" w14:textId="132382CC" w:rsidR="00CF1429" w:rsidRPr="00641133" w:rsidRDefault="008306EC">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 SEXTO</w:t>
      </w:r>
      <w:r w:rsidRPr="00E9090D">
        <w:rPr>
          <w:rFonts w:ascii="Fira Sans Light" w:hAnsi="Fira Sans Light"/>
          <w:color w:val="595959" w:themeColor="text1" w:themeTint="A6"/>
          <w:sz w:val="20"/>
          <w:szCs w:val="20"/>
        </w:rPr>
        <w:t xml:space="preserve">. El municipio de </w:t>
      </w:r>
      <w:r w:rsidR="00846446">
        <w:rPr>
          <w:rFonts w:ascii="Fira Sans Light" w:hAnsi="Fira Sans Light"/>
          <w:color w:val="595959" w:themeColor="text1" w:themeTint="A6"/>
          <w:sz w:val="20"/>
          <w:szCs w:val="20"/>
        </w:rPr>
        <w:t>Moroleón</w:t>
      </w:r>
      <w:r w:rsidRPr="00E9090D">
        <w:rPr>
          <w:rFonts w:ascii="Fira Sans Light" w:hAnsi="Fira Sans Light"/>
          <w:color w:val="595959" w:themeColor="text1" w:themeTint="A6"/>
          <w:sz w:val="20"/>
          <w:szCs w:val="20"/>
        </w:rPr>
        <w:t xml:space="preserve">, </w:t>
      </w:r>
      <w:r w:rsidR="00846446">
        <w:rPr>
          <w:rFonts w:ascii="Fira Sans Light" w:hAnsi="Fira Sans Light"/>
          <w:color w:val="595959" w:themeColor="text1" w:themeTint="A6"/>
          <w:sz w:val="20"/>
          <w:szCs w:val="20"/>
        </w:rPr>
        <w:t>Guanajuato</w:t>
      </w:r>
      <w:r w:rsidRPr="00E9090D">
        <w:rPr>
          <w:rFonts w:ascii="Fira Sans Light" w:hAnsi="Fira Sans Light"/>
          <w:color w:val="595959" w:themeColor="text1" w:themeTint="A6"/>
          <w:sz w:val="20"/>
          <w:szCs w:val="20"/>
        </w:rPr>
        <w:t>, elaborará y difundirá a más tardar 3</w:t>
      </w:r>
      <w:r w:rsidR="005574EE" w:rsidRPr="00E9090D">
        <w:rPr>
          <w:rFonts w:ascii="Fira Sans Light" w:hAnsi="Fira Sans Light"/>
          <w:color w:val="595959" w:themeColor="text1" w:themeTint="A6"/>
          <w:sz w:val="20"/>
          <w:szCs w:val="20"/>
        </w:rPr>
        <w:t xml:space="preserve">0 días naturales siguientes a la promulgación del presente </w:t>
      </w:r>
      <w:r w:rsidR="00972269">
        <w:rPr>
          <w:rFonts w:ascii="Fira Sans Light" w:hAnsi="Fira Sans Light"/>
          <w:color w:val="595959" w:themeColor="text1" w:themeTint="A6"/>
          <w:sz w:val="20"/>
          <w:szCs w:val="20"/>
        </w:rPr>
        <w:t>acuerdo</w:t>
      </w:r>
      <w:r w:rsidR="005574EE" w:rsidRPr="00E9090D">
        <w:rPr>
          <w:rFonts w:ascii="Fira Sans Light" w:hAnsi="Fira Sans Light"/>
          <w:color w:val="595959" w:themeColor="text1" w:themeTint="A6"/>
          <w:sz w:val="20"/>
          <w:szCs w:val="20"/>
        </w:rPr>
        <w:t>, en su respectiva página de internet</w:t>
      </w:r>
      <w:r w:rsidR="00F72974" w:rsidRPr="00E9090D">
        <w:rPr>
          <w:rFonts w:ascii="Fira Sans Light" w:hAnsi="Fira Sans Light"/>
          <w:color w:val="595959" w:themeColor="text1" w:themeTint="A6"/>
          <w:sz w:val="20"/>
          <w:szCs w:val="20"/>
        </w:rPr>
        <w:t>,</w:t>
      </w:r>
      <w:r w:rsidR="005574EE" w:rsidRPr="00E9090D">
        <w:rPr>
          <w:rFonts w:ascii="Fira Sans Light" w:hAnsi="Fira Sans Light"/>
          <w:color w:val="595959" w:themeColor="text1" w:themeTint="A6"/>
          <w:sz w:val="20"/>
          <w:szCs w:val="20"/>
        </w:rPr>
        <w:t xml:space="preserve"> el presupuesto ciudadano con base en la información presupuestal contenida en el presente </w:t>
      </w:r>
      <w:r w:rsidR="00972269">
        <w:rPr>
          <w:rFonts w:ascii="Fira Sans Light" w:hAnsi="Fira Sans Light"/>
          <w:color w:val="595959" w:themeColor="text1" w:themeTint="A6"/>
          <w:sz w:val="20"/>
          <w:szCs w:val="20"/>
        </w:rPr>
        <w:t>acuerdo</w:t>
      </w:r>
      <w:r w:rsidR="005574EE" w:rsidRPr="00E9090D">
        <w:rPr>
          <w:rFonts w:ascii="Fira Sans Light" w:hAnsi="Fira Sans Light"/>
          <w:color w:val="595959" w:themeColor="text1" w:themeTint="A6"/>
          <w:sz w:val="20"/>
          <w:szCs w:val="20"/>
        </w:rPr>
        <w:t>, de conformidad con el artículo 62 de la Ley General de Contabilidad Gubernamental y con la Norma para la difusión a la ciudadanía de la Ley de Ingresos y del Presupuesto de Egresos emitida por el Consejo Nacional de Armonización Contable.</w:t>
      </w:r>
    </w:p>
    <w:p w14:paraId="4D9B29A3" w14:textId="77777777" w:rsidR="00CF1429" w:rsidRPr="00641133" w:rsidRDefault="00CF1429">
      <w:pPr>
        <w:jc w:val="both"/>
        <w:rPr>
          <w:rFonts w:ascii="Fira Sans Light" w:hAnsi="Fira Sans Light"/>
          <w:color w:val="595959" w:themeColor="text1" w:themeTint="A6"/>
          <w:sz w:val="20"/>
          <w:szCs w:val="20"/>
        </w:rPr>
      </w:pPr>
    </w:p>
    <w:p w14:paraId="48795ED0" w14:textId="545D97F0" w:rsidR="006F3DF9" w:rsidRPr="002C1FC3" w:rsidRDefault="006F3DF9" w:rsidP="002C1FC3">
      <w:pPr>
        <w:jc w:val="center"/>
        <w:rPr>
          <w:rFonts w:ascii="Fira Sans Medium" w:hAnsi="Fira Sans Medium"/>
          <w:color w:val="595959" w:themeColor="text1" w:themeTint="A6"/>
          <w:szCs w:val="20"/>
        </w:rPr>
      </w:pPr>
      <w:r w:rsidRPr="003D6550">
        <w:rPr>
          <w:rFonts w:ascii="Fira Sans Medium" w:hAnsi="Fira Sans Medium"/>
          <w:color w:val="595959" w:themeColor="text1" w:themeTint="A6"/>
          <w:szCs w:val="20"/>
        </w:rPr>
        <w:t xml:space="preserve">Dado en el Ayuntamiento del Municipio de </w:t>
      </w:r>
      <w:r w:rsidR="005C2CB9">
        <w:rPr>
          <w:rFonts w:ascii="Fira Sans Medium" w:hAnsi="Fira Sans Medium"/>
          <w:color w:val="595959" w:themeColor="text1" w:themeTint="A6"/>
          <w:szCs w:val="20"/>
        </w:rPr>
        <w:t>Moroleón</w:t>
      </w:r>
      <w:r w:rsidRPr="003D6550">
        <w:rPr>
          <w:rFonts w:ascii="Fira Sans Medium" w:hAnsi="Fira Sans Medium"/>
          <w:color w:val="595959" w:themeColor="text1" w:themeTint="A6"/>
          <w:szCs w:val="20"/>
        </w:rPr>
        <w:t>,</w:t>
      </w:r>
      <w:r w:rsidR="005C2CB9">
        <w:rPr>
          <w:rFonts w:ascii="Fira Sans Medium" w:hAnsi="Fira Sans Medium"/>
          <w:color w:val="595959" w:themeColor="text1" w:themeTint="A6"/>
          <w:szCs w:val="20"/>
        </w:rPr>
        <w:t xml:space="preserve"> Guanajuato </w:t>
      </w:r>
      <w:r w:rsidRPr="003D6550">
        <w:rPr>
          <w:rFonts w:ascii="Fira Sans Medium" w:hAnsi="Fira Sans Medium"/>
          <w:color w:val="595959" w:themeColor="text1" w:themeTint="A6"/>
          <w:szCs w:val="20"/>
        </w:rPr>
        <w:t xml:space="preserve">a los </w:t>
      </w:r>
      <w:r w:rsidR="002C1FC3">
        <w:rPr>
          <w:rFonts w:ascii="Fira Sans Medium" w:hAnsi="Fira Sans Medium"/>
          <w:color w:val="595959" w:themeColor="text1" w:themeTint="A6"/>
          <w:szCs w:val="20"/>
        </w:rPr>
        <w:t>15</w:t>
      </w:r>
      <w:r w:rsidRPr="003D6550">
        <w:rPr>
          <w:rFonts w:ascii="Fira Sans Medium" w:hAnsi="Fira Sans Medium"/>
          <w:color w:val="595959" w:themeColor="text1" w:themeTint="A6"/>
          <w:szCs w:val="20"/>
        </w:rPr>
        <w:t xml:space="preserve"> días del mes de </w:t>
      </w:r>
      <w:r w:rsidR="002C1FC3">
        <w:rPr>
          <w:rFonts w:ascii="Fira Sans Medium" w:hAnsi="Fira Sans Medium"/>
          <w:color w:val="595959" w:themeColor="text1" w:themeTint="A6"/>
          <w:szCs w:val="20"/>
        </w:rPr>
        <w:t>enero</w:t>
      </w:r>
      <w:r w:rsidRPr="003D6550">
        <w:rPr>
          <w:rFonts w:ascii="Fira Sans Medium" w:hAnsi="Fira Sans Medium"/>
          <w:color w:val="595959" w:themeColor="text1" w:themeTint="A6"/>
          <w:szCs w:val="20"/>
        </w:rPr>
        <w:t xml:space="preserve"> del año 20</w:t>
      </w:r>
      <w:r w:rsidR="002C1FC3">
        <w:rPr>
          <w:rFonts w:ascii="Fira Sans Medium" w:hAnsi="Fira Sans Medium"/>
          <w:color w:val="595959" w:themeColor="text1" w:themeTint="A6"/>
          <w:szCs w:val="20"/>
        </w:rPr>
        <w:t>20</w:t>
      </w:r>
      <w:r w:rsidRPr="003D6550">
        <w:rPr>
          <w:rFonts w:ascii="Fira Sans Medium" w:hAnsi="Fira Sans Medium"/>
          <w:color w:val="595959" w:themeColor="text1" w:themeTint="A6"/>
          <w:szCs w:val="20"/>
        </w:rPr>
        <w:t>.</w:t>
      </w:r>
    </w:p>
    <w:p w14:paraId="733730F2" w14:textId="77777777" w:rsidR="006F3DF9" w:rsidRPr="006B66C4" w:rsidRDefault="006F3DF9" w:rsidP="006F3DF9">
      <w:pPr>
        <w:jc w:val="center"/>
        <w:rPr>
          <w:rFonts w:ascii="Fira Sans Light" w:hAnsi="Fira Sans Light"/>
          <w:color w:val="595959" w:themeColor="text1" w:themeTint="A6"/>
          <w:sz w:val="20"/>
          <w:szCs w:val="20"/>
        </w:rPr>
      </w:pPr>
    </w:p>
    <w:p w14:paraId="275D9686" w14:textId="77777777" w:rsidR="006F3DF9" w:rsidRPr="00185BB7" w:rsidRDefault="006F3DF9" w:rsidP="006F3DF9">
      <w:pPr>
        <w:jc w:val="center"/>
        <w:rPr>
          <w:rFonts w:ascii="Fira Sans Light" w:hAnsi="Fira Sans Light"/>
          <w:color w:val="595959" w:themeColor="text1" w:themeTint="A6"/>
          <w:szCs w:val="20"/>
        </w:rPr>
      </w:pPr>
      <w:r w:rsidRPr="00185BB7">
        <w:rPr>
          <w:rFonts w:ascii="Fira Sans Light" w:hAnsi="Fira Sans Light"/>
          <w:color w:val="595959" w:themeColor="text1" w:themeTint="A6"/>
          <w:szCs w:val="20"/>
        </w:rPr>
        <w:t>__________________________________</w:t>
      </w:r>
    </w:p>
    <w:p w14:paraId="4C6447A7" w14:textId="6B74F022" w:rsidR="006F3DF9" w:rsidRPr="00185BB7" w:rsidRDefault="002C1FC3" w:rsidP="006F3DF9">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Lic. Jorge Ortiz Ortega</w:t>
      </w:r>
    </w:p>
    <w:p w14:paraId="15B37019" w14:textId="259AA523" w:rsidR="006F3DF9" w:rsidRPr="002C1FC3" w:rsidRDefault="006F3DF9" w:rsidP="002C1FC3">
      <w:pPr>
        <w:ind w:right="1983" w:firstLine="1560"/>
        <w:jc w:val="center"/>
        <w:rPr>
          <w:rFonts w:ascii="Fira Sans Light" w:hAnsi="Fira Sans Light"/>
          <w:color w:val="595959" w:themeColor="text1" w:themeTint="A6"/>
          <w:szCs w:val="20"/>
        </w:rPr>
      </w:pPr>
      <w:r>
        <w:rPr>
          <w:rFonts w:ascii="Fira Sans Medium" w:hAnsi="Fira Sans Medium"/>
          <w:color w:val="595959" w:themeColor="text1" w:themeTint="A6"/>
          <w:szCs w:val="20"/>
        </w:rPr>
        <w:t xml:space="preserve">EL </w:t>
      </w:r>
      <w:r w:rsidRPr="00185BB7">
        <w:rPr>
          <w:rFonts w:ascii="Fira Sans Medium" w:hAnsi="Fira Sans Medium"/>
          <w:color w:val="595959" w:themeColor="text1" w:themeTint="A6"/>
          <w:szCs w:val="20"/>
        </w:rPr>
        <w:t>PRESIDENTE CONSTITUCIONAL DEL MUNICIPIO DE</w:t>
      </w:r>
      <w:r w:rsidRPr="00185BB7">
        <w:rPr>
          <w:rFonts w:ascii="Fira Sans Light" w:hAnsi="Fira Sans Light"/>
          <w:color w:val="595959" w:themeColor="text1" w:themeTint="A6"/>
          <w:szCs w:val="20"/>
        </w:rPr>
        <w:t xml:space="preserve"> </w:t>
      </w:r>
      <w:r w:rsidR="002C1FC3">
        <w:rPr>
          <w:rFonts w:ascii="Fira Sans Light" w:hAnsi="Fira Sans Light"/>
          <w:color w:val="595959" w:themeColor="text1" w:themeTint="A6"/>
          <w:szCs w:val="20"/>
        </w:rPr>
        <w:t>MOROLEON</w:t>
      </w:r>
      <w:r>
        <w:rPr>
          <w:rFonts w:ascii="Fira Sans Light" w:hAnsi="Fira Sans Light"/>
          <w:color w:val="595959" w:themeColor="text1" w:themeTint="A6"/>
          <w:szCs w:val="20"/>
        </w:rPr>
        <w:t>.</w:t>
      </w:r>
    </w:p>
    <w:p w14:paraId="58EEB9B2" w14:textId="77777777" w:rsidR="006F3DF9" w:rsidRPr="006B66C4" w:rsidRDefault="006F3DF9" w:rsidP="006F3DF9">
      <w:pPr>
        <w:jc w:val="center"/>
        <w:rPr>
          <w:rFonts w:ascii="Fira Sans Light" w:hAnsi="Fira Sans Light"/>
          <w:color w:val="595959" w:themeColor="text1" w:themeTint="A6"/>
          <w:sz w:val="20"/>
          <w:szCs w:val="20"/>
        </w:rPr>
      </w:pPr>
    </w:p>
    <w:p w14:paraId="1FE01E70" w14:textId="77777777" w:rsidR="006F3DF9" w:rsidRPr="00185BB7" w:rsidRDefault="006F3DF9" w:rsidP="006F3DF9">
      <w:pPr>
        <w:jc w:val="center"/>
        <w:rPr>
          <w:rFonts w:ascii="Fira Sans Light" w:hAnsi="Fira Sans Light"/>
          <w:color w:val="595959" w:themeColor="text1" w:themeTint="A6"/>
          <w:szCs w:val="20"/>
        </w:rPr>
      </w:pPr>
      <w:r w:rsidRPr="00185BB7">
        <w:rPr>
          <w:rFonts w:ascii="Fira Sans Light" w:hAnsi="Fira Sans Light"/>
          <w:color w:val="595959" w:themeColor="text1" w:themeTint="A6"/>
          <w:szCs w:val="20"/>
        </w:rPr>
        <w:t>__________________________________</w:t>
      </w:r>
    </w:p>
    <w:p w14:paraId="73FC80BB" w14:textId="6831BB6D" w:rsidR="006F3DF9" w:rsidRPr="00185BB7" w:rsidRDefault="002C1FC3" w:rsidP="006F3DF9">
      <w:pPr>
        <w:jc w:val="center"/>
        <w:rPr>
          <w:rFonts w:ascii="Fira Sans Light" w:hAnsi="Fira Sans Light"/>
          <w:color w:val="595959" w:themeColor="text1" w:themeTint="A6"/>
          <w:szCs w:val="20"/>
        </w:rPr>
      </w:pPr>
      <w:r>
        <w:rPr>
          <w:rFonts w:ascii="Arial" w:eastAsia="Times New Roman" w:hAnsi="Arial" w:cs="Arial"/>
          <w:color w:val="0070C0"/>
          <w:sz w:val="18"/>
          <w:szCs w:val="18"/>
          <w:lang w:eastAsia="es-MX"/>
        </w:rPr>
        <w:t>Profe. Jorge Luis López Zavala</w:t>
      </w:r>
    </w:p>
    <w:p w14:paraId="149BB1E8" w14:textId="5AFA1B43" w:rsidR="006F3DF9" w:rsidRPr="00185BB7" w:rsidRDefault="006F3DF9" w:rsidP="006F3DF9">
      <w:pPr>
        <w:jc w:val="center"/>
        <w:rPr>
          <w:rFonts w:ascii="Arial" w:eastAsia="Times New Roman" w:hAnsi="Arial" w:cs="Arial"/>
          <w:color w:val="0070C0"/>
          <w:sz w:val="18"/>
          <w:szCs w:val="18"/>
          <w:lang w:eastAsia="es-MX"/>
        </w:rPr>
      </w:pPr>
      <w:r>
        <w:rPr>
          <w:rFonts w:ascii="Fira Sans Medium" w:hAnsi="Fira Sans Medium"/>
          <w:color w:val="595959" w:themeColor="text1" w:themeTint="A6"/>
          <w:szCs w:val="20"/>
        </w:rPr>
        <w:t xml:space="preserve">EL </w:t>
      </w:r>
      <w:r w:rsidRPr="00185BB7">
        <w:rPr>
          <w:rFonts w:ascii="Fira Sans Medium" w:hAnsi="Fira Sans Medium"/>
          <w:color w:val="595959" w:themeColor="text1" w:themeTint="A6"/>
          <w:szCs w:val="20"/>
        </w:rPr>
        <w:t>SECRETARIO DEL AYUNTAMIENTO</w:t>
      </w:r>
      <w:r>
        <w:rPr>
          <w:rFonts w:ascii="Fira Sans Medium" w:hAnsi="Fira Sans Medium"/>
          <w:color w:val="595959" w:themeColor="text1" w:themeTint="A6"/>
          <w:szCs w:val="20"/>
        </w:rPr>
        <w:t xml:space="preserve"> </w:t>
      </w:r>
    </w:p>
    <w:p w14:paraId="2A21E413" w14:textId="77777777" w:rsidR="006F3DF9" w:rsidRDefault="006F3DF9" w:rsidP="00BD1F09">
      <w:pPr>
        <w:rPr>
          <w:rFonts w:ascii="Fira Sans Medium" w:hAnsi="Fira Sans Medium"/>
          <w:color w:val="595959" w:themeColor="text1" w:themeTint="A6"/>
          <w:szCs w:val="20"/>
        </w:rPr>
      </w:pPr>
    </w:p>
    <w:p w14:paraId="77E8D355" w14:textId="77777777" w:rsidR="006F3DF9" w:rsidRPr="00185BB7" w:rsidRDefault="006F3DF9" w:rsidP="006F3DF9">
      <w:pPr>
        <w:jc w:val="center"/>
        <w:rPr>
          <w:rFonts w:ascii="Fira Sans Light" w:hAnsi="Fira Sans Light"/>
          <w:color w:val="595959" w:themeColor="text1" w:themeTint="A6"/>
          <w:szCs w:val="20"/>
        </w:rPr>
      </w:pPr>
      <w:r w:rsidRPr="00185BB7">
        <w:rPr>
          <w:rFonts w:ascii="Fira Sans Light" w:hAnsi="Fira Sans Light"/>
          <w:color w:val="595959" w:themeColor="text1" w:themeTint="A6"/>
          <w:szCs w:val="20"/>
        </w:rPr>
        <w:t>__________________________________</w:t>
      </w:r>
    </w:p>
    <w:p w14:paraId="3A006894" w14:textId="5CFEAFDF" w:rsidR="006F3DF9" w:rsidRPr="00185BB7" w:rsidRDefault="002C1FC3" w:rsidP="006F3DF9">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C.P. Rogelio Duran Tinoco</w:t>
      </w:r>
    </w:p>
    <w:p w14:paraId="7137774E" w14:textId="41B581A8" w:rsidR="006F3DF9" w:rsidRDefault="006F3DF9" w:rsidP="00BD1F09">
      <w:pPr>
        <w:jc w:val="center"/>
        <w:rPr>
          <w:rFonts w:ascii="Fira Sans Medium" w:hAnsi="Fira Sans Medium"/>
          <w:color w:val="595959" w:themeColor="text1" w:themeTint="A6"/>
          <w:szCs w:val="20"/>
        </w:rPr>
      </w:pPr>
      <w:r>
        <w:rPr>
          <w:rFonts w:ascii="Fira Sans Medium" w:hAnsi="Fira Sans Medium"/>
          <w:color w:val="595959" w:themeColor="text1" w:themeTint="A6"/>
          <w:szCs w:val="20"/>
        </w:rPr>
        <w:t>EL TESORERO</w:t>
      </w:r>
      <w:r w:rsidRPr="00185BB7">
        <w:rPr>
          <w:rFonts w:ascii="Fira Sans Medium" w:hAnsi="Fira Sans Medium"/>
          <w:color w:val="595959" w:themeColor="text1" w:themeTint="A6"/>
          <w:szCs w:val="20"/>
        </w:rPr>
        <w:t xml:space="preserve"> MUNICIPAL</w:t>
      </w:r>
      <w:r>
        <w:rPr>
          <w:rFonts w:ascii="Fira Sans Medium" w:hAnsi="Fira Sans Medium"/>
          <w:color w:val="595959" w:themeColor="text1" w:themeTint="A6"/>
          <w:szCs w:val="20"/>
        </w:rPr>
        <w:t xml:space="preserve"> </w:t>
      </w:r>
    </w:p>
    <w:p w14:paraId="5956B668" w14:textId="77777777" w:rsidR="006F3DF9" w:rsidRPr="00185BB7" w:rsidRDefault="006F3DF9" w:rsidP="006F3DF9">
      <w:pPr>
        <w:jc w:val="center"/>
        <w:rPr>
          <w:rFonts w:ascii="Fira Sans Medium" w:hAnsi="Fira Sans Medium"/>
          <w:color w:val="595959" w:themeColor="text1" w:themeTint="A6"/>
          <w:szCs w:val="20"/>
        </w:rPr>
      </w:pPr>
    </w:p>
    <w:p w14:paraId="690F88E3" w14:textId="77777777" w:rsidR="006F3DF9" w:rsidRPr="00185BB7" w:rsidRDefault="006F3DF9" w:rsidP="006F3DF9">
      <w:pPr>
        <w:jc w:val="center"/>
        <w:rPr>
          <w:rFonts w:ascii="Fira Sans Light" w:hAnsi="Fira Sans Light"/>
          <w:color w:val="595959" w:themeColor="text1" w:themeTint="A6"/>
          <w:szCs w:val="20"/>
        </w:rPr>
      </w:pPr>
      <w:r w:rsidRPr="00185BB7">
        <w:rPr>
          <w:rFonts w:ascii="Fira Sans Light" w:hAnsi="Fira Sans Light"/>
          <w:color w:val="595959" w:themeColor="text1" w:themeTint="A6"/>
          <w:szCs w:val="20"/>
        </w:rPr>
        <w:t>__________________________________</w:t>
      </w:r>
    </w:p>
    <w:p w14:paraId="14036B52" w14:textId="4DD9E756" w:rsidR="006F3DF9" w:rsidRPr="00185BB7" w:rsidRDefault="00A71224" w:rsidP="006F3DF9">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Lic.</w:t>
      </w:r>
      <w:r w:rsidR="002C1FC3">
        <w:rPr>
          <w:rFonts w:ascii="Arial" w:eastAsia="Times New Roman" w:hAnsi="Arial" w:cs="Arial"/>
          <w:color w:val="0070C0"/>
          <w:sz w:val="18"/>
          <w:szCs w:val="18"/>
          <w:lang w:eastAsia="es-MX"/>
        </w:rPr>
        <w:t xml:space="preserve"> Azucena Tinoco Pérez</w:t>
      </w:r>
    </w:p>
    <w:p w14:paraId="6238F01E" w14:textId="67CEA22C" w:rsidR="006F3DF9" w:rsidRPr="00185BB7" w:rsidRDefault="006F3DF9" w:rsidP="006F3DF9">
      <w:pPr>
        <w:jc w:val="center"/>
        <w:rPr>
          <w:rFonts w:ascii="Fira Sans Medium" w:hAnsi="Fira Sans Medium"/>
          <w:color w:val="595959" w:themeColor="text1" w:themeTint="A6"/>
          <w:szCs w:val="20"/>
        </w:rPr>
      </w:pPr>
      <w:r>
        <w:rPr>
          <w:rFonts w:ascii="Fira Sans Medium" w:hAnsi="Fira Sans Medium"/>
          <w:color w:val="595959" w:themeColor="text1" w:themeTint="A6"/>
          <w:szCs w:val="20"/>
        </w:rPr>
        <w:t xml:space="preserve"> </w:t>
      </w:r>
      <w:r w:rsidRPr="00185BB7">
        <w:rPr>
          <w:rFonts w:ascii="Fira Sans Medium" w:hAnsi="Fira Sans Medium"/>
          <w:color w:val="595959" w:themeColor="text1" w:themeTint="A6"/>
          <w:szCs w:val="20"/>
        </w:rPr>
        <w:t>SÍNDICO MUNICIPAL</w:t>
      </w:r>
      <w:r>
        <w:rPr>
          <w:rFonts w:ascii="Fira Sans Medium" w:hAnsi="Fira Sans Medium"/>
          <w:color w:val="595959" w:themeColor="text1" w:themeTint="A6"/>
          <w:szCs w:val="20"/>
        </w:rPr>
        <w:t xml:space="preserve"> </w:t>
      </w:r>
    </w:p>
    <w:p w14:paraId="6EA09E54" w14:textId="77777777" w:rsidR="006F3DF9" w:rsidRPr="006B66C4" w:rsidRDefault="006F3DF9" w:rsidP="00BD1F09">
      <w:pPr>
        <w:rPr>
          <w:rFonts w:ascii="Fira Sans Light" w:hAnsi="Fira Sans Light"/>
          <w:color w:val="595959" w:themeColor="text1" w:themeTint="A6"/>
          <w:sz w:val="20"/>
          <w:szCs w:val="20"/>
        </w:rPr>
      </w:pPr>
    </w:p>
    <w:p w14:paraId="40B74F4A" w14:textId="70D5F3E2" w:rsidR="006F3DF9" w:rsidRPr="00185BB7" w:rsidRDefault="006F3DF9" w:rsidP="006F3DF9">
      <w:pPr>
        <w:jc w:val="center"/>
        <w:rPr>
          <w:rFonts w:ascii="Fira Sans Light" w:hAnsi="Fira Sans Light"/>
          <w:color w:val="595959" w:themeColor="text1" w:themeTint="A6"/>
          <w:szCs w:val="20"/>
        </w:rPr>
      </w:pPr>
      <w:r w:rsidRPr="00185BB7">
        <w:rPr>
          <w:rFonts w:ascii="Fira Sans Light" w:hAnsi="Fira Sans Light"/>
          <w:color w:val="595959" w:themeColor="text1" w:themeTint="A6"/>
          <w:szCs w:val="20"/>
        </w:rPr>
        <w:t>________________________________</w:t>
      </w:r>
    </w:p>
    <w:p w14:paraId="5369AEA9" w14:textId="57947EA6" w:rsidR="006F3DF9" w:rsidRPr="00185BB7" w:rsidRDefault="002C1FC3" w:rsidP="006F3DF9">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Ma Cristina Alvarado Belman</w:t>
      </w:r>
    </w:p>
    <w:p w14:paraId="185E6F00" w14:textId="76CB8ADB" w:rsidR="006F3DF9" w:rsidRPr="00185BB7" w:rsidRDefault="006F3DF9" w:rsidP="006F3DF9">
      <w:pPr>
        <w:jc w:val="center"/>
        <w:rPr>
          <w:rFonts w:ascii="Fira Sans Medium" w:hAnsi="Fira Sans Medium"/>
          <w:color w:val="595959" w:themeColor="text1" w:themeTint="A6"/>
          <w:szCs w:val="20"/>
        </w:rPr>
      </w:pPr>
      <w:r>
        <w:rPr>
          <w:rFonts w:ascii="Fira Sans Medium" w:hAnsi="Fira Sans Medium"/>
          <w:color w:val="595959" w:themeColor="text1" w:themeTint="A6"/>
          <w:szCs w:val="20"/>
        </w:rPr>
        <w:t xml:space="preserve">EL </w:t>
      </w:r>
      <w:r w:rsidRPr="00185BB7">
        <w:rPr>
          <w:rFonts w:ascii="Fira Sans Medium" w:hAnsi="Fira Sans Medium"/>
          <w:color w:val="595959" w:themeColor="text1" w:themeTint="A6"/>
          <w:szCs w:val="20"/>
        </w:rPr>
        <w:t>REGIDOR MUNICIPAL</w:t>
      </w:r>
      <w:r>
        <w:rPr>
          <w:rFonts w:ascii="Fira Sans Medium" w:hAnsi="Fira Sans Medium"/>
          <w:color w:val="595959" w:themeColor="text1" w:themeTint="A6"/>
          <w:szCs w:val="20"/>
        </w:rPr>
        <w:t xml:space="preserve"> </w:t>
      </w:r>
    </w:p>
    <w:p w14:paraId="79D51229" w14:textId="77777777" w:rsidR="006F3DF9" w:rsidRPr="002E5361" w:rsidRDefault="006F3DF9" w:rsidP="006F3DF9">
      <w:pPr>
        <w:jc w:val="center"/>
        <w:rPr>
          <w:rFonts w:ascii="Fira Sans Light" w:hAnsi="Fira Sans Light"/>
          <w:color w:val="595959" w:themeColor="text1" w:themeTint="A6"/>
          <w:sz w:val="20"/>
          <w:szCs w:val="20"/>
        </w:rPr>
      </w:pPr>
    </w:p>
    <w:p w14:paraId="2DCD3BC2" w14:textId="77777777" w:rsidR="006F3DF9" w:rsidRDefault="006F3DF9" w:rsidP="006F3DF9">
      <w:pPr>
        <w:pStyle w:val="Prrafodelista"/>
        <w:ind w:left="0"/>
        <w:contextualSpacing w:val="0"/>
        <w:jc w:val="center"/>
        <w:rPr>
          <w:rFonts w:ascii="Arial" w:eastAsia="Times New Roman" w:hAnsi="Arial" w:cs="Arial"/>
          <w:color w:val="0070C0"/>
          <w:sz w:val="18"/>
          <w:szCs w:val="18"/>
          <w:lang w:eastAsia="es-MX"/>
        </w:rPr>
      </w:pPr>
    </w:p>
    <w:p w14:paraId="36C2114F" w14:textId="77777777" w:rsidR="006F3DF9" w:rsidRDefault="006F3DF9" w:rsidP="006F3DF9">
      <w:pPr>
        <w:pStyle w:val="Prrafodelista"/>
        <w:ind w:left="0"/>
        <w:contextualSpacing w:val="0"/>
        <w:jc w:val="center"/>
        <w:rPr>
          <w:rFonts w:ascii="Arial" w:eastAsia="Times New Roman" w:hAnsi="Arial" w:cs="Arial"/>
          <w:color w:val="0070C0"/>
          <w:sz w:val="18"/>
          <w:szCs w:val="18"/>
          <w:lang w:eastAsia="es-MX"/>
        </w:rPr>
      </w:pPr>
    </w:p>
    <w:p w14:paraId="4E1EDD3D" w14:textId="77777777" w:rsidR="006F3DF9" w:rsidRDefault="006F3DF9" w:rsidP="006F3DF9">
      <w:pPr>
        <w:pStyle w:val="Prrafodelista"/>
        <w:ind w:left="0"/>
        <w:contextualSpacing w:val="0"/>
        <w:jc w:val="center"/>
        <w:rPr>
          <w:rFonts w:ascii="Arial" w:eastAsia="Times New Roman" w:hAnsi="Arial" w:cs="Arial"/>
          <w:color w:val="0070C0"/>
          <w:sz w:val="18"/>
          <w:szCs w:val="18"/>
          <w:lang w:eastAsia="es-MX"/>
        </w:rPr>
      </w:pPr>
    </w:p>
    <w:p w14:paraId="2B092C2B" w14:textId="77777777" w:rsidR="006F3DF9" w:rsidRDefault="006F3DF9" w:rsidP="006F3DF9">
      <w:pPr>
        <w:pStyle w:val="Prrafodelista"/>
        <w:ind w:left="0"/>
        <w:contextualSpacing w:val="0"/>
        <w:jc w:val="center"/>
        <w:rPr>
          <w:rFonts w:ascii="Arial" w:eastAsia="Times New Roman" w:hAnsi="Arial" w:cs="Arial"/>
          <w:color w:val="0070C0"/>
          <w:sz w:val="18"/>
          <w:szCs w:val="18"/>
          <w:lang w:eastAsia="es-MX"/>
        </w:rPr>
      </w:pPr>
    </w:p>
    <w:p w14:paraId="19F033FB" w14:textId="77777777" w:rsidR="006F3DF9" w:rsidRDefault="006F3DF9" w:rsidP="006F3DF9">
      <w:pPr>
        <w:pStyle w:val="Prrafodelista"/>
        <w:ind w:left="0"/>
        <w:contextualSpacing w:val="0"/>
        <w:jc w:val="center"/>
        <w:rPr>
          <w:rFonts w:ascii="Arial" w:eastAsia="Times New Roman" w:hAnsi="Arial" w:cs="Arial"/>
          <w:color w:val="0070C0"/>
          <w:sz w:val="18"/>
          <w:szCs w:val="18"/>
          <w:lang w:eastAsia="es-MX"/>
        </w:rPr>
      </w:pPr>
    </w:p>
    <w:p w14:paraId="2F06ED2A" w14:textId="77777777" w:rsidR="006F3DF9" w:rsidRDefault="006F3DF9" w:rsidP="006F3DF9">
      <w:pPr>
        <w:pStyle w:val="Prrafodelista"/>
        <w:ind w:left="0"/>
        <w:contextualSpacing w:val="0"/>
        <w:jc w:val="center"/>
        <w:rPr>
          <w:rFonts w:ascii="Arial" w:eastAsia="Times New Roman" w:hAnsi="Arial" w:cs="Arial"/>
          <w:color w:val="0070C0"/>
          <w:sz w:val="18"/>
          <w:szCs w:val="18"/>
          <w:lang w:eastAsia="es-MX"/>
        </w:rPr>
      </w:pPr>
    </w:p>
    <w:p w14:paraId="05994433" w14:textId="77777777" w:rsidR="00D95E80" w:rsidRDefault="00D95E80" w:rsidP="006F3DF9">
      <w:pPr>
        <w:pStyle w:val="Prrafodelista"/>
        <w:ind w:left="0"/>
        <w:contextualSpacing w:val="0"/>
        <w:jc w:val="center"/>
        <w:rPr>
          <w:rFonts w:ascii="Arial" w:eastAsia="Times New Roman" w:hAnsi="Arial" w:cs="Arial"/>
          <w:color w:val="0070C0"/>
          <w:sz w:val="18"/>
          <w:szCs w:val="18"/>
          <w:lang w:eastAsia="es-MX"/>
        </w:rPr>
      </w:pPr>
    </w:p>
    <w:p w14:paraId="63DA1B96" w14:textId="0D1B17BE" w:rsidR="00D95E80" w:rsidRDefault="00D95E80" w:rsidP="006F3DF9">
      <w:pPr>
        <w:pStyle w:val="Prrafodelista"/>
        <w:ind w:left="0"/>
        <w:contextualSpacing w:val="0"/>
        <w:jc w:val="center"/>
        <w:rPr>
          <w:rFonts w:ascii="Arial" w:eastAsia="Times New Roman" w:hAnsi="Arial" w:cs="Arial"/>
          <w:color w:val="0070C0"/>
          <w:sz w:val="18"/>
          <w:szCs w:val="18"/>
          <w:lang w:eastAsia="es-MX"/>
        </w:rPr>
      </w:pPr>
    </w:p>
    <w:p w14:paraId="636A85B3" w14:textId="08980E48" w:rsidR="006C6389" w:rsidRDefault="006C6389" w:rsidP="006F3DF9">
      <w:pPr>
        <w:pStyle w:val="Prrafodelista"/>
        <w:ind w:left="0"/>
        <w:contextualSpacing w:val="0"/>
        <w:jc w:val="center"/>
        <w:rPr>
          <w:rFonts w:ascii="Arial" w:eastAsia="Times New Roman" w:hAnsi="Arial" w:cs="Arial"/>
          <w:color w:val="0070C0"/>
          <w:sz w:val="18"/>
          <w:szCs w:val="18"/>
          <w:lang w:eastAsia="es-MX"/>
        </w:rPr>
      </w:pPr>
    </w:p>
    <w:p w14:paraId="4C6882FF" w14:textId="60765C3B" w:rsidR="006C6389" w:rsidRDefault="006C6389" w:rsidP="006F3DF9">
      <w:pPr>
        <w:pStyle w:val="Prrafodelista"/>
        <w:ind w:left="0"/>
        <w:contextualSpacing w:val="0"/>
        <w:jc w:val="center"/>
        <w:rPr>
          <w:rFonts w:ascii="Arial" w:eastAsia="Times New Roman" w:hAnsi="Arial" w:cs="Arial"/>
          <w:color w:val="0070C0"/>
          <w:sz w:val="18"/>
          <w:szCs w:val="18"/>
          <w:lang w:eastAsia="es-MX"/>
        </w:rPr>
      </w:pPr>
    </w:p>
    <w:p w14:paraId="37BD3D58" w14:textId="71E720BF" w:rsidR="006C6389" w:rsidRDefault="006C6389" w:rsidP="006F3DF9">
      <w:pPr>
        <w:pStyle w:val="Prrafodelista"/>
        <w:ind w:left="0"/>
        <w:contextualSpacing w:val="0"/>
        <w:jc w:val="center"/>
        <w:rPr>
          <w:rFonts w:ascii="Arial" w:eastAsia="Times New Roman" w:hAnsi="Arial" w:cs="Arial"/>
          <w:color w:val="0070C0"/>
          <w:sz w:val="18"/>
          <w:szCs w:val="18"/>
          <w:lang w:eastAsia="es-MX"/>
        </w:rPr>
      </w:pPr>
    </w:p>
    <w:p w14:paraId="4AE0400A" w14:textId="180594D4" w:rsidR="006C6389" w:rsidRDefault="006C6389" w:rsidP="006F3DF9">
      <w:pPr>
        <w:pStyle w:val="Prrafodelista"/>
        <w:ind w:left="0"/>
        <w:contextualSpacing w:val="0"/>
        <w:jc w:val="center"/>
        <w:rPr>
          <w:rFonts w:ascii="Arial" w:eastAsia="Times New Roman" w:hAnsi="Arial" w:cs="Arial"/>
          <w:color w:val="0070C0"/>
          <w:sz w:val="18"/>
          <w:szCs w:val="18"/>
          <w:lang w:eastAsia="es-MX"/>
        </w:rPr>
      </w:pPr>
    </w:p>
    <w:p w14:paraId="292B50A6" w14:textId="7DC1BCA7" w:rsidR="006C6389" w:rsidRDefault="006C6389" w:rsidP="006F3DF9">
      <w:pPr>
        <w:pStyle w:val="Prrafodelista"/>
        <w:ind w:left="0"/>
        <w:contextualSpacing w:val="0"/>
        <w:jc w:val="center"/>
        <w:rPr>
          <w:rFonts w:ascii="Arial" w:eastAsia="Times New Roman" w:hAnsi="Arial" w:cs="Arial"/>
          <w:color w:val="0070C0"/>
          <w:sz w:val="18"/>
          <w:szCs w:val="18"/>
          <w:lang w:eastAsia="es-MX"/>
        </w:rPr>
      </w:pPr>
    </w:p>
    <w:p w14:paraId="0C6F5665" w14:textId="265220C2" w:rsidR="006C6389" w:rsidRDefault="006C6389" w:rsidP="006F3DF9">
      <w:pPr>
        <w:pStyle w:val="Prrafodelista"/>
        <w:ind w:left="0"/>
        <w:contextualSpacing w:val="0"/>
        <w:jc w:val="center"/>
        <w:rPr>
          <w:rFonts w:ascii="Arial" w:eastAsia="Times New Roman" w:hAnsi="Arial" w:cs="Arial"/>
          <w:color w:val="0070C0"/>
          <w:sz w:val="18"/>
          <w:szCs w:val="18"/>
          <w:lang w:eastAsia="es-MX"/>
        </w:rPr>
      </w:pPr>
    </w:p>
    <w:p w14:paraId="37BF7191" w14:textId="46749F44" w:rsidR="006C6389" w:rsidRDefault="006C6389" w:rsidP="006F3DF9">
      <w:pPr>
        <w:pStyle w:val="Prrafodelista"/>
        <w:ind w:left="0"/>
        <w:contextualSpacing w:val="0"/>
        <w:jc w:val="center"/>
        <w:rPr>
          <w:rFonts w:ascii="Arial" w:eastAsia="Times New Roman" w:hAnsi="Arial" w:cs="Arial"/>
          <w:color w:val="0070C0"/>
          <w:sz w:val="18"/>
          <w:szCs w:val="18"/>
          <w:lang w:eastAsia="es-MX"/>
        </w:rPr>
      </w:pPr>
    </w:p>
    <w:p w14:paraId="030EDA82" w14:textId="6BE168CB" w:rsidR="006C6389" w:rsidRDefault="006C6389" w:rsidP="006F3DF9">
      <w:pPr>
        <w:pStyle w:val="Prrafodelista"/>
        <w:ind w:left="0"/>
        <w:contextualSpacing w:val="0"/>
        <w:jc w:val="center"/>
        <w:rPr>
          <w:rFonts w:ascii="Arial" w:eastAsia="Times New Roman" w:hAnsi="Arial" w:cs="Arial"/>
          <w:color w:val="0070C0"/>
          <w:sz w:val="18"/>
          <w:szCs w:val="18"/>
          <w:lang w:eastAsia="es-MX"/>
        </w:rPr>
      </w:pPr>
    </w:p>
    <w:p w14:paraId="417E1D19" w14:textId="1E2F2179" w:rsidR="006C6389" w:rsidRDefault="006C6389" w:rsidP="006F3DF9">
      <w:pPr>
        <w:pStyle w:val="Prrafodelista"/>
        <w:ind w:left="0"/>
        <w:contextualSpacing w:val="0"/>
        <w:jc w:val="center"/>
        <w:rPr>
          <w:rFonts w:ascii="Arial" w:eastAsia="Times New Roman" w:hAnsi="Arial" w:cs="Arial"/>
          <w:color w:val="0070C0"/>
          <w:sz w:val="18"/>
          <w:szCs w:val="18"/>
          <w:lang w:eastAsia="es-MX"/>
        </w:rPr>
      </w:pPr>
    </w:p>
    <w:p w14:paraId="1123ED2F" w14:textId="2A4EEFD4" w:rsidR="006C6389" w:rsidRDefault="006C6389" w:rsidP="006F3DF9">
      <w:pPr>
        <w:pStyle w:val="Prrafodelista"/>
        <w:ind w:left="0"/>
        <w:contextualSpacing w:val="0"/>
        <w:jc w:val="center"/>
        <w:rPr>
          <w:rFonts w:ascii="Arial" w:eastAsia="Times New Roman" w:hAnsi="Arial" w:cs="Arial"/>
          <w:color w:val="0070C0"/>
          <w:sz w:val="18"/>
          <w:szCs w:val="18"/>
          <w:lang w:eastAsia="es-MX"/>
        </w:rPr>
      </w:pPr>
    </w:p>
    <w:p w14:paraId="315363FE" w14:textId="672FE827" w:rsidR="006C6389" w:rsidRDefault="006C6389" w:rsidP="006F3DF9">
      <w:pPr>
        <w:pStyle w:val="Prrafodelista"/>
        <w:ind w:left="0"/>
        <w:contextualSpacing w:val="0"/>
        <w:jc w:val="center"/>
        <w:rPr>
          <w:rFonts w:ascii="Arial" w:eastAsia="Times New Roman" w:hAnsi="Arial" w:cs="Arial"/>
          <w:color w:val="0070C0"/>
          <w:sz w:val="18"/>
          <w:szCs w:val="18"/>
          <w:lang w:eastAsia="es-MX"/>
        </w:rPr>
      </w:pPr>
    </w:p>
    <w:p w14:paraId="33EA1B0D" w14:textId="371C975E" w:rsidR="006C6389" w:rsidRDefault="006C6389" w:rsidP="006F3DF9">
      <w:pPr>
        <w:pStyle w:val="Prrafodelista"/>
        <w:ind w:left="0"/>
        <w:contextualSpacing w:val="0"/>
        <w:jc w:val="center"/>
        <w:rPr>
          <w:rFonts w:ascii="Arial" w:eastAsia="Times New Roman" w:hAnsi="Arial" w:cs="Arial"/>
          <w:color w:val="0070C0"/>
          <w:sz w:val="18"/>
          <w:szCs w:val="18"/>
          <w:lang w:eastAsia="es-MX"/>
        </w:rPr>
      </w:pPr>
    </w:p>
    <w:p w14:paraId="5EE7BC3A" w14:textId="7B2CD70E" w:rsidR="006C6389" w:rsidRDefault="006C6389" w:rsidP="006F3DF9">
      <w:pPr>
        <w:pStyle w:val="Prrafodelista"/>
        <w:ind w:left="0"/>
        <w:contextualSpacing w:val="0"/>
        <w:jc w:val="center"/>
        <w:rPr>
          <w:rFonts w:ascii="Arial" w:eastAsia="Times New Roman" w:hAnsi="Arial" w:cs="Arial"/>
          <w:color w:val="0070C0"/>
          <w:sz w:val="18"/>
          <w:szCs w:val="18"/>
          <w:lang w:eastAsia="es-MX"/>
        </w:rPr>
      </w:pPr>
    </w:p>
    <w:p w14:paraId="02433A10" w14:textId="68172298" w:rsidR="006C6389" w:rsidRDefault="006C6389" w:rsidP="006F3DF9">
      <w:pPr>
        <w:pStyle w:val="Prrafodelista"/>
        <w:ind w:left="0"/>
        <w:contextualSpacing w:val="0"/>
        <w:jc w:val="center"/>
        <w:rPr>
          <w:rFonts w:ascii="Arial" w:eastAsia="Times New Roman" w:hAnsi="Arial" w:cs="Arial"/>
          <w:color w:val="0070C0"/>
          <w:sz w:val="18"/>
          <w:szCs w:val="18"/>
          <w:lang w:eastAsia="es-MX"/>
        </w:rPr>
      </w:pPr>
    </w:p>
    <w:p w14:paraId="5A97168F" w14:textId="714947A9" w:rsidR="006C6389" w:rsidRDefault="006C6389" w:rsidP="006F3DF9">
      <w:pPr>
        <w:pStyle w:val="Prrafodelista"/>
        <w:ind w:left="0"/>
        <w:contextualSpacing w:val="0"/>
        <w:jc w:val="center"/>
        <w:rPr>
          <w:rFonts w:ascii="Arial" w:eastAsia="Times New Roman" w:hAnsi="Arial" w:cs="Arial"/>
          <w:color w:val="0070C0"/>
          <w:sz w:val="18"/>
          <w:szCs w:val="18"/>
          <w:lang w:eastAsia="es-MX"/>
        </w:rPr>
      </w:pPr>
    </w:p>
    <w:p w14:paraId="234F04D3" w14:textId="2978D1D2" w:rsidR="006C6389" w:rsidRDefault="006C6389" w:rsidP="006F3DF9">
      <w:pPr>
        <w:pStyle w:val="Prrafodelista"/>
        <w:ind w:left="0"/>
        <w:contextualSpacing w:val="0"/>
        <w:jc w:val="center"/>
        <w:rPr>
          <w:rFonts w:ascii="Arial" w:eastAsia="Times New Roman" w:hAnsi="Arial" w:cs="Arial"/>
          <w:color w:val="0070C0"/>
          <w:sz w:val="18"/>
          <w:szCs w:val="18"/>
          <w:lang w:eastAsia="es-MX"/>
        </w:rPr>
      </w:pPr>
    </w:p>
    <w:p w14:paraId="1B161D7D" w14:textId="3A7600BA" w:rsidR="006C6389" w:rsidRDefault="006C6389" w:rsidP="006F3DF9">
      <w:pPr>
        <w:pStyle w:val="Prrafodelista"/>
        <w:ind w:left="0"/>
        <w:contextualSpacing w:val="0"/>
        <w:jc w:val="center"/>
        <w:rPr>
          <w:rFonts w:ascii="Arial" w:eastAsia="Times New Roman" w:hAnsi="Arial" w:cs="Arial"/>
          <w:color w:val="0070C0"/>
          <w:sz w:val="18"/>
          <w:szCs w:val="18"/>
          <w:lang w:eastAsia="es-MX"/>
        </w:rPr>
      </w:pPr>
    </w:p>
    <w:p w14:paraId="5C06C1E0" w14:textId="0A489435" w:rsidR="006C6389" w:rsidRDefault="006C6389" w:rsidP="006F3DF9">
      <w:pPr>
        <w:pStyle w:val="Prrafodelista"/>
        <w:ind w:left="0"/>
        <w:contextualSpacing w:val="0"/>
        <w:jc w:val="center"/>
        <w:rPr>
          <w:rFonts w:ascii="Arial" w:eastAsia="Times New Roman" w:hAnsi="Arial" w:cs="Arial"/>
          <w:color w:val="0070C0"/>
          <w:sz w:val="18"/>
          <w:szCs w:val="18"/>
          <w:lang w:eastAsia="es-MX"/>
        </w:rPr>
      </w:pPr>
    </w:p>
    <w:p w14:paraId="1D6A62F6" w14:textId="15634991" w:rsidR="006C6389" w:rsidRDefault="006C6389" w:rsidP="006F3DF9">
      <w:pPr>
        <w:pStyle w:val="Prrafodelista"/>
        <w:ind w:left="0"/>
        <w:contextualSpacing w:val="0"/>
        <w:jc w:val="center"/>
        <w:rPr>
          <w:rFonts w:ascii="Arial" w:eastAsia="Times New Roman" w:hAnsi="Arial" w:cs="Arial"/>
          <w:color w:val="0070C0"/>
          <w:sz w:val="18"/>
          <w:szCs w:val="18"/>
          <w:lang w:eastAsia="es-MX"/>
        </w:rPr>
      </w:pPr>
    </w:p>
    <w:p w14:paraId="1D09FD1F" w14:textId="23403FA4" w:rsidR="006C6389" w:rsidRDefault="006C6389" w:rsidP="006F3DF9">
      <w:pPr>
        <w:pStyle w:val="Prrafodelista"/>
        <w:ind w:left="0"/>
        <w:contextualSpacing w:val="0"/>
        <w:jc w:val="center"/>
        <w:rPr>
          <w:rFonts w:ascii="Arial" w:eastAsia="Times New Roman" w:hAnsi="Arial" w:cs="Arial"/>
          <w:color w:val="0070C0"/>
          <w:sz w:val="18"/>
          <w:szCs w:val="18"/>
          <w:lang w:eastAsia="es-MX"/>
        </w:rPr>
      </w:pPr>
    </w:p>
    <w:p w14:paraId="72D644F3" w14:textId="21201E55" w:rsidR="006C6389" w:rsidRDefault="006C6389" w:rsidP="006F3DF9">
      <w:pPr>
        <w:pStyle w:val="Prrafodelista"/>
        <w:ind w:left="0"/>
        <w:contextualSpacing w:val="0"/>
        <w:jc w:val="center"/>
        <w:rPr>
          <w:rFonts w:ascii="Arial" w:eastAsia="Times New Roman" w:hAnsi="Arial" w:cs="Arial"/>
          <w:color w:val="0070C0"/>
          <w:sz w:val="18"/>
          <w:szCs w:val="18"/>
          <w:lang w:eastAsia="es-MX"/>
        </w:rPr>
      </w:pPr>
    </w:p>
    <w:p w14:paraId="683866B0" w14:textId="56C85689" w:rsidR="006C6389" w:rsidRDefault="006C6389" w:rsidP="006F3DF9">
      <w:pPr>
        <w:pStyle w:val="Prrafodelista"/>
        <w:ind w:left="0"/>
        <w:contextualSpacing w:val="0"/>
        <w:jc w:val="center"/>
        <w:rPr>
          <w:rFonts w:ascii="Arial" w:eastAsia="Times New Roman" w:hAnsi="Arial" w:cs="Arial"/>
          <w:color w:val="0070C0"/>
          <w:sz w:val="18"/>
          <w:szCs w:val="18"/>
          <w:lang w:eastAsia="es-MX"/>
        </w:rPr>
      </w:pPr>
    </w:p>
    <w:p w14:paraId="5EACB57C" w14:textId="22BB4F95" w:rsidR="006C6389" w:rsidRDefault="006C6389" w:rsidP="006F3DF9">
      <w:pPr>
        <w:pStyle w:val="Prrafodelista"/>
        <w:ind w:left="0"/>
        <w:contextualSpacing w:val="0"/>
        <w:jc w:val="center"/>
        <w:rPr>
          <w:rFonts w:ascii="Arial" w:eastAsia="Times New Roman" w:hAnsi="Arial" w:cs="Arial"/>
          <w:color w:val="0070C0"/>
          <w:sz w:val="18"/>
          <w:szCs w:val="18"/>
          <w:lang w:eastAsia="es-MX"/>
        </w:rPr>
      </w:pPr>
    </w:p>
    <w:p w14:paraId="06E8D270" w14:textId="2CDDB4DB" w:rsidR="006C6389" w:rsidRDefault="006C6389" w:rsidP="006F3DF9">
      <w:pPr>
        <w:pStyle w:val="Prrafodelista"/>
        <w:ind w:left="0"/>
        <w:contextualSpacing w:val="0"/>
        <w:jc w:val="center"/>
        <w:rPr>
          <w:rFonts w:ascii="Arial" w:eastAsia="Times New Roman" w:hAnsi="Arial" w:cs="Arial"/>
          <w:color w:val="0070C0"/>
          <w:sz w:val="18"/>
          <w:szCs w:val="18"/>
          <w:lang w:eastAsia="es-MX"/>
        </w:rPr>
      </w:pPr>
    </w:p>
    <w:p w14:paraId="507008CE" w14:textId="750E991B" w:rsidR="006C6389" w:rsidRDefault="006C6389" w:rsidP="006F3DF9">
      <w:pPr>
        <w:pStyle w:val="Prrafodelista"/>
        <w:ind w:left="0"/>
        <w:contextualSpacing w:val="0"/>
        <w:jc w:val="center"/>
        <w:rPr>
          <w:rFonts w:ascii="Arial" w:eastAsia="Times New Roman" w:hAnsi="Arial" w:cs="Arial"/>
          <w:color w:val="0070C0"/>
          <w:sz w:val="18"/>
          <w:szCs w:val="18"/>
          <w:lang w:eastAsia="es-MX"/>
        </w:rPr>
      </w:pPr>
    </w:p>
    <w:p w14:paraId="4C148B95" w14:textId="4B3BA6D3" w:rsidR="006C6389" w:rsidRDefault="006C6389" w:rsidP="006F3DF9">
      <w:pPr>
        <w:pStyle w:val="Prrafodelista"/>
        <w:ind w:left="0"/>
        <w:contextualSpacing w:val="0"/>
        <w:jc w:val="center"/>
        <w:rPr>
          <w:rFonts w:ascii="Arial" w:eastAsia="Times New Roman" w:hAnsi="Arial" w:cs="Arial"/>
          <w:color w:val="0070C0"/>
          <w:sz w:val="18"/>
          <w:szCs w:val="18"/>
          <w:lang w:eastAsia="es-MX"/>
        </w:rPr>
      </w:pPr>
    </w:p>
    <w:p w14:paraId="4A7BC25F" w14:textId="08DC8890" w:rsidR="006C6389" w:rsidRDefault="006C6389" w:rsidP="006F3DF9">
      <w:pPr>
        <w:pStyle w:val="Prrafodelista"/>
        <w:ind w:left="0"/>
        <w:contextualSpacing w:val="0"/>
        <w:jc w:val="center"/>
        <w:rPr>
          <w:rFonts w:ascii="Arial" w:eastAsia="Times New Roman" w:hAnsi="Arial" w:cs="Arial"/>
          <w:color w:val="0070C0"/>
          <w:sz w:val="18"/>
          <w:szCs w:val="18"/>
          <w:lang w:eastAsia="es-MX"/>
        </w:rPr>
      </w:pPr>
    </w:p>
    <w:p w14:paraId="0F6FABD2" w14:textId="21E23BF8" w:rsidR="004F6A08" w:rsidRDefault="004F6A08">
      <w:pPr>
        <w:spacing w:after="160" w:line="259" w:lineRule="auto"/>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br w:type="page"/>
      </w:r>
    </w:p>
    <w:p w14:paraId="4717EC20" w14:textId="2557D9CF" w:rsidR="004F6A08" w:rsidRDefault="004F6A08">
      <w:pPr>
        <w:spacing w:after="160" w:line="259" w:lineRule="auto"/>
        <w:rPr>
          <w:rFonts w:ascii="Arial" w:eastAsia="Times New Roman" w:hAnsi="Arial" w:cs="Arial"/>
          <w:color w:val="0070C0"/>
          <w:sz w:val="18"/>
          <w:szCs w:val="18"/>
          <w:lang w:eastAsia="es-MX"/>
        </w:rPr>
      </w:pPr>
    </w:p>
    <w:sectPr w:rsidR="004F6A08" w:rsidSect="000433A3">
      <w:pgSz w:w="12240" w:h="20160" w:code="5"/>
      <w:pgMar w:top="2268" w:right="1077" w:bottom="1701" w:left="1077"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17D8D" w14:textId="77777777" w:rsidR="00DE141C" w:rsidRDefault="00DE141C" w:rsidP="00CF1429">
      <w:r>
        <w:separator/>
      </w:r>
    </w:p>
  </w:endnote>
  <w:endnote w:type="continuationSeparator" w:id="0">
    <w:p w14:paraId="5CE23DAA" w14:textId="77777777" w:rsidR="00DE141C" w:rsidRDefault="00DE141C" w:rsidP="00CF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ira Sans Light">
    <w:altName w:val="Cambria Math"/>
    <w:panose1 w:val="00000000000000000000"/>
    <w:charset w:val="00"/>
    <w:family w:val="swiss"/>
    <w:notTrueType/>
    <w:pitch w:val="variable"/>
    <w:sig w:usb0="600002FF" w:usb1="02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Fira Sans Medium">
    <w:altName w:val="Cambria Math"/>
    <w:panose1 w:val="00000000000000000000"/>
    <w:charset w:val="00"/>
    <w:family w:val="swiss"/>
    <w:notTrueType/>
    <w:pitch w:val="variable"/>
    <w:sig w:usb0="600002FF" w:usb1="02000001" w:usb2="00000000" w:usb3="00000000" w:csb0="0000019F" w:csb1="00000000"/>
  </w:font>
  <w:font w:name="Lucida Grande">
    <w:altName w:val="Arial"/>
    <w:charset w:val="00"/>
    <w:family w:val="auto"/>
    <w:pitch w:val="variable"/>
    <w:sig w:usb0="00000000" w:usb1="5000A1FF" w:usb2="00000000" w:usb3="00000000" w:csb0="000001BF" w:csb1="00000000"/>
  </w:font>
  <w:font w:name="GNNNA E+ Eureka Sans">
    <w:altName w:val="Eureka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FrankRuehl">
    <w:charset w:val="B1"/>
    <w:family w:val="swiss"/>
    <w:pitch w:val="variable"/>
    <w:sig w:usb0="00000803" w:usb1="00000000" w:usb2="00000000" w:usb3="00000000" w:csb0="00000021" w:csb1="00000000"/>
  </w:font>
  <w:font w:name="Fira Sans">
    <w:altName w:val="Cambria Math"/>
    <w:panose1 w:val="00000000000000000000"/>
    <w:charset w:val="00"/>
    <w:family w:val="swiss"/>
    <w:notTrueType/>
    <w:pitch w:val="variable"/>
    <w:sig w:usb0="600002FF" w:usb1="02000001" w:usb2="00000000" w:usb3="00000000" w:csb0="0000019F" w:csb1="00000000"/>
  </w:font>
  <w:font w:name="Franklin Gothic Book">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66DDA" w14:textId="0A0F3D34" w:rsidR="00CE3B14" w:rsidRDefault="00CE3B14" w:rsidP="000433A3">
    <w:pPr>
      <w:pStyle w:val="Piedepgina"/>
    </w:pPr>
  </w:p>
  <w:p w14:paraId="10813DBB" w14:textId="183DC7C6" w:rsidR="00CE3B14" w:rsidRDefault="00CE3B14">
    <w:pPr>
      <w:pStyle w:val="Piedepgina"/>
    </w:pPr>
    <w:r>
      <w:rPr>
        <w:noProof/>
        <w:lang w:val="es-ES"/>
      </w:rPr>
      <mc:AlternateContent>
        <mc:Choice Requires="wpg">
          <w:drawing>
            <wp:anchor distT="0" distB="0" distL="114300" distR="114300" simplePos="0" relativeHeight="251663360" behindDoc="0" locked="0" layoutInCell="1" allowOverlap="1" wp14:anchorId="5779BF17" wp14:editId="11A2AD29">
              <wp:simplePos x="0" y="0"/>
              <wp:positionH relativeFrom="column">
                <wp:posOffset>0</wp:posOffset>
              </wp:positionH>
              <wp:positionV relativeFrom="paragraph">
                <wp:posOffset>203142</wp:posOffset>
              </wp:positionV>
              <wp:extent cx="7673565" cy="439374"/>
              <wp:effectExtent l="0" t="0" r="0" b="0"/>
              <wp:wrapNone/>
              <wp:docPr id="2" name="Grupo 2"/>
              <wp:cNvGraphicFramePr/>
              <a:graphic xmlns:a="http://schemas.openxmlformats.org/drawingml/2006/main">
                <a:graphicData uri="http://schemas.microsoft.com/office/word/2010/wordprocessingGroup">
                  <wpg:wgp>
                    <wpg:cNvGrpSpPr/>
                    <wpg:grpSpPr>
                      <a:xfrm>
                        <a:off x="0" y="0"/>
                        <a:ext cx="7673565" cy="439374"/>
                        <a:chOff x="0" y="0"/>
                        <a:chExt cx="7674193" cy="439420"/>
                      </a:xfrm>
                    </wpg:grpSpPr>
                    <wpg:grpSp>
                      <wpg:cNvPr id="1" name="Grupo 1"/>
                      <wpg:cNvGrpSpPr/>
                      <wpg:grpSpPr>
                        <a:xfrm>
                          <a:off x="2772405" y="7620"/>
                          <a:ext cx="4901788" cy="431800"/>
                          <a:chOff x="-31755" y="1"/>
                          <a:chExt cx="4901788" cy="431800"/>
                        </a:xfrm>
                      </wpg:grpSpPr>
                      <wps:wsp>
                        <wps:cNvPr id="475" name="Cuadro de texto 2"/>
                        <wps:cNvSpPr txBox="1">
                          <a:spLocks noChangeArrowheads="1"/>
                        </wps:cNvSpPr>
                        <wps:spPr bwMode="auto">
                          <a:xfrm>
                            <a:off x="-31755" y="85090"/>
                            <a:ext cx="1562100" cy="302260"/>
                          </a:xfrm>
                          <a:prstGeom prst="rect">
                            <a:avLst/>
                          </a:prstGeom>
                          <a:solidFill>
                            <a:srgbClr val="F2F2F2">
                              <a:alpha val="18824"/>
                            </a:srgbClr>
                          </a:solidFill>
                          <a:ln w="9525">
                            <a:noFill/>
                            <a:miter lim="800000"/>
                            <a:headEnd/>
                            <a:tailEnd/>
                          </a:ln>
                        </wps:spPr>
                        <wps:txbx>
                          <w:txbxContent>
                            <w:p w14:paraId="652C2191" w14:textId="77777777" w:rsidR="00CE3B14" w:rsidRPr="000661C1" w:rsidRDefault="00CE3B14" w:rsidP="002E0633">
                              <w:pPr>
                                <w:jc w:val="center"/>
                                <w:rPr>
                                  <w:rFonts w:ascii="Fira Sans Light" w:hAnsi="Fira Sans Light"/>
                                  <w:color w:val="595959" w:themeColor="text1" w:themeTint="A6"/>
                                  <w:spacing w:val="40"/>
                                  <w:sz w:val="18"/>
                                  <w:szCs w:val="18"/>
                                </w:rPr>
                              </w:pPr>
                              <w:proofErr w:type="spellStart"/>
                              <w:r w:rsidRPr="000661C1">
                                <w:rPr>
                                  <w:rFonts w:ascii="Fira Sans Light" w:hAnsi="Fira Sans Light"/>
                                  <w:color w:val="595959" w:themeColor="text1" w:themeTint="A6"/>
                                  <w:spacing w:val="40"/>
                                  <w:sz w:val="18"/>
                                  <w:szCs w:val="18"/>
                                </w:rPr>
                                <w:t>Finanzas</w:t>
                              </w:r>
                              <w:r w:rsidRPr="000661C1">
                                <w:rPr>
                                  <w:rFonts w:ascii="Fira Sans Medium" w:hAnsi="Fira Sans Medium"/>
                                  <w:color w:val="595959" w:themeColor="text1" w:themeTint="A6"/>
                                  <w:spacing w:val="40"/>
                                  <w:sz w:val="18"/>
                                  <w:szCs w:val="18"/>
                                </w:rPr>
                                <w:t>Públicas</w:t>
                              </w:r>
                              <w:proofErr w:type="spellEnd"/>
                            </w:p>
                          </w:txbxContent>
                        </wps:txbx>
                        <wps:bodyPr rot="0" vert="horz" wrap="square" lIns="91440" tIns="45720" rIns="91440" bIns="45720" anchor="t" anchorCtr="0">
                          <a:noAutofit/>
                        </wps:bodyPr>
                      </wps:wsp>
                      <pic:pic xmlns:pic="http://schemas.openxmlformats.org/drawingml/2006/picture">
                        <pic:nvPicPr>
                          <pic:cNvPr id="534" name="Imagen 534"/>
                          <pic:cNvPicPr>
                            <a:picLocks noChangeAspect="1"/>
                          </pic:cNvPicPr>
                        </pic:nvPicPr>
                        <pic:blipFill rotWithShape="1">
                          <a:blip r:embed="rId1">
                            <a:duotone>
                              <a:prstClr val="black"/>
                              <a:schemeClr val="tx2">
                                <a:tint val="45000"/>
                                <a:satMod val="400000"/>
                              </a:schemeClr>
                            </a:duotone>
                            <a:extLst>
                              <a:ext uri="{28A0092B-C50C-407E-A947-70E740481C1C}">
                                <a14:useLocalDpi xmlns:a14="http://schemas.microsoft.com/office/drawing/2010/main" val="0"/>
                              </a:ext>
                            </a:extLst>
                          </a:blip>
                          <a:srcRect l="18553" t="21847" r="17059" b="14720"/>
                          <a:stretch/>
                        </pic:blipFill>
                        <pic:spPr bwMode="auto">
                          <a:xfrm>
                            <a:off x="1568448" y="1"/>
                            <a:ext cx="701040" cy="431800"/>
                          </a:xfrm>
                          <a:prstGeom prst="rect">
                            <a:avLst/>
                          </a:prstGeom>
                          <a:ln>
                            <a:noFill/>
                          </a:ln>
                          <a:extLst>
                            <a:ext uri="{53640926-AAD7-44D8-BBD7-CCE9431645EC}">
                              <a14:shadowObscured xmlns:a14="http://schemas.microsoft.com/office/drawing/2010/main"/>
                            </a:ext>
                          </a:extLst>
                        </pic:spPr>
                      </pic:pic>
                      <wps:wsp>
                        <wps:cNvPr id="24" name="Conector recto 24"/>
                        <wps:cNvCnPr/>
                        <wps:spPr>
                          <a:xfrm>
                            <a:off x="1492245" y="68580"/>
                            <a:ext cx="0" cy="27686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s:wsp>
                        <wps:cNvPr id="25" name="Cuadro de texto 2"/>
                        <wps:cNvSpPr txBox="1">
                          <a:spLocks noChangeArrowheads="1"/>
                        </wps:cNvSpPr>
                        <wps:spPr bwMode="auto">
                          <a:xfrm>
                            <a:off x="2125975" y="88952"/>
                            <a:ext cx="2744058" cy="238149"/>
                          </a:xfrm>
                          <a:prstGeom prst="rect">
                            <a:avLst/>
                          </a:prstGeom>
                          <a:noFill/>
                          <a:ln w="9525">
                            <a:noFill/>
                            <a:miter lim="800000"/>
                            <a:headEnd/>
                            <a:tailEnd/>
                          </a:ln>
                        </wps:spPr>
                        <wps:txbx>
                          <w:txbxContent>
                            <w:p w14:paraId="699B8173" w14:textId="77777777" w:rsidR="00CE3B14" w:rsidRPr="000661C1" w:rsidRDefault="00CE3B14" w:rsidP="002E0633">
                              <w:pPr>
                                <w:rPr>
                                  <w:rFonts w:ascii="Fira Sans Light" w:hAnsi="Fira Sans Light"/>
                                  <w:color w:val="595959" w:themeColor="text1" w:themeTint="A6"/>
                                  <w:spacing w:val="40"/>
                                  <w:sz w:val="18"/>
                                </w:rPr>
                              </w:pPr>
                              <w:proofErr w:type="gramStart"/>
                              <w:r w:rsidRPr="000661C1">
                                <w:rPr>
                                  <w:rFonts w:ascii="Fira Sans Light" w:hAnsi="Fira Sans Light"/>
                                  <w:color w:val="595959" w:themeColor="text1" w:themeTint="A6"/>
                                  <w:spacing w:val="40"/>
                                  <w:sz w:val="18"/>
                                </w:rPr>
                                <w:t>.org.mx</w:t>
                              </w:r>
                              <w:proofErr w:type="gramEnd"/>
                              <w:r w:rsidRPr="000661C1">
                                <w:rPr>
                                  <w:rFonts w:ascii="Fira Sans Light" w:hAnsi="Fira Sans Light"/>
                                  <w:color w:val="595959" w:themeColor="text1" w:themeTint="A6"/>
                                  <w:spacing w:val="40"/>
                                  <w:sz w:val="18"/>
                                </w:rPr>
                                <w:t>/</w:t>
                              </w:r>
                              <w:proofErr w:type="spellStart"/>
                              <w:r w:rsidRPr="000661C1">
                                <w:rPr>
                                  <w:rFonts w:ascii="Fira Sans Light" w:hAnsi="Fira Sans Light"/>
                                  <w:color w:val="595959" w:themeColor="text1" w:themeTint="A6"/>
                                  <w:spacing w:val="40"/>
                                  <w:sz w:val="18"/>
                                </w:rPr>
                                <w:t>finanzaspublicas</w:t>
                              </w:r>
                              <w:proofErr w:type="spellEnd"/>
                            </w:p>
                          </w:txbxContent>
                        </wps:txbx>
                        <wps:bodyPr rot="0" vert="horz" wrap="square" lIns="91440" tIns="45720" rIns="91440" bIns="45720" anchor="t" anchorCtr="0">
                          <a:spAutoFit/>
                        </wps:bodyPr>
                      </wps:wsp>
                    </wpg:grpSp>
                    <wps:wsp>
                      <wps:cNvPr id="519" name="Conector recto 519"/>
                      <wps:cNvCnPr/>
                      <wps:spPr>
                        <a:xfrm>
                          <a:off x="0" y="0"/>
                          <a:ext cx="6892996"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79BF17" id="Grupo 2" o:spid="_x0000_s1028" style="position:absolute;margin-left:0;margin-top:16pt;width:604.2pt;height:34.6pt;z-index:251663360;mso-width-relative:margin;mso-height-relative:margin" coordsize="76741,4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">
              <v:group id="Grupo 1" o:spid="_x0000_s1029" style="position:absolute;left:27724;top:76;width:49017;height:4318" coordorigin="-317" coordsize="49017,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Cuadro de texto 2" o:spid="_x0000_s1030" type="#_x0000_t202" style="position:absolute;left:-317;top:850;width:15620;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" fillcolor="#f2f2f2" stroked="f">
                  <v:fill opacity="12336f"/>
                  <v:textbox>
                    <w:txbxContent>
                      <w:p w14:paraId="652C2191" w14:textId="77777777" w:rsidR="00CE3B14" w:rsidRPr="000661C1" w:rsidRDefault="00CE3B14" w:rsidP="002E0633">
                        <w:pPr>
                          <w:jc w:val="center"/>
                          <w:rPr>
                            <w:rFonts w:ascii="Fira Sans Light" w:hAnsi="Fira Sans Light"/>
                            <w:color w:val="595959" w:themeColor="text1" w:themeTint="A6"/>
                            <w:spacing w:val="40"/>
                            <w:sz w:val="18"/>
                            <w:szCs w:val="18"/>
                          </w:rPr>
                        </w:pPr>
                        <w:proofErr w:type="spellStart"/>
                        <w:r w:rsidRPr="000661C1">
                          <w:rPr>
                            <w:rFonts w:ascii="Fira Sans Light" w:hAnsi="Fira Sans Light"/>
                            <w:color w:val="595959" w:themeColor="text1" w:themeTint="A6"/>
                            <w:spacing w:val="40"/>
                            <w:sz w:val="18"/>
                            <w:szCs w:val="18"/>
                          </w:rPr>
                          <w:t>Finanzas</w:t>
                        </w:r>
                        <w:r w:rsidRPr="000661C1">
                          <w:rPr>
                            <w:rFonts w:ascii="Fira Sans Medium" w:hAnsi="Fira Sans Medium"/>
                            <w:color w:val="595959" w:themeColor="text1" w:themeTint="A6"/>
                            <w:spacing w:val="40"/>
                            <w:sz w:val="18"/>
                            <w:szCs w:val="18"/>
                          </w:rPr>
                          <w:t>Públicas</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34" o:spid="_x0000_s1031" type="#_x0000_t75" style="position:absolute;left:15684;width:7010;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">
                  <v:imagedata r:id="rId2" o:title="" croptop="14318f" cropbottom="9647f" cropleft="12159f" cropright="11180f" recolortarget="black"/>
                </v:shape>
                <v:line id="Conector recto 24" o:spid="_x0000_s1032" style="position:absolute;visibility:visible;mso-wrap-style:square" from="14922,685" to="14922,3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" strokecolor="#5a5a5a [2109]" strokeweight=".5pt">
                  <v:stroke joinstyle="miter"/>
                </v:line>
                <v:shape id="Cuadro de texto 2" o:spid="_x0000_s1033" type="#_x0000_t202" style="position:absolute;left:21259;top:889;width:27441;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14:paraId="699B8173" w14:textId="77777777" w:rsidR="00CE3B14" w:rsidRPr="000661C1" w:rsidRDefault="00CE3B14" w:rsidP="002E0633">
                        <w:pPr>
                          <w:rPr>
                            <w:rFonts w:ascii="Fira Sans Light" w:hAnsi="Fira Sans Light"/>
                            <w:color w:val="595959" w:themeColor="text1" w:themeTint="A6"/>
                            <w:spacing w:val="40"/>
                            <w:sz w:val="18"/>
                          </w:rPr>
                        </w:pPr>
                        <w:proofErr w:type="gramStart"/>
                        <w:r w:rsidRPr="000661C1">
                          <w:rPr>
                            <w:rFonts w:ascii="Fira Sans Light" w:hAnsi="Fira Sans Light"/>
                            <w:color w:val="595959" w:themeColor="text1" w:themeTint="A6"/>
                            <w:spacing w:val="40"/>
                            <w:sz w:val="18"/>
                          </w:rPr>
                          <w:t>.org.mx</w:t>
                        </w:r>
                        <w:proofErr w:type="gramEnd"/>
                        <w:r w:rsidRPr="000661C1">
                          <w:rPr>
                            <w:rFonts w:ascii="Fira Sans Light" w:hAnsi="Fira Sans Light"/>
                            <w:color w:val="595959" w:themeColor="text1" w:themeTint="A6"/>
                            <w:spacing w:val="40"/>
                            <w:sz w:val="18"/>
                          </w:rPr>
                          <w:t>/</w:t>
                        </w:r>
                        <w:proofErr w:type="spellStart"/>
                        <w:r w:rsidRPr="000661C1">
                          <w:rPr>
                            <w:rFonts w:ascii="Fira Sans Light" w:hAnsi="Fira Sans Light"/>
                            <w:color w:val="595959" w:themeColor="text1" w:themeTint="A6"/>
                            <w:spacing w:val="40"/>
                            <w:sz w:val="18"/>
                          </w:rPr>
                          <w:t>finanzaspublicas</w:t>
                        </w:r>
                        <w:proofErr w:type="spellEnd"/>
                      </w:p>
                    </w:txbxContent>
                  </v:textbox>
                </v:shape>
              </v:group>
              <v:line id="Conector recto 519" o:spid="_x0000_s1034" style="position:absolute;visibility:visible;mso-wrap-style:square" from="0,0" to="68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" strokecolor="#5a5a5a [2109]" strokeweight=".5pt">
                <v:stroke joinstyle="miter"/>
              </v: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C9393" w14:textId="77777777" w:rsidR="00DE141C" w:rsidRDefault="00DE141C" w:rsidP="00CF1429">
      <w:r>
        <w:separator/>
      </w:r>
    </w:p>
  </w:footnote>
  <w:footnote w:type="continuationSeparator" w:id="0">
    <w:p w14:paraId="1F337D28" w14:textId="77777777" w:rsidR="00DE141C" w:rsidRDefault="00DE141C" w:rsidP="00CF1429">
      <w:r>
        <w:continuationSeparator/>
      </w:r>
    </w:p>
  </w:footnote>
  <w:footnote w:id="1">
    <w:p w14:paraId="016FA298" w14:textId="6A8AA89F" w:rsidR="00CE3B14" w:rsidRPr="00FA1022" w:rsidRDefault="00CE3B14" w:rsidP="00F76267">
      <w:pPr>
        <w:pStyle w:val="Textonotapie"/>
        <w:jc w:val="both"/>
        <w:rPr>
          <w:rFonts w:asciiTheme="majorHAnsi" w:eastAsia="Microsoft YaHei" w:hAnsiTheme="majorHAnsi" w:cstheme="minorHAnsi"/>
          <w:color w:val="595959" w:themeColor="text1" w:themeTint="A6"/>
          <w:sz w:val="18"/>
          <w:lang w:val="es-ES_tradnl"/>
        </w:rPr>
      </w:pPr>
      <w:r w:rsidRPr="00FA1022">
        <w:rPr>
          <w:rStyle w:val="Refdenotaalpie"/>
          <w:color w:val="595959" w:themeColor="text1" w:themeTint="A6"/>
        </w:rPr>
        <w:footnoteRef/>
      </w:r>
      <w:r w:rsidRPr="00FA1022">
        <w:rPr>
          <w:b/>
          <w:color w:val="595959" w:themeColor="text1" w:themeTint="A6"/>
        </w:rPr>
        <w:t xml:space="preserve"> </w:t>
      </w:r>
      <w:r w:rsidRPr="00FA1022">
        <w:rPr>
          <w:rFonts w:asciiTheme="majorHAnsi" w:eastAsia="Microsoft YaHei" w:hAnsiTheme="majorHAnsi" w:cstheme="minorHAnsi"/>
          <w:color w:val="595959" w:themeColor="text1" w:themeTint="A6"/>
          <w:sz w:val="18"/>
          <w:lang w:val="es-ES_tradnl"/>
        </w:rPr>
        <w:t xml:space="preserve">El </w:t>
      </w:r>
      <w:r w:rsidRPr="00FA1022">
        <w:rPr>
          <w:rFonts w:asciiTheme="majorHAnsi" w:eastAsia="Microsoft YaHei" w:hAnsiTheme="majorHAnsi" w:cstheme="minorHAnsi"/>
          <w:b/>
          <w:color w:val="595959" w:themeColor="text1" w:themeTint="A6"/>
          <w:sz w:val="18"/>
          <w:lang w:val="es-ES_tradnl"/>
        </w:rPr>
        <w:t>IIPM</w:t>
      </w:r>
      <w:r w:rsidRPr="00FA1022">
        <w:rPr>
          <w:rFonts w:asciiTheme="majorHAnsi" w:eastAsia="Microsoft YaHei" w:hAnsiTheme="majorHAnsi" w:cstheme="minorHAnsi"/>
          <w:color w:val="595959" w:themeColor="text1" w:themeTint="A6"/>
          <w:sz w:val="18"/>
          <w:lang w:val="es-ES_tradnl"/>
        </w:rPr>
        <w:t xml:space="preserve"> 20</w:t>
      </w:r>
      <w:r>
        <w:rPr>
          <w:rFonts w:asciiTheme="majorHAnsi" w:eastAsia="Microsoft YaHei" w:hAnsiTheme="majorHAnsi" w:cstheme="minorHAnsi"/>
          <w:color w:val="595959" w:themeColor="text1" w:themeTint="A6"/>
          <w:sz w:val="18"/>
          <w:lang w:val="es-ES_tradnl"/>
        </w:rPr>
        <w:t>20</w:t>
      </w:r>
      <w:r w:rsidRPr="00FA1022">
        <w:rPr>
          <w:rFonts w:asciiTheme="majorHAnsi" w:eastAsia="Microsoft YaHei" w:hAnsiTheme="majorHAnsi" w:cstheme="minorHAnsi"/>
          <w:color w:val="595959" w:themeColor="text1" w:themeTint="A6"/>
          <w:sz w:val="18"/>
          <w:lang w:val="es-ES_tradnl"/>
        </w:rPr>
        <w:t xml:space="preserve"> contempla la evaluación de 437 municipios y 16 </w:t>
      </w:r>
      <w:r>
        <w:rPr>
          <w:rFonts w:asciiTheme="majorHAnsi" w:eastAsia="Microsoft YaHei" w:hAnsiTheme="majorHAnsi" w:cstheme="minorHAnsi"/>
          <w:color w:val="595959" w:themeColor="text1" w:themeTint="A6"/>
          <w:sz w:val="18"/>
          <w:lang w:val="es-ES_tradnl"/>
        </w:rPr>
        <w:t>alcaldías</w:t>
      </w:r>
      <w:r w:rsidRPr="00FA1022">
        <w:rPr>
          <w:rFonts w:asciiTheme="majorHAnsi" w:eastAsia="Microsoft YaHei" w:hAnsiTheme="majorHAnsi" w:cstheme="minorHAnsi"/>
          <w:color w:val="595959" w:themeColor="text1" w:themeTint="A6"/>
          <w:sz w:val="18"/>
          <w:lang w:val="es-ES_tradnl"/>
        </w:rPr>
        <w:t xml:space="preserve"> distribuidos entre las 32 entidades federativas del país.</w:t>
      </w:r>
    </w:p>
    <w:p w14:paraId="73395BC7" w14:textId="77777777" w:rsidR="00CE3B14" w:rsidRPr="00FA1022" w:rsidRDefault="00CE3B14" w:rsidP="00F76267">
      <w:pPr>
        <w:pStyle w:val="Textonotapie"/>
        <w:jc w:val="both"/>
        <w:rPr>
          <w:color w:val="595959" w:themeColor="text1" w:themeTint="A6"/>
          <w:lang w:val="es-ES"/>
        </w:rPr>
      </w:pPr>
    </w:p>
  </w:footnote>
  <w:footnote w:id="2">
    <w:p w14:paraId="5A30844F" w14:textId="74282FB1" w:rsidR="00CE3B14" w:rsidRPr="007F442F" w:rsidRDefault="00CE3B14" w:rsidP="002E2315">
      <w:pPr>
        <w:pStyle w:val="Textonotapie"/>
        <w:jc w:val="both"/>
        <w:rPr>
          <w:rFonts w:asciiTheme="majorHAnsi" w:hAnsiTheme="majorHAnsi"/>
          <w:color w:val="0000FF"/>
          <w:sz w:val="18"/>
          <w:szCs w:val="18"/>
          <w:u w:val="single"/>
          <w:lang w:val="es-ES"/>
        </w:rPr>
      </w:pPr>
      <w:r w:rsidRPr="006E4A8C">
        <w:rPr>
          <w:rStyle w:val="Refdenotaalpie"/>
          <w:rFonts w:asciiTheme="minorHAnsi" w:hAnsiTheme="minorHAnsi" w:cstheme="minorHAnsi"/>
          <w:color w:val="595959" w:themeColor="text1" w:themeTint="A6"/>
          <w:szCs w:val="18"/>
        </w:rPr>
        <w:footnoteRef/>
      </w:r>
      <w:r w:rsidRPr="002E5361">
        <w:rPr>
          <w:rFonts w:asciiTheme="majorHAnsi" w:hAnsiTheme="majorHAnsi"/>
          <w:color w:val="595959" w:themeColor="text1" w:themeTint="A6"/>
          <w:sz w:val="18"/>
          <w:szCs w:val="18"/>
        </w:rPr>
        <w:t xml:space="preserve"> </w:t>
      </w:r>
      <w:r w:rsidRPr="002E5361">
        <w:rPr>
          <w:rFonts w:asciiTheme="majorHAnsi" w:hAnsiTheme="majorHAnsi"/>
          <w:color w:val="595959" w:themeColor="text1" w:themeTint="A6"/>
          <w:sz w:val="18"/>
          <w:szCs w:val="18"/>
          <w:lang w:val="es-ES"/>
        </w:rPr>
        <w:t xml:space="preserve">De acuerdo con el Clasificador por Fuentes de Financiamiento emitido por el CONAC. Disponible en: </w:t>
      </w:r>
      <w:hyperlink r:id="rId1" w:history="1">
        <w:r w:rsidRPr="002E5361">
          <w:rPr>
            <w:rStyle w:val="Hipervnculo"/>
            <w:rFonts w:asciiTheme="majorHAnsi" w:hAnsiTheme="majorHAnsi"/>
            <w:sz w:val="18"/>
            <w:szCs w:val="18"/>
            <w:lang w:val="es-ES"/>
          </w:rPr>
          <w:t>http://www.conac.gob.mx/work/models/CONAC/normatividad/NOR_01_02_007.pdf</w:t>
        </w:r>
      </w:hyperlink>
    </w:p>
  </w:footnote>
  <w:footnote w:id="3">
    <w:p w14:paraId="30029E5F" w14:textId="44BA9DED" w:rsidR="00CE3B14" w:rsidRPr="007F442F" w:rsidRDefault="00CE3B14" w:rsidP="00ED7F12">
      <w:pPr>
        <w:pStyle w:val="Textonotapie"/>
        <w:jc w:val="both"/>
        <w:rPr>
          <w:rFonts w:asciiTheme="majorHAnsi" w:hAnsiTheme="majorHAnsi" w:cstheme="minorHAnsi"/>
          <w:sz w:val="18"/>
          <w:szCs w:val="18"/>
          <w:lang w:val="es-ES"/>
        </w:rPr>
      </w:pPr>
      <w:r w:rsidRPr="006E4A8C">
        <w:rPr>
          <w:rStyle w:val="Refdenotaalpie"/>
          <w:rFonts w:asciiTheme="minorHAnsi" w:hAnsiTheme="minorHAnsi" w:cstheme="minorHAnsi"/>
          <w:color w:val="595959" w:themeColor="text1" w:themeTint="A6"/>
          <w:szCs w:val="18"/>
        </w:rPr>
        <w:footnoteRef/>
      </w:r>
      <w:r w:rsidRPr="002E5361">
        <w:rPr>
          <w:rFonts w:asciiTheme="majorHAnsi" w:hAnsiTheme="majorHAnsi" w:cstheme="minorHAnsi"/>
          <w:color w:val="595959" w:themeColor="text1" w:themeTint="A6"/>
          <w:sz w:val="18"/>
        </w:rPr>
        <w:t xml:space="preserve"> </w:t>
      </w:r>
      <w:r w:rsidRPr="002E5361">
        <w:rPr>
          <w:rFonts w:asciiTheme="majorHAnsi" w:hAnsiTheme="majorHAnsi" w:cstheme="minorHAnsi"/>
          <w:color w:val="595959" w:themeColor="text1" w:themeTint="A6"/>
          <w:sz w:val="18"/>
          <w:szCs w:val="18"/>
          <w:lang w:val="es-ES"/>
        </w:rPr>
        <w:t xml:space="preserve">De acuerdo con el Clasificador por Tipo de Gasto emitido por el CONAC. Disponible en: </w:t>
      </w:r>
      <w:hyperlink r:id="rId2" w:history="1">
        <w:r w:rsidRPr="002E5361">
          <w:rPr>
            <w:rStyle w:val="Hipervnculo"/>
            <w:rFonts w:asciiTheme="majorHAnsi" w:hAnsiTheme="majorHAnsi" w:cstheme="minorHAnsi"/>
            <w:sz w:val="18"/>
            <w:szCs w:val="18"/>
            <w:lang w:val="es-ES"/>
          </w:rPr>
          <w:t>http://www.conac.gob.mx/work/models/CONAC/normatividad/NOR_01_02_005.pdf</w:t>
        </w:r>
      </w:hyperlink>
    </w:p>
  </w:footnote>
  <w:footnote w:id="4">
    <w:p w14:paraId="6F826E56" w14:textId="77777777" w:rsidR="00CE3B14" w:rsidRPr="00703306" w:rsidRDefault="00CE3B14" w:rsidP="00ED7F12">
      <w:pPr>
        <w:pStyle w:val="Textonotapie"/>
        <w:jc w:val="both"/>
        <w:rPr>
          <w:color w:val="0000FF"/>
          <w:sz w:val="18"/>
          <w:u w:val="single"/>
          <w:lang w:val="es-ES"/>
        </w:rPr>
      </w:pPr>
      <w:r w:rsidRPr="006E4A8C">
        <w:rPr>
          <w:rStyle w:val="Refdenotaalpie"/>
          <w:rFonts w:asciiTheme="minorHAnsi" w:hAnsiTheme="minorHAnsi" w:cstheme="minorHAnsi"/>
          <w:color w:val="595959" w:themeColor="text1" w:themeTint="A6"/>
          <w:szCs w:val="18"/>
        </w:rPr>
        <w:footnoteRef/>
      </w:r>
      <w:r w:rsidRPr="002E5361">
        <w:rPr>
          <w:rFonts w:asciiTheme="majorHAnsi" w:hAnsiTheme="majorHAnsi" w:cstheme="minorHAnsi"/>
          <w:color w:val="595959" w:themeColor="text1" w:themeTint="A6"/>
          <w:sz w:val="18"/>
        </w:rPr>
        <w:t xml:space="preserve"> </w:t>
      </w:r>
      <w:r w:rsidRPr="002E5361">
        <w:rPr>
          <w:rFonts w:asciiTheme="majorHAnsi" w:hAnsiTheme="majorHAnsi" w:cstheme="minorHAnsi"/>
          <w:color w:val="595959" w:themeColor="text1" w:themeTint="A6"/>
          <w:sz w:val="18"/>
          <w:szCs w:val="18"/>
          <w:lang w:val="es-ES"/>
        </w:rPr>
        <w:t xml:space="preserve">De acuerdo con el Clasificador por Objeto del Gasto emitido por el CONAC. Disponible en: </w:t>
      </w:r>
      <w:hyperlink r:id="rId3" w:history="1">
        <w:r w:rsidRPr="002E5361">
          <w:rPr>
            <w:rStyle w:val="Hipervnculo"/>
            <w:rFonts w:asciiTheme="majorHAnsi" w:hAnsiTheme="majorHAnsi" w:cstheme="minorHAnsi"/>
            <w:sz w:val="18"/>
            <w:szCs w:val="18"/>
            <w:lang w:val="es-ES"/>
          </w:rPr>
          <w:t>http://www.conac.gob.mx/work/models/CONAC/normatividad/NOR_01_02_006.pdf</w:t>
        </w:r>
      </w:hyperlink>
    </w:p>
  </w:footnote>
  <w:footnote w:id="5">
    <w:p w14:paraId="71D0EBCC" w14:textId="77777777" w:rsidR="00CE3B14" w:rsidRPr="002E5361" w:rsidRDefault="00CE3B14" w:rsidP="00CE42D6">
      <w:pPr>
        <w:pStyle w:val="Textonotapie"/>
        <w:jc w:val="both"/>
        <w:rPr>
          <w:rFonts w:asciiTheme="majorHAnsi" w:hAnsiTheme="majorHAnsi"/>
          <w:color w:val="0000FF"/>
          <w:sz w:val="18"/>
          <w:szCs w:val="18"/>
          <w:u w:val="single"/>
          <w:lang w:val="es-ES"/>
        </w:rPr>
      </w:pPr>
      <w:r w:rsidRPr="006E4A8C">
        <w:rPr>
          <w:rStyle w:val="Refdenotaalpie"/>
          <w:rFonts w:asciiTheme="minorHAnsi" w:hAnsiTheme="minorHAnsi" w:cstheme="minorHAnsi"/>
          <w:color w:val="595959" w:themeColor="text1" w:themeTint="A6"/>
          <w:szCs w:val="18"/>
        </w:rPr>
        <w:footnoteRef/>
      </w:r>
      <w:r w:rsidRPr="002E5361">
        <w:rPr>
          <w:rFonts w:asciiTheme="majorHAnsi" w:hAnsiTheme="majorHAnsi"/>
          <w:sz w:val="18"/>
          <w:szCs w:val="18"/>
        </w:rPr>
        <w:t xml:space="preserve"> </w:t>
      </w:r>
      <w:r w:rsidRPr="002E5361">
        <w:rPr>
          <w:rFonts w:asciiTheme="majorHAnsi" w:hAnsiTheme="majorHAnsi"/>
          <w:sz w:val="18"/>
          <w:szCs w:val="18"/>
          <w:lang w:val="es-ES"/>
        </w:rPr>
        <w:t xml:space="preserve">De acuerdo con la Clasificación Administrativa emitida por el CONAC. Disponible en: </w:t>
      </w:r>
      <w:hyperlink r:id="rId4" w:history="1">
        <w:r w:rsidRPr="002E5361">
          <w:rPr>
            <w:rStyle w:val="Hipervnculo"/>
            <w:rFonts w:asciiTheme="majorHAnsi" w:hAnsiTheme="majorHAnsi"/>
            <w:sz w:val="18"/>
            <w:szCs w:val="18"/>
            <w:lang w:val="es-ES"/>
          </w:rPr>
          <w:t>http://www.conac.gob.mx/work/models/CONAC/normatividad/NOR_01_02_002.pdf</w:t>
        </w:r>
      </w:hyperlink>
    </w:p>
  </w:footnote>
  <w:footnote w:id="6">
    <w:p w14:paraId="1773DDE1" w14:textId="77777777" w:rsidR="00CE3B14" w:rsidRPr="005C7824" w:rsidRDefault="00CE3B14" w:rsidP="00CE42D6">
      <w:pPr>
        <w:pStyle w:val="Textonotapie"/>
        <w:jc w:val="both"/>
        <w:rPr>
          <w:lang w:val="es-ES"/>
        </w:rPr>
      </w:pPr>
      <w:r w:rsidRPr="006E4A8C">
        <w:rPr>
          <w:rStyle w:val="Refdenotaalpie"/>
          <w:rFonts w:asciiTheme="minorHAnsi" w:hAnsiTheme="minorHAnsi" w:cstheme="minorHAnsi"/>
          <w:color w:val="595959" w:themeColor="text1" w:themeTint="A6"/>
          <w:szCs w:val="18"/>
        </w:rPr>
        <w:footnoteRef/>
      </w:r>
      <w:r w:rsidRPr="006E4A8C">
        <w:rPr>
          <w:rStyle w:val="Refdenotaalpie"/>
          <w:rFonts w:asciiTheme="minorHAnsi" w:hAnsiTheme="minorHAnsi" w:cstheme="minorHAnsi"/>
          <w:color w:val="595959" w:themeColor="text1" w:themeTint="A6"/>
        </w:rPr>
        <w:t xml:space="preserve"> </w:t>
      </w:r>
      <w:r w:rsidRPr="002E5361">
        <w:rPr>
          <w:rFonts w:asciiTheme="majorHAnsi" w:hAnsiTheme="majorHAnsi"/>
          <w:color w:val="595959" w:themeColor="text1" w:themeTint="A6"/>
          <w:sz w:val="18"/>
          <w:szCs w:val="18"/>
          <w:lang w:val="es-ES"/>
        </w:rPr>
        <w:t>De acuerdo con la Clasificación Funcional del Gasto emitida por el CONAC. Disponible en:</w:t>
      </w:r>
      <w:r w:rsidRPr="002E5361">
        <w:rPr>
          <w:rFonts w:asciiTheme="majorHAnsi" w:hAnsiTheme="majorHAnsi"/>
          <w:color w:val="595959" w:themeColor="text1" w:themeTint="A6"/>
          <w:sz w:val="18"/>
          <w:szCs w:val="18"/>
        </w:rPr>
        <w:t xml:space="preserve"> </w:t>
      </w:r>
      <w:hyperlink r:id="rId5" w:history="1">
        <w:r w:rsidRPr="002E5361">
          <w:rPr>
            <w:rStyle w:val="Hipervnculo"/>
            <w:rFonts w:asciiTheme="majorHAnsi" w:hAnsiTheme="majorHAnsi"/>
            <w:sz w:val="18"/>
            <w:szCs w:val="18"/>
          </w:rPr>
          <w:t>http://www.conac.gob.mx/work/models/CONAC/normatividad/NOR_01_02_003.pdf</w:t>
        </w:r>
      </w:hyperlink>
    </w:p>
  </w:footnote>
  <w:footnote w:id="7">
    <w:p w14:paraId="6CB29B28" w14:textId="77777777" w:rsidR="00CE3B14" w:rsidRPr="00156DE4" w:rsidRDefault="00CE3B14" w:rsidP="00A8306A">
      <w:pPr>
        <w:pStyle w:val="Textonotapie"/>
        <w:jc w:val="both"/>
        <w:rPr>
          <w:rFonts w:asciiTheme="majorHAnsi" w:hAnsiTheme="majorHAnsi"/>
          <w:lang w:val="es-ES"/>
        </w:rPr>
      </w:pPr>
      <w:r w:rsidRPr="006E4A8C">
        <w:rPr>
          <w:rStyle w:val="Refdenotaalpie"/>
          <w:rFonts w:asciiTheme="minorHAnsi" w:hAnsiTheme="minorHAnsi" w:cstheme="minorHAnsi"/>
          <w:color w:val="595959" w:themeColor="text1" w:themeTint="A6"/>
          <w:szCs w:val="18"/>
        </w:rPr>
        <w:footnoteRef/>
      </w:r>
      <w:r w:rsidRPr="00156DE4">
        <w:rPr>
          <w:rFonts w:asciiTheme="majorHAnsi" w:hAnsiTheme="majorHAnsi"/>
          <w:b/>
          <w:color w:val="595959" w:themeColor="text1" w:themeTint="A6"/>
          <w:sz w:val="18"/>
        </w:rPr>
        <w:t xml:space="preserve"> </w:t>
      </w:r>
      <w:r w:rsidRPr="00156DE4">
        <w:rPr>
          <w:rFonts w:asciiTheme="majorHAnsi" w:hAnsiTheme="majorHAnsi"/>
          <w:color w:val="595959" w:themeColor="text1" w:themeTint="A6"/>
          <w:sz w:val="18"/>
          <w:lang w:val="es-ES"/>
        </w:rPr>
        <w:t>De acuerdo con la Clasificación Programática emitida por el CONAC. Disponible en:</w:t>
      </w:r>
      <w:r w:rsidRPr="00156DE4">
        <w:rPr>
          <w:rFonts w:asciiTheme="majorHAnsi" w:hAnsiTheme="majorHAnsi"/>
          <w:color w:val="595959" w:themeColor="text1" w:themeTint="A6"/>
          <w:sz w:val="18"/>
        </w:rPr>
        <w:t xml:space="preserve"> </w:t>
      </w:r>
      <w:hyperlink r:id="rId6" w:history="1">
        <w:r w:rsidRPr="00156DE4">
          <w:rPr>
            <w:rStyle w:val="Hipervnculo"/>
            <w:rFonts w:asciiTheme="majorHAnsi" w:hAnsiTheme="majorHAnsi"/>
            <w:sz w:val="18"/>
          </w:rPr>
          <w:t>http://www.conac.gob.mx/work/models/CONAC/normatividad/NOR_01_02_004.pdf</w:t>
        </w:r>
      </w:hyperlink>
    </w:p>
  </w:footnote>
  <w:footnote w:id="8">
    <w:p w14:paraId="1AF73A2E" w14:textId="77777777" w:rsidR="00CE3B14" w:rsidRPr="0040774A" w:rsidRDefault="00CE3B14" w:rsidP="00A8306A">
      <w:pPr>
        <w:pStyle w:val="Textonotapie"/>
        <w:jc w:val="both"/>
        <w:rPr>
          <w:lang w:val="es-ES"/>
        </w:rPr>
      </w:pPr>
      <w:r w:rsidRPr="006E4A8C">
        <w:rPr>
          <w:rStyle w:val="Refdenotaalpie"/>
          <w:rFonts w:asciiTheme="minorHAnsi" w:hAnsiTheme="minorHAnsi" w:cstheme="minorHAnsi"/>
          <w:color w:val="595959" w:themeColor="text1" w:themeTint="A6"/>
          <w:szCs w:val="18"/>
        </w:rPr>
        <w:footnoteRef/>
      </w:r>
      <w:r w:rsidRPr="006E4A8C">
        <w:rPr>
          <w:rStyle w:val="Refdenotaalpie"/>
          <w:rFonts w:asciiTheme="minorHAnsi" w:hAnsiTheme="minorHAnsi" w:cstheme="minorHAnsi"/>
          <w:color w:val="595959" w:themeColor="text1" w:themeTint="A6"/>
          <w:szCs w:val="18"/>
        </w:rPr>
        <w:t xml:space="preserve"> </w:t>
      </w:r>
      <w:r w:rsidRPr="002E5361">
        <w:rPr>
          <w:rFonts w:asciiTheme="majorHAnsi" w:hAnsiTheme="majorHAnsi"/>
          <w:color w:val="595959" w:themeColor="text1" w:themeTint="A6"/>
          <w:sz w:val="18"/>
          <w:lang w:val="es-ES"/>
        </w:rPr>
        <w:t xml:space="preserve">De acuerdo con la norma </w:t>
      </w:r>
      <w:r w:rsidRPr="002E5361">
        <w:rPr>
          <w:rFonts w:asciiTheme="majorHAnsi" w:hAnsiTheme="majorHAnsi"/>
          <w:color w:val="595959" w:themeColor="text1" w:themeTint="A6"/>
          <w:sz w:val="18"/>
        </w:rPr>
        <w:t>para establecer la estructura de información del formato de programas con recursos federales por orden de gobierno emitida por el C</w:t>
      </w:r>
      <w:r w:rsidRPr="002E5361">
        <w:rPr>
          <w:rFonts w:asciiTheme="majorHAnsi" w:hAnsiTheme="majorHAnsi"/>
          <w:color w:val="595959" w:themeColor="text1" w:themeTint="A6"/>
          <w:sz w:val="18"/>
          <w:lang w:val="es-ES"/>
        </w:rPr>
        <w:t xml:space="preserve">ONAC. Disponible en: </w:t>
      </w:r>
      <w:hyperlink r:id="rId7" w:history="1">
        <w:r w:rsidRPr="002E5361">
          <w:rPr>
            <w:rStyle w:val="Hipervnculo"/>
            <w:rFonts w:asciiTheme="majorHAnsi" w:hAnsiTheme="majorHAnsi"/>
            <w:sz w:val="18"/>
            <w:lang w:val="es-ES"/>
          </w:rPr>
          <w:t>http://www.conac.gob.mx/work/models/CONAC/normatividad/NOR_01_14_009.pdf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081F8" w14:textId="1469604F" w:rsidR="00CE3B14" w:rsidRDefault="00CE3B14">
    <w:pPr>
      <w:pStyle w:val="Encabezado"/>
    </w:pPr>
    <w:r>
      <w:rPr>
        <w:noProof/>
      </w:rPr>
      <w:pict w14:anchorId="7A651F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0105" o:spid="_x0000_s2054" type="#_x0000_t136" alt="" style="position:absolute;margin-left:0;margin-top:0;width:687.5pt;height:73.65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ESUPUESTO MODELO IIPM IMC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2590F" w14:textId="7B5EC5AF" w:rsidR="00CE3B14" w:rsidRPr="00CD727F" w:rsidRDefault="00CE3B14" w:rsidP="002E0633">
    <w:pPr>
      <w:pStyle w:val="Encabezado"/>
      <w:ind w:right="-170"/>
      <w:rPr>
        <w:color w:val="595959" w:themeColor="text1" w:themeTint="A6"/>
      </w:rPr>
    </w:pPr>
    <w:r>
      <w:rPr>
        <w:noProof/>
      </w:rPr>
      <w:pict w14:anchorId="17EECE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0106" o:spid="_x0000_s2053" type="#_x0000_t136" alt="" style="position:absolute;margin-left:0;margin-top:0;width:687.5pt;height:73.6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ESUPUESTO MODELO IIPM IMCO"/>
          <w10:wrap anchorx="margin" anchory="margin"/>
        </v:shape>
      </w:pict>
    </w:r>
    <w:sdt>
      <w:sdtPr>
        <w:rPr>
          <w:color w:val="595959" w:themeColor="text1" w:themeTint="A6"/>
        </w:rPr>
        <w:id w:val="-1468738860"/>
        <w:docPartObj>
          <w:docPartGallery w:val="Page Numbers (Top of Page)"/>
          <w:docPartUnique/>
        </w:docPartObj>
      </w:sdtPr>
      <w:sdtEndPr>
        <w:rPr>
          <w:rFonts w:ascii="Fira Sans Light" w:hAnsi="Fira Sans Light"/>
          <w:sz w:val="32"/>
        </w:rPr>
      </w:sdtEndPr>
      <w:sdtContent>
        <w:r w:rsidRPr="00CD727F">
          <w:rPr>
            <w:rFonts w:ascii="Fira Sans Light" w:hAnsi="Fira Sans Light"/>
            <w:noProof/>
            <w:color w:val="595959" w:themeColor="text1" w:themeTint="A6"/>
            <w:spacing w:val="40"/>
            <w:lang w:val="es-ES"/>
          </w:rPr>
          <mc:AlternateContent>
            <mc:Choice Requires="wps">
              <w:drawing>
                <wp:anchor distT="0" distB="0" distL="114300" distR="114300" simplePos="0" relativeHeight="251659264" behindDoc="0" locked="0" layoutInCell="1" allowOverlap="1" wp14:anchorId="7C7E4B3E" wp14:editId="5DD1C602">
                  <wp:simplePos x="0" y="0"/>
                  <wp:positionH relativeFrom="column">
                    <wp:posOffset>6595110</wp:posOffset>
                  </wp:positionH>
                  <wp:positionV relativeFrom="paragraph">
                    <wp:posOffset>9525</wp:posOffset>
                  </wp:positionV>
                  <wp:extent cx="0" cy="179705"/>
                  <wp:effectExtent l="0" t="0" r="19050" b="29845"/>
                  <wp:wrapNone/>
                  <wp:docPr id="472" name="Conector recto 472"/>
                  <wp:cNvGraphicFramePr/>
                  <a:graphic xmlns:a="http://schemas.openxmlformats.org/drawingml/2006/main">
                    <a:graphicData uri="http://schemas.microsoft.com/office/word/2010/wordprocessingShape">
                      <wps:wsp>
                        <wps:cNvCnPr/>
                        <wps:spPr>
                          <a:xfrm>
                            <a:off x="0" y="0"/>
                            <a:ext cx="0" cy="179705"/>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07E07" id="Conector recto 47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3pt,.75pt" to="519.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" strokecolor="#5a5a5a [2109]" strokeweight=".5pt">
                  <v:stroke joinstyle="miter"/>
                </v:line>
              </w:pict>
            </mc:Fallback>
          </mc:AlternateContent>
        </w:r>
        <w:r w:rsidRPr="00CD727F">
          <w:rPr>
            <w:rFonts w:ascii="Fira Sans Light" w:hAnsi="Fira Sans Light"/>
            <w:noProof/>
            <w:color w:val="595959" w:themeColor="text1" w:themeTint="A6"/>
            <w:spacing w:val="40"/>
            <w:lang w:val="es-ES"/>
          </w:rPr>
          <mc:AlternateContent>
            <mc:Choice Requires="wps">
              <w:drawing>
                <wp:anchor distT="0" distB="0" distL="114300" distR="114300" simplePos="0" relativeHeight="251660288" behindDoc="0" locked="0" layoutInCell="1" allowOverlap="1" wp14:anchorId="30FC6ACE" wp14:editId="330701DE">
                  <wp:simplePos x="0" y="0"/>
                  <wp:positionH relativeFrom="margin">
                    <wp:align>center</wp:align>
                  </wp:positionH>
                  <wp:positionV relativeFrom="paragraph">
                    <wp:posOffset>-50800</wp:posOffset>
                  </wp:positionV>
                  <wp:extent cx="6894000" cy="0"/>
                  <wp:effectExtent l="0" t="0" r="21590" b="19050"/>
                  <wp:wrapNone/>
                  <wp:docPr id="471" name="Conector recto 471"/>
                  <wp:cNvGraphicFramePr/>
                  <a:graphic xmlns:a="http://schemas.openxmlformats.org/drawingml/2006/main">
                    <a:graphicData uri="http://schemas.microsoft.com/office/word/2010/wordprocessingShape">
                      <wps:wsp>
                        <wps:cNvCnPr/>
                        <wps:spPr>
                          <a:xfrm>
                            <a:off x="0" y="0"/>
                            <a:ext cx="68940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7B7031" id="Conector recto 471" o:spid="_x0000_s1026"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pt" to="542.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" strokecolor="#5a5a5a [2109]" strokeweight=".5pt">
                  <v:stroke joinstyle="miter"/>
                  <w10:wrap anchorx="margin"/>
                </v:line>
              </w:pict>
            </mc:Fallback>
          </mc:AlternateContent>
        </w:r>
        <w:r w:rsidRPr="00CD727F">
          <w:rPr>
            <w:rFonts w:ascii="Fira Sans Light" w:hAnsi="Fira Sans Light"/>
            <w:color w:val="595959" w:themeColor="text1" w:themeTint="A6"/>
            <w:spacing w:val="40"/>
          </w:rPr>
          <w:t xml:space="preserve">Presupuesto </w:t>
        </w:r>
        <w:r>
          <w:rPr>
            <w:rFonts w:ascii="Fira Sans Light" w:hAnsi="Fira Sans Light"/>
            <w:color w:val="595959" w:themeColor="text1" w:themeTint="A6"/>
            <w:spacing w:val="40"/>
          </w:rPr>
          <w:t xml:space="preserve">de Egresos </w:t>
        </w:r>
        <w:r w:rsidRPr="00CD727F">
          <w:rPr>
            <w:rFonts w:ascii="Fira Sans Light" w:hAnsi="Fira Sans Light"/>
            <w:color w:val="595959" w:themeColor="text1" w:themeTint="A6"/>
            <w:spacing w:val="40"/>
          </w:rPr>
          <w:t xml:space="preserve">modelo </w:t>
        </w:r>
        <w:r w:rsidRPr="00CD727F">
          <w:rPr>
            <w:rFonts w:ascii="Fira Sans Medium" w:hAnsi="Fira Sans Medium"/>
            <w:color w:val="595959" w:themeColor="text1" w:themeTint="A6"/>
            <w:spacing w:val="40"/>
          </w:rPr>
          <w:t>IIPM 20</w:t>
        </w:r>
        <w:r>
          <w:rPr>
            <w:rFonts w:ascii="Fira Sans Medium" w:hAnsi="Fira Sans Medium"/>
            <w:color w:val="595959" w:themeColor="text1" w:themeTint="A6"/>
            <w:spacing w:val="40"/>
          </w:rPr>
          <w:t xml:space="preserve">20 Para el Municipio de </w:t>
        </w:r>
        <w:r w:rsidR="000433A3">
          <w:rPr>
            <w:rFonts w:ascii="Fira Sans Medium" w:hAnsi="Fira Sans Medium"/>
            <w:color w:val="595959" w:themeColor="text1" w:themeTint="A6"/>
            <w:spacing w:val="40"/>
          </w:rPr>
          <w:t xml:space="preserve">                              </w:t>
        </w:r>
        <w:r>
          <w:rPr>
            <w:rFonts w:ascii="Fira Sans Medium" w:hAnsi="Fira Sans Medium"/>
            <w:color w:val="595959" w:themeColor="text1" w:themeTint="A6"/>
            <w:spacing w:val="40"/>
          </w:rPr>
          <w:t>Moroleón, Gto.</w:t>
        </w:r>
        <w:r w:rsidRPr="00CD727F">
          <w:rPr>
            <w:rFonts w:ascii="Fira Sans Medium" w:hAnsi="Fira Sans Medium"/>
            <w:color w:val="595959" w:themeColor="text1" w:themeTint="A6"/>
            <w:spacing w:val="40"/>
          </w:rPr>
          <w:t xml:space="preserve">   </w:t>
        </w:r>
        <w:r w:rsidRPr="00CD727F">
          <w:rPr>
            <w:rFonts w:ascii="Fira Sans" w:hAnsi="Fira Sans"/>
            <w:color w:val="595959" w:themeColor="text1" w:themeTint="A6"/>
          </w:rPr>
          <w:t xml:space="preserve">                                                                   </w:t>
        </w:r>
      </w:sdtContent>
    </w:sdt>
  </w:p>
  <w:p w14:paraId="36AF41DB" w14:textId="77777777" w:rsidR="00CE3B14" w:rsidRDefault="00CE3B14" w:rsidP="002E0633">
    <w:r w:rsidRPr="007B33C0">
      <w:rPr>
        <w:rFonts w:ascii="Fira Sans Light" w:hAnsi="Fira Sans Light"/>
        <w:noProof/>
        <w:sz w:val="28"/>
        <w:lang w:val="es-ES" w:eastAsia="es-ES"/>
      </w:rPr>
      <mc:AlternateContent>
        <mc:Choice Requires="wps">
          <w:drawing>
            <wp:anchor distT="0" distB="0" distL="114300" distR="114300" simplePos="0" relativeHeight="251661312" behindDoc="0" locked="0" layoutInCell="1" allowOverlap="1" wp14:anchorId="5E2E6BFE" wp14:editId="38BEC7BC">
              <wp:simplePos x="0" y="0"/>
              <wp:positionH relativeFrom="margin">
                <wp:posOffset>-28575</wp:posOffset>
              </wp:positionH>
              <wp:positionV relativeFrom="paragraph">
                <wp:posOffset>54552</wp:posOffset>
              </wp:positionV>
              <wp:extent cx="6893560" cy="0"/>
              <wp:effectExtent l="0" t="0" r="21590" b="19050"/>
              <wp:wrapNone/>
              <wp:docPr id="470" name="Conector recto 470"/>
              <wp:cNvGraphicFramePr/>
              <a:graphic xmlns:a="http://schemas.openxmlformats.org/drawingml/2006/main">
                <a:graphicData uri="http://schemas.microsoft.com/office/word/2010/wordprocessingShape">
                  <wps:wsp>
                    <wps:cNvCnPr/>
                    <wps:spPr>
                      <a:xfrm>
                        <a:off x="0" y="0"/>
                        <a:ext cx="689356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DC13F2" id="Conector recto 470"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25pt,4.3pt" to="540.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" strokecolor="#5a5a5a [2109]"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7D13A" w14:textId="1C826E75" w:rsidR="00CE3B14" w:rsidRDefault="00CE3B14">
    <w:pPr>
      <w:pStyle w:val="Encabezado"/>
    </w:pPr>
    <w:r>
      <w:rPr>
        <w:noProof/>
      </w:rPr>
      <w:pict w14:anchorId="33674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0104" o:spid="_x0000_s2052" type="#_x0000_t136" alt="" style="position:absolute;margin-left:0;margin-top:0;width:687.5pt;height:73.6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ESUPUESTO MODELO IIPM IMCO"/>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5346" w14:textId="5F50CAD7" w:rsidR="00CE3B14" w:rsidRDefault="00CE3B14">
    <w:pPr>
      <w:pStyle w:val="Encabezado"/>
    </w:pPr>
    <w:r>
      <w:rPr>
        <w:noProof/>
      </w:rPr>
      <w:pict w14:anchorId="4E5649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0108" o:spid="_x0000_s2051" type="#_x0000_t136" alt="" style="position:absolute;margin-left:0;margin-top:0;width:687.5pt;height:73.65pt;rotation:315;z-index:-25163878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ESUPUESTO MODELO IIPM IMCO"/>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AB4D" w14:textId="76E6BBC8" w:rsidR="00CE3B14" w:rsidRPr="00CD727F" w:rsidRDefault="00CE3B14" w:rsidP="002E0633">
    <w:pPr>
      <w:pStyle w:val="Encabezado"/>
      <w:ind w:right="-170"/>
      <w:rPr>
        <w:color w:val="595959" w:themeColor="text1" w:themeTint="A6"/>
      </w:rPr>
    </w:pPr>
    <w:r>
      <w:rPr>
        <w:noProof/>
      </w:rPr>
      <w:pict w14:anchorId="3A2BBF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0109" o:spid="_x0000_s2050" type="#_x0000_t136" alt="" style="position:absolute;margin-left:0;margin-top:0;width:687.5pt;height:73.65pt;rotation:315;z-index:-2516367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ESUPUESTO MODELO IIPM IMCO"/>
          <w10:wrap anchorx="margin" anchory="margin"/>
        </v:shape>
      </w:pict>
    </w:r>
    <w:sdt>
      <w:sdtPr>
        <w:rPr>
          <w:color w:val="595959" w:themeColor="text1" w:themeTint="A6"/>
        </w:rPr>
        <w:id w:val="1896629152"/>
        <w:docPartObj>
          <w:docPartGallery w:val="Page Numbers (Top of Page)"/>
          <w:docPartUnique/>
        </w:docPartObj>
      </w:sdtPr>
      <w:sdtEndPr>
        <w:rPr>
          <w:rFonts w:ascii="Fira Sans Light" w:hAnsi="Fira Sans Light"/>
          <w:sz w:val="32"/>
        </w:rPr>
      </w:sdtEndPr>
      <w:sdtContent>
        <w:r w:rsidRPr="00CD727F">
          <w:rPr>
            <w:rFonts w:ascii="Fira Sans Light" w:hAnsi="Fira Sans Light"/>
            <w:noProof/>
            <w:color w:val="595959" w:themeColor="text1" w:themeTint="A6"/>
            <w:spacing w:val="40"/>
            <w:lang w:val="es-ES"/>
          </w:rPr>
          <mc:AlternateContent>
            <mc:Choice Requires="wps">
              <w:drawing>
                <wp:anchor distT="0" distB="0" distL="114300" distR="114300" simplePos="0" relativeHeight="251665408" behindDoc="0" locked="0" layoutInCell="1" allowOverlap="1" wp14:anchorId="2236C8EE" wp14:editId="2AC71F7D">
                  <wp:simplePos x="0" y="0"/>
                  <wp:positionH relativeFrom="column">
                    <wp:posOffset>6595110</wp:posOffset>
                  </wp:positionH>
                  <wp:positionV relativeFrom="paragraph">
                    <wp:posOffset>9525</wp:posOffset>
                  </wp:positionV>
                  <wp:extent cx="0" cy="179705"/>
                  <wp:effectExtent l="0" t="0" r="19050" b="29845"/>
                  <wp:wrapNone/>
                  <wp:docPr id="3" name="Conector recto 3"/>
                  <wp:cNvGraphicFramePr/>
                  <a:graphic xmlns:a="http://schemas.openxmlformats.org/drawingml/2006/main">
                    <a:graphicData uri="http://schemas.microsoft.com/office/word/2010/wordprocessingShape">
                      <wps:wsp>
                        <wps:cNvCnPr/>
                        <wps:spPr>
                          <a:xfrm>
                            <a:off x="0" y="0"/>
                            <a:ext cx="0" cy="179705"/>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54B5A" id="Conector recto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3pt,.75pt" to="519.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" strokecolor="#5a5a5a [2109]" strokeweight=".5pt">
                  <v:stroke joinstyle="miter"/>
                </v:line>
              </w:pict>
            </mc:Fallback>
          </mc:AlternateContent>
        </w:r>
        <w:r w:rsidRPr="00CD727F">
          <w:rPr>
            <w:rFonts w:ascii="Fira Sans Light" w:hAnsi="Fira Sans Light"/>
            <w:noProof/>
            <w:color w:val="595959" w:themeColor="text1" w:themeTint="A6"/>
            <w:spacing w:val="40"/>
            <w:lang w:val="es-ES"/>
          </w:rPr>
          <mc:AlternateContent>
            <mc:Choice Requires="wps">
              <w:drawing>
                <wp:anchor distT="0" distB="0" distL="114300" distR="114300" simplePos="0" relativeHeight="251666432" behindDoc="0" locked="0" layoutInCell="1" allowOverlap="1" wp14:anchorId="340FCDC3" wp14:editId="5D557307">
                  <wp:simplePos x="0" y="0"/>
                  <wp:positionH relativeFrom="margin">
                    <wp:align>center</wp:align>
                  </wp:positionH>
                  <wp:positionV relativeFrom="paragraph">
                    <wp:posOffset>-50800</wp:posOffset>
                  </wp:positionV>
                  <wp:extent cx="6894000" cy="0"/>
                  <wp:effectExtent l="0" t="0" r="21590" b="19050"/>
                  <wp:wrapNone/>
                  <wp:docPr id="4" name="Conector recto 4"/>
                  <wp:cNvGraphicFramePr/>
                  <a:graphic xmlns:a="http://schemas.openxmlformats.org/drawingml/2006/main">
                    <a:graphicData uri="http://schemas.microsoft.com/office/word/2010/wordprocessingShape">
                      <wps:wsp>
                        <wps:cNvCnPr/>
                        <wps:spPr>
                          <a:xfrm>
                            <a:off x="0" y="0"/>
                            <a:ext cx="68940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BE1698" id="Conector recto 4" o:spid="_x0000_s1026" style="position:absolute;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pt" to="542.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" strokecolor="#5a5a5a [2109]" strokeweight=".5pt">
                  <v:stroke joinstyle="miter"/>
                  <w10:wrap anchorx="margin"/>
                </v:line>
              </w:pict>
            </mc:Fallback>
          </mc:AlternateContent>
        </w:r>
        <w:r w:rsidRPr="00CD727F">
          <w:rPr>
            <w:rFonts w:ascii="Fira Sans Light" w:hAnsi="Fira Sans Light"/>
            <w:color w:val="595959" w:themeColor="text1" w:themeTint="A6"/>
            <w:spacing w:val="40"/>
          </w:rPr>
          <w:t xml:space="preserve">Presupuesto </w:t>
        </w:r>
        <w:r>
          <w:rPr>
            <w:rFonts w:ascii="Fira Sans Light" w:hAnsi="Fira Sans Light"/>
            <w:color w:val="595959" w:themeColor="text1" w:themeTint="A6"/>
            <w:spacing w:val="40"/>
          </w:rPr>
          <w:t xml:space="preserve">de Egresos </w:t>
        </w:r>
        <w:r w:rsidRPr="00CD727F">
          <w:rPr>
            <w:rFonts w:ascii="Fira Sans Light" w:hAnsi="Fira Sans Light"/>
            <w:color w:val="595959" w:themeColor="text1" w:themeTint="A6"/>
            <w:spacing w:val="40"/>
          </w:rPr>
          <w:t xml:space="preserve">modelo </w:t>
        </w:r>
        <w:r w:rsidRPr="00CD727F">
          <w:rPr>
            <w:rFonts w:ascii="Fira Sans Medium" w:hAnsi="Fira Sans Medium"/>
            <w:color w:val="595959" w:themeColor="text1" w:themeTint="A6"/>
            <w:spacing w:val="40"/>
          </w:rPr>
          <w:t>IIPM 2</w:t>
        </w:r>
        <w:r>
          <w:rPr>
            <w:rFonts w:ascii="Fira Sans Medium" w:hAnsi="Fira Sans Medium"/>
            <w:color w:val="595959" w:themeColor="text1" w:themeTint="A6"/>
            <w:spacing w:val="40"/>
          </w:rPr>
          <w:t>020</w:t>
        </w:r>
        <w:r w:rsidRPr="00CD727F">
          <w:rPr>
            <w:rFonts w:ascii="Fira Sans Medium" w:hAnsi="Fira Sans Medium"/>
            <w:color w:val="595959" w:themeColor="text1" w:themeTint="A6"/>
            <w:spacing w:val="40"/>
          </w:rPr>
          <w:t xml:space="preserve">   </w:t>
        </w:r>
        <w:r w:rsidRPr="00CD727F">
          <w:rPr>
            <w:rFonts w:ascii="Fira Sans" w:hAnsi="Fira Sans"/>
            <w:color w:val="595959" w:themeColor="text1" w:themeTint="A6"/>
          </w:rPr>
          <w:t xml:space="preserve">                                                                   </w:t>
        </w:r>
        <w:r w:rsidRPr="00CD727F">
          <w:rPr>
            <w:rFonts w:ascii="Fira Sans Light" w:hAnsi="Fira Sans Light"/>
            <w:color w:val="595959" w:themeColor="text1" w:themeTint="A6"/>
          </w:rPr>
          <w:fldChar w:fldCharType="begin"/>
        </w:r>
        <w:r w:rsidRPr="00CD727F">
          <w:rPr>
            <w:rFonts w:ascii="Fira Sans Light" w:hAnsi="Fira Sans Light"/>
            <w:color w:val="595959" w:themeColor="text1" w:themeTint="A6"/>
          </w:rPr>
          <w:instrText>PAGE   \* MERGEFORMAT</w:instrText>
        </w:r>
        <w:r w:rsidRPr="00CD727F">
          <w:rPr>
            <w:rFonts w:ascii="Fira Sans Light" w:hAnsi="Fira Sans Light"/>
            <w:color w:val="595959" w:themeColor="text1" w:themeTint="A6"/>
          </w:rPr>
          <w:fldChar w:fldCharType="separate"/>
        </w:r>
        <w:r w:rsidRPr="007D52EE">
          <w:rPr>
            <w:rFonts w:ascii="Fira Sans Light" w:hAnsi="Fira Sans Light"/>
            <w:noProof/>
            <w:color w:val="595959" w:themeColor="text1" w:themeTint="A6"/>
            <w:lang w:val="es-ES"/>
          </w:rPr>
          <w:t>23</w:t>
        </w:r>
        <w:r w:rsidRPr="00CD727F">
          <w:rPr>
            <w:rFonts w:ascii="Fira Sans Light" w:hAnsi="Fira Sans Light"/>
            <w:color w:val="595959" w:themeColor="text1" w:themeTint="A6"/>
          </w:rPr>
          <w:fldChar w:fldCharType="end"/>
        </w:r>
      </w:sdtContent>
    </w:sdt>
  </w:p>
  <w:p w14:paraId="1EFE733B" w14:textId="77777777" w:rsidR="00CE3B14" w:rsidRDefault="00CE3B14" w:rsidP="002E0633">
    <w:r w:rsidRPr="007B33C0">
      <w:rPr>
        <w:rFonts w:ascii="Fira Sans Light" w:hAnsi="Fira Sans Light"/>
        <w:noProof/>
        <w:sz w:val="28"/>
        <w:lang w:val="es-ES" w:eastAsia="es-ES"/>
      </w:rPr>
      <mc:AlternateContent>
        <mc:Choice Requires="wps">
          <w:drawing>
            <wp:anchor distT="0" distB="0" distL="114300" distR="114300" simplePos="0" relativeHeight="251667456" behindDoc="0" locked="0" layoutInCell="1" allowOverlap="1" wp14:anchorId="322AAE6F" wp14:editId="2A729877">
              <wp:simplePos x="0" y="0"/>
              <wp:positionH relativeFrom="margin">
                <wp:posOffset>-28575</wp:posOffset>
              </wp:positionH>
              <wp:positionV relativeFrom="paragraph">
                <wp:posOffset>54552</wp:posOffset>
              </wp:positionV>
              <wp:extent cx="6893560" cy="0"/>
              <wp:effectExtent l="0" t="0" r="21590" b="19050"/>
              <wp:wrapNone/>
              <wp:docPr id="5" name="Conector recto 5"/>
              <wp:cNvGraphicFramePr/>
              <a:graphic xmlns:a="http://schemas.openxmlformats.org/drawingml/2006/main">
                <a:graphicData uri="http://schemas.microsoft.com/office/word/2010/wordprocessingShape">
                  <wps:wsp>
                    <wps:cNvCnPr/>
                    <wps:spPr>
                      <a:xfrm>
                        <a:off x="0" y="0"/>
                        <a:ext cx="689356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FE573C" id="Conector recto 5" o:spid="_x0000_s1026"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25pt,4.3pt" to="540.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" strokecolor="#5a5a5a [2109]" strokeweight=".5pt">
              <v:stroke joinstyle="miter"/>
              <w10:wrap anchorx="margin"/>
            </v:line>
          </w:pict>
        </mc:Fallback>
      </mc:AlternateContent>
    </w:r>
  </w:p>
  <w:p w14:paraId="22975223" w14:textId="77777777" w:rsidR="00CE3B14" w:rsidRDefault="00CE3B14">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BCE2" w14:textId="44E2AF3E" w:rsidR="00CE3B14" w:rsidRDefault="00CE3B14">
    <w:pPr>
      <w:pStyle w:val="Encabezado"/>
    </w:pPr>
    <w:r>
      <w:rPr>
        <w:noProof/>
      </w:rPr>
      <w:pict w14:anchorId="50E38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0107" o:spid="_x0000_s2049" type="#_x0000_t136" alt="" style="position:absolute;margin-left:0;margin-top:0;width:687.5pt;height:73.65pt;rotation:315;z-index:-2516408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ESUPUESTO MODELO IIPM IMC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1947"/>
    <w:multiLevelType w:val="hybridMultilevel"/>
    <w:tmpl w:val="58C290F4"/>
    <w:lvl w:ilvl="0" w:tplc="5C00DCC8">
      <w:start w:val="1"/>
      <w:numFmt w:val="lowerLetter"/>
      <w:lvlText w:val="%1)"/>
      <w:lvlJc w:val="left"/>
      <w:pPr>
        <w:ind w:left="1068" w:hanging="360"/>
      </w:pPr>
      <w:rPr>
        <w:rFonts w:hint="default"/>
        <w:b w:val="0"/>
        <w:i w:val="0"/>
        <w:color w:val="595959" w:themeColor="text1" w:themeTint="A6"/>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E5872A1"/>
    <w:multiLevelType w:val="hybridMultilevel"/>
    <w:tmpl w:val="A41659F8"/>
    <w:lvl w:ilvl="0" w:tplc="4F98F7B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F907CB"/>
    <w:multiLevelType w:val="hybridMultilevel"/>
    <w:tmpl w:val="3FCCEB64"/>
    <w:lvl w:ilvl="0" w:tplc="22C2E9EE">
      <w:start w:val="1"/>
      <w:numFmt w:val="upperLetter"/>
      <w:lvlText w:val="%1."/>
      <w:lvlJc w:val="left"/>
      <w:pPr>
        <w:ind w:left="402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310329"/>
    <w:multiLevelType w:val="hybridMultilevel"/>
    <w:tmpl w:val="B5C61E7E"/>
    <w:lvl w:ilvl="0" w:tplc="4568F7B4">
      <w:start w:val="1"/>
      <w:numFmt w:val="decimal"/>
      <w:lvlText w:val="%1."/>
      <w:lvlJc w:val="left"/>
      <w:pPr>
        <w:ind w:left="720" w:hanging="360"/>
      </w:pPr>
      <w:rPr>
        <w:rFonts w:hint="default"/>
        <w:b w:val="0"/>
        <w:caps w:val="0"/>
        <w:strike w:val="0"/>
        <w:dstrike w:val="0"/>
        <w:vanish w:val="0"/>
        <w:color w:val="5C0000"/>
        <w:sz w:val="20"/>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2D3D05"/>
    <w:multiLevelType w:val="multilevel"/>
    <w:tmpl w:val="DB665EFC"/>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5" w15:restartNumberingAfterBreak="0">
    <w:nsid w:val="35194D37"/>
    <w:multiLevelType w:val="hybridMultilevel"/>
    <w:tmpl w:val="CCAC9E4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39942B81"/>
    <w:multiLevelType w:val="hybridMultilevel"/>
    <w:tmpl w:val="7960F2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3AED65C8"/>
    <w:multiLevelType w:val="hybridMultilevel"/>
    <w:tmpl w:val="7E0E8206"/>
    <w:lvl w:ilvl="0" w:tplc="447239CA">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D680A16"/>
    <w:multiLevelType w:val="hybridMultilevel"/>
    <w:tmpl w:val="349CB39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61EB524F"/>
    <w:multiLevelType w:val="hybridMultilevel"/>
    <w:tmpl w:val="BA70140E"/>
    <w:lvl w:ilvl="0" w:tplc="22C2E9EE">
      <w:start w:val="1"/>
      <w:numFmt w:val="upperLetter"/>
      <w:lvlText w:val="%1."/>
      <w:lvlJc w:val="left"/>
      <w:pPr>
        <w:ind w:left="4026" w:hanging="360"/>
      </w:pPr>
      <w:rPr>
        <w:rFonts w:hint="default"/>
      </w:rPr>
    </w:lvl>
    <w:lvl w:ilvl="1" w:tplc="D668E434">
      <w:numFmt w:val="bullet"/>
      <w:lvlText w:val=""/>
      <w:lvlJc w:val="left"/>
      <w:pPr>
        <w:ind w:left="1785" w:hanging="705"/>
      </w:pPr>
      <w:rPr>
        <w:rFonts w:ascii="Arial" w:eastAsia="Times New Roman"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2A81DD7"/>
    <w:multiLevelType w:val="hybridMultilevel"/>
    <w:tmpl w:val="97C4C1CE"/>
    <w:lvl w:ilvl="0" w:tplc="97BEFC62">
      <w:start w:val="1"/>
      <w:numFmt w:val="upperRoman"/>
      <w:lvlText w:val="%1."/>
      <w:lvlJc w:val="left"/>
      <w:pPr>
        <w:ind w:left="720" w:hanging="360"/>
      </w:pPr>
      <w:rPr>
        <w:rFonts w:ascii="Fira Sans Light" w:eastAsiaTheme="minorHAnsi" w:hAnsi="Fira Sans Light"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66AD4D3E"/>
    <w:multiLevelType w:val="hybridMultilevel"/>
    <w:tmpl w:val="BAB89B54"/>
    <w:lvl w:ilvl="0" w:tplc="8AA43D38">
      <w:start w:val="1"/>
      <w:numFmt w:val="lowerLetter"/>
      <w:lvlText w:val="%1)"/>
      <w:lvlJc w:val="left"/>
      <w:pPr>
        <w:ind w:left="2136" w:hanging="360"/>
      </w:pPr>
      <w:rPr>
        <w:rFonts w:hint="default"/>
        <w:b w:val="0"/>
        <w:i w:val="0"/>
        <w:color w:val="595959" w:themeColor="text1" w:themeTint="A6"/>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2" w15:restartNumberingAfterBreak="0">
    <w:nsid w:val="6FA568E5"/>
    <w:multiLevelType w:val="hybridMultilevel"/>
    <w:tmpl w:val="DD4C6F68"/>
    <w:lvl w:ilvl="0" w:tplc="99EC764C">
      <w:start w:val="1"/>
      <w:numFmt w:val="upperRoman"/>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7169121B"/>
    <w:multiLevelType w:val="hybridMultilevel"/>
    <w:tmpl w:val="7602A68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A5862F2"/>
    <w:multiLevelType w:val="hybridMultilevel"/>
    <w:tmpl w:val="E76CA7D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7D492FE4"/>
    <w:multiLevelType w:val="multilevel"/>
    <w:tmpl w:val="04B86F30"/>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num w:numId="1">
    <w:abstractNumId w:val="5"/>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0"/>
  </w:num>
  <w:num w:numId="13">
    <w:abstractNumId w:val="3"/>
  </w:num>
  <w:num w:numId="14">
    <w:abstractNumId w:val="2"/>
  </w:num>
  <w:num w:numId="15">
    <w:abstractNumId w:val="9"/>
  </w:num>
  <w:num w:numId="16">
    <w:abstractNumId w:val="4"/>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pt-BR"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429"/>
    <w:rsid w:val="00001A20"/>
    <w:rsid w:val="00001A65"/>
    <w:rsid w:val="00006AF4"/>
    <w:rsid w:val="000133E9"/>
    <w:rsid w:val="00016DB5"/>
    <w:rsid w:val="000366DA"/>
    <w:rsid w:val="000433A3"/>
    <w:rsid w:val="000442EA"/>
    <w:rsid w:val="0004480D"/>
    <w:rsid w:val="0004573A"/>
    <w:rsid w:val="000500AF"/>
    <w:rsid w:val="00050D71"/>
    <w:rsid w:val="0005280B"/>
    <w:rsid w:val="00056358"/>
    <w:rsid w:val="000661C1"/>
    <w:rsid w:val="00072294"/>
    <w:rsid w:val="00077D8A"/>
    <w:rsid w:val="00081569"/>
    <w:rsid w:val="0008297E"/>
    <w:rsid w:val="000867A9"/>
    <w:rsid w:val="00091909"/>
    <w:rsid w:val="00092293"/>
    <w:rsid w:val="000929B6"/>
    <w:rsid w:val="000934FC"/>
    <w:rsid w:val="00093854"/>
    <w:rsid w:val="000A6C39"/>
    <w:rsid w:val="000B2853"/>
    <w:rsid w:val="000B71C4"/>
    <w:rsid w:val="000B72AC"/>
    <w:rsid w:val="000C1FBB"/>
    <w:rsid w:val="000C70D7"/>
    <w:rsid w:val="000D62EC"/>
    <w:rsid w:val="000D7E69"/>
    <w:rsid w:val="000E2E11"/>
    <w:rsid w:val="000E7321"/>
    <w:rsid w:val="001019C6"/>
    <w:rsid w:val="00106997"/>
    <w:rsid w:val="00110F20"/>
    <w:rsid w:val="00111946"/>
    <w:rsid w:val="001124D9"/>
    <w:rsid w:val="00121E59"/>
    <w:rsid w:val="00136248"/>
    <w:rsid w:val="00136594"/>
    <w:rsid w:val="00146C55"/>
    <w:rsid w:val="00150277"/>
    <w:rsid w:val="00151204"/>
    <w:rsid w:val="001524FC"/>
    <w:rsid w:val="00156337"/>
    <w:rsid w:val="00160E9D"/>
    <w:rsid w:val="0016552D"/>
    <w:rsid w:val="00170A61"/>
    <w:rsid w:val="00170AAE"/>
    <w:rsid w:val="00171B65"/>
    <w:rsid w:val="001721C4"/>
    <w:rsid w:val="00173659"/>
    <w:rsid w:val="001745A4"/>
    <w:rsid w:val="00174D75"/>
    <w:rsid w:val="00176D07"/>
    <w:rsid w:val="00181AB0"/>
    <w:rsid w:val="0018209E"/>
    <w:rsid w:val="001845DF"/>
    <w:rsid w:val="001910FF"/>
    <w:rsid w:val="00193F1F"/>
    <w:rsid w:val="00196A04"/>
    <w:rsid w:val="001A7137"/>
    <w:rsid w:val="001B42BB"/>
    <w:rsid w:val="001B5B3A"/>
    <w:rsid w:val="001C18FB"/>
    <w:rsid w:val="001C4725"/>
    <w:rsid w:val="001C5AD3"/>
    <w:rsid w:val="001D0BA5"/>
    <w:rsid w:val="001D3193"/>
    <w:rsid w:val="001D3EA7"/>
    <w:rsid w:val="001D4A25"/>
    <w:rsid w:val="001D5ACA"/>
    <w:rsid w:val="001E06FF"/>
    <w:rsid w:val="001F05DE"/>
    <w:rsid w:val="001F199F"/>
    <w:rsid w:val="001F4267"/>
    <w:rsid w:val="0020060D"/>
    <w:rsid w:val="00203337"/>
    <w:rsid w:val="0020387E"/>
    <w:rsid w:val="00210139"/>
    <w:rsid w:val="00214AB4"/>
    <w:rsid w:val="002157A7"/>
    <w:rsid w:val="0022706E"/>
    <w:rsid w:val="002276DC"/>
    <w:rsid w:val="00230023"/>
    <w:rsid w:val="00230C6F"/>
    <w:rsid w:val="00231847"/>
    <w:rsid w:val="00240E6B"/>
    <w:rsid w:val="0024621D"/>
    <w:rsid w:val="00247818"/>
    <w:rsid w:val="002508E1"/>
    <w:rsid w:val="00253A7C"/>
    <w:rsid w:val="002552C0"/>
    <w:rsid w:val="00262256"/>
    <w:rsid w:val="0026790B"/>
    <w:rsid w:val="00271C4A"/>
    <w:rsid w:val="002734E1"/>
    <w:rsid w:val="002755D4"/>
    <w:rsid w:val="00275E18"/>
    <w:rsid w:val="00277954"/>
    <w:rsid w:val="00280A12"/>
    <w:rsid w:val="002810BA"/>
    <w:rsid w:val="00281769"/>
    <w:rsid w:val="00285898"/>
    <w:rsid w:val="00286291"/>
    <w:rsid w:val="00286ABF"/>
    <w:rsid w:val="00286DC7"/>
    <w:rsid w:val="00291252"/>
    <w:rsid w:val="002916AF"/>
    <w:rsid w:val="002921FF"/>
    <w:rsid w:val="0029572A"/>
    <w:rsid w:val="0029728D"/>
    <w:rsid w:val="002A0B99"/>
    <w:rsid w:val="002A0D66"/>
    <w:rsid w:val="002A237E"/>
    <w:rsid w:val="002B3798"/>
    <w:rsid w:val="002B58F8"/>
    <w:rsid w:val="002B5DDB"/>
    <w:rsid w:val="002B6281"/>
    <w:rsid w:val="002C1FC3"/>
    <w:rsid w:val="002C6EB2"/>
    <w:rsid w:val="002E0633"/>
    <w:rsid w:val="002E1DA6"/>
    <w:rsid w:val="002E2315"/>
    <w:rsid w:val="002E3BDE"/>
    <w:rsid w:val="002E62E4"/>
    <w:rsid w:val="002F7F72"/>
    <w:rsid w:val="0030128E"/>
    <w:rsid w:val="00302CF3"/>
    <w:rsid w:val="00321936"/>
    <w:rsid w:val="00322AED"/>
    <w:rsid w:val="003261E6"/>
    <w:rsid w:val="00326BA6"/>
    <w:rsid w:val="00333383"/>
    <w:rsid w:val="00335CB9"/>
    <w:rsid w:val="00337313"/>
    <w:rsid w:val="0034231C"/>
    <w:rsid w:val="00342899"/>
    <w:rsid w:val="00351947"/>
    <w:rsid w:val="00355A35"/>
    <w:rsid w:val="003605D9"/>
    <w:rsid w:val="00360EC6"/>
    <w:rsid w:val="00361657"/>
    <w:rsid w:val="003626CB"/>
    <w:rsid w:val="00364FB0"/>
    <w:rsid w:val="00365181"/>
    <w:rsid w:val="003748C9"/>
    <w:rsid w:val="00376AD5"/>
    <w:rsid w:val="00376DCC"/>
    <w:rsid w:val="00377054"/>
    <w:rsid w:val="003772DF"/>
    <w:rsid w:val="00377822"/>
    <w:rsid w:val="003802D0"/>
    <w:rsid w:val="003823B1"/>
    <w:rsid w:val="00384037"/>
    <w:rsid w:val="00385A3E"/>
    <w:rsid w:val="00390EA9"/>
    <w:rsid w:val="00394801"/>
    <w:rsid w:val="00397066"/>
    <w:rsid w:val="003A5CE4"/>
    <w:rsid w:val="003B00BF"/>
    <w:rsid w:val="003B10E8"/>
    <w:rsid w:val="003B42D9"/>
    <w:rsid w:val="003B6363"/>
    <w:rsid w:val="003C06FC"/>
    <w:rsid w:val="003C2C4A"/>
    <w:rsid w:val="003C46E5"/>
    <w:rsid w:val="003C594C"/>
    <w:rsid w:val="003C6A74"/>
    <w:rsid w:val="003C6D35"/>
    <w:rsid w:val="003D0CDB"/>
    <w:rsid w:val="003D4926"/>
    <w:rsid w:val="003D54BD"/>
    <w:rsid w:val="003D633F"/>
    <w:rsid w:val="003E06E0"/>
    <w:rsid w:val="003E1001"/>
    <w:rsid w:val="003E18FA"/>
    <w:rsid w:val="003F0194"/>
    <w:rsid w:val="003F65D7"/>
    <w:rsid w:val="003F7EF1"/>
    <w:rsid w:val="00401E5C"/>
    <w:rsid w:val="00402987"/>
    <w:rsid w:val="00404598"/>
    <w:rsid w:val="004068CF"/>
    <w:rsid w:val="00410297"/>
    <w:rsid w:val="00412C8A"/>
    <w:rsid w:val="004204DF"/>
    <w:rsid w:val="00421831"/>
    <w:rsid w:val="00423E03"/>
    <w:rsid w:val="00424327"/>
    <w:rsid w:val="00425C6A"/>
    <w:rsid w:val="00430D8F"/>
    <w:rsid w:val="0043140B"/>
    <w:rsid w:val="00440106"/>
    <w:rsid w:val="00440B38"/>
    <w:rsid w:val="00442424"/>
    <w:rsid w:val="00442D26"/>
    <w:rsid w:val="0044305F"/>
    <w:rsid w:val="004439B6"/>
    <w:rsid w:val="00443CA7"/>
    <w:rsid w:val="00452D8F"/>
    <w:rsid w:val="00456302"/>
    <w:rsid w:val="0046037D"/>
    <w:rsid w:val="00466435"/>
    <w:rsid w:val="00471CC8"/>
    <w:rsid w:val="00472DA7"/>
    <w:rsid w:val="0047671F"/>
    <w:rsid w:val="00487781"/>
    <w:rsid w:val="0049141E"/>
    <w:rsid w:val="004A1C54"/>
    <w:rsid w:val="004B2EAE"/>
    <w:rsid w:val="004B7657"/>
    <w:rsid w:val="004C4056"/>
    <w:rsid w:val="004D6136"/>
    <w:rsid w:val="004E2409"/>
    <w:rsid w:val="004E3D91"/>
    <w:rsid w:val="004E6DAF"/>
    <w:rsid w:val="004F14AD"/>
    <w:rsid w:val="004F3178"/>
    <w:rsid w:val="004F57CE"/>
    <w:rsid w:val="004F5EB5"/>
    <w:rsid w:val="004F6270"/>
    <w:rsid w:val="004F6A08"/>
    <w:rsid w:val="0050148C"/>
    <w:rsid w:val="00503A54"/>
    <w:rsid w:val="00506F30"/>
    <w:rsid w:val="00513AEA"/>
    <w:rsid w:val="005146B4"/>
    <w:rsid w:val="00514E84"/>
    <w:rsid w:val="00515F1E"/>
    <w:rsid w:val="005209CB"/>
    <w:rsid w:val="00520A81"/>
    <w:rsid w:val="00522BAC"/>
    <w:rsid w:val="0052699D"/>
    <w:rsid w:val="00527363"/>
    <w:rsid w:val="00530639"/>
    <w:rsid w:val="00531CE1"/>
    <w:rsid w:val="0053529A"/>
    <w:rsid w:val="00535D57"/>
    <w:rsid w:val="00545B5B"/>
    <w:rsid w:val="0055006F"/>
    <w:rsid w:val="005527AD"/>
    <w:rsid w:val="0055418B"/>
    <w:rsid w:val="005546D1"/>
    <w:rsid w:val="00555679"/>
    <w:rsid w:val="0055587F"/>
    <w:rsid w:val="00556335"/>
    <w:rsid w:val="005568D3"/>
    <w:rsid w:val="00557169"/>
    <w:rsid w:val="005574EE"/>
    <w:rsid w:val="005775BD"/>
    <w:rsid w:val="00580E5E"/>
    <w:rsid w:val="0058104B"/>
    <w:rsid w:val="00586164"/>
    <w:rsid w:val="005875C3"/>
    <w:rsid w:val="00590C47"/>
    <w:rsid w:val="0059177F"/>
    <w:rsid w:val="00591D78"/>
    <w:rsid w:val="00594ED8"/>
    <w:rsid w:val="005A07CD"/>
    <w:rsid w:val="005B2AAB"/>
    <w:rsid w:val="005B2BE8"/>
    <w:rsid w:val="005B3A00"/>
    <w:rsid w:val="005B7056"/>
    <w:rsid w:val="005B7E57"/>
    <w:rsid w:val="005C2CB9"/>
    <w:rsid w:val="005C5B99"/>
    <w:rsid w:val="005E0A72"/>
    <w:rsid w:val="005E4431"/>
    <w:rsid w:val="005F5A98"/>
    <w:rsid w:val="005F7623"/>
    <w:rsid w:val="00601ACF"/>
    <w:rsid w:val="00602613"/>
    <w:rsid w:val="006037B3"/>
    <w:rsid w:val="00613BED"/>
    <w:rsid w:val="00615F74"/>
    <w:rsid w:val="00621AC4"/>
    <w:rsid w:val="0062273A"/>
    <w:rsid w:val="00627717"/>
    <w:rsid w:val="006314E6"/>
    <w:rsid w:val="0063423A"/>
    <w:rsid w:val="0063703F"/>
    <w:rsid w:val="006378A9"/>
    <w:rsid w:val="00640E8C"/>
    <w:rsid w:val="00640F7E"/>
    <w:rsid w:val="00641133"/>
    <w:rsid w:val="00641363"/>
    <w:rsid w:val="0064711A"/>
    <w:rsid w:val="00650EB6"/>
    <w:rsid w:val="00653B83"/>
    <w:rsid w:val="006540AE"/>
    <w:rsid w:val="00656C7F"/>
    <w:rsid w:val="00667915"/>
    <w:rsid w:val="006700E8"/>
    <w:rsid w:val="006713CB"/>
    <w:rsid w:val="0067363C"/>
    <w:rsid w:val="00676393"/>
    <w:rsid w:val="006773DC"/>
    <w:rsid w:val="006802C9"/>
    <w:rsid w:val="00681242"/>
    <w:rsid w:val="00685536"/>
    <w:rsid w:val="0069182E"/>
    <w:rsid w:val="00693B4B"/>
    <w:rsid w:val="006A096B"/>
    <w:rsid w:val="006A5AEC"/>
    <w:rsid w:val="006B285F"/>
    <w:rsid w:val="006B6946"/>
    <w:rsid w:val="006C0ABA"/>
    <w:rsid w:val="006C6389"/>
    <w:rsid w:val="006C7B1F"/>
    <w:rsid w:val="006D05BB"/>
    <w:rsid w:val="006D211F"/>
    <w:rsid w:val="006E4A8C"/>
    <w:rsid w:val="006E5045"/>
    <w:rsid w:val="006E646F"/>
    <w:rsid w:val="006F0789"/>
    <w:rsid w:val="006F0CB8"/>
    <w:rsid w:val="006F0D26"/>
    <w:rsid w:val="006F2BE3"/>
    <w:rsid w:val="006F3DF9"/>
    <w:rsid w:val="007061B9"/>
    <w:rsid w:val="007070D4"/>
    <w:rsid w:val="007076ED"/>
    <w:rsid w:val="007175A3"/>
    <w:rsid w:val="0072280D"/>
    <w:rsid w:val="0072512B"/>
    <w:rsid w:val="0072681C"/>
    <w:rsid w:val="00731B54"/>
    <w:rsid w:val="00731C62"/>
    <w:rsid w:val="00734316"/>
    <w:rsid w:val="00736279"/>
    <w:rsid w:val="00737BFB"/>
    <w:rsid w:val="00741258"/>
    <w:rsid w:val="00746588"/>
    <w:rsid w:val="007534DA"/>
    <w:rsid w:val="0075507D"/>
    <w:rsid w:val="007603F1"/>
    <w:rsid w:val="0076207F"/>
    <w:rsid w:val="00765DC5"/>
    <w:rsid w:val="007664BF"/>
    <w:rsid w:val="007679A7"/>
    <w:rsid w:val="00777BA4"/>
    <w:rsid w:val="00780679"/>
    <w:rsid w:val="007859A9"/>
    <w:rsid w:val="00794F31"/>
    <w:rsid w:val="007A1A75"/>
    <w:rsid w:val="007A21A3"/>
    <w:rsid w:val="007A370D"/>
    <w:rsid w:val="007A4252"/>
    <w:rsid w:val="007A4BA7"/>
    <w:rsid w:val="007A5AD9"/>
    <w:rsid w:val="007A677C"/>
    <w:rsid w:val="007A6BA6"/>
    <w:rsid w:val="007B5D0F"/>
    <w:rsid w:val="007B7F7B"/>
    <w:rsid w:val="007C2CBD"/>
    <w:rsid w:val="007C433A"/>
    <w:rsid w:val="007C5916"/>
    <w:rsid w:val="007C64FE"/>
    <w:rsid w:val="007D20AA"/>
    <w:rsid w:val="007D27A3"/>
    <w:rsid w:val="007D3AC9"/>
    <w:rsid w:val="007D4675"/>
    <w:rsid w:val="007D5179"/>
    <w:rsid w:val="007D52EE"/>
    <w:rsid w:val="007D59B5"/>
    <w:rsid w:val="007D6E32"/>
    <w:rsid w:val="007D76BB"/>
    <w:rsid w:val="007F0376"/>
    <w:rsid w:val="007F4410"/>
    <w:rsid w:val="007F442F"/>
    <w:rsid w:val="00801648"/>
    <w:rsid w:val="00805327"/>
    <w:rsid w:val="008061A0"/>
    <w:rsid w:val="00806CA8"/>
    <w:rsid w:val="00810AAF"/>
    <w:rsid w:val="00821BDC"/>
    <w:rsid w:val="00825005"/>
    <w:rsid w:val="008274EE"/>
    <w:rsid w:val="008306EC"/>
    <w:rsid w:val="00830C39"/>
    <w:rsid w:val="00830D10"/>
    <w:rsid w:val="0083641D"/>
    <w:rsid w:val="0084176E"/>
    <w:rsid w:val="00841B19"/>
    <w:rsid w:val="00844BA2"/>
    <w:rsid w:val="00846446"/>
    <w:rsid w:val="008506E5"/>
    <w:rsid w:val="0085572D"/>
    <w:rsid w:val="008570A3"/>
    <w:rsid w:val="00867862"/>
    <w:rsid w:val="008726D7"/>
    <w:rsid w:val="00872831"/>
    <w:rsid w:val="00873264"/>
    <w:rsid w:val="008767A5"/>
    <w:rsid w:val="00882665"/>
    <w:rsid w:val="008930CB"/>
    <w:rsid w:val="00893553"/>
    <w:rsid w:val="00897DB8"/>
    <w:rsid w:val="00897F38"/>
    <w:rsid w:val="008A2547"/>
    <w:rsid w:val="008B4B1A"/>
    <w:rsid w:val="008B5EEC"/>
    <w:rsid w:val="008B637B"/>
    <w:rsid w:val="008B73BC"/>
    <w:rsid w:val="008C1106"/>
    <w:rsid w:val="008C4101"/>
    <w:rsid w:val="008C76DD"/>
    <w:rsid w:val="008C7781"/>
    <w:rsid w:val="008D1B23"/>
    <w:rsid w:val="008E5F47"/>
    <w:rsid w:val="008E7D8F"/>
    <w:rsid w:val="008E7E9A"/>
    <w:rsid w:val="008E7F49"/>
    <w:rsid w:val="008F16B4"/>
    <w:rsid w:val="00906401"/>
    <w:rsid w:val="0090679F"/>
    <w:rsid w:val="0090773B"/>
    <w:rsid w:val="00915338"/>
    <w:rsid w:val="00920C29"/>
    <w:rsid w:val="00922F37"/>
    <w:rsid w:val="00926FAA"/>
    <w:rsid w:val="00930D59"/>
    <w:rsid w:val="0093348E"/>
    <w:rsid w:val="009363D8"/>
    <w:rsid w:val="009412B0"/>
    <w:rsid w:val="009447B6"/>
    <w:rsid w:val="009458C1"/>
    <w:rsid w:val="00953901"/>
    <w:rsid w:val="0096168E"/>
    <w:rsid w:val="0096480E"/>
    <w:rsid w:val="009654A6"/>
    <w:rsid w:val="0096788D"/>
    <w:rsid w:val="00972269"/>
    <w:rsid w:val="009758A6"/>
    <w:rsid w:val="009770BE"/>
    <w:rsid w:val="00982915"/>
    <w:rsid w:val="00983712"/>
    <w:rsid w:val="009846EC"/>
    <w:rsid w:val="0098674C"/>
    <w:rsid w:val="00990BD2"/>
    <w:rsid w:val="00991A3D"/>
    <w:rsid w:val="0099620E"/>
    <w:rsid w:val="00996DEF"/>
    <w:rsid w:val="009B0C7D"/>
    <w:rsid w:val="009B7DE8"/>
    <w:rsid w:val="009C6A66"/>
    <w:rsid w:val="009D31C2"/>
    <w:rsid w:val="009D6BA3"/>
    <w:rsid w:val="009D702D"/>
    <w:rsid w:val="009D7865"/>
    <w:rsid w:val="009E25B1"/>
    <w:rsid w:val="009F5475"/>
    <w:rsid w:val="009F7E2C"/>
    <w:rsid w:val="00A05E76"/>
    <w:rsid w:val="00A1094E"/>
    <w:rsid w:val="00A12CFD"/>
    <w:rsid w:val="00A13E6F"/>
    <w:rsid w:val="00A1576F"/>
    <w:rsid w:val="00A1773E"/>
    <w:rsid w:val="00A17C6C"/>
    <w:rsid w:val="00A24FE8"/>
    <w:rsid w:val="00A31461"/>
    <w:rsid w:val="00A32357"/>
    <w:rsid w:val="00A345E4"/>
    <w:rsid w:val="00A37606"/>
    <w:rsid w:val="00A40DFD"/>
    <w:rsid w:val="00A40F51"/>
    <w:rsid w:val="00A42577"/>
    <w:rsid w:val="00A557DD"/>
    <w:rsid w:val="00A567B4"/>
    <w:rsid w:val="00A57218"/>
    <w:rsid w:val="00A71224"/>
    <w:rsid w:val="00A77837"/>
    <w:rsid w:val="00A8285C"/>
    <w:rsid w:val="00A82E67"/>
    <w:rsid w:val="00A8306A"/>
    <w:rsid w:val="00A8369C"/>
    <w:rsid w:val="00A84B6A"/>
    <w:rsid w:val="00A90E08"/>
    <w:rsid w:val="00A93A7F"/>
    <w:rsid w:val="00A95555"/>
    <w:rsid w:val="00AA28B0"/>
    <w:rsid w:val="00AB107B"/>
    <w:rsid w:val="00AB665D"/>
    <w:rsid w:val="00AB6B5E"/>
    <w:rsid w:val="00AC085C"/>
    <w:rsid w:val="00AC1424"/>
    <w:rsid w:val="00AD1AE6"/>
    <w:rsid w:val="00AD25F0"/>
    <w:rsid w:val="00AD316B"/>
    <w:rsid w:val="00AD3C4E"/>
    <w:rsid w:val="00AE2710"/>
    <w:rsid w:val="00AE6C84"/>
    <w:rsid w:val="00AF03E8"/>
    <w:rsid w:val="00AF33EF"/>
    <w:rsid w:val="00AF3D0E"/>
    <w:rsid w:val="00AF5F51"/>
    <w:rsid w:val="00B01304"/>
    <w:rsid w:val="00B04162"/>
    <w:rsid w:val="00B045FA"/>
    <w:rsid w:val="00B107F3"/>
    <w:rsid w:val="00B11EC3"/>
    <w:rsid w:val="00B1286A"/>
    <w:rsid w:val="00B13285"/>
    <w:rsid w:val="00B13516"/>
    <w:rsid w:val="00B16288"/>
    <w:rsid w:val="00B16CA3"/>
    <w:rsid w:val="00B2318C"/>
    <w:rsid w:val="00B25741"/>
    <w:rsid w:val="00B30DAB"/>
    <w:rsid w:val="00B35425"/>
    <w:rsid w:val="00B4143F"/>
    <w:rsid w:val="00B44470"/>
    <w:rsid w:val="00B4482D"/>
    <w:rsid w:val="00B4761A"/>
    <w:rsid w:val="00B60CB0"/>
    <w:rsid w:val="00B74798"/>
    <w:rsid w:val="00B76859"/>
    <w:rsid w:val="00B8545C"/>
    <w:rsid w:val="00B945A3"/>
    <w:rsid w:val="00B94BEC"/>
    <w:rsid w:val="00BA7E64"/>
    <w:rsid w:val="00BB15D5"/>
    <w:rsid w:val="00BB68BD"/>
    <w:rsid w:val="00BC7EEC"/>
    <w:rsid w:val="00BD1511"/>
    <w:rsid w:val="00BD1F09"/>
    <w:rsid w:val="00BD2745"/>
    <w:rsid w:val="00BD707D"/>
    <w:rsid w:val="00BD737D"/>
    <w:rsid w:val="00BE0789"/>
    <w:rsid w:val="00BE4F89"/>
    <w:rsid w:val="00BE6443"/>
    <w:rsid w:val="00BF537C"/>
    <w:rsid w:val="00C06CBC"/>
    <w:rsid w:val="00C07532"/>
    <w:rsid w:val="00C14713"/>
    <w:rsid w:val="00C17588"/>
    <w:rsid w:val="00C17C25"/>
    <w:rsid w:val="00C214EA"/>
    <w:rsid w:val="00C26B2C"/>
    <w:rsid w:val="00C2756E"/>
    <w:rsid w:val="00C328DC"/>
    <w:rsid w:val="00C374EE"/>
    <w:rsid w:val="00C377DC"/>
    <w:rsid w:val="00C51BF3"/>
    <w:rsid w:val="00C53C14"/>
    <w:rsid w:val="00C53FAD"/>
    <w:rsid w:val="00C541EB"/>
    <w:rsid w:val="00C55945"/>
    <w:rsid w:val="00C63F56"/>
    <w:rsid w:val="00C70905"/>
    <w:rsid w:val="00C7128C"/>
    <w:rsid w:val="00C74B6C"/>
    <w:rsid w:val="00C767FA"/>
    <w:rsid w:val="00C77F05"/>
    <w:rsid w:val="00C80EE0"/>
    <w:rsid w:val="00C8193B"/>
    <w:rsid w:val="00C81AE5"/>
    <w:rsid w:val="00C85838"/>
    <w:rsid w:val="00C868C9"/>
    <w:rsid w:val="00CA1762"/>
    <w:rsid w:val="00CA395F"/>
    <w:rsid w:val="00CA4531"/>
    <w:rsid w:val="00CA6628"/>
    <w:rsid w:val="00CB0737"/>
    <w:rsid w:val="00CC0328"/>
    <w:rsid w:val="00CC312D"/>
    <w:rsid w:val="00CC38C5"/>
    <w:rsid w:val="00CC786F"/>
    <w:rsid w:val="00CD0F68"/>
    <w:rsid w:val="00CD2F9B"/>
    <w:rsid w:val="00CD5080"/>
    <w:rsid w:val="00CD5FD2"/>
    <w:rsid w:val="00CD6930"/>
    <w:rsid w:val="00CD727F"/>
    <w:rsid w:val="00CE1F5B"/>
    <w:rsid w:val="00CE3B14"/>
    <w:rsid w:val="00CE42D6"/>
    <w:rsid w:val="00CE5278"/>
    <w:rsid w:val="00CE5848"/>
    <w:rsid w:val="00CF1429"/>
    <w:rsid w:val="00CF430D"/>
    <w:rsid w:val="00CF4F52"/>
    <w:rsid w:val="00CF557C"/>
    <w:rsid w:val="00CF5705"/>
    <w:rsid w:val="00CF78C1"/>
    <w:rsid w:val="00CF7FD3"/>
    <w:rsid w:val="00D01306"/>
    <w:rsid w:val="00D10258"/>
    <w:rsid w:val="00D1351B"/>
    <w:rsid w:val="00D156D5"/>
    <w:rsid w:val="00D2634D"/>
    <w:rsid w:val="00D27460"/>
    <w:rsid w:val="00D27845"/>
    <w:rsid w:val="00D3060D"/>
    <w:rsid w:val="00D314D0"/>
    <w:rsid w:val="00D32800"/>
    <w:rsid w:val="00D4015C"/>
    <w:rsid w:val="00D40923"/>
    <w:rsid w:val="00D43A76"/>
    <w:rsid w:val="00D47D11"/>
    <w:rsid w:val="00D503FB"/>
    <w:rsid w:val="00D5474F"/>
    <w:rsid w:val="00D55C4F"/>
    <w:rsid w:val="00D57025"/>
    <w:rsid w:val="00D601B3"/>
    <w:rsid w:val="00D6632C"/>
    <w:rsid w:val="00D67FE8"/>
    <w:rsid w:val="00D71A19"/>
    <w:rsid w:val="00D72B44"/>
    <w:rsid w:val="00D77696"/>
    <w:rsid w:val="00D81528"/>
    <w:rsid w:val="00D86A07"/>
    <w:rsid w:val="00D95E80"/>
    <w:rsid w:val="00DA2535"/>
    <w:rsid w:val="00DA2F46"/>
    <w:rsid w:val="00DA7377"/>
    <w:rsid w:val="00DB2AD1"/>
    <w:rsid w:val="00DB561F"/>
    <w:rsid w:val="00DC3C27"/>
    <w:rsid w:val="00DC49CE"/>
    <w:rsid w:val="00DC61F3"/>
    <w:rsid w:val="00DC7964"/>
    <w:rsid w:val="00DD2735"/>
    <w:rsid w:val="00DD5779"/>
    <w:rsid w:val="00DD6D6C"/>
    <w:rsid w:val="00DE141C"/>
    <w:rsid w:val="00DE53B6"/>
    <w:rsid w:val="00DE5952"/>
    <w:rsid w:val="00DE6032"/>
    <w:rsid w:val="00DE795E"/>
    <w:rsid w:val="00DE7C0E"/>
    <w:rsid w:val="00DF23F4"/>
    <w:rsid w:val="00DF37EA"/>
    <w:rsid w:val="00DF5124"/>
    <w:rsid w:val="00DF79DB"/>
    <w:rsid w:val="00E002F1"/>
    <w:rsid w:val="00E03044"/>
    <w:rsid w:val="00E05103"/>
    <w:rsid w:val="00E13395"/>
    <w:rsid w:val="00E151DF"/>
    <w:rsid w:val="00E163F9"/>
    <w:rsid w:val="00E17AB0"/>
    <w:rsid w:val="00E2044D"/>
    <w:rsid w:val="00E215E5"/>
    <w:rsid w:val="00E232E2"/>
    <w:rsid w:val="00E26799"/>
    <w:rsid w:val="00E30824"/>
    <w:rsid w:val="00E3349B"/>
    <w:rsid w:val="00E3427D"/>
    <w:rsid w:val="00E43B71"/>
    <w:rsid w:val="00E4464E"/>
    <w:rsid w:val="00E55B5F"/>
    <w:rsid w:val="00E602D3"/>
    <w:rsid w:val="00E60DC5"/>
    <w:rsid w:val="00E61BD9"/>
    <w:rsid w:val="00E729CB"/>
    <w:rsid w:val="00E803B3"/>
    <w:rsid w:val="00E8636C"/>
    <w:rsid w:val="00E9090D"/>
    <w:rsid w:val="00EA21E5"/>
    <w:rsid w:val="00EA2FA8"/>
    <w:rsid w:val="00EA5269"/>
    <w:rsid w:val="00EA5B3B"/>
    <w:rsid w:val="00EB675D"/>
    <w:rsid w:val="00EC001D"/>
    <w:rsid w:val="00EC0917"/>
    <w:rsid w:val="00EC0C2E"/>
    <w:rsid w:val="00EC22BA"/>
    <w:rsid w:val="00EC2694"/>
    <w:rsid w:val="00EC7C0E"/>
    <w:rsid w:val="00ED111E"/>
    <w:rsid w:val="00ED32C7"/>
    <w:rsid w:val="00ED7F12"/>
    <w:rsid w:val="00EE04FE"/>
    <w:rsid w:val="00EE0831"/>
    <w:rsid w:val="00EE26EE"/>
    <w:rsid w:val="00EF60E0"/>
    <w:rsid w:val="00F00837"/>
    <w:rsid w:val="00F035D5"/>
    <w:rsid w:val="00F03C3C"/>
    <w:rsid w:val="00F2346A"/>
    <w:rsid w:val="00F352A8"/>
    <w:rsid w:val="00F36E7B"/>
    <w:rsid w:val="00F420C3"/>
    <w:rsid w:val="00F453B5"/>
    <w:rsid w:val="00F4584D"/>
    <w:rsid w:val="00F45853"/>
    <w:rsid w:val="00F5442E"/>
    <w:rsid w:val="00F55A87"/>
    <w:rsid w:val="00F72974"/>
    <w:rsid w:val="00F74C0E"/>
    <w:rsid w:val="00F76267"/>
    <w:rsid w:val="00F76ED2"/>
    <w:rsid w:val="00F87FD2"/>
    <w:rsid w:val="00F9004A"/>
    <w:rsid w:val="00F9118F"/>
    <w:rsid w:val="00F94699"/>
    <w:rsid w:val="00FA1022"/>
    <w:rsid w:val="00FA7D64"/>
    <w:rsid w:val="00FB03B5"/>
    <w:rsid w:val="00FB20C4"/>
    <w:rsid w:val="00FB39AF"/>
    <w:rsid w:val="00FB4C0C"/>
    <w:rsid w:val="00FB67AE"/>
    <w:rsid w:val="00FC16CF"/>
    <w:rsid w:val="00FC3B2B"/>
    <w:rsid w:val="00FD4A9E"/>
    <w:rsid w:val="00FE144B"/>
    <w:rsid w:val="00FF0346"/>
    <w:rsid w:val="00FF4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D655F89"/>
  <w15:chartTrackingRefBased/>
  <w15:docId w15:val="{1D45519D-A8ED-4F71-B7B2-B8F101A8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429"/>
    <w:pPr>
      <w:spacing w:after="0" w:line="240" w:lineRule="auto"/>
    </w:pPr>
    <w:rPr>
      <w:rFonts w:ascii="Calibri" w:hAnsi="Calibri" w:cs="Calibri"/>
      <w:lang w:val="es-MX"/>
    </w:rPr>
  </w:style>
  <w:style w:type="paragraph" w:styleId="Ttulo1">
    <w:name w:val="heading 1"/>
    <w:basedOn w:val="Texto"/>
    <w:next w:val="Normal"/>
    <w:link w:val="Ttulo1Car"/>
    <w:uiPriority w:val="9"/>
    <w:qFormat/>
    <w:rsid w:val="00830C39"/>
    <w:pPr>
      <w:spacing w:after="0" w:line="240" w:lineRule="auto"/>
      <w:ind w:firstLine="0"/>
      <w:jc w:val="center"/>
      <w:outlineLvl w:val="0"/>
    </w:pPr>
    <w:rPr>
      <w:rFonts w:ascii="Fira Sans Medium" w:hAnsi="Fira Sans Medium" w:cs="Calibri"/>
      <w:bC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CF1429"/>
    <w:pPr>
      <w:spacing w:after="101" w:line="216" w:lineRule="exact"/>
      <w:ind w:firstLine="288"/>
      <w:jc w:val="both"/>
    </w:pPr>
    <w:rPr>
      <w:rFonts w:ascii="Arial" w:hAnsi="Arial" w:cs="Arial"/>
      <w:lang w:val="es-ES" w:eastAsia="es-ES"/>
    </w:rPr>
  </w:style>
  <w:style w:type="character" w:customStyle="1" w:styleId="TextoCar">
    <w:name w:val="Texto Car"/>
    <w:basedOn w:val="Fuentedeprrafopredeter"/>
    <w:link w:val="Texto"/>
    <w:locked/>
    <w:rsid w:val="00CF1429"/>
    <w:rPr>
      <w:rFonts w:ascii="Arial" w:hAnsi="Arial" w:cs="Arial"/>
      <w:lang w:eastAsia="es-ES"/>
    </w:rPr>
  </w:style>
  <w:style w:type="character" w:customStyle="1" w:styleId="Ttulo1Car">
    <w:name w:val="Título 1 Car"/>
    <w:basedOn w:val="Fuentedeprrafopredeter"/>
    <w:link w:val="Ttulo1"/>
    <w:uiPriority w:val="9"/>
    <w:rsid w:val="00830C39"/>
    <w:rPr>
      <w:rFonts w:ascii="Fira Sans Medium" w:hAnsi="Fira Sans Medium" w:cs="Calibri"/>
      <w:bCs/>
      <w:color w:val="595959" w:themeColor="text1" w:themeTint="A6"/>
      <w:lang w:eastAsia="es-ES"/>
    </w:rPr>
  </w:style>
  <w:style w:type="character" w:styleId="Hipervnculo">
    <w:name w:val="Hyperlink"/>
    <w:basedOn w:val="Fuentedeprrafopredeter"/>
    <w:uiPriority w:val="99"/>
    <w:unhideWhenUsed/>
    <w:rsid w:val="00CF1429"/>
    <w:rPr>
      <w:color w:val="0000FF"/>
      <w:u w:val="single"/>
    </w:rPr>
  </w:style>
  <w:style w:type="paragraph" w:styleId="Textocomentario">
    <w:name w:val="annotation text"/>
    <w:basedOn w:val="Normal"/>
    <w:link w:val="TextocomentarioCar"/>
    <w:uiPriority w:val="99"/>
    <w:unhideWhenUsed/>
    <w:rsid w:val="00CF1429"/>
    <w:rPr>
      <w:sz w:val="24"/>
      <w:szCs w:val="24"/>
      <w:lang w:eastAsia="es-ES"/>
    </w:rPr>
  </w:style>
  <w:style w:type="character" w:customStyle="1" w:styleId="TextocomentarioCar">
    <w:name w:val="Texto comentario Car"/>
    <w:basedOn w:val="Fuentedeprrafopredeter"/>
    <w:link w:val="Textocomentario"/>
    <w:uiPriority w:val="99"/>
    <w:rsid w:val="00CF1429"/>
    <w:rPr>
      <w:rFonts w:ascii="Calibri" w:hAnsi="Calibri" w:cs="Calibri"/>
      <w:sz w:val="24"/>
      <w:szCs w:val="24"/>
      <w:lang w:val="es-MX" w:eastAsia="es-ES"/>
    </w:rPr>
  </w:style>
  <w:style w:type="paragraph" w:styleId="Encabezado">
    <w:name w:val="header"/>
    <w:basedOn w:val="Normal"/>
    <w:link w:val="EncabezadoCar"/>
    <w:uiPriority w:val="99"/>
    <w:unhideWhenUsed/>
    <w:rsid w:val="00CF1429"/>
    <w:rPr>
      <w:sz w:val="24"/>
      <w:szCs w:val="24"/>
      <w:lang w:eastAsia="es-ES"/>
    </w:rPr>
  </w:style>
  <w:style w:type="character" w:customStyle="1" w:styleId="EncabezadoCar">
    <w:name w:val="Encabezado Car"/>
    <w:basedOn w:val="Fuentedeprrafopredeter"/>
    <w:link w:val="Encabezado"/>
    <w:uiPriority w:val="99"/>
    <w:rsid w:val="00CF1429"/>
    <w:rPr>
      <w:rFonts w:ascii="Calibri" w:hAnsi="Calibri" w:cs="Calibri"/>
      <w:sz w:val="24"/>
      <w:szCs w:val="24"/>
      <w:lang w:val="es-MX" w:eastAsia="es-ES"/>
    </w:rPr>
  </w:style>
  <w:style w:type="paragraph" w:styleId="Piedepgina">
    <w:name w:val="footer"/>
    <w:basedOn w:val="Normal"/>
    <w:link w:val="PiedepginaCar"/>
    <w:uiPriority w:val="99"/>
    <w:unhideWhenUsed/>
    <w:rsid w:val="00CF1429"/>
    <w:rPr>
      <w:sz w:val="24"/>
      <w:szCs w:val="24"/>
      <w:lang w:eastAsia="es-ES"/>
    </w:rPr>
  </w:style>
  <w:style w:type="character" w:customStyle="1" w:styleId="PiedepginaCar">
    <w:name w:val="Pie de página Car"/>
    <w:basedOn w:val="Fuentedeprrafopredeter"/>
    <w:link w:val="Piedepgina"/>
    <w:uiPriority w:val="99"/>
    <w:rsid w:val="00CF1429"/>
    <w:rPr>
      <w:rFonts w:ascii="Calibri" w:hAnsi="Calibri" w:cs="Calibri"/>
      <w:sz w:val="24"/>
      <w:szCs w:val="24"/>
      <w:lang w:val="es-MX" w:eastAsia="es-ES"/>
    </w:rPr>
  </w:style>
  <w:style w:type="character" w:customStyle="1" w:styleId="AsuntodelcomentarioCar">
    <w:name w:val="Asunto del comentario Car"/>
    <w:basedOn w:val="TextocomentarioCar"/>
    <w:link w:val="Asuntodelcomentario"/>
    <w:uiPriority w:val="99"/>
    <w:semiHidden/>
    <w:rsid w:val="00CF1429"/>
    <w:rPr>
      <w:rFonts w:ascii="Calibri" w:hAnsi="Calibri" w:cs="Calibri"/>
      <w:b/>
      <w:bCs/>
      <w:sz w:val="24"/>
      <w:szCs w:val="24"/>
      <w:lang w:val="es-MX" w:eastAsia="es-ES"/>
    </w:rPr>
  </w:style>
  <w:style w:type="paragraph" w:styleId="Asuntodelcomentario">
    <w:name w:val="annotation subject"/>
    <w:basedOn w:val="Normal"/>
    <w:link w:val="AsuntodelcomentarioCar"/>
    <w:uiPriority w:val="99"/>
    <w:semiHidden/>
    <w:unhideWhenUsed/>
    <w:rsid w:val="00CF1429"/>
    <w:rPr>
      <w:b/>
      <w:bCs/>
      <w:sz w:val="24"/>
      <w:szCs w:val="24"/>
      <w:lang w:eastAsia="es-ES"/>
    </w:rPr>
  </w:style>
  <w:style w:type="character" w:customStyle="1" w:styleId="TextodegloboCar">
    <w:name w:val="Texto de globo Car"/>
    <w:basedOn w:val="Fuentedeprrafopredeter"/>
    <w:link w:val="Textodeglobo"/>
    <w:uiPriority w:val="99"/>
    <w:semiHidden/>
    <w:rsid w:val="00CF1429"/>
    <w:rPr>
      <w:rFonts w:ascii="Lucida Grande" w:hAnsi="Lucida Grande" w:cs="Lucida Grande"/>
      <w:sz w:val="18"/>
      <w:szCs w:val="18"/>
      <w:lang w:val="es-MX" w:eastAsia="es-ES"/>
    </w:rPr>
  </w:style>
  <w:style w:type="paragraph" w:styleId="Textodeglobo">
    <w:name w:val="Balloon Text"/>
    <w:basedOn w:val="Normal"/>
    <w:link w:val="TextodegloboCar"/>
    <w:uiPriority w:val="99"/>
    <w:semiHidden/>
    <w:unhideWhenUsed/>
    <w:rsid w:val="00CF1429"/>
    <w:rPr>
      <w:rFonts w:ascii="Lucida Grande" w:hAnsi="Lucida Grande" w:cs="Lucida Grande"/>
      <w:sz w:val="18"/>
      <w:szCs w:val="18"/>
      <w:lang w:eastAsia="es-ES"/>
    </w:rPr>
  </w:style>
  <w:style w:type="paragraph" w:styleId="Prrafodelista">
    <w:name w:val="List Paragraph"/>
    <w:basedOn w:val="Normal"/>
    <w:link w:val="PrrafodelistaCar"/>
    <w:uiPriority w:val="34"/>
    <w:qFormat/>
    <w:rsid w:val="00CF1429"/>
    <w:pPr>
      <w:ind w:left="720"/>
      <w:contextualSpacing/>
    </w:pPr>
    <w:rPr>
      <w:sz w:val="24"/>
      <w:szCs w:val="24"/>
      <w:lang w:eastAsia="es-ES"/>
    </w:rPr>
  </w:style>
  <w:style w:type="character" w:customStyle="1" w:styleId="PrrafodelistaCar">
    <w:name w:val="Párrafo de lista Car"/>
    <w:link w:val="Prrafodelista"/>
    <w:uiPriority w:val="34"/>
    <w:rsid w:val="00C377DC"/>
    <w:rPr>
      <w:rFonts w:ascii="Calibri" w:hAnsi="Calibri" w:cs="Calibri"/>
      <w:sz w:val="24"/>
      <w:szCs w:val="24"/>
      <w:lang w:val="es-MX" w:eastAsia="es-ES"/>
    </w:rPr>
  </w:style>
  <w:style w:type="character" w:customStyle="1" w:styleId="ANOTACIONCar">
    <w:name w:val="ANOTACION Car"/>
    <w:basedOn w:val="Fuentedeprrafopredeter"/>
    <w:link w:val="ANOTACION"/>
    <w:locked/>
    <w:rsid w:val="00CF1429"/>
    <w:rPr>
      <w:b/>
      <w:bCs/>
      <w:lang w:eastAsia="es-ES"/>
    </w:rPr>
  </w:style>
  <w:style w:type="paragraph" w:customStyle="1" w:styleId="ANOTACION">
    <w:name w:val="ANOTACION"/>
    <w:basedOn w:val="Normal"/>
    <w:link w:val="ANOTACIONCar"/>
    <w:rsid w:val="00CF1429"/>
    <w:pPr>
      <w:spacing w:before="101" w:after="101" w:line="216" w:lineRule="atLeast"/>
      <w:jc w:val="center"/>
    </w:pPr>
    <w:rPr>
      <w:rFonts w:asciiTheme="minorHAnsi" w:hAnsiTheme="minorHAnsi" w:cstheme="minorBidi"/>
      <w:b/>
      <w:bCs/>
      <w:lang w:val="es-ES" w:eastAsia="es-ES"/>
    </w:rPr>
  </w:style>
  <w:style w:type="character" w:customStyle="1" w:styleId="AsuntodelcomentarioCar1">
    <w:name w:val="Asunto del comentario Car1"/>
    <w:basedOn w:val="Fuentedeprrafopredeter"/>
    <w:uiPriority w:val="99"/>
    <w:rsid w:val="00CF1429"/>
    <w:rPr>
      <w:rFonts w:ascii="Times New Roman" w:hAnsi="Times New Roman" w:cs="Times New Roman" w:hint="default"/>
      <w:b/>
      <w:bCs/>
      <w:lang w:eastAsia="es-ES"/>
    </w:rPr>
  </w:style>
  <w:style w:type="character" w:styleId="Refdecomentario">
    <w:name w:val="annotation reference"/>
    <w:basedOn w:val="Fuentedeprrafopredeter"/>
    <w:uiPriority w:val="99"/>
    <w:semiHidden/>
    <w:unhideWhenUsed/>
    <w:rsid w:val="00CF1429"/>
  </w:style>
  <w:style w:type="table" w:styleId="Tablaconcuadrcula">
    <w:name w:val="Table Grid"/>
    <w:basedOn w:val="Tablanormal"/>
    <w:uiPriority w:val="59"/>
    <w:rsid w:val="00CF142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1429"/>
    <w:pPr>
      <w:autoSpaceDE w:val="0"/>
      <w:autoSpaceDN w:val="0"/>
      <w:adjustRightInd w:val="0"/>
      <w:spacing w:after="0" w:line="240" w:lineRule="auto"/>
    </w:pPr>
    <w:rPr>
      <w:rFonts w:ascii="GNNNA E+ Eureka Sans" w:hAnsi="GNNNA E+ Eureka Sans" w:cs="GNNNA E+ Eureka Sans"/>
      <w:color w:val="000000"/>
      <w:sz w:val="24"/>
      <w:szCs w:val="24"/>
      <w:lang w:val="es-MX"/>
    </w:rPr>
  </w:style>
  <w:style w:type="paragraph" w:styleId="Textonotapie">
    <w:name w:val="footnote text"/>
    <w:basedOn w:val="Normal"/>
    <w:link w:val="TextonotapieCar"/>
    <w:uiPriority w:val="99"/>
    <w:semiHidden/>
    <w:unhideWhenUsed/>
    <w:rsid w:val="00CF1429"/>
    <w:rPr>
      <w:sz w:val="20"/>
      <w:szCs w:val="20"/>
    </w:rPr>
  </w:style>
  <w:style w:type="character" w:customStyle="1" w:styleId="TextonotapieCar">
    <w:name w:val="Texto nota pie Car"/>
    <w:basedOn w:val="Fuentedeprrafopredeter"/>
    <w:link w:val="Textonotapie"/>
    <w:uiPriority w:val="99"/>
    <w:semiHidden/>
    <w:rsid w:val="00CF1429"/>
    <w:rPr>
      <w:rFonts w:ascii="Calibri" w:hAnsi="Calibri" w:cs="Calibri"/>
      <w:sz w:val="20"/>
      <w:szCs w:val="20"/>
      <w:lang w:val="es-MX"/>
    </w:rPr>
  </w:style>
  <w:style w:type="character" w:styleId="Refdenotaalpie">
    <w:name w:val="footnote reference"/>
    <w:basedOn w:val="Fuentedeprrafopredeter"/>
    <w:uiPriority w:val="99"/>
    <w:semiHidden/>
    <w:unhideWhenUsed/>
    <w:rsid w:val="00CF1429"/>
    <w:rPr>
      <w:vertAlign w:val="superscript"/>
    </w:rPr>
  </w:style>
  <w:style w:type="paragraph" w:styleId="Sinespaciado">
    <w:name w:val="No Spacing"/>
    <w:link w:val="SinespaciadoCar"/>
    <w:uiPriority w:val="1"/>
    <w:qFormat/>
    <w:rsid w:val="00CF142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CF1429"/>
    <w:rPr>
      <w:rFonts w:eastAsiaTheme="minorEastAsia"/>
      <w:lang w:eastAsia="es-ES"/>
    </w:rPr>
  </w:style>
  <w:style w:type="paragraph" w:styleId="Ttulo">
    <w:name w:val="Title"/>
    <w:basedOn w:val="Normal"/>
    <w:next w:val="Normal"/>
    <w:link w:val="TtuloCar"/>
    <w:uiPriority w:val="10"/>
    <w:qFormat/>
    <w:rsid w:val="00CF1429"/>
    <w:pPr>
      <w:spacing w:line="216" w:lineRule="auto"/>
      <w:contextualSpacing/>
    </w:pPr>
    <w:rPr>
      <w:rFonts w:asciiTheme="majorHAnsi" w:eastAsiaTheme="majorEastAsia" w:hAnsiTheme="majorHAnsi" w:cstheme="majorBidi"/>
      <w:color w:val="404040" w:themeColor="text1" w:themeTint="BF"/>
      <w:spacing w:val="-10"/>
      <w:kern w:val="28"/>
      <w:sz w:val="56"/>
      <w:szCs w:val="56"/>
      <w:lang w:val="es-ES" w:eastAsia="es-ES"/>
    </w:rPr>
  </w:style>
  <w:style w:type="character" w:customStyle="1" w:styleId="TtuloCar">
    <w:name w:val="Título Car"/>
    <w:basedOn w:val="Fuentedeprrafopredeter"/>
    <w:link w:val="Ttulo"/>
    <w:uiPriority w:val="10"/>
    <w:rsid w:val="00CF1429"/>
    <w:rPr>
      <w:rFonts w:asciiTheme="majorHAnsi" w:eastAsiaTheme="majorEastAsia" w:hAnsiTheme="majorHAnsi" w:cstheme="majorBidi"/>
      <w:color w:val="404040" w:themeColor="text1" w:themeTint="BF"/>
      <w:spacing w:val="-10"/>
      <w:kern w:val="28"/>
      <w:sz w:val="56"/>
      <w:szCs w:val="56"/>
      <w:lang w:eastAsia="es-ES"/>
    </w:rPr>
  </w:style>
  <w:style w:type="paragraph" w:styleId="Subttulo">
    <w:name w:val="Subtitle"/>
    <w:basedOn w:val="Normal"/>
    <w:next w:val="Normal"/>
    <w:link w:val="SubttuloCar"/>
    <w:uiPriority w:val="11"/>
    <w:qFormat/>
    <w:rsid w:val="00CF1429"/>
    <w:pPr>
      <w:numPr>
        <w:ilvl w:val="1"/>
      </w:numPr>
      <w:spacing w:after="160" w:line="259" w:lineRule="auto"/>
    </w:pPr>
    <w:rPr>
      <w:rFonts w:asciiTheme="minorHAnsi" w:eastAsiaTheme="minorEastAsia" w:hAnsiTheme="minorHAnsi" w:cs="Times New Roman"/>
      <w:color w:val="5A5A5A" w:themeColor="text1" w:themeTint="A5"/>
      <w:spacing w:val="15"/>
      <w:lang w:val="es-ES" w:eastAsia="es-ES"/>
    </w:rPr>
  </w:style>
  <w:style w:type="character" w:customStyle="1" w:styleId="SubttuloCar">
    <w:name w:val="Subtítulo Car"/>
    <w:basedOn w:val="Fuentedeprrafopredeter"/>
    <w:link w:val="Subttulo"/>
    <w:uiPriority w:val="11"/>
    <w:rsid w:val="00CF1429"/>
    <w:rPr>
      <w:rFonts w:eastAsiaTheme="minorEastAsia" w:cs="Times New Roman"/>
      <w:color w:val="5A5A5A" w:themeColor="text1" w:themeTint="A5"/>
      <w:spacing w:val="15"/>
      <w:lang w:eastAsia="es-ES"/>
    </w:rPr>
  </w:style>
  <w:style w:type="character" w:customStyle="1" w:styleId="TextonotaalfinalCar">
    <w:name w:val="Texto nota al final Car"/>
    <w:basedOn w:val="Fuentedeprrafopredeter"/>
    <w:link w:val="Textonotaalfinal"/>
    <w:uiPriority w:val="99"/>
    <w:semiHidden/>
    <w:rsid w:val="00CF1429"/>
    <w:rPr>
      <w:rFonts w:ascii="Calibri" w:hAnsi="Calibri" w:cs="Calibri"/>
      <w:sz w:val="20"/>
      <w:szCs w:val="20"/>
      <w:lang w:val="es-MX"/>
    </w:rPr>
  </w:style>
  <w:style w:type="paragraph" w:styleId="Textonotaalfinal">
    <w:name w:val="endnote text"/>
    <w:basedOn w:val="Normal"/>
    <w:link w:val="TextonotaalfinalCar"/>
    <w:uiPriority w:val="99"/>
    <w:semiHidden/>
    <w:unhideWhenUsed/>
    <w:rsid w:val="00CF1429"/>
    <w:rPr>
      <w:sz w:val="20"/>
      <w:szCs w:val="20"/>
    </w:rPr>
  </w:style>
  <w:style w:type="table" w:styleId="Tablaconcuadrculaclara">
    <w:name w:val="Grid Table Light"/>
    <w:basedOn w:val="Tablanormal"/>
    <w:uiPriority w:val="40"/>
    <w:rsid w:val="00C17C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D57025"/>
    <w:pPr>
      <w:spacing w:after="0" w:line="240" w:lineRule="auto"/>
    </w:pPr>
    <w:rPr>
      <w:rFonts w:ascii="Calibri" w:hAnsi="Calibri" w:cs="Calibri"/>
      <w:lang w:val="es-MX"/>
    </w:rPr>
  </w:style>
  <w:style w:type="character" w:customStyle="1" w:styleId="apple-converted-space">
    <w:name w:val="apple-converted-space"/>
    <w:basedOn w:val="Fuentedeprrafopredeter"/>
    <w:rsid w:val="003F0194"/>
  </w:style>
  <w:style w:type="paragraph" w:styleId="Textoindependiente">
    <w:name w:val="Body Text"/>
    <w:basedOn w:val="Normal"/>
    <w:link w:val="TextoindependienteCar"/>
    <w:uiPriority w:val="99"/>
    <w:semiHidden/>
    <w:unhideWhenUsed/>
    <w:rsid w:val="00514E84"/>
    <w:pPr>
      <w:spacing w:after="120"/>
    </w:pPr>
  </w:style>
  <w:style w:type="character" w:customStyle="1" w:styleId="TextoindependienteCar">
    <w:name w:val="Texto independiente Car"/>
    <w:basedOn w:val="Fuentedeprrafopredeter"/>
    <w:link w:val="Textoindependiente"/>
    <w:uiPriority w:val="99"/>
    <w:semiHidden/>
    <w:rsid w:val="00514E84"/>
    <w:rPr>
      <w:rFonts w:ascii="Calibri" w:hAnsi="Calibri" w:cs="Calibri"/>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904">
      <w:bodyDiv w:val="1"/>
      <w:marLeft w:val="0"/>
      <w:marRight w:val="0"/>
      <w:marTop w:val="0"/>
      <w:marBottom w:val="0"/>
      <w:divBdr>
        <w:top w:val="none" w:sz="0" w:space="0" w:color="auto"/>
        <w:left w:val="none" w:sz="0" w:space="0" w:color="auto"/>
        <w:bottom w:val="none" w:sz="0" w:space="0" w:color="auto"/>
        <w:right w:val="none" w:sz="0" w:space="0" w:color="auto"/>
      </w:divBdr>
    </w:div>
    <w:div w:id="42874724">
      <w:bodyDiv w:val="1"/>
      <w:marLeft w:val="0"/>
      <w:marRight w:val="0"/>
      <w:marTop w:val="0"/>
      <w:marBottom w:val="0"/>
      <w:divBdr>
        <w:top w:val="none" w:sz="0" w:space="0" w:color="auto"/>
        <w:left w:val="none" w:sz="0" w:space="0" w:color="auto"/>
        <w:bottom w:val="none" w:sz="0" w:space="0" w:color="auto"/>
        <w:right w:val="none" w:sz="0" w:space="0" w:color="auto"/>
      </w:divBdr>
    </w:div>
    <w:div w:id="89393128">
      <w:bodyDiv w:val="1"/>
      <w:marLeft w:val="0"/>
      <w:marRight w:val="0"/>
      <w:marTop w:val="0"/>
      <w:marBottom w:val="0"/>
      <w:divBdr>
        <w:top w:val="none" w:sz="0" w:space="0" w:color="auto"/>
        <w:left w:val="none" w:sz="0" w:space="0" w:color="auto"/>
        <w:bottom w:val="none" w:sz="0" w:space="0" w:color="auto"/>
        <w:right w:val="none" w:sz="0" w:space="0" w:color="auto"/>
      </w:divBdr>
    </w:div>
    <w:div w:id="162402539">
      <w:bodyDiv w:val="1"/>
      <w:marLeft w:val="0"/>
      <w:marRight w:val="0"/>
      <w:marTop w:val="0"/>
      <w:marBottom w:val="0"/>
      <w:divBdr>
        <w:top w:val="none" w:sz="0" w:space="0" w:color="auto"/>
        <w:left w:val="none" w:sz="0" w:space="0" w:color="auto"/>
        <w:bottom w:val="none" w:sz="0" w:space="0" w:color="auto"/>
        <w:right w:val="none" w:sz="0" w:space="0" w:color="auto"/>
      </w:divBdr>
    </w:div>
    <w:div w:id="172457744">
      <w:bodyDiv w:val="1"/>
      <w:marLeft w:val="0"/>
      <w:marRight w:val="0"/>
      <w:marTop w:val="0"/>
      <w:marBottom w:val="0"/>
      <w:divBdr>
        <w:top w:val="none" w:sz="0" w:space="0" w:color="auto"/>
        <w:left w:val="none" w:sz="0" w:space="0" w:color="auto"/>
        <w:bottom w:val="none" w:sz="0" w:space="0" w:color="auto"/>
        <w:right w:val="none" w:sz="0" w:space="0" w:color="auto"/>
      </w:divBdr>
    </w:div>
    <w:div w:id="222448651">
      <w:bodyDiv w:val="1"/>
      <w:marLeft w:val="0"/>
      <w:marRight w:val="0"/>
      <w:marTop w:val="0"/>
      <w:marBottom w:val="0"/>
      <w:divBdr>
        <w:top w:val="none" w:sz="0" w:space="0" w:color="auto"/>
        <w:left w:val="none" w:sz="0" w:space="0" w:color="auto"/>
        <w:bottom w:val="none" w:sz="0" w:space="0" w:color="auto"/>
        <w:right w:val="none" w:sz="0" w:space="0" w:color="auto"/>
      </w:divBdr>
    </w:div>
    <w:div w:id="330834633">
      <w:bodyDiv w:val="1"/>
      <w:marLeft w:val="0"/>
      <w:marRight w:val="0"/>
      <w:marTop w:val="0"/>
      <w:marBottom w:val="0"/>
      <w:divBdr>
        <w:top w:val="none" w:sz="0" w:space="0" w:color="auto"/>
        <w:left w:val="none" w:sz="0" w:space="0" w:color="auto"/>
        <w:bottom w:val="none" w:sz="0" w:space="0" w:color="auto"/>
        <w:right w:val="none" w:sz="0" w:space="0" w:color="auto"/>
      </w:divBdr>
    </w:div>
    <w:div w:id="431556274">
      <w:bodyDiv w:val="1"/>
      <w:marLeft w:val="0"/>
      <w:marRight w:val="0"/>
      <w:marTop w:val="0"/>
      <w:marBottom w:val="0"/>
      <w:divBdr>
        <w:top w:val="none" w:sz="0" w:space="0" w:color="auto"/>
        <w:left w:val="none" w:sz="0" w:space="0" w:color="auto"/>
        <w:bottom w:val="none" w:sz="0" w:space="0" w:color="auto"/>
        <w:right w:val="none" w:sz="0" w:space="0" w:color="auto"/>
      </w:divBdr>
    </w:div>
    <w:div w:id="536431523">
      <w:bodyDiv w:val="1"/>
      <w:marLeft w:val="0"/>
      <w:marRight w:val="0"/>
      <w:marTop w:val="0"/>
      <w:marBottom w:val="0"/>
      <w:divBdr>
        <w:top w:val="none" w:sz="0" w:space="0" w:color="auto"/>
        <w:left w:val="none" w:sz="0" w:space="0" w:color="auto"/>
        <w:bottom w:val="none" w:sz="0" w:space="0" w:color="auto"/>
        <w:right w:val="none" w:sz="0" w:space="0" w:color="auto"/>
      </w:divBdr>
    </w:div>
    <w:div w:id="553539906">
      <w:bodyDiv w:val="1"/>
      <w:marLeft w:val="0"/>
      <w:marRight w:val="0"/>
      <w:marTop w:val="0"/>
      <w:marBottom w:val="0"/>
      <w:divBdr>
        <w:top w:val="none" w:sz="0" w:space="0" w:color="auto"/>
        <w:left w:val="none" w:sz="0" w:space="0" w:color="auto"/>
        <w:bottom w:val="none" w:sz="0" w:space="0" w:color="auto"/>
        <w:right w:val="none" w:sz="0" w:space="0" w:color="auto"/>
      </w:divBdr>
    </w:div>
    <w:div w:id="638803506">
      <w:bodyDiv w:val="1"/>
      <w:marLeft w:val="0"/>
      <w:marRight w:val="0"/>
      <w:marTop w:val="0"/>
      <w:marBottom w:val="0"/>
      <w:divBdr>
        <w:top w:val="none" w:sz="0" w:space="0" w:color="auto"/>
        <w:left w:val="none" w:sz="0" w:space="0" w:color="auto"/>
        <w:bottom w:val="none" w:sz="0" w:space="0" w:color="auto"/>
        <w:right w:val="none" w:sz="0" w:space="0" w:color="auto"/>
      </w:divBdr>
    </w:div>
    <w:div w:id="719593549">
      <w:bodyDiv w:val="1"/>
      <w:marLeft w:val="0"/>
      <w:marRight w:val="0"/>
      <w:marTop w:val="0"/>
      <w:marBottom w:val="0"/>
      <w:divBdr>
        <w:top w:val="none" w:sz="0" w:space="0" w:color="auto"/>
        <w:left w:val="none" w:sz="0" w:space="0" w:color="auto"/>
        <w:bottom w:val="none" w:sz="0" w:space="0" w:color="auto"/>
        <w:right w:val="none" w:sz="0" w:space="0" w:color="auto"/>
      </w:divBdr>
    </w:div>
    <w:div w:id="729696421">
      <w:bodyDiv w:val="1"/>
      <w:marLeft w:val="0"/>
      <w:marRight w:val="0"/>
      <w:marTop w:val="0"/>
      <w:marBottom w:val="0"/>
      <w:divBdr>
        <w:top w:val="none" w:sz="0" w:space="0" w:color="auto"/>
        <w:left w:val="none" w:sz="0" w:space="0" w:color="auto"/>
        <w:bottom w:val="none" w:sz="0" w:space="0" w:color="auto"/>
        <w:right w:val="none" w:sz="0" w:space="0" w:color="auto"/>
      </w:divBdr>
    </w:div>
    <w:div w:id="783697892">
      <w:bodyDiv w:val="1"/>
      <w:marLeft w:val="0"/>
      <w:marRight w:val="0"/>
      <w:marTop w:val="0"/>
      <w:marBottom w:val="0"/>
      <w:divBdr>
        <w:top w:val="none" w:sz="0" w:space="0" w:color="auto"/>
        <w:left w:val="none" w:sz="0" w:space="0" w:color="auto"/>
        <w:bottom w:val="none" w:sz="0" w:space="0" w:color="auto"/>
        <w:right w:val="none" w:sz="0" w:space="0" w:color="auto"/>
      </w:divBdr>
    </w:div>
    <w:div w:id="791555140">
      <w:bodyDiv w:val="1"/>
      <w:marLeft w:val="0"/>
      <w:marRight w:val="0"/>
      <w:marTop w:val="0"/>
      <w:marBottom w:val="0"/>
      <w:divBdr>
        <w:top w:val="none" w:sz="0" w:space="0" w:color="auto"/>
        <w:left w:val="none" w:sz="0" w:space="0" w:color="auto"/>
        <w:bottom w:val="none" w:sz="0" w:space="0" w:color="auto"/>
        <w:right w:val="none" w:sz="0" w:space="0" w:color="auto"/>
      </w:divBdr>
    </w:div>
    <w:div w:id="894851962">
      <w:bodyDiv w:val="1"/>
      <w:marLeft w:val="0"/>
      <w:marRight w:val="0"/>
      <w:marTop w:val="0"/>
      <w:marBottom w:val="0"/>
      <w:divBdr>
        <w:top w:val="none" w:sz="0" w:space="0" w:color="auto"/>
        <w:left w:val="none" w:sz="0" w:space="0" w:color="auto"/>
        <w:bottom w:val="none" w:sz="0" w:space="0" w:color="auto"/>
        <w:right w:val="none" w:sz="0" w:space="0" w:color="auto"/>
      </w:divBdr>
    </w:div>
    <w:div w:id="907030545">
      <w:bodyDiv w:val="1"/>
      <w:marLeft w:val="0"/>
      <w:marRight w:val="0"/>
      <w:marTop w:val="0"/>
      <w:marBottom w:val="0"/>
      <w:divBdr>
        <w:top w:val="none" w:sz="0" w:space="0" w:color="auto"/>
        <w:left w:val="none" w:sz="0" w:space="0" w:color="auto"/>
        <w:bottom w:val="none" w:sz="0" w:space="0" w:color="auto"/>
        <w:right w:val="none" w:sz="0" w:space="0" w:color="auto"/>
      </w:divBdr>
    </w:div>
    <w:div w:id="924995246">
      <w:bodyDiv w:val="1"/>
      <w:marLeft w:val="0"/>
      <w:marRight w:val="0"/>
      <w:marTop w:val="0"/>
      <w:marBottom w:val="0"/>
      <w:divBdr>
        <w:top w:val="none" w:sz="0" w:space="0" w:color="auto"/>
        <w:left w:val="none" w:sz="0" w:space="0" w:color="auto"/>
        <w:bottom w:val="none" w:sz="0" w:space="0" w:color="auto"/>
        <w:right w:val="none" w:sz="0" w:space="0" w:color="auto"/>
      </w:divBdr>
    </w:div>
    <w:div w:id="1116944136">
      <w:bodyDiv w:val="1"/>
      <w:marLeft w:val="0"/>
      <w:marRight w:val="0"/>
      <w:marTop w:val="0"/>
      <w:marBottom w:val="0"/>
      <w:divBdr>
        <w:top w:val="none" w:sz="0" w:space="0" w:color="auto"/>
        <w:left w:val="none" w:sz="0" w:space="0" w:color="auto"/>
        <w:bottom w:val="none" w:sz="0" w:space="0" w:color="auto"/>
        <w:right w:val="none" w:sz="0" w:space="0" w:color="auto"/>
      </w:divBdr>
    </w:div>
    <w:div w:id="1208906364">
      <w:bodyDiv w:val="1"/>
      <w:marLeft w:val="0"/>
      <w:marRight w:val="0"/>
      <w:marTop w:val="0"/>
      <w:marBottom w:val="0"/>
      <w:divBdr>
        <w:top w:val="none" w:sz="0" w:space="0" w:color="auto"/>
        <w:left w:val="none" w:sz="0" w:space="0" w:color="auto"/>
        <w:bottom w:val="none" w:sz="0" w:space="0" w:color="auto"/>
        <w:right w:val="none" w:sz="0" w:space="0" w:color="auto"/>
      </w:divBdr>
    </w:div>
    <w:div w:id="1208908781">
      <w:bodyDiv w:val="1"/>
      <w:marLeft w:val="0"/>
      <w:marRight w:val="0"/>
      <w:marTop w:val="0"/>
      <w:marBottom w:val="0"/>
      <w:divBdr>
        <w:top w:val="none" w:sz="0" w:space="0" w:color="auto"/>
        <w:left w:val="none" w:sz="0" w:space="0" w:color="auto"/>
        <w:bottom w:val="none" w:sz="0" w:space="0" w:color="auto"/>
        <w:right w:val="none" w:sz="0" w:space="0" w:color="auto"/>
      </w:divBdr>
    </w:div>
    <w:div w:id="1240166998">
      <w:bodyDiv w:val="1"/>
      <w:marLeft w:val="0"/>
      <w:marRight w:val="0"/>
      <w:marTop w:val="0"/>
      <w:marBottom w:val="0"/>
      <w:divBdr>
        <w:top w:val="none" w:sz="0" w:space="0" w:color="auto"/>
        <w:left w:val="none" w:sz="0" w:space="0" w:color="auto"/>
        <w:bottom w:val="none" w:sz="0" w:space="0" w:color="auto"/>
        <w:right w:val="none" w:sz="0" w:space="0" w:color="auto"/>
      </w:divBdr>
    </w:div>
    <w:div w:id="1264920323">
      <w:bodyDiv w:val="1"/>
      <w:marLeft w:val="0"/>
      <w:marRight w:val="0"/>
      <w:marTop w:val="0"/>
      <w:marBottom w:val="0"/>
      <w:divBdr>
        <w:top w:val="none" w:sz="0" w:space="0" w:color="auto"/>
        <w:left w:val="none" w:sz="0" w:space="0" w:color="auto"/>
        <w:bottom w:val="none" w:sz="0" w:space="0" w:color="auto"/>
        <w:right w:val="none" w:sz="0" w:space="0" w:color="auto"/>
      </w:divBdr>
    </w:div>
    <w:div w:id="1309240370">
      <w:bodyDiv w:val="1"/>
      <w:marLeft w:val="0"/>
      <w:marRight w:val="0"/>
      <w:marTop w:val="0"/>
      <w:marBottom w:val="0"/>
      <w:divBdr>
        <w:top w:val="none" w:sz="0" w:space="0" w:color="auto"/>
        <w:left w:val="none" w:sz="0" w:space="0" w:color="auto"/>
        <w:bottom w:val="none" w:sz="0" w:space="0" w:color="auto"/>
        <w:right w:val="none" w:sz="0" w:space="0" w:color="auto"/>
      </w:divBdr>
    </w:div>
    <w:div w:id="1476218693">
      <w:bodyDiv w:val="1"/>
      <w:marLeft w:val="0"/>
      <w:marRight w:val="0"/>
      <w:marTop w:val="0"/>
      <w:marBottom w:val="0"/>
      <w:divBdr>
        <w:top w:val="none" w:sz="0" w:space="0" w:color="auto"/>
        <w:left w:val="none" w:sz="0" w:space="0" w:color="auto"/>
        <w:bottom w:val="none" w:sz="0" w:space="0" w:color="auto"/>
        <w:right w:val="none" w:sz="0" w:space="0" w:color="auto"/>
      </w:divBdr>
    </w:div>
    <w:div w:id="1509056192">
      <w:bodyDiv w:val="1"/>
      <w:marLeft w:val="0"/>
      <w:marRight w:val="0"/>
      <w:marTop w:val="0"/>
      <w:marBottom w:val="0"/>
      <w:divBdr>
        <w:top w:val="none" w:sz="0" w:space="0" w:color="auto"/>
        <w:left w:val="none" w:sz="0" w:space="0" w:color="auto"/>
        <w:bottom w:val="none" w:sz="0" w:space="0" w:color="auto"/>
        <w:right w:val="none" w:sz="0" w:space="0" w:color="auto"/>
      </w:divBdr>
    </w:div>
    <w:div w:id="1517964437">
      <w:bodyDiv w:val="1"/>
      <w:marLeft w:val="0"/>
      <w:marRight w:val="0"/>
      <w:marTop w:val="0"/>
      <w:marBottom w:val="0"/>
      <w:divBdr>
        <w:top w:val="none" w:sz="0" w:space="0" w:color="auto"/>
        <w:left w:val="none" w:sz="0" w:space="0" w:color="auto"/>
        <w:bottom w:val="none" w:sz="0" w:space="0" w:color="auto"/>
        <w:right w:val="none" w:sz="0" w:space="0" w:color="auto"/>
      </w:divBdr>
    </w:div>
    <w:div w:id="1616326017">
      <w:bodyDiv w:val="1"/>
      <w:marLeft w:val="0"/>
      <w:marRight w:val="0"/>
      <w:marTop w:val="0"/>
      <w:marBottom w:val="0"/>
      <w:divBdr>
        <w:top w:val="none" w:sz="0" w:space="0" w:color="auto"/>
        <w:left w:val="none" w:sz="0" w:space="0" w:color="auto"/>
        <w:bottom w:val="none" w:sz="0" w:space="0" w:color="auto"/>
        <w:right w:val="none" w:sz="0" w:space="0" w:color="auto"/>
      </w:divBdr>
    </w:div>
    <w:div w:id="1645885957">
      <w:bodyDiv w:val="1"/>
      <w:marLeft w:val="0"/>
      <w:marRight w:val="0"/>
      <w:marTop w:val="0"/>
      <w:marBottom w:val="0"/>
      <w:divBdr>
        <w:top w:val="none" w:sz="0" w:space="0" w:color="auto"/>
        <w:left w:val="none" w:sz="0" w:space="0" w:color="auto"/>
        <w:bottom w:val="none" w:sz="0" w:space="0" w:color="auto"/>
        <w:right w:val="none" w:sz="0" w:space="0" w:color="auto"/>
      </w:divBdr>
    </w:div>
    <w:div w:id="1664622013">
      <w:bodyDiv w:val="1"/>
      <w:marLeft w:val="0"/>
      <w:marRight w:val="0"/>
      <w:marTop w:val="0"/>
      <w:marBottom w:val="0"/>
      <w:divBdr>
        <w:top w:val="none" w:sz="0" w:space="0" w:color="auto"/>
        <w:left w:val="none" w:sz="0" w:space="0" w:color="auto"/>
        <w:bottom w:val="none" w:sz="0" w:space="0" w:color="auto"/>
        <w:right w:val="none" w:sz="0" w:space="0" w:color="auto"/>
      </w:divBdr>
    </w:div>
    <w:div w:id="1780369714">
      <w:bodyDiv w:val="1"/>
      <w:marLeft w:val="0"/>
      <w:marRight w:val="0"/>
      <w:marTop w:val="0"/>
      <w:marBottom w:val="0"/>
      <w:divBdr>
        <w:top w:val="none" w:sz="0" w:space="0" w:color="auto"/>
        <w:left w:val="none" w:sz="0" w:space="0" w:color="auto"/>
        <w:bottom w:val="none" w:sz="0" w:space="0" w:color="auto"/>
        <w:right w:val="none" w:sz="0" w:space="0" w:color="auto"/>
      </w:divBdr>
    </w:div>
    <w:div w:id="1819102727">
      <w:bodyDiv w:val="1"/>
      <w:marLeft w:val="0"/>
      <w:marRight w:val="0"/>
      <w:marTop w:val="0"/>
      <w:marBottom w:val="0"/>
      <w:divBdr>
        <w:top w:val="none" w:sz="0" w:space="0" w:color="auto"/>
        <w:left w:val="none" w:sz="0" w:space="0" w:color="auto"/>
        <w:bottom w:val="none" w:sz="0" w:space="0" w:color="auto"/>
        <w:right w:val="none" w:sz="0" w:space="0" w:color="auto"/>
      </w:divBdr>
    </w:div>
    <w:div w:id="1826818487">
      <w:bodyDiv w:val="1"/>
      <w:marLeft w:val="0"/>
      <w:marRight w:val="0"/>
      <w:marTop w:val="0"/>
      <w:marBottom w:val="0"/>
      <w:divBdr>
        <w:top w:val="none" w:sz="0" w:space="0" w:color="auto"/>
        <w:left w:val="none" w:sz="0" w:space="0" w:color="auto"/>
        <w:bottom w:val="none" w:sz="0" w:space="0" w:color="auto"/>
        <w:right w:val="none" w:sz="0" w:space="0" w:color="auto"/>
      </w:divBdr>
    </w:div>
    <w:div w:id="1954702310">
      <w:bodyDiv w:val="1"/>
      <w:marLeft w:val="0"/>
      <w:marRight w:val="0"/>
      <w:marTop w:val="0"/>
      <w:marBottom w:val="0"/>
      <w:divBdr>
        <w:top w:val="none" w:sz="0" w:space="0" w:color="auto"/>
        <w:left w:val="none" w:sz="0" w:space="0" w:color="auto"/>
        <w:bottom w:val="none" w:sz="0" w:space="0" w:color="auto"/>
        <w:right w:val="none" w:sz="0" w:space="0" w:color="auto"/>
      </w:divBdr>
    </w:div>
    <w:div w:id="2064863629">
      <w:bodyDiv w:val="1"/>
      <w:marLeft w:val="0"/>
      <w:marRight w:val="0"/>
      <w:marTop w:val="0"/>
      <w:marBottom w:val="0"/>
      <w:divBdr>
        <w:top w:val="none" w:sz="0" w:space="0" w:color="auto"/>
        <w:left w:val="none" w:sz="0" w:space="0" w:color="auto"/>
        <w:bottom w:val="none" w:sz="0" w:space="0" w:color="auto"/>
        <w:right w:val="none" w:sz="0" w:space="0" w:color="auto"/>
      </w:divBdr>
    </w:div>
    <w:div w:id="2118602039">
      <w:bodyDiv w:val="1"/>
      <w:marLeft w:val="0"/>
      <w:marRight w:val="0"/>
      <w:marTop w:val="0"/>
      <w:marBottom w:val="0"/>
      <w:divBdr>
        <w:top w:val="none" w:sz="0" w:space="0" w:color="auto"/>
        <w:left w:val="none" w:sz="0" w:space="0" w:color="auto"/>
        <w:bottom w:val="none" w:sz="0" w:space="0" w:color="auto"/>
        <w:right w:val="none" w:sz="0" w:space="0" w:color="auto"/>
      </w:divBdr>
      <w:divsChild>
        <w:div w:id="95054285">
          <w:marLeft w:val="0"/>
          <w:marRight w:val="0"/>
          <w:marTop w:val="0"/>
          <w:marBottom w:val="0"/>
          <w:divBdr>
            <w:top w:val="none" w:sz="0" w:space="0" w:color="auto"/>
            <w:left w:val="none" w:sz="0" w:space="0" w:color="auto"/>
            <w:bottom w:val="none" w:sz="0" w:space="0" w:color="auto"/>
            <w:right w:val="none" w:sz="0" w:space="0" w:color="auto"/>
          </w:divBdr>
          <w:divsChild>
            <w:div w:id="1366713544">
              <w:marLeft w:val="240"/>
              <w:marRight w:val="0"/>
              <w:marTop w:val="0"/>
              <w:marBottom w:val="0"/>
              <w:divBdr>
                <w:top w:val="none" w:sz="0" w:space="0" w:color="auto"/>
                <w:left w:val="none" w:sz="0" w:space="0" w:color="auto"/>
                <w:bottom w:val="none" w:sz="0" w:space="0" w:color="auto"/>
                <w:right w:val="none" w:sz="0" w:space="0" w:color="auto"/>
              </w:divBdr>
              <w:divsChild>
                <w:div w:id="34414079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conac.gob.mx/work/models/CONAC/normatividad/NOR_01_02_006.pdf" TargetMode="External"/><Relationship Id="rId7" Type="http://schemas.openxmlformats.org/officeDocument/2006/relationships/hyperlink" Target="http://www.conac.gob.mx/work/models/CONAC/normatividad/NOR_01_14_009.pdf" TargetMode="External"/><Relationship Id="rId2" Type="http://schemas.openxmlformats.org/officeDocument/2006/relationships/hyperlink" Target="http://www.conac.gob.mx/work/models/CONAC/normatividad/NOR_01_02_005.pdf" TargetMode="External"/><Relationship Id="rId1" Type="http://schemas.openxmlformats.org/officeDocument/2006/relationships/hyperlink" Target="http://www.conac.gob.mx/work/models/CONAC/normatividad/NOR_01_02_007.pdf" TargetMode="External"/><Relationship Id="rId6" Type="http://schemas.openxmlformats.org/officeDocument/2006/relationships/hyperlink" Target="http://www.conac.gob.mx/work/models/CONAC/normatividad/NOR_01_02_004.pdf" TargetMode="External"/><Relationship Id="rId5" Type="http://schemas.openxmlformats.org/officeDocument/2006/relationships/hyperlink" Target="http://www.conac.gob.mx/work/models/CONAC/normatividad/NOR_01_02_003.pdf" TargetMode="External"/><Relationship Id="rId4" Type="http://schemas.openxmlformats.org/officeDocument/2006/relationships/hyperlink" Target="http://www.conac.gob.mx/work/models/CONAC/normatividad/NOR_01_02_00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Índice de Información Presupuestal Municipal 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6CD4F0-D801-4F8F-9A6C-21C486DC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3965</TotalTime>
  <Pages>1</Pages>
  <Words>24091</Words>
  <Characters>132501</Characters>
  <Application>Microsoft Office Word</Application>
  <DocSecurity>0</DocSecurity>
  <Lines>1104</Lines>
  <Paragraphs>312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PRESUPUESTO DE EGRESOS MOROLEON, GTO.</vt:lpstr>
      <vt:lpstr/>
    </vt:vector>
  </TitlesOfParts>
  <Company/>
  <LinksUpToDate>false</LinksUpToDate>
  <CharactersWithSpaces>156280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 DE EGRESOS MOROLEON, GTO.</dc:title>
  <dc:subject/>
  <dc:creator>imco</dc:creator>
  <cp:keywords/>
  <dc:description/>
  <cp:lastModifiedBy>BAYMARIA BAYLON OROZCO</cp:lastModifiedBy>
  <cp:revision>58</cp:revision>
  <cp:lastPrinted>2020-03-18T21:49:00Z</cp:lastPrinted>
  <dcterms:created xsi:type="dcterms:W3CDTF">2020-01-03T18:15:00Z</dcterms:created>
  <dcterms:modified xsi:type="dcterms:W3CDTF">2020-03-18T21:56:00Z</dcterms:modified>
</cp:coreProperties>
</file>