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E76" w:rsidRPr="00E74967" w:rsidRDefault="00A7530B" w:rsidP="00CB41C4">
      <w:pPr>
        <w:tabs>
          <w:tab w:val="left" w:leader="underscore" w:pos="9639"/>
        </w:tabs>
        <w:spacing w:after="0" w:line="240" w:lineRule="auto"/>
        <w:jc w:val="center"/>
        <w:rPr>
          <w:rFonts w:cs="Calibri"/>
          <w:b/>
          <w:sz w:val="28"/>
          <w:szCs w:val="28"/>
        </w:rPr>
      </w:pPr>
      <w:r>
        <w:fldChar w:fldCharType="begin"/>
      </w:r>
      <w:r w:rsidR="00FE62C4">
        <w:instrText>HYPERLINK "file:///C:/Users/acorona/lquiroz/AppData/Local/Microsoft/Windows/Temporary%20Internet%20Files/Content.Outlook/HBGSO9P3/MODELO%20CTA%202013.pptx"</w:instrText>
      </w:r>
      <w:r>
        <w:fldChar w:fldCharType="separate"/>
      </w:r>
      <w:r w:rsidR="007D1E76" w:rsidRPr="00E74967">
        <w:rPr>
          <w:rStyle w:val="Hipervnculo"/>
          <w:rFonts w:cs="Calibri"/>
          <w:b/>
          <w:sz w:val="28"/>
          <w:szCs w:val="28"/>
        </w:rPr>
        <w:t>NOTAS DE GESTIÓN ADMINISTRATIVA</w:t>
      </w:r>
      <w:r>
        <w:fldChar w:fldCharType="end"/>
      </w:r>
    </w:p>
    <w:p w:rsidR="007D1E76" w:rsidRPr="00E74967" w:rsidRDefault="007D1E76" w:rsidP="00CB41C4">
      <w:pPr>
        <w:tabs>
          <w:tab w:val="left" w:leader="underscore" w:pos="9639"/>
        </w:tabs>
        <w:spacing w:after="0" w:line="240" w:lineRule="auto"/>
        <w:jc w:val="both"/>
        <w:rPr>
          <w:rFonts w:cs="Calibri"/>
        </w:rPr>
      </w:pPr>
    </w:p>
    <w:p w:rsidR="007D1E76" w:rsidRPr="00E74967" w:rsidRDefault="00144585" w:rsidP="00144585">
      <w:pPr>
        <w:tabs>
          <w:tab w:val="left" w:pos="5535"/>
        </w:tabs>
        <w:spacing w:after="0" w:line="240" w:lineRule="auto"/>
        <w:jc w:val="both"/>
        <w:rPr>
          <w:rFonts w:cs="Calibri"/>
        </w:rPr>
      </w:pPr>
      <w:r>
        <w:rPr>
          <w:rFonts w:cs="Calibri"/>
        </w:rPr>
        <w:tab/>
      </w:r>
    </w:p>
    <w:p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CB41C4">
      <w:pPr>
        <w:pStyle w:val="Prrafodelista"/>
        <w:tabs>
          <w:tab w:val="left" w:leader="underscore" w:pos="9639"/>
        </w:tabs>
        <w:spacing w:after="0" w:line="240" w:lineRule="auto"/>
        <w:jc w:val="both"/>
        <w:rPr>
          <w:rFonts w:cs="Calibri"/>
        </w:rPr>
      </w:pPr>
    </w:p>
    <w:p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F46719" w:rsidRDefault="00F46719">
          <w:pPr>
            <w:pStyle w:val="TtulodeTDC"/>
          </w:pPr>
          <w:r>
            <w:rPr>
              <w:lang w:val="es-ES"/>
            </w:rPr>
            <w:t>Contenido</w:t>
          </w:r>
        </w:p>
        <w:p w:rsidR="00F46719" w:rsidRDefault="00A7530B">
          <w:pPr>
            <w:pStyle w:val="TDC2"/>
            <w:tabs>
              <w:tab w:val="right" w:leader="dot" w:pos="9678"/>
            </w:tabs>
            <w:rPr>
              <w:noProof/>
            </w:rPr>
          </w:pPr>
          <w:r w:rsidRPr="00A7530B">
            <w:fldChar w:fldCharType="begin"/>
          </w:r>
          <w:r w:rsidR="00F46719">
            <w:instrText xml:space="preserve"> TOC \o "1-3" \h \z \u </w:instrText>
          </w:r>
          <w:r w:rsidRPr="00A7530B">
            <w:fldChar w:fldCharType="separate"/>
          </w:r>
          <w:hyperlink w:anchor="_Toc508279621" w:history="1">
            <w:r w:rsidR="00F46719" w:rsidRPr="00C669D1">
              <w:rPr>
                <w:rStyle w:val="Hipervnculo"/>
                <w:rFonts w:cstheme="minorHAnsi"/>
                <w:noProof/>
              </w:rPr>
              <w:t>1. Introducción:</w:t>
            </w:r>
            <w:r w:rsidR="00F46719">
              <w:rPr>
                <w:noProof/>
                <w:webHidden/>
              </w:rPr>
              <w:tab/>
            </w:r>
            <w:r>
              <w:rPr>
                <w:noProof/>
                <w:webHidden/>
              </w:rPr>
              <w:fldChar w:fldCharType="begin"/>
            </w:r>
            <w:r w:rsidR="00F46719">
              <w:rPr>
                <w:noProof/>
                <w:webHidden/>
              </w:rPr>
              <w:instrText xml:space="preserve"> PAGEREF _Toc508279621 \h </w:instrText>
            </w:r>
            <w:r>
              <w:rPr>
                <w:noProof/>
                <w:webHidden/>
              </w:rPr>
            </w:r>
            <w:r>
              <w:rPr>
                <w:noProof/>
                <w:webHidden/>
              </w:rPr>
              <w:fldChar w:fldCharType="separate"/>
            </w:r>
            <w:r w:rsidR="00695158">
              <w:rPr>
                <w:noProof/>
                <w:webHidden/>
              </w:rPr>
              <w:t>2</w:t>
            </w:r>
            <w:r>
              <w:rPr>
                <w:noProof/>
                <w:webHidden/>
              </w:rPr>
              <w:fldChar w:fldCharType="end"/>
            </w:r>
          </w:hyperlink>
        </w:p>
        <w:p w:rsidR="00F46719" w:rsidRDefault="00A7530B">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Pr>
                <w:noProof/>
                <w:webHidden/>
              </w:rPr>
              <w:fldChar w:fldCharType="begin"/>
            </w:r>
            <w:r w:rsidR="00F46719">
              <w:rPr>
                <w:noProof/>
                <w:webHidden/>
              </w:rPr>
              <w:instrText xml:space="preserve"> PAGEREF _Toc508279622 \h </w:instrText>
            </w:r>
            <w:r>
              <w:rPr>
                <w:noProof/>
                <w:webHidden/>
              </w:rPr>
            </w:r>
            <w:r>
              <w:rPr>
                <w:noProof/>
                <w:webHidden/>
              </w:rPr>
              <w:fldChar w:fldCharType="separate"/>
            </w:r>
            <w:r w:rsidR="00695158">
              <w:rPr>
                <w:noProof/>
                <w:webHidden/>
              </w:rPr>
              <w:t>2</w:t>
            </w:r>
            <w:r>
              <w:rPr>
                <w:noProof/>
                <w:webHidden/>
              </w:rPr>
              <w:fldChar w:fldCharType="end"/>
            </w:r>
          </w:hyperlink>
        </w:p>
        <w:p w:rsidR="00F46719" w:rsidRDefault="00A7530B">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Pr>
                <w:noProof/>
                <w:webHidden/>
              </w:rPr>
              <w:fldChar w:fldCharType="begin"/>
            </w:r>
            <w:r w:rsidR="00F46719">
              <w:rPr>
                <w:noProof/>
                <w:webHidden/>
              </w:rPr>
              <w:instrText xml:space="preserve"> PAGEREF _Toc508279623 \h </w:instrText>
            </w:r>
            <w:r>
              <w:rPr>
                <w:noProof/>
                <w:webHidden/>
              </w:rPr>
            </w:r>
            <w:r>
              <w:rPr>
                <w:noProof/>
                <w:webHidden/>
              </w:rPr>
              <w:fldChar w:fldCharType="separate"/>
            </w:r>
            <w:r w:rsidR="00695158">
              <w:rPr>
                <w:noProof/>
                <w:webHidden/>
              </w:rPr>
              <w:t>2</w:t>
            </w:r>
            <w:r>
              <w:rPr>
                <w:noProof/>
                <w:webHidden/>
              </w:rPr>
              <w:fldChar w:fldCharType="end"/>
            </w:r>
          </w:hyperlink>
        </w:p>
        <w:p w:rsidR="00F46719" w:rsidRDefault="00A7530B">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Pr>
                <w:noProof/>
                <w:webHidden/>
              </w:rPr>
              <w:fldChar w:fldCharType="begin"/>
            </w:r>
            <w:r w:rsidR="00F46719">
              <w:rPr>
                <w:noProof/>
                <w:webHidden/>
              </w:rPr>
              <w:instrText xml:space="preserve"> PAGEREF _Toc508279624 \h </w:instrText>
            </w:r>
            <w:r>
              <w:rPr>
                <w:noProof/>
                <w:webHidden/>
              </w:rPr>
            </w:r>
            <w:r>
              <w:rPr>
                <w:noProof/>
                <w:webHidden/>
              </w:rPr>
              <w:fldChar w:fldCharType="separate"/>
            </w:r>
            <w:r w:rsidR="00695158">
              <w:rPr>
                <w:noProof/>
                <w:webHidden/>
              </w:rPr>
              <w:t>2</w:t>
            </w:r>
            <w:r>
              <w:rPr>
                <w:noProof/>
                <w:webHidden/>
              </w:rPr>
              <w:fldChar w:fldCharType="end"/>
            </w:r>
          </w:hyperlink>
        </w:p>
        <w:p w:rsidR="00F46719" w:rsidRDefault="00A7530B">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Pr>
                <w:noProof/>
                <w:webHidden/>
              </w:rPr>
              <w:fldChar w:fldCharType="begin"/>
            </w:r>
            <w:r w:rsidR="00F46719">
              <w:rPr>
                <w:noProof/>
                <w:webHidden/>
              </w:rPr>
              <w:instrText xml:space="preserve"> PAGEREF _Toc508279625 \h </w:instrText>
            </w:r>
            <w:r>
              <w:rPr>
                <w:noProof/>
                <w:webHidden/>
              </w:rPr>
            </w:r>
            <w:r>
              <w:rPr>
                <w:noProof/>
                <w:webHidden/>
              </w:rPr>
              <w:fldChar w:fldCharType="separate"/>
            </w:r>
            <w:r w:rsidR="00695158">
              <w:rPr>
                <w:noProof/>
                <w:webHidden/>
              </w:rPr>
              <w:t>3</w:t>
            </w:r>
            <w:r>
              <w:rPr>
                <w:noProof/>
                <w:webHidden/>
              </w:rPr>
              <w:fldChar w:fldCharType="end"/>
            </w:r>
          </w:hyperlink>
        </w:p>
        <w:p w:rsidR="00F46719" w:rsidRDefault="00A7530B">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Pr>
                <w:noProof/>
                <w:webHidden/>
              </w:rPr>
              <w:fldChar w:fldCharType="begin"/>
            </w:r>
            <w:r w:rsidR="00F46719">
              <w:rPr>
                <w:noProof/>
                <w:webHidden/>
              </w:rPr>
              <w:instrText xml:space="preserve"> PAGEREF _Toc508279626 \h </w:instrText>
            </w:r>
            <w:r>
              <w:rPr>
                <w:noProof/>
                <w:webHidden/>
              </w:rPr>
            </w:r>
            <w:r>
              <w:rPr>
                <w:noProof/>
                <w:webHidden/>
              </w:rPr>
              <w:fldChar w:fldCharType="separate"/>
            </w:r>
            <w:r w:rsidR="00695158">
              <w:rPr>
                <w:noProof/>
                <w:webHidden/>
              </w:rPr>
              <w:t>4</w:t>
            </w:r>
            <w:r>
              <w:rPr>
                <w:noProof/>
                <w:webHidden/>
              </w:rPr>
              <w:fldChar w:fldCharType="end"/>
            </w:r>
          </w:hyperlink>
        </w:p>
        <w:p w:rsidR="00F46719" w:rsidRDefault="00A7530B">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Pr>
                <w:noProof/>
                <w:webHidden/>
              </w:rPr>
              <w:fldChar w:fldCharType="begin"/>
            </w:r>
            <w:r w:rsidR="00F46719">
              <w:rPr>
                <w:noProof/>
                <w:webHidden/>
              </w:rPr>
              <w:instrText xml:space="preserve"> PAGEREF _Toc508279627 \h </w:instrText>
            </w:r>
            <w:r>
              <w:rPr>
                <w:noProof/>
                <w:webHidden/>
              </w:rPr>
            </w:r>
            <w:r>
              <w:rPr>
                <w:noProof/>
                <w:webHidden/>
              </w:rPr>
              <w:fldChar w:fldCharType="separate"/>
            </w:r>
            <w:r w:rsidR="00695158">
              <w:rPr>
                <w:noProof/>
                <w:webHidden/>
              </w:rPr>
              <w:t>4</w:t>
            </w:r>
            <w:r>
              <w:rPr>
                <w:noProof/>
                <w:webHidden/>
              </w:rPr>
              <w:fldChar w:fldCharType="end"/>
            </w:r>
          </w:hyperlink>
        </w:p>
        <w:p w:rsidR="00F46719" w:rsidRDefault="00A7530B">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Pr>
                <w:noProof/>
                <w:webHidden/>
              </w:rPr>
              <w:fldChar w:fldCharType="begin"/>
            </w:r>
            <w:r w:rsidR="00F46719">
              <w:rPr>
                <w:noProof/>
                <w:webHidden/>
              </w:rPr>
              <w:instrText xml:space="preserve"> PAGEREF _Toc508279628 \h </w:instrText>
            </w:r>
            <w:r>
              <w:rPr>
                <w:noProof/>
                <w:webHidden/>
              </w:rPr>
            </w:r>
            <w:r>
              <w:rPr>
                <w:noProof/>
                <w:webHidden/>
              </w:rPr>
              <w:fldChar w:fldCharType="separate"/>
            </w:r>
            <w:r w:rsidR="00695158">
              <w:rPr>
                <w:noProof/>
                <w:webHidden/>
              </w:rPr>
              <w:t>4</w:t>
            </w:r>
            <w:r>
              <w:rPr>
                <w:noProof/>
                <w:webHidden/>
              </w:rPr>
              <w:fldChar w:fldCharType="end"/>
            </w:r>
          </w:hyperlink>
        </w:p>
        <w:p w:rsidR="00F46719" w:rsidRDefault="00A7530B">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Pr>
                <w:noProof/>
                <w:webHidden/>
              </w:rPr>
              <w:fldChar w:fldCharType="begin"/>
            </w:r>
            <w:r w:rsidR="00F46719">
              <w:rPr>
                <w:noProof/>
                <w:webHidden/>
              </w:rPr>
              <w:instrText xml:space="preserve"> PAGEREF _Toc508279629 \h </w:instrText>
            </w:r>
            <w:r>
              <w:rPr>
                <w:noProof/>
                <w:webHidden/>
              </w:rPr>
            </w:r>
            <w:r>
              <w:rPr>
                <w:noProof/>
                <w:webHidden/>
              </w:rPr>
              <w:fldChar w:fldCharType="separate"/>
            </w:r>
            <w:r w:rsidR="00695158">
              <w:rPr>
                <w:noProof/>
                <w:webHidden/>
              </w:rPr>
              <w:t>4</w:t>
            </w:r>
            <w:r>
              <w:rPr>
                <w:noProof/>
                <w:webHidden/>
              </w:rPr>
              <w:fldChar w:fldCharType="end"/>
            </w:r>
          </w:hyperlink>
        </w:p>
        <w:p w:rsidR="00F46719" w:rsidRDefault="00A7530B">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Pr>
                <w:noProof/>
                <w:webHidden/>
              </w:rPr>
              <w:fldChar w:fldCharType="begin"/>
            </w:r>
            <w:r w:rsidR="00F46719">
              <w:rPr>
                <w:noProof/>
                <w:webHidden/>
              </w:rPr>
              <w:instrText xml:space="preserve"> PAGEREF _Toc508279630 \h </w:instrText>
            </w:r>
            <w:r>
              <w:rPr>
                <w:noProof/>
                <w:webHidden/>
              </w:rPr>
            </w:r>
            <w:r>
              <w:rPr>
                <w:noProof/>
                <w:webHidden/>
              </w:rPr>
              <w:fldChar w:fldCharType="separate"/>
            </w:r>
            <w:r w:rsidR="00695158">
              <w:rPr>
                <w:noProof/>
                <w:webHidden/>
              </w:rPr>
              <w:t>4</w:t>
            </w:r>
            <w:r>
              <w:rPr>
                <w:noProof/>
                <w:webHidden/>
              </w:rPr>
              <w:fldChar w:fldCharType="end"/>
            </w:r>
          </w:hyperlink>
        </w:p>
        <w:p w:rsidR="00F46719" w:rsidRDefault="00A7530B">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Pr>
                <w:noProof/>
                <w:webHidden/>
              </w:rPr>
              <w:fldChar w:fldCharType="begin"/>
            </w:r>
            <w:r w:rsidR="00F46719">
              <w:rPr>
                <w:noProof/>
                <w:webHidden/>
              </w:rPr>
              <w:instrText xml:space="preserve"> PAGEREF _Toc508279631 \h </w:instrText>
            </w:r>
            <w:r>
              <w:rPr>
                <w:noProof/>
                <w:webHidden/>
              </w:rPr>
            </w:r>
            <w:r>
              <w:rPr>
                <w:noProof/>
                <w:webHidden/>
              </w:rPr>
              <w:fldChar w:fldCharType="separate"/>
            </w:r>
            <w:r w:rsidR="00695158">
              <w:rPr>
                <w:noProof/>
                <w:webHidden/>
              </w:rPr>
              <w:t>4</w:t>
            </w:r>
            <w:r>
              <w:rPr>
                <w:noProof/>
                <w:webHidden/>
              </w:rPr>
              <w:fldChar w:fldCharType="end"/>
            </w:r>
          </w:hyperlink>
        </w:p>
        <w:p w:rsidR="00F46719" w:rsidRDefault="00A7530B">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Pr>
                <w:noProof/>
                <w:webHidden/>
              </w:rPr>
              <w:fldChar w:fldCharType="begin"/>
            </w:r>
            <w:r w:rsidR="00F46719">
              <w:rPr>
                <w:noProof/>
                <w:webHidden/>
              </w:rPr>
              <w:instrText xml:space="preserve"> PAGEREF _Toc508279632 \h </w:instrText>
            </w:r>
            <w:r>
              <w:rPr>
                <w:noProof/>
                <w:webHidden/>
              </w:rPr>
            </w:r>
            <w:r>
              <w:rPr>
                <w:noProof/>
                <w:webHidden/>
              </w:rPr>
              <w:fldChar w:fldCharType="separate"/>
            </w:r>
            <w:r w:rsidR="00695158">
              <w:rPr>
                <w:noProof/>
                <w:webHidden/>
              </w:rPr>
              <w:t>4</w:t>
            </w:r>
            <w:r>
              <w:rPr>
                <w:noProof/>
                <w:webHidden/>
              </w:rPr>
              <w:fldChar w:fldCharType="end"/>
            </w:r>
          </w:hyperlink>
        </w:p>
        <w:p w:rsidR="00F46719" w:rsidRDefault="00A7530B">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Pr>
                <w:noProof/>
                <w:webHidden/>
              </w:rPr>
              <w:fldChar w:fldCharType="begin"/>
            </w:r>
            <w:r w:rsidR="00F46719">
              <w:rPr>
                <w:noProof/>
                <w:webHidden/>
              </w:rPr>
              <w:instrText xml:space="preserve"> PAGEREF _Toc508279633 \h </w:instrText>
            </w:r>
            <w:r>
              <w:rPr>
                <w:noProof/>
                <w:webHidden/>
              </w:rPr>
            </w:r>
            <w:r>
              <w:rPr>
                <w:noProof/>
                <w:webHidden/>
              </w:rPr>
              <w:fldChar w:fldCharType="separate"/>
            </w:r>
            <w:r w:rsidR="00695158">
              <w:rPr>
                <w:noProof/>
                <w:webHidden/>
              </w:rPr>
              <w:t>4</w:t>
            </w:r>
            <w:r>
              <w:rPr>
                <w:noProof/>
                <w:webHidden/>
              </w:rPr>
              <w:fldChar w:fldCharType="end"/>
            </w:r>
          </w:hyperlink>
        </w:p>
        <w:p w:rsidR="00F46719" w:rsidRDefault="00A7530B">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Pr>
                <w:noProof/>
                <w:webHidden/>
              </w:rPr>
              <w:fldChar w:fldCharType="begin"/>
            </w:r>
            <w:r w:rsidR="00F46719">
              <w:rPr>
                <w:noProof/>
                <w:webHidden/>
              </w:rPr>
              <w:instrText xml:space="preserve"> PAGEREF _Toc508279634 \h </w:instrText>
            </w:r>
            <w:r>
              <w:rPr>
                <w:noProof/>
                <w:webHidden/>
              </w:rPr>
            </w:r>
            <w:r>
              <w:rPr>
                <w:noProof/>
                <w:webHidden/>
              </w:rPr>
              <w:fldChar w:fldCharType="separate"/>
            </w:r>
            <w:r w:rsidR="00695158">
              <w:rPr>
                <w:noProof/>
                <w:webHidden/>
              </w:rPr>
              <w:t>4</w:t>
            </w:r>
            <w:r>
              <w:rPr>
                <w:noProof/>
                <w:webHidden/>
              </w:rPr>
              <w:fldChar w:fldCharType="end"/>
            </w:r>
          </w:hyperlink>
        </w:p>
        <w:p w:rsidR="00F46719" w:rsidRDefault="00A7530B">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Pr>
                <w:noProof/>
                <w:webHidden/>
              </w:rPr>
              <w:fldChar w:fldCharType="begin"/>
            </w:r>
            <w:r w:rsidR="00F46719">
              <w:rPr>
                <w:noProof/>
                <w:webHidden/>
              </w:rPr>
              <w:instrText xml:space="preserve"> PAGEREF _Toc508279635 \h </w:instrText>
            </w:r>
            <w:r>
              <w:rPr>
                <w:noProof/>
                <w:webHidden/>
              </w:rPr>
            </w:r>
            <w:r>
              <w:rPr>
                <w:noProof/>
                <w:webHidden/>
              </w:rPr>
              <w:fldChar w:fldCharType="separate"/>
            </w:r>
            <w:r w:rsidR="00695158">
              <w:rPr>
                <w:noProof/>
                <w:webHidden/>
              </w:rPr>
              <w:t>4</w:t>
            </w:r>
            <w:r>
              <w:rPr>
                <w:noProof/>
                <w:webHidden/>
              </w:rPr>
              <w:fldChar w:fldCharType="end"/>
            </w:r>
          </w:hyperlink>
        </w:p>
        <w:p w:rsidR="00F46719" w:rsidRDefault="00A7530B">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Pr>
                <w:noProof/>
                <w:webHidden/>
              </w:rPr>
              <w:fldChar w:fldCharType="begin"/>
            </w:r>
            <w:r w:rsidR="00F46719">
              <w:rPr>
                <w:noProof/>
                <w:webHidden/>
              </w:rPr>
              <w:instrText xml:space="preserve"> PAGEREF _Toc508279636 \h </w:instrText>
            </w:r>
            <w:r>
              <w:rPr>
                <w:noProof/>
                <w:webHidden/>
              </w:rPr>
            </w:r>
            <w:r>
              <w:rPr>
                <w:noProof/>
                <w:webHidden/>
              </w:rPr>
              <w:fldChar w:fldCharType="separate"/>
            </w:r>
            <w:r w:rsidR="00695158">
              <w:rPr>
                <w:noProof/>
                <w:webHidden/>
              </w:rPr>
              <w:t>4</w:t>
            </w:r>
            <w:r>
              <w:rPr>
                <w:noProof/>
                <w:webHidden/>
              </w:rPr>
              <w:fldChar w:fldCharType="end"/>
            </w:r>
          </w:hyperlink>
        </w:p>
        <w:p w:rsidR="00F46719" w:rsidRDefault="00A7530B">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Pr>
                <w:noProof/>
                <w:webHidden/>
              </w:rPr>
              <w:fldChar w:fldCharType="begin"/>
            </w:r>
            <w:r w:rsidR="00F46719">
              <w:rPr>
                <w:noProof/>
                <w:webHidden/>
              </w:rPr>
              <w:instrText xml:space="preserve"> PAGEREF _Toc508279637 \h </w:instrText>
            </w:r>
            <w:r>
              <w:rPr>
                <w:noProof/>
                <w:webHidden/>
              </w:rPr>
            </w:r>
            <w:r>
              <w:rPr>
                <w:noProof/>
                <w:webHidden/>
              </w:rPr>
              <w:fldChar w:fldCharType="separate"/>
            </w:r>
            <w:r w:rsidR="00695158">
              <w:rPr>
                <w:noProof/>
                <w:webHidden/>
              </w:rPr>
              <w:t>4</w:t>
            </w:r>
            <w:r>
              <w:rPr>
                <w:noProof/>
                <w:webHidden/>
              </w:rPr>
              <w:fldChar w:fldCharType="end"/>
            </w:r>
          </w:hyperlink>
        </w:p>
        <w:p w:rsidR="00F46719" w:rsidRDefault="00A7530B">
          <w:r>
            <w:rPr>
              <w:b/>
              <w:bCs/>
              <w:lang w:val="es-ES"/>
            </w:rPr>
            <w:fldChar w:fldCharType="end"/>
          </w:r>
        </w:p>
      </w:sdtContent>
    </w:sdt>
    <w:p w:rsidR="00F46719" w:rsidRPr="00E74967" w:rsidRDefault="00F46719"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lastRenderedPageBreak/>
        <w:t>1. Introducción:</w:t>
      </w:r>
      <w:bookmarkEnd w:id="0"/>
    </w:p>
    <w:p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R.- Realización de trámites y servicios al usuario, la correcta recaudación de las contribuciones y ejercer el gasto de manera racional, así como hacer buen uso de la gestión de los programas y convenios  que firme la administración.</w:t>
      </w:r>
    </w:p>
    <w:p w:rsidR="0054701E" w:rsidRPr="00E74967" w:rsidRDefault="0054701E"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R.- Que el Ayuntamiento revisé y tenga una posición coactiva con cada área en especial aquellas que se encargan de realizar la iniciativa de ley y el pronóstico de gastos para el año y así llevar a tomar buenas decisiones de inversión y que las áreas tengan amplitud presupuestal para realizar convenios beneficios para el municipio.</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01 de enero de 1985</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 xml:space="preserve">Se incorporaron como parte de la secretaria del ayuntamiento las dependencias de </w:t>
      </w:r>
      <w:r w:rsidR="00DE5EE6">
        <w:rPr>
          <w:rFonts w:ascii="Times New Roman" w:hAnsi="Times New Roman"/>
          <w:sz w:val="24"/>
          <w:szCs w:val="24"/>
        </w:rPr>
        <w:t>Asesoría</w:t>
      </w:r>
      <w:r>
        <w:rPr>
          <w:rFonts w:ascii="Times New Roman" w:hAnsi="Times New Roman"/>
          <w:sz w:val="24"/>
          <w:szCs w:val="24"/>
        </w:rPr>
        <w:t xml:space="preserve"> </w:t>
      </w:r>
      <w:r w:rsidR="00DE5EE6">
        <w:rPr>
          <w:rFonts w:ascii="Times New Roman" w:hAnsi="Times New Roman"/>
          <w:sz w:val="24"/>
          <w:szCs w:val="24"/>
        </w:rPr>
        <w:t>Jurídica</w:t>
      </w:r>
      <w:r>
        <w:rPr>
          <w:rFonts w:ascii="Times New Roman" w:hAnsi="Times New Roman"/>
          <w:sz w:val="24"/>
          <w:szCs w:val="24"/>
        </w:rPr>
        <w:t xml:space="preserve">. Archivo histórico, juzgado Municipal, Oficina de Enlace son SER, </w:t>
      </w:r>
      <w:r w:rsidR="00DE5EE6">
        <w:rPr>
          <w:rFonts w:ascii="Times New Roman" w:hAnsi="Times New Roman"/>
          <w:sz w:val="24"/>
          <w:szCs w:val="24"/>
        </w:rPr>
        <w:t>Protección</w:t>
      </w:r>
      <w:r>
        <w:rPr>
          <w:rFonts w:ascii="Times New Roman" w:hAnsi="Times New Roman"/>
          <w:sz w:val="24"/>
          <w:szCs w:val="24"/>
        </w:rPr>
        <w:t xml:space="preserve"> Civil, y Central de Emergencias, Al igual que se Hace Dirección el Área de Medio Ambiente Y Dirección de Deporte. Se incorpora como parte del Dirección de Desarrollo Social el Área del Instituto de la Mujer. Paramunicipales como el implan, comité de feria</w:t>
      </w:r>
      <w:r w:rsidR="003B1B14">
        <w:rPr>
          <w:rFonts w:ascii="Times New Roman" w:hAnsi="Times New Roman"/>
          <w:sz w:val="24"/>
          <w:szCs w:val="24"/>
        </w:rPr>
        <w:t>,</w:t>
      </w:r>
      <w:r>
        <w:rPr>
          <w:rFonts w:ascii="Times New Roman" w:hAnsi="Times New Roman"/>
          <w:sz w:val="24"/>
          <w:szCs w:val="24"/>
        </w:rPr>
        <w:t xml:space="preserve"> imuvim.</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Transformar la realidad municipal de Moroleón, mediante un Ayuntamiento que sirva como mecanismo para definir y ejecutar las acciones que aseguren el rescate del liderazgo de la industria textil, Así mismo llevar a cabo una política con perfil social que asegure la calidad de vida de la sociedad</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rsidR="00D73519" w:rsidRPr="00E74967" w:rsidRDefault="00D73519" w:rsidP="00D73519">
      <w:pPr>
        <w:spacing w:after="0" w:line="240" w:lineRule="auto"/>
        <w:jc w:val="both"/>
        <w:rPr>
          <w:rFonts w:cs="Calibri"/>
        </w:rPr>
      </w:pPr>
      <w:r>
        <w:rPr>
          <w:rFonts w:ascii="Times New Roman" w:hAnsi="Times New Roman"/>
          <w:sz w:val="24"/>
          <w:szCs w:val="24"/>
        </w:rPr>
        <w:t>Que el municipio valla creciendo en organizacionalmente para que día a día tenga mejor y mayor presencia ante el estado y la federación y que la ciudadanía vea mejoras necesarias en él.</w:t>
      </w:r>
    </w:p>
    <w:p w:rsidR="00D73519" w:rsidRPr="00E74967" w:rsidRDefault="00D73519" w:rsidP="00D73519">
      <w:pPr>
        <w:spacing w:after="0" w:line="240" w:lineRule="auto"/>
        <w:jc w:val="both"/>
        <w:rPr>
          <w:rFonts w:cs="Calibri"/>
        </w:rPr>
      </w:pPr>
    </w:p>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lastRenderedPageBreak/>
        <w:t>Enero a Diciembre de 20</w:t>
      </w:r>
      <w:r w:rsidR="000C7A0E">
        <w:rPr>
          <w:rFonts w:ascii="Times New Roman" w:hAnsi="Times New Roman"/>
          <w:sz w:val="24"/>
          <w:szCs w:val="24"/>
        </w:rPr>
        <w:t>2</w:t>
      </w:r>
      <w:r w:rsidR="00970957">
        <w:rPr>
          <w:rFonts w:ascii="Times New Roman" w:hAnsi="Times New Roman"/>
          <w:sz w:val="24"/>
          <w:szCs w:val="24"/>
        </w:rPr>
        <w:t>1</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Personas Morales sin fines de lucro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w:t>
      </w:r>
      <w:r w:rsidR="006F37BF">
        <w:rPr>
          <w:rFonts w:cs="Calibri"/>
        </w:rPr>
        <w:t>s</w:t>
      </w:r>
      <w:r w:rsidRPr="00E74967">
        <w:rPr>
          <w:rFonts w:cs="Calibri"/>
        </w:rPr>
        <w:t xml:space="preserve"> del ente: </w:t>
      </w:r>
      <w:r w:rsidR="00657009" w:rsidRPr="00E74967">
        <w:rPr>
          <w:rFonts w:cs="Calibri"/>
        </w:rPr>
        <w:t>R</w:t>
      </w:r>
      <w:r w:rsidRPr="00E74967">
        <w:rPr>
          <w:rFonts w:cs="Calibri"/>
        </w:rPr>
        <w:t>evelar el tipo de contribuciones que esté obligado a pagar o retener.</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Impuesto sobre la Renta:</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Retenciones por sueldos y salarios</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Retenciones de honorarios y arrendamiento.</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Cedular:</w:t>
      </w:r>
    </w:p>
    <w:p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Retenciones de honorarios y arrendamiento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Default="00695158" w:rsidP="00695158">
      <w:pPr>
        <w:tabs>
          <w:tab w:val="left" w:leader="underscore" w:pos="9639"/>
        </w:tabs>
        <w:spacing w:after="0" w:line="240" w:lineRule="auto"/>
        <w:jc w:val="both"/>
        <w:rPr>
          <w:rFonts w:cs="Calibri"/>
        </w:rPr>
      </w:pPr>
      <w:bookmarkStart w:id="4" w:name="_GoBack"/>
      <w:bookmarkEnd w:id="4"/>
      <w:r>
        <w:rPr>
          <w:rFonts w:cs="Calibri"/>
          <w:noProof/>
          <w:lang w:eastAsia="es-MX"/>
        </w:rPr>
        <w:drawing>
          <wp:inline distT="0" distB="0" distL="0" distR="0">
            <wp:extent cx="6743700" cy="44767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19951" t="20619" r="20196" b="5412"/>
                    <a:stretch>
                      <a:fillRect/>
                    </a:stretch>
                  </pic:blipFill>
                  <pic:spPr bwMode="auto">
                    <a:xfrm>
                      <a:off x="0" y="0"/>
                      <a:ext cx="6743700" cy="4476750"/>
                    </a:xfrm>
                    <a:prstGeom prst="rect">
                      <a:avLst/>
                    </a:prstGeom>
                    <a:noFill/>
                    <a:ln w="9525">
                      <a:noFill/>
                      <a:miter lim="800000"/>
                      <a:headEnd/>
                      <a:tailEnd/>
                    </a:ln>
                  </pic:spPr>
                </pic:pic>
              </a:graphicData>
            </a:graphic>
          </wp:inline>
        </w:drawing>
      </w:r>
    </w:p>
    <w:p w:rsidR="00695158" w:rsidRDefault="00695158" w:rsidP="00CB41C4">
      <w:pPr>
        <w:tabs>
          <w:tab w:val="left" w:leader="underscore" w:pos="9639"/>
        </w:tabs>
        <w:spacing w:after="0" w:line="240" w:lineRule="auto"/>
        <w:jc w:val="both"/>
        <w:rPr>
          <w:rFonts w:cs="Calibri"/>
          <w:b/>
        </w:rPr>
      </w:pPr>
    </w:p>
    <w:p w:rsidR="00695158" w:rsidRDefault="00695158" w:rsidP="00CB41C4">
      <w:pPr>
        <w:tabs>
          <w:tab w:val="left" w:leader="underscore" w:pos="9639"/>
        </w:tabs>
        <w:spacing w:after="0" w:line="240" w:lineRule="auto"/>
        <w:jc w:val="both"/>
        <w:rPr>
          <w:rFonts w:cs="Calibri"/>
          <w:b/>
        </w:rPr>
      </w:pPr>
    </w:p>
    <w:p w:rsidR="00695158" w:rsidRDefault="00695158"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D73519" w:rsidRPr="00E74967" w:rsidRDefault="00D73519" w:rsidP="00D73519">
      <w:pPr>
        <w:spacing w:after="0" w:line="240" w:lineRule="auto"/>
        <w:jc w:val="both"/>
        <w:rPr>
          <w:rFonts w:cs="Calibri"/>
        </w:rPr>
      </w:pPr>
      <w:r>
        <w:rPr>
          <w:rFonts w:ascii="Times New Roman" w:hAnsi="Times New Roman"/>
          <w:sz w:val="24"/>
          <w:szCs w:val="24"/>
        </w:rPr>
        <w:t>FAIM</w:t>
      </w:r>
    </w:p>
    <w:p w:rsidR="00CB41C4" w:rsidRPr="00E74967" w:rsidRDefault="00CB41C4"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lastRenderedPageBreak/>
        <w:t>5. Bases de Preparació</w:t>
      </w:r>
      <w:r w:rsidR="00E00323" w:rsidRPr="000C3365">
        <w:rPr>
          <w:rFonts w:asciiTheme="minorHAnsi" w:hAnsiTheme="minorHAnsi" w:cstheme="minorHAnsi"/>
          <w:b/>
          <w:color w:val="auto"/>
          <w:sz w:val="22"/>
        </w:rPr>
        <w:t>n de los Estados Financieros:</w:t>
      </w:r>
      <w:bookmarkEnd w:id="5"/>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Los Estados Financieros son emitidos conforme a la normatividad de la Conac y las disposiciones aplicables al ente.</w:t>
      </w:r>
    </w:p>
    <w:p w:rsidR="007D1E76" w:rsidRPr="00E74967" w:rsidRDefault="007046EF" w:rsidP="007046EF">
      <w:pPr>
        <w:tabs>
          <w:tab w:val="left" w:pos="2490"/>
        </w:tabs>
        <w:spacing w:after="0" w:line="240" w:lineRule="auto"/>
        <w:jc w:val="both"/>
        <w:rPr>
          <w:rFonts w:cs="Calibri"/>
        </w:rPr>
      </w:pPr>
      <w:r>
        <w:rPr>
          <w:rFonts w:cs="Calibri"/>
        </w:rPr>
        <w:tab/>
      </w: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D73519" w:rsidRPr="00E74967" w:rsidRDefault="00D73519" w:rsidP="00D73519">
      <w:pPr>
        <w:spacing w:after="0" w:line="240" w:lineRule="auto"/>
        <w:jc w:val="both"/>
        <w:rPr>
          <w:rFonts w:cs="Calibri"/>
        </w:rPr>
      </w:pPr>
      <w:r>
        <w:rPr>
          <w:rFonts w:ascii="Times New Roman" w:hAnsi="Times New Roman"/>
          <w:sz w:val="24"/>
          <w:szCs w:val="24"/>
        </w:rPr>
        <w:t>S</w:t>
      </w:r>
      <w:r w:rsidR="00F65D65">
        <w:rPr>
          <w:rFonts w:ascii="Times New Roman" w:hAnsi="Times New Roman"/>
          <w:sz w:val="24"/>
          <w:szCs w:val="24"/>
        </w:rPr>
        <w:t xml:space="preserve">e utiliza la normatividad de la </w:t>
      </w:r>
      <w:proofErr w:type="spellStart"/>
      <w:r w:rsidR="00F65D65">
        <w:rPr>
          <w:rFonts w:ascii="Times New Roman" w:hAnsi="Times New Roman"/>
          <w:sz w:val="24"/>
          <w:szCs w:val="24"/>
        </w:rPr>
        <w:t>conac</w:t>
      </w:r>
      <w:proofErr w:type="spellEnd"/>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E</w:t>
      </w:r>
      <w:r w:rsidR="00F65D65">
        <w:rPr>
          <w:rFonts w:ascii="Times New Roman" w:hAnsi="Times New Roman"/>
          <w:sz w:val="24"/>
          <w:szCs w:val="24"/>
        </w:rPr>
        <w:t>stamos apegados a ellos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D73519" w:rsidRPr="00E74967" w:rsidRDefault="00D73519" w:rsidP="00D73519">
      <w:pPr>
        <w:spacing w:after="0" w:line="240" w:lineRule="auto"/>
        <w:jc w:val="both"/>
        <w:rPr>
          <w:rFonts w:cs="Calibri"/>
        </w:rPr>
      </w:pPr>
      <w:r>
        <w:rPr>
          <w:rFonts w:ascii="Times New Roman" w:hAnsi="Times New Roman"/>
          <w:sz w:val="24"/>
          <w:szCs w:val="24"/>
        </w:rPr>
        <w:t>S</w:t>
      </w:r>
      <w:r w:rsidR="00F65D65">
        <w:rPr>
          <w:rFonts w:ascii="Times New Roman" w:hAnsi="Times New Roman"/>
          <w:sz w:val="24"/>
          <w:szCs w:val="24"/>
        </w:rPr>
        <w:t xml:space="preserve">olo ocupamos lo emitido por la </w:t>
      </w:r>
      <w:proofErr w:type="spellStart"/>
      <w:r w:rsidR="00F65D65">
        <w:rPr>
          <w:rFonts w:ascii="Times New Roman" w:hAnsi="Times New Roman"/>
          <w:sz w:val="24"/>
          <w:szCs w:val="24"/>
        </w:rPr>
        <w:t>conac</w:t>
      </w:r>
      <w:proofErr w:type="spellEnd"/>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D73519" w:rsidRDefault="00D73519" w:rsidP="00D73519">
      <w:pPr>
        <w:spacing w:after="0" w:line="240" w:lineRule="auto"/>
        <w:jc w:val="both"/>
        <w:rPr>
          <w:rFonts w:cs="Calibri"/>
          <w:b/>
        </w:rPr>
      </w:pPr>
      <w:r>
        <w:rPr>
          <w:rFonts w:ascii="Times New Roman" w:hAnsi="Times New Roman"/>
          <w:sz w:val="24"/>
          <w:szCs w:val="24"/>
        </w:rPr>
        <w:t>No se Actualiza la información</w:t>
      </w:r>
      <w:r w:rsidRPr="00E74967">
        <w:rPr>
          <w:rFonts w:cs="Calibri"/>
          <w:b/>
        </w:rPr>
        <w:t xml:space="preserve"> </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No realiza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D73519" w:rsidRPr="00E74967" w:rsidRDefault="00D73519" w:rsidP="00D73519">
      <w:pPr>
        <w:spacing w:after="0" w:line="240" w:lineRule="auto"/>
        <w:jc w:val="both"/>
        <w:rPr>
          <w:rFonts w:cs="Calibri"/>
        </w:rPr>
      </w:pPr>
      <w:r>
        <w:rPr>
          <w:rFonts w:ascii="Times New Roman" w:hAnsi="Times New Roman"/>
          <w:sz w:val="24"/>
          <w:szCs w:val="24"/>
        </w:rPr>
        <w:t>No cuenta con ninguna inversión en compañías subsidiarias no consolidadas y asociadas.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No se cuenta con Inventario ni Costos.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D73519" w:rsidRPr="000B7810" w:rsidRDefault="00D73519" w:rsidP="00D73519">
      <w:pPr>
        <w:spacing w:after="0" w:line="240" w:lineRule="auto"/>
        <w:jc w:val="both"/>
        <w:rPr>
          <w:rFonts w:ascii="Times New Roman" w:hAnsi="Times New Roman"/>
          <w:b/>
          <w:sz w:val="24"/>
          <w:szCs w:val="24"/>
        </w:rPr>
      </w:pPr>
      <w:r>
        <w:rPr>
          <w:rFonts w:ascii="Times New Roman" w:hAnsi="Times New Roman"/>
          <w:sz w:val="24"/>
          <w:szCs w:val="24"/>
        </w:rPr>
        <w:t>No existe reserva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Nomina para asegurar el pago quincenal, contratos de toda índole para reservar el recurso, así como  el monto es el total anual o de lo contratado y su plazo es el estipulado en el contrato y en cuestión de nomina es por todo el año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Nomina para asegurar el pago quincenal, contratos de toda índole para reservar el recurso, así como  el monto es el total anual o de lo contratado y su plazo es el estipulado en el contrato y en cuestión de nomina es por todo el año.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No tenemos cambios de políticas contables nos basamos a lo emite la CONAC</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063C17" w:rsidRPr="00E74967" w:rsidRDefault="00063C17" w:rsidP="00063C17">
      <w:pPr>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063C17" w:rsidRPr="00E74967" w:rsidRDefault="00063C17" w:rsidP="00063C17">
      <w:pPr>
        <w:spacing w:after="0" w:line="240" w:lineRule="auto"/>
        <w:jc w:val="both"/>
        <w:rPr>
          <w:rFonts w:cs="Calibri"/>
        </w:rPr>
      </w:pPr>
      <w:r>
        <w:rPr>
          <w:rFonts w:cs="Calibri"/>
        </w:rPr>
        <w:t>Se ha ejecutado parcialmente</w:t>
      </w:r>
    </w:p>
    <w:p w:rsidR="00E00323" w:rsidRPr="00E74967" w:rsidRDefault="00E00323"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Pasivos en moneda extranjera:</w:t>
      </w:r>
    </w:p>
    <w:p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Las depreciaciones las ejecuta directamente el departamento de sistemas de la Secretaria de Finanzas y Administración del Estado en forma Anual.</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El valor residual es el que resulta del valor del activo menos la depreciación que muestra el sistema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No hay gastos de inversión ni de investigaciones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063C17" w:rsidRPr="00E74967" w:rsidRDefault="00063C17" w:rsidP="00063C17">
      <w:pPr>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063C17" w:rsidRPr="00E74967" w:rsidRDefault="00063C17" w:rsidP="00063C17">
      <w:pPr>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D1E76" w:rsidRPr="00E74967" w:rsidRDefault="00D02D2E" w:rsidP="00CB41C4">
      <w:pPr>
        <w:tabs>
          <w:tab w:val="left" w:leader="underscore" w:pos="9639"/>
        </w:tabs>
        <w:spacing w:after="0" w:line="240" w:lineRule="auto"/>
        <w:jc w:val="both"/>
        <w:rPr>
          <w:rFonts w:cs="Calibri"/>
        </w:rPr>
      </w:pPr>
      <w:r>
        <w:rPr>
          <w:rFonts w:cs="Calibri"/>
        </w:rPr>
        <w:t>No se cuenta.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5E231E" w:rsidRPr="00E74967" w:rsidRDefault="005E231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rsidR="00D02D2E" w:rsidRDefault="00D02D2E" w:rsidP="00D02D2E">
      <w:pPr>
        <w:spacing w:after="0" w:line="240" w:lineRule="auto"/>
        <w:jc w:val="both"/>
        <w:rPr>
          <w:rFonts w:ascii="Times New Roman" w:hAnsi="Times New Roman"/>
          <w:sz w:val="24"/>
          <w:szCs w:val="24"/>
        </w:rPr>
      </w:pPr>
      <w:r>
        <w:rPr>
          <w:rFonts w:ascii="Times New Roman" w:hAnsi="Times New Roman"/>
          <w:sz w:val="24"/>
          <w:szCs w:val="24"/>
        </w:rPr>
        <w:t>Se reportan en la cuenta pública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D02D2E" w:rsidRPr="00E74967" w:rsidRDefault="00D02D2E" w:rsidP="00D02D2E">
      <w:pPr>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D02D2E" w:rsidRPr="000B7810" w:rsidRDefault="00D02D2E" w:rsidP="00D02D2E">
      <w:pPr>
        <w:spacing w:after="0" w:line="240" w:lineRule="auto"/>
        <w:jc w:val="both"/>
        <w:rPr>
          <w:rFonts w:ascii="Times New Roman" w:hAnsi="Times New Roman"/>
          <w:sz w:val="24"/>
          <w:szCs w:val="24"/>
        </w:rPr>
      </w:pPr>
      <w:r>
        <w:rPr>
          <w:rFonts w:ascii="Times New Roman" w:hAnsi="Times New Roman"/>
          <w:sz w:val="24"/>
          <w:szCs w:val="24"/>
        </w:rPr>
        <w:t>Se reportan en la cuenta pública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D02D2E" w:rsidRPr="00E74967" w:rsidRDefault="00D02D2E" w:rsidP="00D02D2E">
      <w:pPr>
        <w:spacing w:after="0" w:line="240" w:lineRule="auto"/>
        <w:jc w:val="both"/>
        <w:rPr>
          <w:rFonts w:cs="Calibri"/>
        </w:rPr>
      </w:pPr>
      <w:r>
        <w:rPr>
          <w:rFonts w:ascii="Times New Roman" w:hAnsi="Times New Roman"/>
          <w:sz w:val="24"/>
          <w:szCs w:val="24"/>
        </w:rPr>
        <w:t>No se proyecta</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Utilizar al menos los siguientes indicadores: deuda respecto al PIB y deuda respecto a la recaudación tomando, como mínimo, un período igual o menor a 5 años.</w:t>
      </w:r>
      <w:r w:rsidR="00D02D2E" w:rsidRPr="00D02D2E">
        <w:rPr>
          <w:rFonts w:cs="Calibri"/>
        </w:rPr>
        <w:t xml:space="preserve"> </w:t>
      </w:r>
      <w:r w:rsidR="00F65D65">
        <w:rPr>
          <w:rFonts w:cs="Calibri"/>
        </w:rPr>
        <w:t>Deuda por periodo menor o igual a un año.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rsidR="00F65D65" w:rsidRPr="00F65D65" w:rsidRDefault="00F65D65" w:rsidP="00F65D65">
      <w:pPr>
        <w:tabs>
          <w:tab w:val="left" w:leader="underscore" w:pos="9639"/>
        </w:tabs>
        <w:spacing w:after="0" w:line="240" w:lineRule="auto"/>
        <w:jc w:val="both"/>
        <w:rPr>
          <w:rFonts w:cs="Calibri"/>
        </w:rPr>
      </w:pPr>
      <w:r w:rsidRPr="00F65D65">
        <w:rPr>
          <w:rFonts w:cs="Calibri"/>
        </w:rPr>
        <w:t>1.-Prestamo “Apoyo financiero recuperable” de fecha 19 de noviembre del 2021. Con el Sistema Municipal de Agua Potable y Alcantarillado de Moroleón por $9</w:t>
      </w:r>
      <w:proofErr w:type="gramStart"/>
      <w:r w:rsidRPr="00F65D65">
        <w:rPr>
          <w:rFonts w:cs="Calibri"/>
        </w:rPr>
        <w:t>,200,000.00</w:t>
      </w:r>
      <w:proofErr w:type="gramEnd"/>
      <w:r w:rsidRPr="00F65D65">
        <w:rPr>
          <w:rFonts w:cs="Calibri"/>
        </w:rPr>
        <w:t>, con un costo financiero de forma mensual conforme al 75% de la TIIE a 28 días vigente en dicho periodo sobre saldos insolutos. Dicho préstamo deberá estar liquidado a la fecha 19 de noviembre del 2022.</w:t>
      </w:r>
    </w:p>
    <w:p w:rsidR="007D1E76" w:rsidRDefault="00F65D65" w:rsidP="00F65D65">
      <w:pPr>
        <w:tabs>
          <w:tab w:val="left" w:leader="underscore" w:pos="9639"/>
        </w:tabs>
        <w:spacing w:after="0" w:line="240" w:lineRule="auto"/>
        <w:jc w:val="both"/>
        <w:rPr>
          <w:rFonts w:cs="Calibri"/>
        </w:rPr>
      </w:pPr>
      <w:r w:rsidRPr="00F65D65">
        <w:rPr>
          <w:rFonts w:cs="Calibri"/>
        </w:rPr>
        <w:t>2.-Prestamo “Anticipo de Participaciones” de fecha el 22 de noviembre del 2021. Con el Poder Ejecutivo del Estado de Guanajuato, a través de la Secretaria de Finanzas, Inversión y Administración por $10</w:t>
      </w:r>
      <w:proofErr w:type="gramStart"/>
      <w:r w:rsidRPr="00F65D65">
        <w:rPr>
          <w:rFonts w:cs="Calibri"/>
        </w:rPr>
        <w:t>,000,000.00</w:t>
      </w:r>
      <w:proofErr w:type="gramEnd"/>
      <w:r w:rsidRPr="00F65D65">
        <w:rPr>
          <w:rFonts w:cs="Calibri"/>
        </w:rPr>
        <w:t>, Amortización mensual con un descuento de $1,000,000.00 en los meses de enero a octubre de 2022 con un interés de 0.42%, con un plazo de 10 meses.</w:t>
      </w:r>
    </w:p>
    <w:p w:rsidR="00F65D65" w:rsidRPr="00E74967" w:rsidRDefault="00F65D65" w:rsidP="00F65D65">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D02D2E" w:rsidRPr="000B7810" w:rsidRDefault="00D02D2E" w:rsidP="00D02D2E">
      <w:pPr>
        <w:spacing w:after="0" w:line="240" w:lineRule="auto"/>
        <w:jc w:val="both"/>
        <w:rPr>
          <w:rFonts w:ascii="Times New Roman" w:hAnsi="Times New Roman"/>
          <w:sz w:val="24"/>
          <w:szCs w:val="24"/>
        </w:rPr>
      </w:pPr>
      <w:r>
        <w:rPr>
          <w:rFonts w:ascii="Times New Roman" w:hAnsi="Times New Roman"/>
          <w:sz w:val="24"/>
          <w:szCs w:val="24"/>
        </w:rPr>
        <w:t>No aplica</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rsidR="007D1E76" w:rsidRPr="00E74967" w:rsidRDefault="00F65D65" w:rsidP="00CB41C4">
      <w:pPr>
        <w:tabs>
          <w:tab w:val="left" w:leader="underscore" w:pos="9639"/>
        </w:tabs>
        <w:spacing w:after="0" w:line="240" w:lineRule="auto"/>
        <w:jc w:val="both"/>
        <w:rPr>
          <w:rFonts w:cs="Calibri"/>
        </w:rPr>
      </w:pPr>
      <w:r>
        <w:rPr>
          <w:rFonts w:cs="Calibri"/>
        </w:rPr>
        <w:t>No se cuenta.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F65D65" w:rsidRPr="00E74967" w:rsidRDefault="00F65D65" w:rsidP="00F65D65">
      <w:pPr>
        <w:tabs>
          <w:tab w:val="left" w:leader="underscore" w:pos="9639"/>
        </w:tabs>
        <w:spacing w:after="0" w:line="240" w:lineRule="auto"/>
        <w:jc w:val="both"/>
        <w:rPr>
          <w:rFonts w:cs="Calibri"/>
        </w:rPr>
      </w:pPr>
      <w:r>
        <w:rPr>
          <w:rFonts w:cs="Calibri"/>
        </w:rPr>
        <w:t>No se cuenta.</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rsidR="007D1E76" w:rsidRPr="00E74967" w:rsidRDefault="007D1E76" w:rsidP="00CB41C4">
      <w:pPr>
        <w:tabs>
          <w:tab w:val="left" w:leader="underscore" w:pos="9639"/>
        </w:tabs>
        <w:spacing w:after="0" w:line="240" w:lineRule="auto"/>
        <w:jc w:val="both"/>
        <w:rPr>
          <w:rFonts w:cs="Calibri"/>
        </w:rPr>
      </w:pPr>
    </w:p>
    <w:p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D02D2E" w:rsidRPr="000B7810" w:rsidRDefault="00D02D2E" w:rsidP="00D02D2E">
      <w:pPr>
        <w:spacing w:after="0" w:line="240" w:lineRule="auto"/>
        <w:jc w:val="both"/>
        <w:rPr>
          <w:rFonts w:ascii="Times New Roman" w:hAnsi="Times New Roman"/>
          <w:sz w:val="24"/>
          <w:szCs w:val="24"/>
        </w:rPr>
      </w:pPr>
      <w:r>
        <w:rPr>
          <w:rFonts w:ascii="Times New Roman" w:hAnsi="Times New Roman"/>
          <w:sz w:val="24"/>
          <w:szCs w:val="24"/>
        </w:rPr>
        <w:t>No aplica</w:t>
      </w:r>
    </w:p>
    <w:p w:rsidR="007D1E76" w:rsidRPr="00E74967" w:rsidRDefault="007D1E76" w:rsidP="00CB41C4">
      <w:pPr>
        <w:tabs>
          <w:tab w:val="left" w:leader="underscore" w:pos="9639"/>
        </w:tabs>
        <w:spacing w:after="0" w:line="240" w:lineRule="auto"/>
        <w:jc w:val="both"/>
        <w:rPr>
          <w:rFonts w:cs="Calibri"/>
        </w:rPr>
      </w:pPr>
    </w:p>
    <w:p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rsidR="007D1E76" w:rsidRPr="00E74967" w:rsidRDefault="007D1E76" w:rsidP="00CB41C4">
      <w:pPr>
        <w:tabs>
          <w:tab w:val="left" w:leader="underscore" w:pos="9639"/>
        </w:tabs>
        <w:spacing w:after="0" w:line="240" w:lineRule="auto"/>
        <w:jc w:val="both"/>
        <w:rPr>
          <w:rFonts w:cs="Calibri"/>
        </w:rPr>
      </w:pPr>
    </w:p>
    <w:p w:rsidR="0010056B" w:rsidRDefault="001973A2" w:rsidP="00DF7E53">
      <w:pPr>
        <w:pBdr>
          <w:bottom w:val="single" w:sz="12" w:space="1" w:color="auto"/>
        </w:pBd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rsidR="0010056B" w:rsidRDefault="0010056B" w:rsidP="0010056B">
      <w:pPr>
        <w:rPr>
          <w:rFonts w:cs="Calibri"/>
        </w:rPr>
      </w:pPr>
    </w:p>
    <w:p w:rsidR="00093BB9" w:rsidRDefault="00093BB9" w:rsidP="0010056B">
      <w:pPr>
        <w:rPr>
          <w:rFonts w:cs="Calibri"/>
        </w:rPr>
      </w:pPr>
    </w:p>
    <w:p w:rsidR="00F65D65" w:rsidRDefault="00F65D65" w:rsidP="0010056B">
      <w:pPr>
        <w:rPr>
          <w:rFonts w:cs="Calibri"/>
        </w:rPr>
      </w:pPr>
    </w:p>
    <w:p w:rsidR="00F65D65" w:rsidRDefault="00F65D65" w:rsidP="0010056B">
      <w:pPr>
        <w:rPr>
          <w:rFonts w:cs="Calibri"/>
        </w:rPr>
      </w:pPr>
    </w:p>
    <w:p w:rsidR="00F65D65" w:rsidRPr="00FE0511" w:rsidRDefault="00F65D65" w:rsidP="00F65D65">
      <w:pPr>
        <w:spacing w:after="0" w:line="240" w:lineRule="auto"/>
        <w:jc w:val="center"/>
        <w:rPr>
          <w:i/>
        </w:rPr>
      </w:pPr>
      <w:r>
        <w:rPr>
          <w:i/>
        </w:rPr>
        <w:t>C. ALMA DENISSE S</w:t>
      </w:r>
      <w:r w:rsidR="00DE1EF3">
        <w:rPr>
          <w:i/>
        </w:rPr>
        <w:t>Á</w:t>
      </w:r>
      <w:r>
        <w:rPr>
          <w:i/>
        </w:rPr>
        <w:t>NCHEZ BARRAG</w:t>
      </w:r>
      <w:r w:rsidR="00DE1EF3">
        <w:rPr>
          <w:i/>
        </w:rPr>
        <w:t>Á</w:t>
      </w:r>
      <w:r>
        <w:rPr>
          <w:i/>
        </w:rPr>
        <w:t>N</w:t>
      </w:r>
    </w:p>
    <w:p w:rsidR="00093BB9" w:rsidRDefault="00F65D65" w:rsidP="00F65D65">
      <w:pPr>
        <w:tabs>
          <w:tab w:val="left" w:pos="2655"/>
        </w:tabs>
        <w:jc w:val="center"/>
        <w:rPr>
          <w:i/>
        </w:rPr>
      </w:pPr>
      <w:r>
        <w:rPr>
          <w:i/>
        </w:rPr>
        <w:t>PRESIDENTA MUNICIPAL</w:t>
      </w:r>
    </w:p>
    <w:p w:rsidR="00F65D65" w:rsidRDefault="00F65D65" w:rsidP="00F65D65">
      <w:pPr>
        <w:tabs>
          <w:tab w:val="left" w:pos="2655"/>
        </w:tabs>
        <w:jc w:val="center"/>
        <w:rPr>
          <w:i/>
        </w:rPr>
      </w:pPr>
    </w:p>
    <w:p w:rsidR="00F65D65" w:rsidRDefault="00F65D65" w:rsidP="00F65D65">
      <w:pPr>
        <w:tabs>
          <w:tab w:val="left" w:pos="2655"/>
        </w:tabs>
        <w:jc w:val="center"/>
        <w:rPr>
          <w:i/>
        </w:rPr>
      </w:pPr>
    </w:p>
    <w:p w:rsidR="00F65D65" w:rsidRDefault="00F65D65" w:rsidP="00F65D65">
      <w:pPr>
        <w:tabs>
          <w:tab w:val="left" w:pos="2655"/>
        </w:tabs>
        <w:jc w:val="center"/>
        <w:rPr>
          <w:i/>
        </w:rPr>
      </w:pPr>
    </w:p>
    <w:p w:rsidR="00F65D65" w:rsidRPr="00FE0511" w:rsidRDefault="00F65D65" w:rsidP="00F65D65">
      <w:pPr>
        <w:spacing w:after="0" w:line="240" w:lineRule="auto"/>
        <w:jc w:val="center"/>
        <w:rPr>
          <w:i/>
        </w:rPr>
      </w:pPr>
      <w:r>
        <w:rPr>
          <w:i/>
        </w:rPr>
        <w:t>L</w:t>
      </w:r>
      <w:r w:rsidRPr="00FE0511">
        <w:rPr>
          <w:i/>
        </w:rPr>
        <w:t xml:space="preserve">C </w:t>
      </w:r>
      <w:r>
        <w:rPr>
          <w:i/>
        </w:rPr>
        <w:t>GUILLERMO SIERRA BLANCO</w:t>
      </w:r>
    </w:p>
    <w:p w:rsidR="00F65D65" w:rsidRDefault="00F65D65" w:rsidP="00F65D65">
      <w:pPr>
        <w:tabs>
          <w:tab w:val="left" w:pos="2655"/>
        </w:tabs>
        <w:jc w:val="center"/>
        <w:rPr>
          <w:i/>
        </w:rPr>
      </w:pPr>
      <w:r w:rsidRPr="00FE0511">
        <w:rPr>
          <w:i/>
        </w:rPr>
        <w:t>TESORERO MUNICIPAL</w:t>
      </w:r>
    </w:p>
    <w:p w:rsidR="00F65D65" w:rsidRDefault="00F65D65" w:rsidP="00F65D65">
      <w:pPr>
        <w:tabs>
          <w:tab w:val="left" w:pos="2655"/>
        </w:tabs>
        <w:jc w:val="center"/>
        <w:rPr>
          <w:i/>
        </w:rPr>
      </w:pPr>
    </w:p>
    <w:p w:rsidR="00F65D65" w:rsidRDefault="00F65D65" w:rsidP="00F65D65">
      <w:pPr>
        <w:tabs>
          <w:tab w:val="left" w:pos="2655"/>
        </w:tabs>
        <w:jc w:val="center"/>
        <w:rPr>
          <w:i/>
        </w:rPr>
      </w:pPr>
    </w:p>
    <w:p w:rsidR="00F65D65" w:rsidRPr="00FE0511" w:rsidRDefault="00F65D65" w:rsidP="00F65D65">
      <w:pPr>
        <w:spacing w:after="0" w:line="240" w:lineRule="auto"/>
        <w:jc w:val="center"/>
        <w:rPr>
          <w:i/>
        </w:rPr>
      </w:pPr>
      <w:r w:rsidRPr="00FE0511">
        <w:rPr>
          <w:i/>
        </w:rPr>
        <w:t>L</w:t>
      </w:r>
      <w:r>
        <w:rPr>
          <w:i/>
        </w:rPr>
        <w:t>.A.</w:t>
      </w:r>
      <w:r w:rsidR="00DE1EF3">
        <w:rPr>
          <w:i/>
        </w:rPr>
        <w:t>I</w:t>
      </w:r>
      <w:r>
        <w:rPr>
          <w:i/>
        </w:rPr>
        <w:t>.MARTIN HEBER LOPEZ ORTEGA</w:t>
      </w:r>
    </w:p>
    <w:p w:rsidR="00F65D65" w:rsidRDefault="00F65D65" w:rsidP="00F65D65">
      <w:pPr>
        <w:spacing w:after="0" w:line="240" w:lineRule="auto"/>
        <w:jc w:val="center"/>
        <w:rPr>
          <w:i/>
        </w:rPr>
      </w:pPr>
      <w:r w:rsidRPr="00FE0511">
        <w:rPr>
          <w:i/>
        </w:rPr>
        <w:t>SINDICO MUNICIPAL Y COMISIONADO DE HACIENDA</w:t>
      </w:r>
    </w:p>
    <w:p w:rsidR="00F65D65" w:rsidRPr="00AF5CAD" w:rsidRDefault="00F65D65" w:rsidP="00F65D65">
      <w:pPr>
        <w:tabs>
          <w:tab w:val="left" w:pos="2655"/>
        </w:tabs>
        <w:jc w:val="center"/>
        <w:rPr>
          <w:i/>
        </w:rPr>
      </w:pPr>
    </w:p>
    <w:sectPr w:rsidR="00F65D65" w:rsidRPr="00AF5CAD" w:rsidSect="00695158">
      <w:headerReference w:type="default" r:id="rId12"/>
      <w:footerReference w:type="default" r:id="rId13"/>
      <w:pgSz w:w="12240" w:h="15840" w:code="1"/>
      <w:pgMar w:top="1243" w:right="1134" w:bottom="1134" w:left="1418" w:header="28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A9D" w:rsidRDefault="00A83A9D" w:rsidP="00E00323">
      <w:pPr>
        <w:spacing w:after="0" w:line="240" w:lineRule="auto"/>
      </w:pPr>
      <w:r>
        <w:separator/>
      </w:r>
    </w:p>
  </w:endnote>
  <w:endnote w:type="continuationSeparator" w:id="0">
    <w:p w:rsidR="00A83A9D" w:rsidRDefault="00A83A9D" w:rsidP="00E00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4267310"/>
      <w:docPartObj>
        <w:docPartGallery w:val="Page Numbers (Bottom of Page)"/>
        <w:docPartUnique/>
      </w:docPartObj>
    </w:sdtPr>
    <w:sdtContent>
      <w:p w:rsidR="0012405A" w:rsidRDefault="00A7530B">
        <w:pPr>
          <w:pStyle w:val="Piedepgina"/>
          <w:jc w:val="right"/>
        </w:pPr>
        <w:r>
          <w:fldChar w:fldCharType="begin"/>
        </w:r>
        <w:r w:rsidR="0012405A">
          <w:instrText>PAGE   \* MERGEFORMAT</w:instrText>
        </w:r>
        <w:r>
          <w:fldChar w:fldCharType="separate"/>
        </w:r>
        <w:r w:rsidR="00407A6F" w:rsidRPr="00407A6F">
          <w:rPr>
            <w:noProof/>
            <w:lang w:val="es-ES"/>
          </w:rPr>
          <w:t>1</w:t>
        </w:r>
        <w:r>
          <w:fldChar w:fldCharType="end"/>
        </w:r>
      </w:p>
    </w:sdtContent>
  </w:sdt>
  <w:p w:rsidR="0012405A" w:rsidRDefault="0012405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A9D" w:rsidRDefault="00A83A9D" w:rsidP="00E00323">
      <w:pPr>
        <w:spacing w:after="0" w:line="240" w:lineRule="auto"/>
      </w:pPr>
      <w:r>
        <w:separator/>
      </w:r>
    </w:p>
  </w:footnote>
  <w:footnote w:type="continuationSeparator" w:id="0">
    <w:p w:rsidR="00A83A9D" w:rsidRDefault="00A83A9D" w:rsidP="00E003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2E" w:rsidRDefault="00D02D2E" w:rsidP="00D02D2E">
    <w:pPr>
      <w:pStyle w:val="Encabezado"/>
      <w:tabs>
        <w:tab w:val="center" w:pos="4844"/>
        <w:tab w:val="left" w:pos="7620"/>
      </w:tabs>
      <w:spacing w:after="0" w:line="240" w:lineRule="auto"/>
      <w:jc w:val="center"/>
    </w:pPr>
    <w:r>
      <w:t>MUNICIPIO MOROLEON GUANAJUATO</w:t>
    </w:r>
  </w:p>
  <w:p w:rsidR="003B1B14" w:rsidRDefault="00D02D2E" w:rsidP="003B1B14">
    <w:pPr>
      <w:pStyle w:val="Encabezado"/>
      <w:tabs>
        <w:tab w:val="center" w:pos="4844"/>
        <w:tab w:val="left" w:pos="7620"/>
      </w:tabs>
      <w:spacing w:after="0" w:line="240" w:lineRule="auto"/>
      <w:jc w:val="center"/>
    </w:pPr>
    <w:r>
      <w:t>CORRESPONDI</w:t>
    </w:r>
    <w:r w:rsidR="00E97E13">
      <w:t>E</w:t>
    </w:r>
    <w:r>
      <w:t>NTES A</w:t>
    </w:r>
    <w:r w:rsidR="00407A6F">
      <w:t xml:space="preserve"> </w:t>
    </w:r>
    <w:r>
      <w:t>L</w:t>
    </w:r>
    <w:r w:rsidR="00407A6F">
      <w:t>A CUENTA PUBLICA</w:t>
    </w:r>
    <w:r w:rsidR="00DF7E53">
      <w:t xml:space="preserve"> </w:t>
    </w:r>
    <w:r>
      <w:t>20</w:t>
    </w:r>
    <w:r w:rsidR="000C7A0E">
      <w:t>2</w:t>
    </w:r>
    <w:r w:rsidR="003B1B14">
      <w:t>1</w:t>
    </w:r>
  </w:p>
  <w:p w:rsidR="00347A5B" w:rsidRDefault="00347A5B" w:rsidP="00347A5B">
    <w:pPr>
      <w:pStyle w:val="Encabezado"/>
      <w:tabs>
        <w:tab w:val="center" w:pos="4844"/>
        <w:tab w:val="left" w:pos="7620"/>
      </w:tabs>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54274"/>
  </w:hdrShapeDefaults>
  <w:footnotePr>
    <w:footnote w:id="-1"/>
    <w:footnote w:id="0"/>
  </w:footnotePr>
  <w:endnotePr>
    <w:endnote w:id="-1"/>
    <w:endnote w:id="0"/>
  </w:endnotePr>
  <w:compat/>
  <w:rsids>
    <w:rsidRoot w:val="007D1E76"/>
    <w:rsid w:val="00016686"/>
    <w:rsid w:val="00040D4F"/>
    <w:rsid w:val="00063C17"/>
    <w:rsid w:val="00084EAE"/>
    <w:rsid w:val="00091CE6"/>
    <w:rsid w:val="00093BB9"/>
    <w:rsid w:val="000B7810"/>
    <w:rsid w:val="000C3365"/>
    <w:rsid w:val="000C7A0E"/>
    <w:rsid w:val="000E6531"/>
    <w:rsid w:val="0010056B"/>
    <w:rsid w:val="0012405A"/>
    <w:rsid w:val="00144585"/>
    <w:rsid w:val="00146043"/>
    <w:rsid w:val="00154BA3"/>
    <w:rsid w:val="00170060"/>
    <w:rsid w:val="001973A2"/>
    <w:rsid w:val="001C75F2"/>
    <w:rsid w:val="001D2063"/>
    <w:rsid w:val="001D43E9"/>
    <w:rsid w:val="00205ABC"/>
    <w:rsid w:val="00215D66"/>
    <w:rsid w:val="00241AC4"/>
    <w:rsid w:val="002422FC"/>
    <w:rsid w:val="00261AC6"/>
    <w:rsid w:val="00306A48"/>
    <w:rsid w:val="003453CA"/>
    <w:rsid w:val="00347A5B"/>
    <w:rsid w:val="003B1B14"/>
    <w:rsid w:val="003E76A9"/>
    <w:rsid w:val="00407A6F"/>
    <w:rsid w:val="00435A87"/>
    <w:rsid w:val="004878E2"/>
    <w:rsid w:val="004A58C8"/>
    <w:rsid w:val="0054701E"/>
    <w:rsid w:val="005C4B7D"/>
    <w:rsid w:val="005D3E43"/>
    <w:rsid w:val="005E231E"/>
    <w:rsid w:val="00637126"/>
    <w:rsid w:val="00657009"/>
    <w:rsid w:val="00681C79"/>
    <w:rsid w:val="00695158"/>
    <w:rsid w:val="006F37BF"/>
    <w:rsid w:val="006F5925"/>
    <w:rsid w:val="007046EF"/>
    <w:rsid w:val="00754AC3"/>
    <w:rsid w:val="007610BC"/>
    <w:rsid w:val="007714AB"/>
    <w:rsid w:val="007813C4"/>
    <w:rsid w:val="007D1E76"/>
    <w:rsid w:val="007D4484"/>
    <w:rsid w:val="007F3749"/>
    <w:rsid w:val="00844D57"/>
    <w:rsid w:val="0086459F"/>
    <w:rsid w:val="008832C7"/>
    <w:rsid w:val="00883357"/>
    <w:rsid w:val="008C3BB8"/>
    <w:rsid w:val="008E076C"/>
    <w:rsid w:val="0092765C"/>
    <w:rsid w:val="00970957"/>
    <w:rsid w:val="009C4CCF"/>
    <w:rsid w:val="009E76C0"/>
    <w:rsid w:val="00A4610E"/>
    <w:rsid w:val="00A730E0"/>
    <w:rsid w:val="00A7530B"/>
    <w:rsid w:val="00A828FC"/>
    <w:rsid w:val="00A83A9D"/>
    <w:rsid w:val="00AA41E5"/>
    <w:rsid w:val="00AB722B"/>
    <w:rsid w:val="00AE1F6A"/>
    <w:rsid w:val="00B52674"/>
    <w:rsid w:val="00B7255B"/>
    <w:rsid w:val="00C57EFF"/>
    <w:rsid w:val="00C97E1E"/>
    <w:rsid w:val="00CB41C4"/>
    <w:rsid w:val="00CF1316"/>
    <w:rsid w:val="00D02D2E"/>
    <w:rsid w:val="00D13C44"/>
    <w:rsid w:val="00D43125"/>
    <w:rsid w:val="00D73519"/>
    <w:rsid w:val="00D975B1"/>
    <w:rsid w:val="00DE1EF3"/>
    <w:rsid w:val="00DE5EE6"/>
    <w:rsid w:val="00DF78B4"/>
    <w:rsid w:val="00DF7E53"/>
    <w:rsid w:val="00E00323"/>
    <w:rsid w:val="00E06BDB"/>
    <w:rsid w:val="00E74967"/>
    <w:rsid w:val="00E92334"/>
    <w:rsid w:val="00E93E28"/>
    <w:rsid w:val="00E97E13"/>
    <w:rsid w:val="00EA37F5"/>
    <w:rsid w:val="00EA7915"/>
    <w:rsid w:val="00F00FC1"/>
    <w:rsid w:val="00F02B53"/>
    <w:rsid w:val="00F46719"/>
    <w:rsid w:val="00F54F6F"/>
    <w:rsid w:val="00F65D65"/>
    <w:rsid w:val="00F8259B"/>
    <w:rsid w:val="00FB4386"/>
    <w:rsid w:val="00FE62C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8EB9463F-EB01-425A-9648-49403ACEA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9</Pages>
  <Words>2418</Words>
  <Characters>13304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15691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Roberto</cp:lastModifiedBy>
  <cp:revision>36</cp:revision>
  <cp:lastPrinted>2021-10-01T19:36:00Z</cp:lastPrinted>
  <dcterms:created xsi:type="dcterms:W3CDTF">2017-01-12T05:27:00Z</dcterms:created>
  <dcterms:modified xsi:type="dcterms:W3CDTF">2022-02-02T15:15:00Z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