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198C62D3"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D34D2C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534BD">
              <w:rPr>
                <w:noProof/>
                <w:webHidden/>
              </w:rPr>
              <w:t>2</w:t>
            </w:r>
            <w:r w:rsidR="005F51CC">
              <w:rPr>
                <w:noProof/>
                <w:webHidden/>
              </w:rPr>
              <w:fldChar w:fldCharType="end"/>
            </w:r>
          </w:hyperlink>
        </w:p>
        <w:p w14:paraId="6A6756CA" w14:textId="3C29116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534BD">
              <w:rPr>
                <w:noProof/>
                <w:webHidden/>
              </w:rPr>
              <w:t>3</w:t>
            </w:r>
            <w:r>
              <w:rPr>
                <w:noProof/>
                <w:webHidden/>
              </w:rPr>
              <w:fldChar w:fldCharType="end"/>
            </w:r>
          </w:hyperlink>
        </w:p>
        <w:p w14:paraId="19796F35" w14:textId="019D7E7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534BD">
              <w:rPr>
                <w:noProof/>
                <w:webHidden/>
              </w:rPr>
              <w:t>3</w:t>
            </w:r>
            <w:r>
              <w:rPr>
                <w:noProof/>
                <w:webHidden/>
              </w:rPr>
              <w:fldChar w:fldCharType="end"/>
            </w:r>
          </w:hyperlink>
        </w:p>
        <w:p w14:paraId="62AC0657" w14:textId="301C91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534BD">
              <w:rPr>
                <w:noProof/>
                <w:webHidden/>
              </w:rPr>
              <w:t>4</w:t>
            </w:r>
            <w:r>
              <w:rPr>
                <w:noProof/>
                <w:webHidden/>
              </w:rPr>
              <w:fldChar w:fldCharType="end"/>
            </w:r>
          </w:hyperlink>
        </w:p>
        <w:p w14:paraId="7C7C1962" w14:textId="6B85977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534BD">
              <w:rPr>
                <w:noProof/>
                <w:webHidden/>
              </w:rPr>
              <w:t>5</w:t>
            </w:r>
            <w:r>
              <w:rPr>
                <w:noProof/>
                <w:webHidden/>
              </w:rPr>
              <w:fldChar w:fldCharType="end"/>
            </w:r>
          </w:hyperlink>
        </w:p>
        <w:p w14:paraId="3FE6C661" w14:textId="1BD1D12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534BD">
              <w:rPr>
                <w:noProof/>
                <w:webHidden/>
              </w:rPr>
              <w:t>6</w:t>
            </w:r>
            <w:r>
              <w:rPr>
                <w:noProof/>
                <w:webHidden/>
              </w:rPr>
              <w:fldChar w:fldCharType="end"/>
            </w:r>
          </w:hyperlink>
        </w:p>
        <w:p w14:paraId="135541CC" w14:textId="6A6126F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534BD">
              <w:rPr>
                <w:noProof/>
                <w:webHidden/>
              </w:rPr>
              <w:t>7</w:t>
            </w:r>
            <w:r>
              <w:rPr>
                <w:noProof/>
                <w:webHidden/>
              </w:rPr>
              <w:fldChar w:fldCharType="end"/>
            </w:r>
          </w:hyperlink>
        </w:p>
        <w:p w14:paraId="48C9D852" w14:textId="5C62824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534BD">
              <w:rPr>
                <w:noProof/>
                <w:webHidden/>
              </w:rPr>
              <w:t>8</w:t>
            </w:r>
            <w:r>
              <w:rPr>
                <w:noProof/>
                <w:webHidden/>
              </w:rPr>
              <w:fldChar w:fldCharType="end"/>
            </w:r>
          </w:hyperlink>
        </w:p>
        <w:p w14:paraId="027C97E3" w14:textId="429BC3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534BD">
              <w:rPr>
                <w:noProof/>
                <w:webHidden/>
              </w:rPr>
              <w:t>8</w:t>
            </w:r>
            <w:r>
              <w:rPr>
                <w:noProof/>
                <w:webHidden/>
              </w:rPr>
              <w:fldChar w:fldCharType="end"/>
            </w:r>
          </w:hyperlink>
        </w:p>
        <w:p w14:paraId="00DB87A1" w14:textId="626127D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534BD">
              <w:rPr>
                <w:noProof/>
                <w:webHidden/>
              </w:rPr>
              <w:t>8</w:t>
            </w:r>
            <w:r>
              <w:rPr>
                <w:noProof/>
                <w:webHidden/>
              </w:rPr>
              <w:fldChar w:fldCharType="end"/>
            </w:r>
          </w:hyperlink>
        </w:p>
        <w:p w14:paraId="00EEECC2" w14:textId="140D2F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534BD">
              <w:rPr>
                <w:noProof/>
                <w:webHidden/>
              </w:rPr>
              <w:t>8</w:t>
            </w:r>
            <w:r>
              <w:rPr>
                <w:noProof/>
                <w:webHidden/>
              </w:rPr>
              <w:fldChar w:fldCharType="end"/>
            </w:r>
          </w:hyperlink>
        </w:p>
        <w:p w14:paraId="68FD7A9A" w14:textId="79BC68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534BD">
              <w:rPr>
                <w:noProof/>
                <w:webHidden/>
              </w:rPr>
              <w:t>9</w:t>
            </w:r>
            <w:r>
              <w:rPr>
                <w:noProof/>
                <w:webHidden/>
              </w:rPr>
              <w:fldChar w:fldCharType="end"/>
            </w:r>
          </w:hyperlink>
        </w:p>
        <w:p w14:paraId="5F55527F" w14:textId="5F0E8B5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534BD">
              <w:rPr>
                <w:noProof/>
                <w:webHidden/>
              </w:rPr>
              <w:t>9</w:t>
            </w:r>
            <w:r>
              <w:rPr>
                <w:noProof/>
                <w:webHidden/>
              </w:rPr>
              <w:fldChar w:fldCharType="end"/>
            </w:r>
          </w:hyperlink>
        </w:p>
        <w:p w14:paraId="674ABB69" w14:textId="36BB73D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534BD">
              <w:rPr>
                <w:noProof/>
                <w:webHidden/>
              </w:rPr>
              <w:t>9</w:t>
            </w:r>
            <w:r>
              <w:rPr>
                <w:noProof/>
                <w:webHidden/>
              </w:rPr>
              <w:fldChar w:fldCharType="end"/>
            </w:r>
          </w:hyperlink>
        </w:p>
        <w:p w14:paraId="39048CDA" w14:textId="3C4B8C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534BD">
              <w:rPr>
                <w:noProof/>
                <w:webHidden/>
              </w:rPr>
              <w:t>13</w:t>
            </w:r>
            <w:r>
              <w:rPr>
                <w:noProof/>
                <w:webHidden/>
              </w:rPr>
              <w:fldChar w:fldCharType="end"/>
            </w:r>
          </w:hyperlink>
        </w:p>
        <w:p w14:paraId="7E9C5BA3" w14:textId="278D973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534BD">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BC9CC88" w14:textId="074B0E4D" w:rsidR="00FC744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01 de enero de 1985</w:t>
      </w:r>
    </w:p>
    <w:p w14:paraId="065A91CA" w14:textId="77777777" w:rsidR="00FC7446" w:rsidRDefault="00FC7446" w:rsidP="00CB41C4">
      <w:pPr>
        <w:tabs>
          <w:tab w:val="left" w:leader="underscore" w:pos="9639"/>
        </w:tabs>
        <w:spacing w:after="0" w:line="240" w:lineRule="auto"/>
        <w:jc w:val="both"/>
        <w:rPr>
          <w:rFonts w:cs="Calibri"/>
          <w:b/>
        </w:rPr>
      </w:pPr>
    </w:p>
    <w:p w14:paraId="3A2353BF" w14:textId="0B92EB0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BB09F47" w14:textId="77777777" w:rsidR="007534BD" w:rsidRDefault="007534BD" w:rsidP="00CB41C4">
      <w:pPr>
        <w:tabs>
          <w:tab w:val="left" w:leader="underscore" w:pos="9639"/>
        </w:tabs>
        <w:spacing w:after="0" w:line="240" w:lineRule="auto"/>
        <w:jc w:val="both"/>
        <w:rPr>
          <w:rFonts w:cs="Calibri"/>
        </w:rPr>
      </w:pPr>
    </w:p>
    <w:p w14:paraId="53795674" w14:textId="77777777" w:rsidR="007534BD" w:rsidRPr="00E74967" w:rsidRDefault="007534BD" w:rsidP="00CB41C4">
      <w:pPr>
        <w:tabs>
          <w:tab w:val="left" w:leader="underscore" w:pos="9639"/>
        </w:tabs>
        <w:spacing w:after="0" w:line="240" w:lineRule="auto"/>
        <w:jc w:val="both"/>
        <w:rPr>
          <w:rFonts w:cs="Calibri"/>
        </w:rPr>
      </w:pPr>
    </w:p>
    <w:p w14:paraId="76F24597" w14:textId="6CEAAC51" w:rsidR="004061A8" w:rsidRDefault="00894467" w:rsidP="004061A8">
      <w:pPr>
        <w:pStyle w:val="Prrafodelista"/>
        <w:numPr>
          <w:ilvl w:val="0"/>
          <w:numId w:val="3"/>
        </w:numPr>
        <w:spacing w:after="0" w:line="240" w:lineRule="auto"/>
        <w:jc w:val="both"/>
        <w:rPr>
          <w:rFonts w:ascii="Verdana" w:hAnsi="Verdana" w:cs="Arial"/>
        </w:rPr>
      </w:pPr>
      <w:r>
        <w:rPr>
          <w:rFonts w:ascii="Verdana" w:hAnsi="Verdana" w:cs="Arial"/>
        </w:rPr>
        <w:t>Se creo la direcciones de Juzgado Civico, Diversidad de Genero</w:t>
      </w:r>
      <w:r w:rsidR="004061A8">
        <w:rPr>
          <w:rFonts w:ascii="Verdana" w:hAnsi="Verdana" w:cs="Arial"/>
        </w:rPr>
        <w:t>.</w:t>
      </w:r>
      <w:r w:rsidR="004061A8" w:rsidRPr="00613F95">
        <w:rPr>
          <w:rFonts w:ascii="Verdana" w:hAnsi="Verdana" w:cs="Arial"/>
        </w:rPr>
        <w:t xml:space="preserve"> </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305CEA0" w14:textId="6ACCC594" w:rsidR="0012493A" w:rsidRPr="00E74967" w:rsidRDefault="00CB5A23" w:rsidP="00516A8F">
      <w:pPr>
        <w:tabs>
          <w:tab w:val="left" w:leader="underscore" w:pos="9639"/>
        </w:tabs>
        <w:spacing w:after="0" w:line="240" w:lineRule="auto"/>
        <w:jc w:val="both"/>
        <w:rPr>
          <w:rFonts w:cs="Calibri"/>
        </w:rPr>
      </w:pPr>
      <w:r>
        <w:rPr>
          <w:rFonts w:cs="Calibri"/>
        </w:rPr>
        <w:t>Se encuentra en balance presupuestario sostenible con liquides</w:t>
      </w: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191A7F5" w14:textId="77777777" w:rsidR="00FC7446" w:rsidRPr="00FC7446" w:rsidRDefault="00FC7446" w:rsidP="00FC7446">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Transformar la realidad Municipal Moroleón, mediante un Ayuntamiento que sirva como mecanismo para definir y ejecutar las acciones que aseguren el rescate del liderazgo de la industria textil, Así mismo llevar a cabo una política con perfil social que asegure la calidad de vida de la sociedad</w:t>
      </w:r>
    </w:p>
    <w:p w14:paraId="3ACF74F3" w14:textId="4791DB2A"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158541D3" w:rsidR="007D1E76" w:rsidRDefault="00FC7446" w:rsidP="00CB41C4">
      <w:pPr>
        <w:tabs>
          <w:tab w:val="left" w:leader="underscore" w:pos="9639"/>
        </w:tabs>
        <w:spacing w:after="0" w:line="240" w:lineRule="auto"/>
        <w:jc w:val="both"/>
        <w:rPr>
          <w:rFonts w:cs="Calibri"/>
        </w:rPr>
      </w:pPr>
      <w:r>
        <w:rPr>
          <w:rFonts w:ascii="Times New Roman" w:hAnsi="Times New Roman"/>
          <w:sz w:val="24"/>
          <w:szCs w:val="24"/>
        </w:rPr>
        <w:t>Que el municipio valla creciendo en organizacionalmente para que día a día tenga mejor y mayor presencia ante el estado y la federación y que la ciudadanía vea mejoras necesarias en él.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6B40456" w14:textId="4399A492"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Enero a diciembre de 202</w:t>
      </w:r>
      <w:r w:rsidR="00894467">
        <w:rPr>
          <w:rFonts w:ascii="Times New Roman" w:hAnsi="Times New Roman"/>
          <w:sz w:val="24"/>
          <w:szCs w:val="24"/>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2217105"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D4A1C04"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sueldos y salarios</w:t>
      </w:r>
    </w:p>
    <w:p w14:paraId="114C8A5B" w14:textId="30DB7DBB"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por Asimilados a Sueldos</w:t>
      </w:r>
    </w:p>
    <w:p w14:paraId="58F9E5C8" w14:textId="47A0663D"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 xml:space="preserve">Retenciones de honorarios, Resico y arrendamiento </w:t>
      </w:r>
    </w:p>
    <w:p w14:paraId="05F1091E" w14:textId="304FE3BC"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Retenciones de honorarios, Resico y arrendamiento Estatal</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63CCD8D8" w:rsidR="007D1E76" w:rsidRDefault="00260E13" w:rsidP="00CB41C4">
      <w:pPr>
        <w:tabs>
          <w:tab w:val="left" w:leader="underscore" w:pos="9639"/>
        </w:tabs>
        <w:spacing w:after="0" w:line="240" w:lineRule="auto"/>
        <w:jc w:val="both"/>
        <w:rPr>
          <w:rFonts w:cs="Calibri"/>
        </w:rPr>
      </w:pPr>
      <w:r w:rsidRPr="00260E13">
        <w:rPr>
          <w:rFonts w:cs="Calibri"/>
        </w:rPr>
        <w:drawing>
          <wp:inline distT="0" distB="0" distL="0" distR="0" wp14:anchorId="44A7CCEE" wp14:editId="6DA4724A">
            <wp:extent cx="6151880" cy="3410585"/>
            <wp:effectExtent l="0" t="0" r="1270" b="0"/>
            <wp:docPr id="9323911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91171" name=""/>
                    <pic:cNvPicPr/>
                  </pic:nvPicPr>
                  <pic:blipFill>
                    <a:blip r:embed="rId12"/>
                    <a:stretch>
                      <a:fillRect/>
                    </a:stretch>
                  </pic:blipFill>
                  <pic:spPr>
                    <a:xfrm>
                      <a:off x="0" y="0"/>
                      <a:ext cx="6151880" cy="3410585"/>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18F773D" w14:textId="77777777" w:rsidR="00FC7446" w:rsidRPr="00E74967" w:rsidRDefault="00FC7446" w:rsidP="00FC7446">
      <w:pPr>
        <w:spacing w:after="0" w:line="240" w:lineRule="auto"/>
        <w:jc w:val="both"/>
        <w:rPr>
          <w:rFonts w:cs="Calibri"/>
        </w:rPr>
      </w:pPr>
      <w:r>
        <w:rPr>
          <w:rFonts w:ascii="Times New Roman" w:hAnsi="Times New Roman"/>
          <w:sz w:val="24"/>
          <w:szCs w:val="24"/>
        </w:rPr>
        <w:t>No se cuenta con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283FEF4" w14:textId="77777777" w:rsidR="00FC7446" w:rsidRPr="00E74967" w:rsidRDefault="00FC7446" w:rsidP="00FC7446">
      <w:pPr>
        <w:tabs>
          <w:tab w:val="left" w:leader="underscore" w:pos="9639"/>
        </w:tabs>
        <w:spacing w:after="0" w:line="240" w:lineRule="auto"/>
        <w:jc w:val="both"/>
        <w:rPr>
          <w:rFonts w:cs="Calibri"/>
        </w:rPr>
      </w:pPr>
      <w:r>
        <w:rPr>
          <w:rFonts w:ascii="Times New Roman" w:hAnsi="Times New Roman"/>
          <w:sz w:val="24"/>
          <w:szCs w:val="24"/>
        </w:rPr>
        <w:t>Los Estados Financieros son emitidos conforme a la normatividad de la Conac y las disposiciones aplicables al ente.</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098B3C1"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Se utiliza la normatividad de la conac</w:t>
      </w:r>
    </w:p>
    <w:p w14:paraId="2B250BC9" w14:textId="77777777" w:rsidR="00FC7446" w:rsidRPr="00E74967" w:rsidRDefault="00FC744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CD7F66A" w14:textId="77777777" w:rsidR="00FC7446" w:rsidRDefault="00FC7446" w:rsidP="00FC7446">
      <w:pPr>
        <w:spacing w:after="0" w:line="240" w:lineRule="auto"/>
        <w:jc w:val="both"/>
        <w:rPr>
          <w:rFonts w:ascii="Times New Roman" w:hAnsi="Times New Roman"/>
          <w:sz w:val="24"/>
          <w:szCs w:val="24"/>
        </w:rPr>
      </w:pPr>
      <w:r>
        <w:rPr>
          <w:rFonts w:ascii="Times New Roman" w:hAnsi="Times New Roman"/>
          <w:sz w:val="24"/>
          <w:szCs w:val="24"/>
        </w:rPr>
        <w:t>Estamos apegados a ellos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 xml:space="preserve">características cualitativas asociadas descritas en el </w:t>
      </w:r>
      <w:r w:rsidR="0043078C" w:rsidRPr="0043078C">
        <w:rPr>
          <w:rFonts w:cs="Calibri"/>
        </w:rPr>
        <w:t>Marco Conceptual de Contabilidad Gubernamental (MCCG) y sus modificaciones.</w:t>
      </w:r>
    </w:p>
    <w:p w14:paraId="699EA248" w14:textId="77777777" w:rsidR="00FC7446" w:rsidRPr="00E74967" w:rsidRDefault="00FC7446" w:rsidP="00FC7446">
      <w:pPr>
        <w:spacing w:after="0" w:line="240" w:lineRule="auto"/>
        <w:jc w:val="both"/>
        <w:rPr>
          <w:rFonts w:cs="Calibri"/>
        </w:rPr>
      </w:pPr>
      <w:r>
        <w:rPr>
          <w:rFonts w:ascii="Times New Roman" w:hAnsi="Times New Roman"/>
          <w:sz w:val="24"/>
          <w:szCs w:val="24"/>
        </w:rPr>
        <w:t>Solo ocupamos lo emitido por la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95AA248" w14:textId="7568A748" w:rsidR="00FC7446" w:rsidRPr="00E74967" w:rsidRDefault="00421E73" w:rsidP="00FC7446">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E1E7586"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18F664E" w14:textId="77777777" w:rsidR="00421E73" w:rsidRPr="00E74967" w:rsidRDefault="00421E73" w:rsidP="00421E73">
      <w:pPr>
        <w:tabs>
          <w:tab w:val="left" w:leader="underscore" w:pos="9639"/>
        </w:tabs>
        <w:spacing w:after="0" w:line="240" w:lineRule="auto"/>
        <w:jc w:val="both"/>
        <w:rPr>
          <w:rFonts w:cs="Calibri"/>
        </w:rPr>
      </w:pPr>
      <w:r>
        <w:rPr>
          <w:rFonts w:ascii="Times New Roman" w:hAnsi="Times New Roman"/>
          <w:sz w:val="24"/>
          <w:szCs w:val="24"/>
        </w:rPr>
        <w:t xml:space="preserve">Ya se han aplicado desde su incorporación al sistema SAP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82B0934" w:rsidR="007D1E76" w:rsidRPr="00E74967" w:rsidRDefault="00FC7446" w:rsidP="00CB41C4">
      <w:pPr>
        <w:tabs>
          <w:tab w:val="left" w:leader="underscore" w:pos="9639"/>
        </w:tabs>
        <w:spacing w:after="0" w:line="240" w:lineRule="auto"/>
        <w:jc w:val="both"/>
        <w:rPr>
          <w:rFonts w:cs="Calibri"/>
        </w:rPr>
      </w:pPr>
      <w:r>
        <w:rPr>
          <w:rFonts w:cs="Calibri"/>
        </w:rPr>
        <w:t>Se aplica la normatividad de la conac.</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A4F8728" w14:textId="77777777" w:rsidR="00FC7446" w:rsidRDefault="00FC7446" w:rsidP="00FC7446">
      <w:pPr>
        <w:spacing w:after="0" w:line="240" w:lineRule="auto"/>
        <w:jc w:val="both"/>
        <w:rPr>
          <w:rFonts w:cs="Calibri"/>
          <w:b/>
        </w:rPr>
      </w:pPr>
      <w:r>
        <w:rPr>
          <w:rFonts w:ascii="Times New Roman" w:hAnsi="Times New Roman"/>
          <w:sz w:val="24"/>
          <w:szCs w:val="24"/>
        </w:rPr>
        <w:t>No se Actualiza la información</w:t>
      </w:r>
      <w:r w:rsidRPr="00E74967">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0F0C4A87" w:rsidR="007D1E76" w:rsidRDefault="00FC7446"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realiza operaciones en el extranjero</w:t>
      </w:r>
    </w:p>
    <w:p w14:paraId="3BED1647" w14:textId="77777777" w:rsidR="00FC7446" w:rsidRPr="00E74967" w:rsidRDefault="00FC744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BAA36BA" w14:textId="77777777" w:rsidR="00FC7446" w:rsidRPr="00E74967" w:rsidRDefault="00FC7446" w:rsidP="00FC7446">
      <w:pPr>
        <w:spacing w:after="0" w:line="240" w:lineRule="auto"/>
        <w:jc w:val="both"/>
        <w:rPr>
          <w:rFonts w:cs="Calibri"/>
        </w:rPr>
      </w:pPr>
      <w:r>
        <w:rPr>
          <w:rFonts w:ascii="Times New Roman" w:hAnsi="Times New Roman"/>
          <w:sz w:val="24"/>
          <w:szCs w:val="24"/>
        </w:rPr>
        <w:t>No cuenta con ninguna inversión en compañías subsidiarias no consolidadas y asociadas.</w:t>
      </w:r>
    </w:p>
    <w:p w14:paraId="2EA4933C" w14:textId="77777777" w:rsidR="007D1E76" w:rsidRDefault="007D1E76" w:rsidP="00CB41C4">
      <w:pPr>
        <w:tabs>
          <w:tab w:val="left" w:leader="underscore" w:pos="9639"/>
        </w:tabs>
        <w:spacing w:after="0" w:line="240" w:lineRule="auto"/>
        <w:jc w:val="both"/>
        <w:rPr>
          <w:rFonts w:cs="Calibri"/>
        </w:rPr>
      </w:pPr>
    </w:p>
    <w:p w14:paraId="10ABFEAA" w14:textId="77777777" w:rsidR="00FC7446" w:rsidRPr="00E74967" w:rsidRDefault="00FC744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8FB7666" w14:textId="77777777" w:rsidR="00FC7446" w:rsidRPr="000B7810" w:rsidRDefault="00FC7446" w:rsidP="00FC7446">
      <w:pPr>
        <w:spacing w:after="0" w:line="240" w:lineRule="auto"/>
        <w:jc w:val="both"/>
        <w:rPr>
          <w:rFonts w:ascii="Times New Roman" w:hAnsi="Times New Roman"/>
          <w:sz w:val="24"/>
          <w:szCs w:val="24"/>
        </w:rPr>
      </w:pPr>
      <w:r>
        <w:rPr>
          <w:rFonts w:ascii="Times New Roman" w:hAnsi="Times New Roman"/>
          <w:sz w:val="24"/>
          <w:szCs w:val="24"/>
        </w:rPr>
        <w:t>No se cuenta con Inventario ni Costos.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62EACF2" w14:textId="77777777" w:rsidR="00FC7446" w:rsidRPr="000B7810" w:rsidRDefault="00FC7446" w:rsidP="00FC7446">
      <w:pPr>
        <w:spacing w:after="0" w:line="240" w:lineRule="auto"/>
        <w:jc w:val="both"/>
        <w:rPr>
          <w:rFonts w:ascii="Times New Roman" w:hAnsi="Times New Roman"/>
          <w:b/>
          <w:sz w:val="24"/>
          <w:szCs w:val="24"/>
        </w:rPr>
      </w:pPr>
      <w:r>
        <w:rPr>
          <w:rFonts w:ascii="Times New Roman" w:hAnsi="Times New Roman"/>
          <w:sz w:val="24"/>
          <w:szCs w:val="24"/>
        </w:rPr>
        <w:lastRenderedPageBreak/>
        <w:t>No existe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C6C8225"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nómina es por todo el año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FEE2BBB"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Nomina para asegurar el pago quincenal, contratos de toda índole para reservar el recurso, así como el monto es el total anual o de lo contratado y su plazo es el estipulado en el contrato y en cuestión de nómina es por todo el año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6714E3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tenemos cambios de políticas contables nos basamos a lo emite la CONAC</w:t>
      </w:r>
    </w:p>
    <w:p w14:paraId="5390FACC" w14:textId="77777777" w:rsidR="000D46FD" w:rsidRPr="00E74967" w:rsidRDefault="000D46FD"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3B0EFB9" w14:textId="77777777" w:rsidR="000D46FD" w:rsidRPr="00E74967" w:rsidRDefault="000D46FD" w:rsidP="000D46FD">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B7E81AD" w14:textId="77777777" w:rsidR="000D46FD" w:rsidRPr="00E74967" w:rsidRDefault="000D46FD" w:rsidP="000D46FD">
      <w:pPr>
        <w:spacing w:after="0" w:line="240" w:lineRule="auto"/>
        <w:jc w:val="both"/>
        <w:rPr>
          <w:rFonts w:cs="Calibri"/>
        </w:rPr>
      </w:pPr>
      <w:r>
        <w:rPr>
          <w:rFonts w:cs="Calibri"/>
        </w:rPr>
        <w:t xml:space="preserve">No Se ha ejecutado </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D7348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644DE916" w14:textId="77777777" w:rsidR="000D46FD" w:rsidRPr="00E74967" w:rsidRDefault="000D46FD"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60BF8C4"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1291BC6" w14:textId="12BD7229"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No se Cuenta con operaciones en el extranjero</w:t>
      </w:r>
      <w:r w:rsidRPr="00E74967">
        <w:rPr>
          <w:rFonts w:cs="Calibri"/>
          <w:b/>
        </w:rPr>
        <w:t xml:space="preserve"> </w:t>
      </w:r>
      <w:r w:rsidR="007D1E76" w:rsidRPr="00E74967">
        <w:rPr>
          <w:rFonts w:cs="Calibri"/>
          <w:b/>
        </w:rPr>
        <w:t>d)</w:t>
      </w:r>
      <w:r w:rsidR="007D1E76" w:rsidRPr="00E74967">
        <w:rPr>
          <w:rFonts w:cs="Calibri"/>
        </w:rPr>
        <w:t xml:space="preserve"> Tipo de cambio:</w:t>
      </w:r>
    </w:p>
    <w:p w14:paraId="1309D24D" w14:textId="77777777" w:rsidR="000D46FD" w:rsidRDefault="000D46FD" w:rsidP="00CB41C4">
      <w:pPr>
        <w:tabs>
          <w:tab w:val="left" w:leader="underscore" w:pos="9639"/>
        </w:tabs>
        <w:spacing w:after="0" w:line="240" w:lineRule="auto"/>
        <w:jc w:val="both"/>
        <w:rPr>
          <w:rFonts w:cs="Calibri"/>
          <w:b/>
        </w:rPr>
      </w:pPr>
    </w:p>
    <w:p w14:paraId="2878D6F1" w14:textId="64E07C3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AD58DAA"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No se Cuenta con operaciones en el extranjero</w:t>
      </w:r>
    </w:p>
    <w:p w14:paraId="23393064" w14:textId="77777777" w:rsidR="000D46FD" w:rsidRPr="00E74967" w:rsidRDefault="000D46FD"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290507BE" w:rsidR="007D1E76" w:rsidRDefault="000D46FD"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Las depreciaciones las ejecuta directamente el departamento de sistemas de la Secretaria de Finanzas y Administración del Estado en forma Anual.</w:t>
      </w:r>
    </w:p>
    <w:p w14:paraId="54CDC70A" w14:textId="77777777" w:rsidR="000D46FD" w:rsidRPr="00E74967" w:rsidRDefault="000D46FD"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692977A"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El valor residual es el que resulta del valor del activo menos la depreciación que muestra el sistema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3157510" w14:textId="77777777" w:rsidR="000D46FD" w:rsidRPr="00E74967" w:rsidRDefault="000D46FD" w:rsidP="000D46FD">
      <w:pPr>
        <w:tabs>
          <w:tab w:val="left" w:leader="underscore" w:pos="9639"/>
        </w:tabs>
        <w:spacing w:after="0" w:line="240" w:lineRule="auto"/>
        <w:jc w:val="both"/>
        <w:rPr>
          <w:rFonts w:cs="Calibri"/>
        </w:rPr>
      </w:pPr>
      <w:r>
        <w:rPr>
          <w:rFonts w:ascii="Times New Roman" w:hAnsi="Times New Roman"/>
          <w:sz w:val="24"/>
          <w:szCs w:val="24"/>
        </w:rPr>
        <w:t>No hay gastos de inversión ni de investigaciones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47FD136" w:rsidR="007D1E76" w:rsidRDefault="000D46FD" w:rsidP="00CB41C4">
      <w:pPr>
        <w:tabs>
          <w:tab w:val="left" w:leader="underscore" w:pos="9639"/>
        </w:tabs>
        <w:spacing w:after="0" w:line="240" w:lineRule="auto"/>
        <w:jc w:val="both"/>
        <w:rPr>
          <w:rFonts w:cs="Calibri"/>
        </w:rPr>
      </w:pPr>
      <w:r>
        <w:rPr>
          <w:rFonts w:cs="Calibri"/>
        </w:rPr>
        <w:t>No se cuenta con inversiones financieras</w:t>
      </w:r>
    </w:p>
    <w:p w14:paraId="5C4E638E" w14:textId="77777777" w:rsidR="000D46FD" w:rsidRPr="00E74967" w:rsidRDefault="000D46FD"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C9C23F" w14:textId="77777777" w:rsidR="000D46FD" w:rsidRPr="00E74967" w:rsidRDefault="000D46FD" w:rsidP="000D46FD">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CA711C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2FC9AF6" w14:textId="283BE403"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DF68712"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7F7057C" w14:textId="77777777" w:rsidR="000D46FD" w:rsidRPr="00E74967" w:rsidRDefault="000D46FD" w:rsidP="000D46FD">
      <w:pPr>
        <w:tabs>
          <w:tab w:val="left" w:leader="underscore" w:pos="9639"/>
        </w:tabs>
        <w:spacing w:after="0" w:line="240" w:lineRule="auto"/>
        <w:jc w:val="both"/>
        <w:rPr>
          <w:rFonts w:cs="Calibri"/>
        </w:rPr>
      </w:pPr>
      <w:r>
        <w:rPr>
          <w:rFonts w:cs="Calibri"/>
        </w:rPr>
        <w:t>No se cuenta.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4CCC8D7" w14:textId="28C847DD" w:rsidR="000D46FD" w:rsidRPr="00E74967" w:rsidRDefault="000D46FD" w:rsidP="000D46FD">
      <w:pPr>
        <w:spacing w:after="0" w:line="240" w:lineRule="auto"/>
        <w:jc w:val="both"/>
        <w:rPr>
          <w:rFonts w:cs="Calibri"/>
        </w:rPr>
      </w:pPr>
      <w:r>
        <w:rPr>
          <w:rFonts w:cs="Calibri"/>
        </w:rPr>
        <w:t xml:space="preserve">No </w:t>
      </w:r>
      <w:r w:rsidR="00D97CEE">
        <w:rPr>
          <w:rFonts w:cs="Calibri"/>
        </w:rPr>
        <w:t>se cuenta con inversiones en valores.</w:t>
      </w:r>
    </w:p>
    <w:p w14:paraId="2F075955" w14:textId="49B7372E" w:rsidR="007D1E76" w:rsidRPr="00E74967" w:rsidRDefault="007D1E76" w:rsidP="00CB41C4">
      <w:pPr>
        <w:tabs>
          <w:tab w:val="left" w:leader="underscore" w:pos="9639"/>
        </w:tabs>
        <w:spacing w:after="0" w:line="240" w:lineRule="auto"/>
        <w:jc w:val="both"/>
        <w:rPr>
          <w:rFonts w:cs="Calibri"/>
        </w:rPr>
      </w:pP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5CF37EB" w14:textId="77777777" w:rsidR="000D46FD" w:rsidRPr="00E74967" w:rsidRDefault="000D46FD" w:rsidP="000D46FD">
      <w:pPr>
        <w:spacing w:after="0" w:line="240" w:lineRule="auto"/>
        <w:jc w:val="both"/>
        <w:rPr>
          <w:rFonts w:cs="Calibri"/>
        </w:rPr>
      </w:pPr>
      <w:r>
        <w:rPr>
          <w:rFonts w:cs="Calibri"/>
        </w:rPr>
        <w:t>No hay</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3E6EDCB" w14:textId="2DFF3BC5" w:rsidR="000D46FD" w:rsidRPr="00E74967" w:rsidRDefault="000D46FD" w:rsidP="000D46FD">
      <w:pPr>
        <w:spacing w:after="0" w:line="240" w:lineRule="auto"/>
        <w:jc w:val="both"/>
        <w:rPr>
          <w:rFonts w:cs="Calibri"/>
        </w:rPr>
      </w:pPr>
      <w:r>
        <w:rPr>
          <w:rFonts w:cs="Calibri"/>
        </w:rPr>
        <w:t xml:space="preserve">No </w:t>
      </w:r>
      <w:r w:rsidR="00D97CEE">
        <w:rPr>
          <w:rFonts w:cs="Calibri"/>
        </w:rPr>
        <w:t>se tienen inversiones en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CDEAAC" w14:textId="77777777" w:rsidR="000D46FD" w:rsidRPr="00E74967" w:rsidRDefault="000D46FD" w:rsidP="000D46FD">
      <w:pPr>
        <w:spacing w:after="0" w:line="240" w:lineRule="auto"/>
        <w:jc w:val="both"/>
        <w:rPr>
          <w:rFonts w:cs="Calibri"/>
        </w:rPr>
      </w:pPr>
      <w:r>
        <w:rPr>
          <w:rFonts w:cs="Calibri"/>
        </w:rPr>
        <w:t>No hay</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E25C7D0" w14:textId="77777777" w:rsidR="000D46FD" w:rsidRPr="00E74967" w:rsidRDefault="000D46FD" w:rsidP="000D46FD">
      <w:pPr>
        <w:spacing w:after="0" w:line="240" w:lineRule="auto"/>
        <w:jc w:val="both"/>
        <w:rPr>
          <w:rFonts w:cs="Calibri"/>
        </w:rPr>
      </w:pPr>
      <w:r>
        <w:rPr>
          <w:rFonts w:cs="Calibri"/>
        </w:rPr>
        <w:t>No hay</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F7BCC8" w14:textId="77777777" w:rsidR="000D46FD" w:rsidRDefault="000D46FD" w:rsidP="000D46FD">
      <w:pPr>
        <w:spacing w:after="0" w:line="240" w:lineRule="auto"/>
        <w:jc w:val="both"/>
        <w:rPr>
          <w:rFonts w:ascii="Times New Roman" w:hAnsi="Times New Roman"/>
          <w:sz w:val="24"/>
          <w:szCs w:val="24"/>
        </w:rPr>
      </w:pPr>
      <w:r>
        <w:rPr>
          <w:rFonts w:ascii="Times New Roman" w:hAnsi="Times New Roman"/>
          <w:sz w:val="24"/>
          <w:szCs w:val="24"/>
        </w:rPr>
        <w:t>Se reportan en la cuenta pública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4A3F5AFC" w:rsidR="007D1E76" w:rsidRPr="00E74967" w:rsidRDefault="000D46FD" w:rsidP="00CB41C4">
      <w:pPr>
        <w:tabs>
          <w:tab w:val="left" w:leader="underscore" w:pos="9639"/>
        </w:tabs>
        <w:spacing w:after="0" w:line="240" w:lineRule="auto"/>
        <w:jc w:val="both"/>
        <w:rPr>
          <w:rFonts w:cs="Calibri"/>
        </w:rPr>
      </w:pPr>
      <w:r>
        <w:rPr>
          <w:rFonts w:cs="Calibri"/>
        </w:rPr>
        <w:t>No aplica</w:t>
      </w:r>
      <w:r w:rsidR="00E45356">
        <w:rPr>
          <w:rFonts w:cs="Calibri"/>
        </w:rPr>
        <w:t xml:space="preserv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4667E5E0" w:rsidR="007D1E76" w:rsidRPr="00E74967" w:rsidRDefault="000D46FD" w:rsidP="00CB41C4">
      <w:pPr>
        <w:tabs>
          <w:tab w:val="left" w:leader="underscore" w:pos="9639"/>
        </w:tabs>
        <w:spacing w:after="0" w:line="240" w:lineRule="auto"/>
        <w:jc w:val="both"/>
        <w:rPr>
          <w:rFonts w:cs="Calibri"/>
        </w:rPr>
      </w:pPr>
      <w:r>
        <w:rPr>
          <w:rFonts w:ascii="Times New Roman" w:hAnsi="Times New Roman"/>
          <w:sz w:val="24"/>
          <w:szCs w:val="24"/>
        </w:rPr>
        <w:t>Se reportan en la cuenta pública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569D146" w14:textId="77777777" w:rsidR="000D46FD" w:rsidRPr="00E74967" w:rsidRDefault="000D46FD" w:rsidP="000D46FD">
      <w:pPr>
        <w:spacing w:after="0" w:line="240" w:lineRule="auto"/>
        <w:jc w:val="both"/>
        <w:rPr>
          <w:rFonts w:cs="Calibri"/>
        </w:rPr>
      </w:pPr>
      <w:r>
        <w:rPr>
          <w:rFonts w:ascii="Times New Roman" w:hAnsi="Times New Roman"/>
          <w:sz w:val="24"/>
          <w:szCs w:val="24"/>
        </w:rPr>
        <w:t>No se proyecta</w:t>
      </w:r>
    </w:p>
    <w:p w14:paraId="533390F5" w14:textId="7660AA15" w:rsidR="007D1E76" w:rsidRPr="00E74967" w:rsidRDefault="007D1E76" w:rsidP="00CB41C4">
      <w:pPr>
        <w:tabs>
          <w:tab w:val="left" w:leader="underscore" w:pos="9639"/>
        </w:tabs>
        <w:spacing w:after="0" w:line="240" w:lineRule="auto"/>
        <w:jc w:val="both"/>
        <w:rPr>
          <w:rFonts w:cs="Calibri"/>
        </w:rPr>
      </w:pP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1FBF45B" w14:textId="62A52FF9" w:rsidR="000D46FD" w:rsidRPr="00E74967" w:rsidRDefault="00E45356" w:rsidP="000D46FD">
      <w:pPr>
        <w:spacing w:after="0" w:line="240" w:lineRule="auto"/>
        <w:jc w:val="both"/>
        <w:rPr>
          <w:rFonts w:cs="Calibri"/>
        </w:rPr>
      </w:pPr>
      <w:r>
        <w:rPr>
          <w:rFonts w:ascii="Times New Roman" w:hAnsi="Times New Roman"/>
          <w:sz w:val="24"/>
          <w:szCs w:val="24"/>
        </w:rPr>
        <w:t>Se reportan en la cuenta pública</w:t>
      </w:r>
    </w:p>
    <w:p w14:paraId="095F1507" w14:textId="77777777" w:rsidR="000D46FD" w:rsidRPr="00E74967" w:rsidRDefault="000D46FD"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444353C" w14:textId="77777777" w:rsidR="00E45356" w:rsidRPr="000B7810" w:rsidRDefault="00E45356" w:rsidP="00E45356">
      <w:pPr>
        <w:spacing w:after="0" w:line="240" w:lineRule="auto"/>
        <w:jc w:val="both"/>
        <w:rPr>
          <w:rFonts w:ascii="Times New Roman" w:hAnsi="Times New Roman"/>
          <w:sz w:val="24"/>
          <w:szCs w:val="24"/>
        </w:rPr>
      </w:pPr>
      <w:r>
        <w:rPr>
          <w:rFonts w:ascii="Times New Roman" w:hAnsi="Times New Roman"/>
          <w:sz w:val="24"/>
          <w:szCs w:val="24"/>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87D17A3"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FB77C78" w14:textId="77777777" w:rsidR="00E45356" w:rsidRPr="00E74967" w:rsidRDefault="00E45356" w:rsidP="00E45356">
      <w:pPr>
        <w:tabs>
          <w:tab w:val="left" w:leader="underscore" w:pos="9639"/>
        </w:tabs>
        <w:spacing w:after="0" w:line="240" w:lineRule="auto"/>
        <w:jc w:val="both"/>
        <w:rPr>
          <w:rFonts w:cs="Calibri"/>
        </w:rPr>
      </w:pPr>
      <w:r>
        <w:rPr>
          <w:rFonts w:cs="Calibri"/>
        </w:rPr>
        <w:t>No se cuenta.</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18D0FE67" w14:textId="77777777" w:rsidR="004B3768"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6A481C62" w14:textId="77777777" w:rsidR="00365FD1" w:rsidRDefault="00365FD1" w:rsidP="001C34BC">
      <w:pPr>
        <w:tabs>
          <w:tab w:val="left" w:leader="underscore" w:pos="9639"/>
        </w:tabs>
        <w:spacing w:after="0" w:line="240" w:lineRule="auto"/>
        <w:jc w:val="both"/>
        <w:rPr>
          <w:rFonts w:cs="Calibri"/>
        </w:rPr>
      </w:pPr>
    </w:p>
    <w:p w14:paraId="208D2165" w14:textId="77777777" w:rsidR="00365FD1" w:rsidRDefault="00365FD1" w:rsidP="001C34BC">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04D8E490" w:rsidR="007D1E76" w:rsidRPr="00E74967" w:rsidRDefault="00365FD1" w:rsidP="00CB41C4">
      <w:pPr>
        <w:tabs>
          <w:tab w:val="left" w:leader="underscore" w:pos="9639"/>
        </w:tabs>
        <w:spacing w:after="0" w:line="240" w:lineRule="auto"/>
        <w:jc w:val="both"/>
        <w:rPr>
          <w:rFonts w:cs="Calibri"/>
        </w:rPr>
      </w:pPr>
      <w:r>
        <w:rPr>
          <w:rFonts w:cs="Calibri"/>
        </w:rPr>
        <w:t>No existen</w:t>
      </w:r>
      <w:r w:rsidR="00E45356">
        <w:rPr>
          <w:rFonts w:cs="Calibri"/>
        </w:rPr>
        <w:t xml:space="preserve"> partes relacionadas que pudieran ejercer influencia.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Default="007D1E76" w:rsidP="00CB41C4">
      <w:pPr>
        <w:tabs>
          <w:tab w:val="left" w:leader="underscore" w:pos="9639"/>
        </w:tabs>
        <w:spacing w:after="0" w:line="240" w:lineRule="auto"/>
        <w:jc w:val="both"/>
        <w:rPr>
          <w:rFonts w:cs="Calibri"/>
        </w:rPr>
      </w:pPr>
    </w:p>
    <w:p w14:paraId="1F3915D5" w14:textId="77777777" w:rsidR="00365FD1" w:rsidRPr="00E74967" w:rsidRDefault="00365FD1"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43C63099" w14:textId="77777777" w:rsidR="00365FD1" w:rsidRDefault="00365FD1"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EA30D06"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58BDD2E" w14:textId="77777777" w:rsidR="00E45356" w:rsidRDefault="00E45356" w:rsidP="00E45356">
      <w:pPr>
        <w:spacing w:after="0" w:line="240" w:lineRule="auto"/>
        <w:jc w:val="center"/>
        <w:rPr>
          <w:i/>
        </w:rPr>
      </w:pPr>
    </w:p>
    <w:p w14:paraId="6D76152C" w14:textId="77777777" w:rsidR="00E45356" w:rsidRDefault="00E45356" w:rsidP="00E45356">
      <w:pPr>
        <w:spacing w:after="0" w:line="240" w:lineRule="auto"/>
        <w:jc w:val="center"/>
        <w:rPr>
          <w:i/>
        </w:rPr>
      </w:pPr>
    </w:p>
    <w:p w14:paraId="201724EF" w14:textId="77777777" w:rsidR="00E45356" w:rsidRDefault="00E45356" w:rsidP="00E45356">
      <w:pPr>
        <w:spacing w:after="0" w:line="240" w:lineRule="auto"/>
        <w:jc w:val="center"/>
        <w:rPr>
          <w:i/>
        </w:rPr>
      </w:pPr>
    </w:p>
    <w:p w14:paraId="7B7278F4" w14:textId="77777777" w:rsidR="00365FD1" w:rsidRDefault="00365FD1" w:rsidP="00E45356">
      <w:pPr>
        <w:spacing w:after="0" w:line="240" w:lineRule="auto"/>
        <w:jc w:val="center"/>
        <w:rPr>
          <w:i/>
        </w:rPr>
      </w:pPr>
    </w:p>
    <w:p w14:paraId="4D014F7E" w14:textId="77777777" w:rsidR="00365FD1" w:rsidRDefault="00365FD1" w:rsidP="00E45356">
      <w:pPr>
        <w:spacing w:after="0" w:line="240" w:lineRule="auto"/>
        <w:jc w:val="center"/>
        <w:rPr>
          <w:i/>
        </w:rPr>
      </w:pPr>
    </w:p>
    <w:p w14:paraId="5500DD45" w14:textId="77777777" w:rsidR="00E45356" w:rsidRDefault="00E45356" w:rsidP="00E45356">
      <w:pPr>
        <w:spacing w:after="0" w:line="240" w:lineRule="auto"/>
        <w:jc w:val="center"/>
        <w:rPr>
          <w:i/>
        </w:rPr>
      </w:pPr>
    </w:p>
    <w:p w14:paraId="29E5902F" w14:textId="77777777" w:rsidR="00E45356" w:rsidRDefault="00E45356" w:rsidP="00E45356">
      <w:pPr>
        <w:spacing w:after="0" w:line="240" w:lineRule="auto"/>
        <w:jc w:val="center"/>
        <w:rPr>
          <w:i/>
        </w:rPr>
      </w:pPr>
    </w:p>
    <w:p w14:paraId="0419FA7D" w14:textId="53E28536" w:rsidR="00E45356" w:rsidRPr="00FE0511" w:rsidRDefault="0030707A" w:rsidP="00E45356">
      <w:pPr>
        <w:spacing w:after="0" w:line="240" w:lineRule="auto"/>
        <w:jc w:val="center"/>
        <w:rPr>
          <w:i/>
        </w:rPr>
      </w:pPr>
      <w:r>
        <w:rPr>
          <w:i/>
        </w:rPr>
        <w:t xml:space="preserve">C. </w:t>
      </w:r>
      <w:r w:rsidR="00365FD1">
        <w:rPr>
          <w:i/>
        </w:rPr>
        <w:t>ALMA DENISSE</w:t>
      </w:r>
      <w:r w:rsidR="00E45356">
        <w:rPr>
          <w:i/>
        </w:rPr>
        <w:t xml:space="preserve"> SÁNCHEZ BARRAGÁN</w:t>
      </w:r>
    </w:p>
    <w:p w14:paraId="73AB4A19" w14:textId="687C8DBC" w:rsidR="00E45356" w:rsidRDefault="00365FD1" w:rsidP="00E45356">
      <w:pPr>
        <w:tabs>
          <w:tab w:val="left" w:pos="2655"/>
        </w:tabs>
        <w:jc w:val="center"/>
        <w:rPr>
          <w:i/>
        </w:rPr>
      </w:pPr>
      <w:r>
        <w:rPr>
          <w:i/>
        </w:rPr>
        <w:t>PRESIDENTA MUNICIPAL</w:t>
      </w:r>
    </w:p>
    <w:p w14:paraId="0D46A63C" w14:textId="77777777" w:rsidR="00E45356" w:rsidRDefault="00E45356" w:rsidP="00E45356">
      <w:pPr>
        <w:tabs>
          <w:tab w:val="left" w:pos="2655"/>
        </w:tabs>
        <w:jc w:val="center"/>
        <w:rPr>
          <w:i/>
        </w:rPr>
      </w:pPr>
    </w:p>
    <w:p w14:paraId="6A63F6BB" w14:textId="77777777" w:rsidR="00E45356" w:rsidRDefault="00E45356" w:rsidP="00E45356">
      <w:pPr>
        <w:tabs>
          <w:tab w:val="left" w:pos="2655"/>
        </w:tabs>
        <w:jc w:val="center"/>
        <w:rPr>
          <w:i/>
        </w:rPr>
      </w:pPr>
    </w:p>
    <w:p w14:paraId="17FD40D9" w14:textId="77777777" w:rsidR="00E45356" w:rsidRDefault="00E45356" w:rsidP="00E45356">
      <w:pPr>
        <w:tabs>
          <w:tab w:val="left" w:pos="2655"/>
        </w:tabs>
        <w:jc w:val="center"/>
        <w:rPr>
          <w:i/>
        </w:rPr>
      </w:pPr>
    </w:p>
    <w:p w14:paraId="69AD814C" w14:textId="77777777" w:rsidR="00E45356" w:rsidRPr="00FE0511" w:rsidRDefault="00E45356" w:rsidP="00E45356">
      <w:pPr>
        <w:spacing w:after="0" w:line="240" w:lineRule="auto"/>
        <w:jc w:val="center"/>
        <w:rPr>
          <w:i/>
        </w:rPr>
      </w:pPr>
      <w:r>
        <w:rPr>
          <w:i/>
        </w:rPr>
        <w:t>L</w:t>
      </w:r>
      <w:r w:rsidRPr="00FE0511">
        <w:rPr>
          <w:i/>
        </w:rPr>
        <w:t xml:space="preserve">C </w:t>
      </w:r>
      <w:r>
        <w:rPr>
          <w:i/>
        </w:rPr>
        <w:t>GUILLERMO SIERRA BLANCO</w:t>
      </w:r>
    </w:p>
    <w:p w14:paraId="404630DA" w14:textId="77777777" w:rsidR="00E45356" w:rsidRDefault="00E45356" w:rsidP="00E45356">
      <w:pPr>
        <w:tabs>
          <w:tab w:val="left" w:pos="2655"/>
        </w:tabs>
        <w:jc w:val="center"/>
        <w:rPr>
          <w:i/>
        </w:rPr>
      </w:pPr>
      <w:r w:rsidRPr="00FE0511">
        <w:rPr>
          <w:i/>
        </w:rPr>
        <w:t>TESORERO MUNICIPAL</w:t>
      </w:r>
    </w:p>
    <w:p w14:paraId="5FCCF8C7" w14:textId="77777777" w:rsidR="00E45356" w:rsidRDefault="00E45356" w:rsidP="00E45356">
      <w:pPr>
        <w:tabs>
          <w:tab w:val="left" w:pos="2655"/>
        </w:tabs>
        <w:jc w:val="center"/>
        <w:rPr>
          <w:i/>
        </w:rPr>
      </w:pPr>
    </w:p>
    <w:p w14:paraId="5570E579" w14:textId="77777777" w:rsidR="00E45356" w:rsidRDefault="00E45356" w:rsidP="00E45356">
      <w:pPr>
        <w:tabs>
          <w:tab w:val="left" w:pos="2655"/>
        </w:tabs>
        <w:jc w:val="center"/>
        <w:rPr>
          <w:i/>
        </w:rPr>
      </w:pPr>
    </w:p>
    <w:p w14:paraId="0CB2AD16" w14:textId="77777777" w:rsidR="00365FD1" w:rsidRDefault="00365FD1" w:rsidP="00E45356">
      <w:pPr>
        <w:tabs>
          <w:tab w:val="left" w:pos="2655"/>
        </w:tabs>
        <w:jc w:val="center"/>
        <w:rPr>
          <w:i/>
        </w:rPr>
      </w:pPr>
    </w:p>
    <w:p w14:paraId="67204479" w14:textId="66D92B65" w:rsidR="00E45356" w:rsidRPr="00FE0511" w:rsidRDefault="00E45356" w:rsidP="00E45356">
      <w:pPr>
        <w:spacing w:after="0" w:line="240" w:lineRule="auto"/>
        <w:jc w:val="center"/>
        <w:rPr>
          <w:i/>
        </w:rPr>
      </w:pPr>
      <w:r w:rsidRPr="00FE0511">
        <w:rPr>
          <w:i/>
        </w:rPr>
        <w:t>L</w:t>
      </w:r>
      <w:r>
        <w:rPr>
          <w:i/>
        </w:rPr>
        <w:t>.A.I. MARTIN HEBER LOPEZ ORTEGA</w:t>
      </w:r>
    </w:p>
    <w:p w14:paraId="5BEFB6EA" w14:textId="77777777" w:rsidR="00E45356" w:rsidRDefault="00E45356" w:rsidP="00E45356">
      <w:pPr>
        <w:spacing w:after="0" w:line="240" w:lineRule="auto"/>
        <w:jc w:val="center"/>
        <w:rPr>
          <w:i/>
        </w:rPr>
      </w:pPr>
      <w:r w:rsidRPr="00FE0511">
        <w:rPr>
          <w:i/>
        </w:rPr>
        <w:t>SINDICO MUNICIPAL Y COMISIONADO DE HACIENDA</w:t>
      </w:r>
    </w:p>
    <w:p w14:paraId="16490A80" w14:textId="77777777" w:rsidR="00E45356" w:rsidRPr="00AF5CAD" w:rsidRDefault="00E45356" w:rsidP="00E45356">
      <w:pPr>
        <w:tabs>
          <w:tab w:val="left" w:pos="2655"/>
        </w:tabs>
        <w:jc w:val="center"/>
        <w:rPr>
          <w:i/>
        </w:rPr>
      </w:pPr>
    </w:p>
    <w:p w14:paraId="417A18E6" w14:textId="77777777" w:rsidR="00E45356" w:rsidRPr="00E74967" w:rsidRDefault="00E45356" w:rsidP="00CB41C4">
      <w:pPr>
        <w:tabs>
          <w:tab w:val="left" w:leader="underscore" w:pos="9639"/>
        </w:tabs>
        <w:spacing w:after="0" w:line="240" w:lineRule="auto"/>
        <w:jc w:val="both"/>
        <w:rPr>
          <w:rFonts w:cs="Calibri"/>
        </w:rPr>
      </w:pPr>
    </w:p>
    <w:sectPr w:rsidR="00E45356" w:rsidRPr="00E74967" w:rsidSect="00EB314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C5F8" w14:textId="77777777" w:rsidR="00C074E0" w:rsidRDefault="00C074E0" w:rsidP="00E00323">
      <w:pPr>
        <w:spacing w:after="0" w:line="240" w:lineRule="auto"/>
      </w:pPr>
      <w:r>
        <w:separator/>
      </w:r>
    </w:p>
  </w:endnote>
  <w:endnote w:type="continuationSeparator" w:id="0">
    <w:p w14:paraId="0C3C0535" w14:textId="77777777" w:rsidR="00C074E0" w:rsidRDefault="00C074E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CED09" w14:textId="77777777" w:rsidR="00C074E0" w:rsidRDefault="00C074E0" w:rsidP="00E00323">
      <w:pPr>
        <w:spacing w:after="0" w:line="240" w:lineRule="auto"/>
      </w:pPr>
      <w:r>
        <w:separator/>
      </w:r>
    </w:p>
  </w:footnote>
  <w:footnote w:type="continuationSeparator" w:id="0">
    <w:p w14:paraId="48815417" w14:textId="77777777" w:rsidR="00C074E0" w:rsidRDefault="00C074E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13DA1EC" w:rsidR="00154BA3" w:rsidRDefault="00D929B0" w:rsidP="00A4610E">
    <w:pPr>
      <w:pStyle w:val="Encabezado"/>
      <w:spacing w:after="0" w:line="240" w:lineRule="auto"/>
      <w:jc w:val="center"/>
    </w:pPr>
    <w:r>
      <w:t>MUNIC</w:t>
    </w:r>
    <w:r w:rsidR="000E2D23">
      <w:t>I</w:t>
    </w:r>
    <w:r>
      <w:t xml:space="preserve">PIO </w:t>
    </w:r>
    <w:r w:rsidR="00894467">
      <w:t>MOROLEÓN</w:t>
    </w:r>
    <w:r>
      <w:t xml:space="preserve"> GUANAJUATO</w:t>
    </w:r>
  </w:p>
  <w:p w14:paraId="651A4C4F" w14:textId="1182DA10" w:rsidR="00A4610E" w:rsidRDefault="00A4610E" w:rsidP="00A4610E">
    <w:pPr>
      <w:pStyle w:val="Encabezado"/>
      <w:spacing w:after="0" w:line="240" w:lineRule="auto"/>
      <w:jc w:val="center"/>
    </w:pPr>
    <w:r w:rsidRPr="00A4610E">
      <w:t>CORRESPONDI</w:t>
    </w:r>
    <w:r w:rsidR="00DD018C">
      <w:t>E</w:t>
    </w:r>
    <w:r w:rsidRPr="00A4610E">
      <w:t xml:space="preserve">NTES AL </w:t>
    </w:r>
    <w:r w:rsidR="00894467">
      <w:t>1ER</w:t>
    </w:r>
    <w:r w:rsidR="00421E73">
      <w:t xml:space="preserve"> TRIMESTRE 202</w:t>
    </w:r>
    <w:r w:rsidR="0089446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F5A"/>
    <w:multiLevelType w:val="hybridMultilevel"/>
    <w:tmpl w:val="405A28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2F2BDE"/>
    <w:multiLevelType w:val="hybridMultilevel"/>
    <w:tmpl w:val="E22C7682"/>
    <w:lvl w:ilvl="0" w:tplc="326499A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307788676">
    <w:abstractNumId w:val="0"/>
  </w:num>
  <w:num w:numId="3" w16cid:durableId="424687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0FC1"/>
    <w:rsid w:val="000310EF"/>
    <w:rsid w:val="00040D4F"/>
    <w:rsid w:val="00084EAE"/>
    <w:rsid w:val="00091CE6"/>
    <w:rsid w:val="000B7810"/>
    <w:rsid w:val="000C3365"/>
    <w:rsid w:val="000D46FD"/>
    <w:rsid w:val="000E2D23"/>
    <w:rsid w:val="00106EE9"/>
    <w:rsid w:val="0012405A"/>
    <w:rsid w:val="0012493A"/>
    <w:rsid w:val="00154BA3"/>
    <w:rsid w:val="001973A2"/>
    <w:rsid w:val="001C34BC"/>
    <w:rsid w:val="001C710C"/>
    <w:rsid w:val="001C75F2"/>
    <w:rsid w:val="001D2063"/>
    <w:rsid w:val="001D43E9"/>
    <w:rsid w:val="001F1A1E"/>
    <w:rsid w:val="00231FBE"/>
    <w:rsid w:val="00232175"/>
    <w:rsid w:val="0024740E"/>
    <w:rsid w:val="00260E13"/>
    <w:rsid w:val="002673EF"/>
    <w:rsid w:val="002722DD"/>
    <w:rsid w:val="002921C0"/>
    <w:rsid w:val="00295B72"/>
    <w:rsid w:val="002A19D3"/>
    <w:rsid w:val="002C0DE1"/>
    <w:rsid w:val="002D0BCE"/>
    <w:rsid w:val="002F212B"/>
    <w:rsid w:val="002F6B25"/>
    <w:rsid w:val="0030707A"/>
    <w:rsid w:val="003453CA"/>
    <w:rsid w:val="00365FD1"/>
    <w:rsid w:val="00367C41"/>
    <w:rsid w:val="00396D53"/>
    <w:rsid w:val="003B512F"/>
    <w:rsid w:val="003C3658"/>
    <w:rsid w:val="003E6C64"/>
    <w:rsid w:val="004061A8"/>
    <w:rsid w:val="00421E73"/>
    <w:rsid w:val="0043078C"/>
    <w:rsid w:val="00435A87"/>
    <w:rsid w:val="004611B2"/>
    <w:rsid w:val="004A1077"/>
    <w:rsid w:val="004A58C8"/>
    <w:rsid w:val="004B3768"/>
    <w:rsid w:val="004F234D"/>
    <w:rsid w:val="004F6FAC"/>
    <w:rsid w:val="005053EE"/>
    <w:rsid w:val="00516100"/>
    <w:rsid w:val="00516A8F"/>
    <w:rsid w:val="005350B9"/>
    <w:rsid w:val="00540261"/>
    <w:rsid w:val="0054701E"/>
    <w:rsid w:val="005B5531"/>
    <w:rsid w:val="005C6B2E"/>
    <w:rsid w:val="005D3E43"/>
    <w:rsid w:val="005E231E"/>
    <w:rsid w:val="005F2900"/>
    <w:rsid w:val="005F51CC"/>
    <w:rsid w:val="0064059E"/>
    <w:rsid w:val="00657009"/>
    <w:rsid w:val="00681C79"/>
    <w:rsid w:val="006B1ADF"/>
    <w:rsid w:val="006F0687"/>
    <w:rsid w:val="006F77A8"/>
    <w:rsid w:val="00701CC6"/>
    <w:rsid w:val="007534BD"/>
    <w:rsid w:val="007610BC"/>
    <w:rsid w:val="007714AB"/>
    <w:rsid w:val="007D1E76"/>
    <w:rsid w:val="007D4484"/>
    <w:rsid w:val="007E38A2"/>
    <w:rsid w:val="007F699D"/>
    <w:rsid w:val="0080365A"/>
    <w:rsid w:val="00806269"/>
    <w:rsid w:val="0086420E"/>
    <w:rsid w:val="0086459F"/>
    <w:rsid w:val="008647FF"/>
    <w:rsid w:val="00894467"/>
    <w:rsid w:val="008C3BB8"/>
    <w:rsid w:val="008E076C"/>
    <w:rsid w:val="008E15F2"/>
    <w:rsid w:val="008F63C8"/>
    <w:rsid w:val="0092765C"/>
    <w:rsid w:val="009605F3"/>
    <w:rsid w:val="00967DDA"/>
    <w:rsid w:val="009736CB"/>
    <w:rsid w:val="009A7B5B"/>
    <w:rsid w:val="009E48A5"/>
    <w:rsid w:val="00A4610E"/>
    <w:rsid w:val="00A6346D"/>
    <w:rsid w:val="00A730E0"/>
    <w:rsid w:val="00A86EF6"/>
    <w:rsid w:val="00AA2768"/>
    <w:rsid w:val="00AA41E5"/>
    <w:rsid w:val="00AB4C40"/>
    <w:rsid w:val="00AB722B"/>
    <w:rsid w:val="00AD4BB3"/>
    <w:rsid w:val="00AE1F6A"/>
    <w:rsid w:val="00AF4375"/>
    <w:rsid w:val="00AF6DEB"/>
    <w:rsid w:val="00B073DE"/>
    <w:rsid w:val="00B5321F"/>
    <w:rsid w:val="00B6368B"/>
    <w:rsid w:val="00BA53FE"/>
    <w:rsid w:val="00BE02EB"/>
    <w:rsid w:val="00C074E0"/>
    <w:rsid w:val="00C4250B"/>
    <w:rsid w:val="00C4625D"/>
    <w:rsid w:val="00C54C12"/>
    <w:rsid w:val="00C93C67"/>
    <w:rsid w:val="00C97E1E"/>
    <w:rsid w:val="00CB41C4"/>
    <w:rsid w:val="00CB5A23"/>
    <w:rsid w:val="00CF1316"/>
    <w:rsid w:val="00CF69E0"/>
    <w:rsid w:val="00D120FB"/>
    <w:rsid w:val="00D13C44"/>
    <w:rsid w:val="00D32331"/>
    <w:rsid w:val="00D40FC2"/>
    <w:rsid w:val="00D5018E"/>
    <w:rsid w:val="00D546B2"/>
    <w:rsid w:val="00D65FBA"/>
    <w:rsid w:val="00D70F80"/>
    <w:rsid w:val="00D929B0"/>
    <w:rsid w:val="00D975B1"/>
    <w:rsid w:val="00D97CEE"/>
    <w:rsid w:val="00DD018C"/>
    <w:rsid w:val="00E00323"/>
    <w:rsid w:val="00E11758"/>
    <w:rsid w:val="00E45356"/>
    <w:rsid w:val="00E74967"/>
    <w:rsid w:val="00E7559F"/>
    <w:rsid w:val="00E75969"/>
    <w:rsid w:val="00E85520"/>
    <w:rsid w:val="00E9132F"/>
    <w:rsid w:val="00EA37F5"/>
    <w:rsid w:val="00EA7915"/>
    <w:rsid w:val="00EB3144"/>
    <w:rsid w:val="00EC4E1A"/>
    <w:rsid w:val="00EC6DE9"/>
    <w:rsid w:val="00ED51FA"/>
    <w:rsid w:val="00ED58A7"/>
    <w:rsid w:val="00ED7AA0"/>
    <w:rsid w:val="00F067C8"/>
    <w:rsid w:val="00F43AC5"/>
    <w:rsid w:val="00F46719"/>
    <w:rsid w:val="00F54F6F"/>
    <w:rsid w:val="00F6102D"/>
    <w:rsid w:val="00F65A92"/>
    <w:rsid w:val="00F6759B"/>
    <w:rsid w:val="00FC1AE8"/>
    <w:rsid w:val="00FC74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PrrafodelistaCar">
    <w:name w:val="Párrafo de lista Car"/>
    <w:link w:val="Prrafodelista"/>
    <w:uiPriority w:val="34"/>
    <w:rsid w:val="004061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2366</Words>
  <Characters>13016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Robe sandoval</cp:lastModifiedBy>
  <cp:revision>11</cp:revision>
  <cp:lastPrinted>2024-07-18T16:37:00Z</cp:lastPrinted>
  <dcterms:created xsi:type="dcterms:W3CDTF">2024-06-20T14:51:00Z</dcterms:created>
  <dcterms:modified xsi:type="dcterms:W3CDTF">2025-04-08T15:54:00Z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