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FF8CC" w14:textId="77777777" w:rsidR="00164FC9" w:rsidRPr="00657009" w:rsidRDefault="00164FC9" w:rsidP="00164FC9">
      <w:pPr>
        <w:spacing w:after="0" w:line="240" w:lineRule="auto"/>
        <w:jc w:val="center"/>
        <w:rPr>
          <w:rFonts w:ascii="Times New Roman" w:hAnsi="Times New Roman"/>
          <w:sz w:val="24"/>
          <w:szCs w:val="24"/>
        </w:rPr>
      </w:pPr>
      <w:r>
        <w:rPr>
          <w:rFonts w:ascii="Times New Roman" w:hAnsi="Times New Roman"/>
          <w:sz w:val="24"/>
          <w:szCs w:val="24"/>
        </w:rPr>
        <w:t>SISTEMA PARA EL DESARROLLO INTEGRAL DE LA FAMILIA DEL MUNICIPIO DE MOROLEON, GTO.</w:t>
      </w: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7D1E76" w:rsidP="00CB41C4">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64420E1E" w14:textId="77777777"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1648196" w14:textId="12514831"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F15EEB">
              <w:rPr>
                <w:noProof/>
                <w:webHidden/>
              </w:rPr>
              <w:t>2</w:t>
            </w:r>
            <w:r>
              <w:rPr>
                <w:noProof/>
                <w:webHidden/>
              </w:rPr>
              <w:fldChar w:fldCharType="end"/>
            </w:r>
          </w:hyperlink>
        </w:p>
        <w:p w14:paraId="47CC41D1" w14:textId="7969B969" w:rsidR="00F46719" w:rsidRDefault="00F46719">
          <w:pPr>
            <w:pStyle w:val="TDC2"/>
            <w:tabs>
              <w:tab w:val="right" w:leader="dot" w:pos="9678"/>
            </w:tabs>
            <w:rPr>
              <w:noProof/>
            </w:rPr>
          </w:pPr>
          <w:hyperlink w:anchor="_Toc508279622" w:history="1">
            <w:r w:rsidRPr="00C669D1">
              <w:rPr>
                <w:rStyle w:val="Hipervnculo"/>
                <w:rFonts w:cstheme="minorHAnsi"/>
                <w:noProof/>
              </w:rPr>
              <w:t>2. Describir el panorama Económico y Financiero:</w:t>
            </w:r>
            <w:r>
              <w:rPr>
                <w:noProof/>
                <w:webHidden/>
              </w:rPr>
              <w:tab/>
            </w:r>
            <w:r>
              <w:rPr>
                <w:noProof/>
                <w:webHidden/>
              </w:rPr>
              <w:fldChar w:fldCharType="begin"/>
            </w:r>
            <w:r>
              <w:rPr>
                <w:noProof/>
                <w:webHidden/>
              </w:rPr>
              <w:instrText xml:space="preserve"> PAGEREF _Toc508279622 \h </w:instrText>
            </w:r>
            <w:r>
              <w:rPr>
                <w:noProof/>
                <w:webHidden/>
              </w:rPr>
            </w:r>
            <w:r>
              <w:rPr>
                <w:noProof/>
                <w:webHidden/>
              </w:rPr>
              <w:fldChar w:fldCharType="separate"/>
            </w:r>
            <w:r w:rsidR="00F15EEB">
              <w:rPr>
                <w:noProof/>
                <w:webHidden/>
              </w:rPr>
              <w:t>2</w:t>
            </w:r>
            <w:r>
              <w:rPr>
                <w:noProof/>
                <w:webHidden/>
              </w:rPr>
              <w:fldChar w:fldCharType="end"/>
            </w:r>
          </w:hyperlink>
        </w:p>
        <w:p w14:paraId="0205BF1A" w14:textId="2096BA41" w:rsidR="00F46719" w:rsidRDefault="00F46719">
          <w:pPr>
            <w:pStyle w:val="TDC2"/>
            <w:tabs>
              <w:tab w:val="right" w:leader="dot" w:pos="9678"/>
            </w:tabs>
            <w:rPr>
              <w:noProof/>
            </w:rPr>
          </w:pPr>
          <w:hyperlink w:anchor="_Toc508279623" w:history="1">
            <w:r w:rsidRPr="00C669D1">
              <w:rPr>
                <w:rStyle w:val="Hipervnculo"/>
                <w:rFonts w:cstheme="minorHAnsi"/>
                <w:noProof/>
              </w:rPr>
              <w:t>3. Autorización e Historia:</w:t>
            </w:r>
            <w:r>
              <w:rPr>
                <w:noProof/>
                <w:webHidden/>
              </w:rPr>
              <w:tab/>
            </w:r>
            <w:r>
              <w:rPr>
                <w:noProof/>
                <w:webHidden/>
              </w:rPr>
              <w:fldChar w:fldCharType="begin"/>
            </w:r>
            <w:r>
              <w:rPr>
                <w:noProof/>
                <w:webHidden/>
              </w:rPr>
              <w:instrText xml:space="preserve"> PAGEREF _Toc508279623 \h </w:instrText>
            </w:r>
            <w:r>
              <w:rPr>
                <w:noProof/>
                <w:webHidden/>
              </w:rPr>
            </w:r>
            <w:r>
              <w:rPr>
                <w:noProof/>
                <w:webHidden/>
              </w:rPr>
              <w:fldChar w:fldCharType="separate"/>
            </w:r>
            <w:r w:rsidR="00F15EEB">
              <w:rPr>
                <w:noProof/>
                <w:webHidden/>
              </w:rPr>
              <w:t>2</w:t>
            </w:r>
            <w:r>
              <w:rPr>
                <w:noProof/>
                <w:webHidden/>
              </w:rPr>
              <w:fldChar w:fldCharType="end"/>
            </w:r>
          </w:hyperlink>
        </w:p>
        <w:p w14:paraId="3181098F" w14:textId="6D565C1E" w:rsidR="00F46719" w:rsidRDefault="00F46719">
          <w:pPr>
            <w:pStyle w:val="TDC2"/>
            <w:tabs>
              <w:tab w:val="right" w:leader="dot" w:pos="9678"/>
            </w:tabs>
            <w:rPr>
              <w:noProof/>
            </w:rPr>
          </w:pPr>
          <w:hyperlink w:anchor="_Toc508279624" w:history="1">
            <w:r w:rsidRPr="00C669D1">
              <w:rPr>
                <w:rStyle w:val="Hipervnculo"/>
                <w:rFonts w:cstheme="minorHAnsi"/>
                <w:noProof/>
              </w:rPr>
              <w:t>4. Organización y Objeto Social:</w:t>
            </w:r>
            <w:r>
              <w:rPr>
                <w:noProof/>
                <w:webHidden/>
              </w:rPr>
              <w:tab/>
            </w:r>
            <w:r>
              <w:rPr>
                <w:noProof/>
                <w:webHidden/>
              </w:rPr>
              <w:fldChar w:fldCharType="begin"/>
            </w:r>
            <w:r>
              <w:rPr>
                <w:noProof/>
                <w:webHidden/>
              </w:rPr>
              <w:instrText xml:space="preserve"> PAGEREF _Toc508279624 \h </w:instrText>
            </w:r>
            <w:r>
              <w:rPr>
                <w:noProof/>
                <w:webHidden/>
              </w:rPr>
            </w:r>
            <w:r>
              <w:rPr>
                <w:noProof/>
                <w:webHidden/>
              </w:rPr>
              <w:fldChar w:fldCharType="separate"/>
            </w:r>
            <w:r w:rsidR="00F15EEB">
              <w:rPr>
                <w:noProof/>
                <w:webHidden/>
              </w:rPr>
              <w:t>2</w:t>
            </w:r>
            <w:r>
              <w:rPr>
                <w:noProof/>
                <w:webHidden/>
              </w:rPr>
              <w:fldChar w:fldCharType="end"/>
            </w:r>
          </w:hyperlink>
        </w:p>
        <w:p w14:paraId="3E5886DF" w14:textId="440F2383" w:rsidR="00F46719" w:rsidRDefault="00F46719">
          <w:pPr>
            <w:pStyle w:val="TDC2"/>
            <w:tabs>
              <w:tab w:val="right" w:leader="dot" w:pos="9678"/>
            </w:tabs>
            <w:rPr>
              <w:noProof/>
            </w:rPr>
          </w:pPr>
          <w:hyperlink w:anchor="_Toc508279625" w:history="1">
            <w:r w:rsidRPr="00C669D1">
              <w:rPr>
                <w:rStyle w:val="Hipervnculo"/>
                <w:rFonts w:cstheme="minorHAnsi"/>
                <w:noProof/>
              </w:rPr>
              <w:t>5. Bases de Preparación de los Estados Financieros:</w:t>
            </w:r>
            <w:r>
              <w:rPr>
                <w:noProof/>
                <w:webHidden/>
              </w:rPr>
              <w:tab/>
            </w:r>
            <w:r>
              <w:rPr>
                <w:noProof/>
                <w:webHidden/>
              </w:rPr>
              <w:fldChar w:fldCharType="begin"/>
            </w:r>
            <w:r>
              <w:rPr>
                <w:noProof/>
                <w:webHidden/>
              </w:rPr>
              <w:instrText xml:space="preserve"> PAGEREF _Toc508279625 \h </w:instrText>
            </w:r>
            <w:r>
              <w:rPr>
                <w:noProof/>
                <w:webHidden/>
              </w:rPr>
            </w:r>
            <w:r>
              <w:rPr>
                <w:noProof/>
                <w:webHidden/>
              </w:rPr>
              <w:fldChar w:fldCharType="separate"/>
            </w:r>
            <w:r w:rsidR="00F15EEB">
              <w:rPr>
                <w:noProof/>
                <w:webHidden/>
              </w:rPr>
              <w:t>4</w:t>
            </w:r>
            <w:r>
              <w:rPr>
                <w:noProof/>
                <w:webHidden/>
              </w:rPr>
              <w:fldChar w:fldCharType="end"/>
            </w:r>
          </w:hyperlink>
        </w:p>
        <w:p w14:paraId="653AF446" w14:textId="00222BF1" w:rsidR="00F46719" w:rsidRDefault="00F46719">
          <w:pPr>
            <w:pStyle w:val="TDC2"/>
            <w:tabs>
              <w:tab w:val="right" w:leader="dot" w:pos="9678"/>
            </w:tabs>
            <w:rPr>
              <w:noProof/>
            </w:rPr>
          </w:pPr>
          <w:hyperlink w:anchor="_Toc508279626" w:history="1">
            <w:r w:rsidRPr="00C669D1">
              <w:rPr>
                <w:rStyle w:val="Hipervnculo"/>
                <w:rFonts w:cstheme="minorHAnsi"/>
                <w:noProof/>
              </w:rPr>
              <w:t>6. Políticas de Contabilidad Significativas:</w:t>
            </w:r>
            <w:r>
              <w:rPr>
                <w:noProof/>
                <w:webHidden/>
              </w:rPr>
              <w:tab/>
            </w:r>
            <w:r>
              <w:rPr>
                <w:noProof/>
                <w:webHidden/>
              </w:rPr>
              <w:fldChar w:fldCharType="begin"/>
            </w:r>
            <w:r>
              <w:rPr>
                <w:noProof/>
                <w:webHidden/>
              </w:rPr>
              <w:instrText xml:space="preserve"> PAGEREF _Toc508279626 \h </w:instrText>
            </w:r>
            <w:r>
              <w:rPr>
                <w:noProof/>
                <w:webHidden/>
              </w:rPr>
            </w:r>
            <w:r>
              <w:rPr>
                <w:noProof/>
                <w:webHidden/>
              </w:rPr>
              <w:fldChar w:fldCharType="separate"/>
            </w:r>
            <w:r w:rsidR="00F15EEB">
              <w:rPr>
                <w:noProof/>
                <w:webHidden/>
              </w:rPr>
              <w:t>4</w:t>
            </w:r>
            <w:r>
              <w:rPr>
                <w:noProof/>
                <w:webHidden/>
              </w:rPr>
              <w:fldChar w:fldCharType="end"/>
            </w:r>
          </w:hyperlink>
        </w:p>
        <w:p w14:paraId="21BA046A" w14:textId="238AF7EB" w:rsidR="00F46719" w:rsidRDefault="00F46719">
          <w:pPr>
            <w:pStyle w:val="TDC2"/>
            <w:tabs>
              <w:tab w:val="right" w:leader="dot" w:pos="9678"/>
            </w:tabs>
            <w:rPr>
              <w:noProof/>
            </w:rPr>
          </w:pPr>
          <w:hyperlink w:anchor="_Toc508279627" w:history="1">
            <w:r w:rsidRPr="00C669D1">
              <w:rPr>
                <w:rStyle w:val="Hipervnculo"/>
                <w:rFonts w:cstheme="minorHAnsi"/>
                <w:noProof/>
              </w:rPr>
              <w:t>7. Posición en Moneda Extranjera y Protección por Riesgo Cambiario:</w:t>
            </w:r>
            <w:r>
              <w:rPr>
                <w:noProof/>
                <w:webHidden/>
              </w:rPr>
              <w:tab/>
            </w:r>
            <w:r>
              <w:rPr>
                <w:noProof/>
                <w:webHidden/>
              </w:rPr>
              <w:fldChar w:fldCharType="begin"/>
            </w:r>
            <w:r>
              <w:rPr>
                <w:noProof/>
                <w:webHidden/>
              </w:rPr>
              <w:instrText xml:space="preserve"> PAGEREF _Toc508279627 \h </w:instrText>
            </w:r>
            <w:r>
              <w:rPr>
                <w:noProof/>
                <w:webHidden/>
              </w:rPr>
            </w:r>
            <w:r>
              <w:rPr>
                <w:noProof/>
                <w:webHidden/>
              </w:rPr>
              <w:fldChar w:fldCharType="separate"/>
            </w:r>
            <w:r w:rsidR="00F15EEB">
              <w:rPr>
                <w:noProof/>
                <w:webHidden/>
              </w:rPr>
              <w:t>5</w:t>
            </w:r>
            <w:r>
              <w:rPr>
                <w:noProof/>
                <w:webHidden/>
              </w:rPr>
              <w:fldChar w:fldCharType="end"/>
            </w:r>
          </w:hyperlink>
        </w:p>
        <w:p w14:paraId="784807F5" w14:textId="64324BB2" w:rsidR="00F46719" w:rsidRDefault="00F46719">
          <w:pPr>
            <w:pStyle w:val="TDC2"/>
            <w:tabs>
              <w:tab w:val="right" w:leader="dot" w:pos="9678"/>
            </w:tabs>
            <w:rPr>
              <w:noProof/>
            </w:rPr>
          </w:pPr>
          <w:hyperlink w:anchor="_Toc508279628" w:history="1">
            <w:r w:rsidRPr="00C669D1">
              <w:rPr>
                <w:rStyle w:val="Hipervnculo"/>
                <w:rFonts w:cstheme="minorHAnsi"/>
                <w:noProof/>
              </w:rPr>
              <w:t>8. Reporte Analítico del Activo:</w:t>
            </w:r>
            <w:r>
              <w:rPr>
                <w:noProof/>
                <w:webHidden/>
              </w:rPr>
              <w:tab/>
            </w:r>
            <w:r>
              <w:rPr>
                <w:noProof/>
                <w:webHidden/>
              </w:rPr>
              <w:fldChar w:fldCharType="begin"/>
            </w:r>
            <w:r>
              <w:rPr>
                <w:noProof/>
                <w:webHidden/>
              </w:rPr>
              <w:instrText xml:space="preserve"> PAGEREF _Toc508279628 \h </w:instrText>
            </w:r>
            <w:r>
              <w:rPr>
                <w:noProof/>
                <w:webHidden/>
              </w:rPr>
            </w:r>
            <w:r>
              <w:rPr>
                <w:noProof/>
                <w:webHidden/>
              </w:rPr>
              <w:fldChar w:fldCharType="separate"/>
            </w:r>
            <w:r w:rsidR="00F15EEB">
              <w:rPr>
                <w:noProof/>
                <w:webHidden/>
              </w:rPr>
              <w:t>6</w:t>
            </w:r>
            <w:r>
              <w:rPr>
                <w:noProof/>
                <w:webHidden/>
              </w:rPr>
              <w:fldChar w:fldCharType="end"/>
            </w:r>
          </w:hyperlink>
        </w:p>
        <w:p w14:paraId="7E663DB5" w14:textId="1D5D5C70" w:rsidR="00F46719" w:rsidRDefault="00F46719">
          <w:pPr>
            <w:pStyle w:val="TDC2"/>
            <w:tabs>
              <w:tab w:val="right" w:leader="dot" w:pos="9678"/>
            </w:tabs>
            <w:rPr>
              <w:noProof/>
            </w:rPr>
          </w:pPr>
          <w:hyperlink w:anchor="_Toc508279629" w:history="1">
            <w:r w:rsidRPr="00C669D1">
              <w:rPr>
                <w:rStyle w:val="Hipervnculo"/>
                <w:rFonts w:cstheme="minorHAnsi"/>
                <w:noProof/>
              </w:rPr>
              <w:t>9. Fideicomisos, Mandatos y Análogos:</w:t>
            </w:r>
            <w:r>
              <w:rPr>
                <w:noProof/>
                <w:webHidden/>
              </w:rPr>
              <w:tab/>
            </w:r>
            <w:r>
              <w:rPr>
                <w:noProof/>
                <w:webHidden/>
              </w:rPr>
              <w:fldChar w:fldCharType="begin"/>
            </w:r>
            <w:r>
              <w:rPr>
                <w:noProof/>
                <w:webHidden/>
              </w:rPr>
              <w:instrText xml:space="preserve"> PAGEREF _Toc508279629 \h </w:instrText>
            </w:r>
            <w:r>
              <w:rPr>
                <w:noProof/>
                <w:webHidden/>
              </w:rPr>
            </w:r>
            <w:r>
              <w:rPr>
                <w:noProof/>
                <w:webHidden/>
              </w:rPr>
              <w:fldChar w:fldCharType="separate"/>
            </w:r>
            <w:r w:rsidR="00F15EEB">
              <w:rPr>
                <w:noProof/>
                <w:webHidden/>
              </w:rPr>
              <w:t>7</w:t>
            </w:r>
            <w:r>
              <w:rPr>
                <w:noProof/>
                <w:webHidden/>
              </w:rPr>
              <w:fldChar w:fldCharType="end"/>
            </w:r>
          </w:hyperlink>
        </w:p>
        <w:p w14:paraId="335A44C3" w14:textId="73D4EBA7" w:rsidR="00F46719" w:rsidRDefault="00F46719">
          <w:pPr>
            <w:pStyle w:val="TDC2"/>
            <w:tabs>
              <w:tab w:val="right" w:leader="dot" w:pos="9678"/>
            </w:tabs>
            <w:rPr>
              <w:noProof/>
            </w:rPr>
          </w:pPr>
          <w:hyperlink w:anchor="_Toc508279630" w:history="1">
            <w:r w:rsidRPr="00C669D1">
              <w:rPr>
                <w:rStyle w:val="Hipervnculo"/>
                <w:rFonts w:cstheme="minorHAnsi"/>
                <w:noProof/>
              </w:rPr>
              <w:t>10. Reporte de la Recaudación:</w:t>
            </w:r>
            <w:r>
              <w:rPr>
                <w:noProof/>
                <w:webHidden/>
              </w:rPr>
              <w:tab/>
            </w:r>
            <w:r>
              <w:rPr>
                <w:noProof/>
                <w:webHidden/>
              </w:rPr>
              <w:fldChar w:fldCharType="begin"/>
            </w:r>
            <w:r>
              <w:rPr>
                <w:noProof/>
                <w:webHidden/>
              </w:rPr>
              <w:instrText xml:space="preserve"> PAGEREF _Toc508279630 \h </w:instrText>
            </w:r>
            <w:r>
              <w:rPr>
                <w:noProof/>
                <w:webHidden/>
              </w:rPr>
            </w:r>
            <w:r>
              <w:rPr>
                <w:noProof/>
                <w:webHidden/>
              </w:rPr>
              <w:fldChar w:fldCharType="separate"/>
            </w:r>
            <w:r w:rsidR="00F15EEB">
              <w:rPr>
                <w:noProof/>
                <w:webHidden/>
              </w:rPr>
              <w:t>7</w:t>
            </w:r>
            <w:r>
              <w:rPr>
                <w:noProof/>
                <w:webHidden/>
              </w:rPr>
              <w:fldChar w:fldCharType="end"/>
            </w:r>
          </w:hyperlink>
        </w:p>
        <w:p w14:paraId="290CB7FF" w14:textId="131B49F4" w:rsidR="00F46719" w:rsidRDefault="00F46719">
          <w:pPr>
            <w:pStyle w:val="TDC2"/>
            <w:tabs>
              <w:tab w:val="right" w:leader="dot" w:pos="9678"/>
            </w:tabs>
            <w:rPr>
              <w:noProof/>
            </w:rPr>
          </w:pPr>
          <w:hyperlink w:anchor="_Toc508279631" w:history="1">
            <w:r w:rsidRPr="00C669D1">
              <w:rPr>
                <w:rStyle w:val="Hipervnculo"/>
                <w:rFonts w:cstheme="minorHAnsi"/>
                <w:noProof/>
              </w:rPr>
              <w:t>11. Información sobre la Deuda y el Reporte Analítico de la Deuda:</w:t>
            </w:r>
            <w:r>
              <w:rPr>
                <w:noProof/>
                <w:webHidden/>
              </w:rPr>
              <w:tab/>
            </w:r>
            <w:r>
              <w:rPr>
                <w:noProof/>
                <w:webHidden/>
              </w:rPr>
              <w:fldChar w:fldCharType="begin"/>
            </w:r>
            <w:r>
              <w:rPr>
                <w:noProof/>
                <w:webHidden/>
              </w:rPr>
              <w:instrText xml:space="preserve"> PAGEREF _Toc508279631 \h </w:instrText>
            </w:r>
            <w:r>
              <w:rPr>
                <w:noProof/>
                <w:webHidden/>
              </w:rPr>
            </w:r>
            <w:r>
              <w:rPr>
                <w:noProof/>
                <w:webHidden/>
              </w:rPr>
              <w:fldChar w:fldCharType="separate"/>
            </w:r>
            <w:r w:rsidR="00F15EEB">
              <w:rPr>
                <w:noProof/>
                <w:webHidden/>
              </w:rPr>
              <w:t>7</w:t>
            </w:r>
            <w:r>
              <w:rPr>
                <w:noProof/>
                <w:webHidden/>
              </w:rPr>
              <w:fldChar w:fldCharType="end"/>
            </w:r>
          </w:hyperlink>
        </w:p>
        <w:p w14:paraId="67FB6C3B" w14:textId="6BC18EA4" w:rsidR="00F46719" w:rsidRDefault="00F46719">
          <w:pPr>
            <w:pStyle w:val="TDC2"/>
            <w:tabs>
              <w:tab w:val="right" w:leader="dot" w:pos="9678"/>
            </w:tabs>
            <w:rPr>
              <w:noProof/>
            </w:rPr>
          </w:pPr>
          <w:hyperlink w:anchor="_Toc508279632" w:history="1">
            <w:r w:rsidRPr="00C669D1">
              <w:rPr>
                <w:rStyle w:val="Hipervnculo"/>
                <w:rFonts w:cstheme="minorHAnsi"/>
                <w:noProof/>
              </w:rPr>
              <w:t>12. Calificaciones otorgadas:</w:t>
            </w:r>
            <w:r>
              <w:rPr>
                <w:noProof/>
                <w:webHidden/>
              </w:rPr>
              <w:tab/>
            </w:r>
            <w:r>
              <w:rPr>
                <w:noProof/>
                <w:webHidden/>
              </w:rPr>
              <w:fldChar w:fldCharType="begin"/>
            </w:r>
            <w:r>
              <w:rPr>
                <w:noProof/>
                <w:webHidden/>
              </w:rPr>
              <w:instrText xml:space="preserve"> PAGEREF _Toc508279632 \h </w:instrText>
            </w:r>
            <w:r>
              <w:rPr>
                <w:noProof/>
                <w:webHidden/>
              </w:rPr>
            </w:r>
            <w:r>
              <w:rPr>
                <w:noProof/>
                <w:webHidden/>
              </w:rPr>
              <w:fldChar w:fldCharType="separate"/>
            </w:r>
            <w:r w:rsidR="00F15EEB">
              <w:rPr>
                <w:noProof/>
                <w:webHidden/>
              </w:rPr>
              <w:t>8</w:t>
            </w:r>
            <w:r>
              <w:rPr>
                <w:noProof/>
                <w:webHidden/>
              </w:rPr>
              <w:fldChar w:fldCharType="end"/>
            </w:r>
          </w:hyperlink>
        </w:p>
        <w:p w14:paraId="3373EEEC" w14:textId="7C74E65E" w:rsidR="00F46719" w:rsidRDefault="00F46719">
          <w:pPr>
            <w:pStyle w:val="TDC2"/>
            <w:tabs>
              <w:tab w:val="right" w:leader="dot" w:pos="9678"/>
            </w:tabs>
            <w:rPr>
              <w:noProof/>
            </w:rPr>
          </w:pPr>
          <w:hyperlink w:anchor="_Toc508279633" w:history="1">
            <w:r w:rsidRPr="00C669D1">
              <w:rPr>
                <w:rStyle w:val="Hipervnculo"/>
                <w:rFonts w:cstheme="minorHAnsi"/>
                <w:noProof/>
              </w:rPr>
              <w:t>13. Proceso de Mejora:</w:t>
            </w:r>
            <w:r>
              <w:rPr>
                <w:noProof/>
                <w:webHidden/>
              </w:rPr>
              <w:tab/>
            </w:r>
            <w:r>
              <w:rPr>
                <w:noProof/>
                <w:webHidden/>
              </w:rPr>
              <w:fldChar w:fldCharType="begin"/>
            </w:r>
            <w:r>
              <w:rPr>
                <w:noProof/>
                <w:webHidden/>
              </w:rPr>
              <w:instrText xml:space="preserve"> PAGEREF _Toc508279633 \h </w:instrText>
            </w:r>
            <w:r>
              <w:rPr>
                <w:noProof/>
                <w:webHidden/>
              </w:rPr>
            </w:r>
            <w:r>
              <w:rPr>
                <w:noProof/>
                <w:webHidden/>
              </w:rPr>
              <w:fldChar w:fldCharType="separate"/>
            </w:r>
            <w:r w:rsidR="00F15EEB">
              <w:rPr>
                <w:noProof/>
                <w:webHidden/>
              </w:rPr>
              <w:t>8</w:t>
            </w:r>
            <w:r>
              <w:rPr>
                <w:noProof/>
                <w:webHidden/>
              </w:rPr>
              <w:fldChar w:fldCharType="end"/>
            </w:r>
          </w:hyperlink>
        </w:p>
        <w:p w14:paraId="01A1A543" w14:textId="15288C59" w:rsidR="00F46719" w:rsidRDefault="00F46719">
          <w:pPr>
            <w:pStyle w:val="TDC2"/>
            <w:tabs>
              <w:tab w:val="right" w:leader="dot" w:pos="9678"/>
            </w:tabs>
            <w:rPr>
              <w:noProof/>
            </w:rPr>
          </w:pPr>
          <w:hyperlink w:anchor="_Toc508279634" w:history="1">
            <w:r w:rsidRPr="00C669D1">
              <w:rPr>
                <w:rStyle w:val="Hipervnculo"/>
                <w:rFonts w:cstheme="minorHAnsi"/>
                <w:noProof/>
              </w:rPr>
              <w:t>14. Información por Segmentos:</w:t>
            </w:r>
            <w:r>
              <w:rPr>
                <w:noProof/>
                <w:webHidden/>
              </w:rPr>
              <w:tab/>
            </w:r>
            <w:r>
              <w:rPr>
                <w:noProof/>
                <w:webHidden/>
              </w:rPr>
              <w:fldChar w:fldCharType="begin"/>
            </w:r>
            <w:r>
              <w:rPr>
                <w:noProof/>
                <w:webHidden/>
              </w:rPr>
              <w:instrText xml:space="preserve"> PAGEREF _Toc508279634 \h </w:instrText>
            </w:r>
            <w:r>
              <w:rPr>
                <w:noProof/>
                <w:webHidden/>
              </w:rPr>
            </w:r>
            <w:r>
              <w:rPr>
                <w:noProof/>
                <w:webHidden/>
              </w:rPr>
              <w:fldChar w:fldCharType="separate"/>
            </w:r>
            <w:r w:rsidR="00F15EEB">
              <w:rPr>
                <w:noProof/>
                <w:webHidden/>
              </w:rPr>
              <w:t>8</w:t>
            </w:r>
            <w:r>
              <w:rPr>
                <w:noProof/>
                <w:webHidden/>
              </w:rPr>
              <w:fldChar w:fldCharType="end"/>
            </w:r>
          </w:hyperlink>
        </w:p>
        <w:p w14:paraId="314DA06E" w14:textId="5103A98D" w:rsidR="00F46719" w:rsidRDefault="00F46719">
          <w:pPr>
            <w:pStyle w:val="TDC2"/>
            <w:tabs>
              <w:tab w:val="right" w:leader="dot" w:pos="9678"/>
            </w:tabs>
            <w:rPr>
              <w:noProof/>
            </w:rPr>
          </w:pPr>
          <w:hyperlink w:anchor="_Toc508279635" w:history="1">
            <w:r w:rsidRPr="00C669D1">
              <w:rPr>
                <w:rStyle w:val="Hipervnculo"/>
                <w:rFonts w:cstheme="minorHAnsi"/>
                <w:noProof/>
              </w:rPr>
              <w:t>15. Eventos Posteriores al Cierre:</w:t>
            </w:r>
            <w:r>
              <w:rPr>
                <w:noProof/>
                <w:webHidden/>
              </w:rPr>
              <w:tab/>
            </w:r>
            <w:r>
              <w:rPr>
                <w:noProof/>
                <w:webHidden/>
              </w:rPr>
              <w:fldChar w:fldCharType="begin"/>
            </w:r>
            <w:r>
              <w:rPr>
                <w:noProof/>
                <w:webHidden/>
              </w:rPr>
              <w:instrText xml:space="preserve"> PAGEREF _Toc508279635 \h </w:instrText>
            </w:r>
            <w:r>
              <w:rPr>
                <w:noProof/>
                <w:webHidden/>
              </w:rPr>
            </w:r>
            <w:r>
              <w:rPr>
                <w:noProof/>
                <w:webHidden/>
              </w:rPr>
              <w:fldChar w:fldCharType="separate"/>
            </w:r>
            <w:r w:rsidR="00F15EEB">
              <w:rPr>
                <w:noProof/>
                <w:webHidden/>
              </w:rPr>
              <w:t>8</w:t>
            </w:r>
            <w:r>
              <w:rPr>
                <w:noProof/>
                <w:webHidden/>
              </w:rPr>
              <w:fldChar w:fldCharType="end"/>
            </w:r>
          </w:hyperlink>
        </w:p>
        <w:p w14:paraId="0A10726F" w14:textId="6A845E01" w:rsidR="00F46719" w:rsidRDefault="00F46719">
          <w:pPr>
            <w:pStyle w:val="TDC2"/>
            <w:tabs>
              <w:tab w:val="right" w:leader="dot" w:pos="9678"/>
            </w:tabs>
            <w:rPr>
              <w:noProof/>
            </w:rPr>
          </w:pPr>
          <w:hyperlink w:anchor="_Toc508279636" w:history="1">
            <w:r w:rsidRPr="00C669D1">
              <w:rPr>
                <w:rStyle w:val="Hipervnculo"/>
                <w:rFonts w:cstheme="minorHAnsi"/>
                <w:noProof/>
              </w:rPr>
              <w:t>16. Partes Relacionadas:</w:t>
            </w:r>
            <w:r>
              <w:rPr>
                <w:noProof/>
                <w:webHidden/>
              </w:rPr>
              <w:tab/>
            </w:r>
            <w:r>
              <w:rPr>
                <w:noProof/>
                <w:webHidden/>
              </w:rPr>
              <w:fldChar w:fldCharType="begin"/>
            </w:r>
            <w:r>
              <w:rPr>
                <w:noProof/>
                <w:webHidden/>
              </w:rPr>
              <w:instrText xml:space="preserve"> PAGEREF _Toc508279636 \h </w:instrText>
            </w:r>
            <w:r>
              <w:rPr>
                <w:noProof/>
                <w:webHidden/>
              </w:rPr>
            </w:r>
            <w:r>
              <w:rPr>
                <w:noProof/>
                <w:webHidden/>
              </w:rPr>
              <w:fldChar w:fldCharType="separate"/>
            </w:r>
            <w:r w:rsidR="00F15EEB">
              <w:rPr>
                <w:noProof/>
                <w:webHidden/>
              </w:rPr>
              <w:t>8</w:t>
            </w:r>
            <w:r>
              <w:rPr>
                <w:noProof/>
                <w:webHidden/>
              </w:rPr>
              <w:fldChar w:fldCharType="end"/>
            </w:r>
          </w:hyperlink>
        </w:p>
        <w:p w14:paraId="3402BC77" w14:textId="5EE153DB" w:rsidR="00F46719" w:rsidRDefault="00F46719">
          <w:pPr>
            <w:pStyle w:val="TDC2"/>
            <w:tabs>
              <w:tab w:val="right" w:leader="dot" w:pos="9678"/>
            </w:tabs>
            <w:rPr>
              <w:noProof/>
            </w:rPr>
          </w:pPr>
          <w:hyperlink w:anchor="_Toc508279637" w:history="1">
            <w:r w:rsidRPr="00C669D1">
              <w:rPr>
                <w:rStyle w:val="Hipervnculo"/>
                <w:rFonts w:cstheme="minorHAnsi"/>
                <w:noProof/>
              </w:rPr>
              <w:t>17. Responsabilidad Sobre la Presentación Razonable de la Información Contable:</w:t>
            </w:r>
            <w:r>
              <w:rPr>
                <w:noProof/>
                <w:webHidden/>
              </w:rPr>
              <w:tab/>
            </w:r>
            <w:r>
              <w:rPr>
                <w:noProof/>
                <w:webHidden/>
              </w:rPr>
              <w:fldChar w:fldCharType="begin"/>
            </w:r>
            <w:r>
              <w:rPr>
                <w:noProof/>
                <w:webHidden/>
              </w:rPr>
              <w:instrText xml:space="preserve"> PAGEREF _Toc508279637 \h </w:instrText>
            </w:r>
            <w:r>
              <w:rPr>
                <w:noProof/>
                <w:webHidden/>
              </w:rPr>
            </w:r>
            <w:r>
              <w:rPr>
                <w:noProof/>
                <w:webHidden/>
              </w:rPr>
              <w:fldChar w:fldCharType="separate"/>
            </w:r>
            <w:r w:rsidR="00F15EEB">
              <w:rPr>
                <w:noProof/>
                <w:webHidden/>
              </w:rPr>
              <w:t>9</w:t>
            </w:r>
            <w:r>
              <w:rPr>
                <w:noProof/>
                <w:webHidden/>
              </w:rPr>
              <w:fldChar w:fldCharType="end"/>
            </w:r>
          </w:hyperlink>
        </w:p>
        <w:p w14:paraId="0F794939" w14:textId="77777777" w:rsidR="00A71DDD" w:rsidRDefault="00F46719" w:rsidP="00A71DDD">
          <w:pPr>
            <w:rPr>
              <w:b/>
              <w:bCs/>
              <w:lang w:val="es-ES"/>
            </w:rPr>
          </w:pPr>
          <w:r>
            <w:rPr>
              <w:b/>
              <w:bCs/>
              <w:lang w:val="es-ES"/>
            </w:rPr>
            <w:lastRenderedPageBreak/>
            <w:fldChar w:fldCharType="end"/>
          </w:r>
        </w:p>
      </w:sdtContent>
    </w:sdt>
    <w:bookmarkStart w:id="0" w:name="_Toc508279621" w:displacedByCustomXml="prev"/>
    <w:p w14:paraId="1A1295A4" w14:textId="45DECD5D"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 Introducción:</w:t>
      </w:r>
      <w:bookmarkEnd w:id="0"/>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43D981E3" w14:textId="7EEC49BB" w:rsidR="00164FC9" w:rsidRPr="00164FC9" w:rsidRDefault="00164FC9" w:rsidP="00164FC9">
      <w:pPr>
        <w:spacing w:after="0" w:line="240" w:lineRule="auto"/>
        <w:jc w:val="both"/>
        <w:rPr>
          <w:rFonts w:ascii="Arial" w:hAnsi="Arial" w:cs="Arial"/>
          <w:sz w:val="20"/>
        </w:rPr>
      </w:pPr>
      <w:r w:rsidRPr="00164FC9">
        <w:rPr>
          <w:rFonts w:ascii="Arial" w:hAnsi="Arial" w:cs="Arial"/>
          <w:szCs w:val="24"/>
          <w:u w:val="single"/>
        </w:rPr>
        <w:t xml:space="preserve">Contamos con 22 servicios dirigidos a la sociedad en diferentes áreas como son: </w:t>
      </w:r>
      <w:r w:rsidR="005D0052" w:rsidRPr="00164FC9">
        <w:rPr>
          <w:rFonts w:ascii="Arial" w:hAnsi="Arial" w:cs="Arial"/>
          <w:szCs w:val="24"/>
          <w:u w:val="single"/>
        </w:rPr>
        <w:t>área médica</w:t>
      </w:r>
      <w:r w:rsidRPr="00164FC9">
        <w:rPr>
          <w:rFonts w:ascii="Arial" w:hAnsi="Arial" w:cs="Arial"/>
          <w:szCs w:val="24"/>
          <w:u w:val="single"/>
        </w:rPr>
        <w:t>, rehabilitación, psicología, discapacidad, Cadi,</w:t>
      </w:r>
      <w:r w:rsidR="00886B85">
        <w:rPr>
          <w:rFonts w:ascii="Arial" w:hAnsi="Arial" w:cs="Arial"/>
          <w:szCs w:val="24"/>
          <w:u w:val="single"/>
        </w:rPr>
        <w:t xml:space="preserve"> </w:t>
      </w:r>
      <w:proofErr w:type="spellStart"/>
      <w:r w:rsidRPr="00164FC9">
        <w:rPr>
          <w:rFonts w:ascii="Arial" w:hAnsi="Arial" w:cs="Arial"/>
          <w:szCs w:val="24"/>
          <w:u w:val="single"/>
        </w:rPr>
        <w:t>Caic</w:t>
      </w:r>
      <w:proofErr w:type="spellEnd"/>
      <w:r w:rsidRPr="00164FC9">
        <w:rPr>
          <w:rFonts w:ascii="Arial" w:hAnsi="Arial" w:cs="Arial"/>
          <w:szCs w:val="24"/>
          <w:u w:val="single"/>
        </w:rPr>
        <w:t xml:space="preserve">, </w:t>
      </w:r>
      <w:proofErr w:type="spellStart"/>
      <w:r w:rsidRPr="00164FC9">
        <w:rPr>
          <w:rFonts w:ascii="Arial" w:hAnsi="Arial" w:cs="Arial"/>
          <w:szCs w:val="24"/>
          <w:u w:val="single"/>
        </w:rPr>
        <w:t>Cemaiv</w:t>
      </w:r>
      <w:proofErr w:type="spellEnd"/>
      <w:r w:rsidR="006C7994">
        <w:rPr>
          <w:rFonts w:ascii="Arial" w:hAnsi="Arial" w:cs="Arial"/>
          <w:szCs w:val="24"/>
          <w:u w:val="single"/>
        </w:rPr>
        <w:t>,</w:t>
      </w:r>
      <w:r w:rsidRPr="00164FC9">
        <w:rPr>
          <w:rFonts w:ascii="Arial" w:hAnsi="Arial" w:cs="Arial"/>
          <w:szCs w:val="24"/>
          <w:u w:val="single"/>
        </w:rPr>
        <w:t xml:space="preserve"> Red móvil, Nutrición, Centro </w:t>
      </w:r>
      <w:r w:rsidR="006C211C" w:rsidRPr="00164FC9">
        <w:rPr>
          <w:rFonts w:ascii="Arial" w:hAnsi="Arial" w:cs="Arial"/>
          <w:szCs w:val="24"/>
          <w:u w:val="single"/>
        </w:rPr>
        <w:t>Gerontológico y</w:t>
      </w:r>
      <w:r w:rsidRPr="00164FC9">
        <w:rPr>
          <w:rFonts w:ascii="Arial" w:hAnsi="Arial" w:cs="Arial"/>
          <w:szCs w:val="24"/>
          <w:u w:val="single"/>
        </w:rPr>
        <w:t xml:space="preserve"> Preescolar en comunidad.</w:t>
      </w:r>
    </w:p>
    <w:p w14:paraId="7FC5E966" w14:textId="6D8AABC4" w:rsidR="007D1E76" w:rsidRDefault="007D1E76" w:rsidP="00CB41C4">
      <w:pPr>
        <w:tabs>
          <w:tab w:val="left" w:leader="underscore" w:pos="9639"/>
        </w:tabs>
        <w:spacing w:after="0" w:line="240" w:lineRule="auto"/>
        <w:jc w:val="both"/>
        <w:rPr>
          <w:rFonts w:cs="Calibri"/>
        </w:rPr>
      </w:pPr>
    </w:p>
    <w:p w14:paraId="7BEC8226" w14:textId="77777777" w:rsidR="0054701E" w:rsidRPr="00E74967" w:rsidRDefault="0054701E" w:rsidP="00CB41C4">
      <w:pPr>
        <w:tabs>
          <w:tab w:val="left" w:leader="underscore" w:pos="9639"/>
        </w:tabs>
        <w:spacing w:after="0" w:line="240" w:lineRule="auto"/>
        <w:jc w:val="both"/>
        <w:rPr>
          <w:rFonts w:cs="Calibri"/>
        </w:rPr>
      </w:pPr>
    </w:p>
    <w:p w14:paraId="6697FD8A" w14:textId="77777777" w:rsidR="007D1E76" w:rsidRPr="000C3365" w:rsidRDefault="007D1E76" w:rsidP="000C3365">
      <w:pPr>
        <w:pStyle w:val="Ttulo2"/>
        <w:rPr>
          <w:rFonts w:asciiTheme="minorHAnsi" w:hAnsiTheme="minorHAnsi" w:cstheme="minorHAnsi"/>
          <w:b/>
          <w:color w:val="auto"/>
          <w:sz w:val="22"/>
        </w:rPr>
      </w:pPr>
      <w:bookmarkStart w:id="1" w:name="_Toc508279622"/>
      <w:r w:rsidRPr="000C3365">
        <w:rPr>
          <w:rFonts w:asciiTheme="minorHAnsi" w:hAnsiTheme="minorHAnsi" w:cstheme="minorHAnsi"/>
          <w:b/>
          <w:color w:val="auto"/>
          <w:sz w:val="22"/>
        </w:rPr>
        <w:t>2. Describir el pan</w:t>
      </w:r>
      <w:r w:rsidR="00E00323" w:rsidRPr="000C3365">
        <w:rPr>
          <w:rFonts w:asciiTheme="minorHAnsi" w:hAnsiTheme="minorHAnsi" w:cstheme="minorHAnsi"/>
          <w:b/>
          <w:color w:val="auto"/>
          <w:sz w:val="22"/>
        </w:rPr>
        <w:t>orama Económico y Financiero:</w:t>
      </w:r>
      <w:bookmarkEnd w:id="1"/>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7A2378A3" w14:textId="3B7F67BB" w:rsidR="00164FC9" w:rsidRPr="00164FC9" w:rsidRDefault="00164FC9" w:rsidP="00164FC9">
      <w:pPr>
        <w:spacing w:after="0" w:line="240" w:lineRule="auto"/>
        <w:jc w:val="both"/>
        <w:rPr>
          <w:rFonts w:ascii="Arial" w:hAnsi="Arial" w:cs="Arial"/>
          <w:b/>
          <w:szCs w:val="24"/>
        </w:rPr>
      </w:pPr>
      <w:r w:rsidRPr="00164FC9">
        <w:rPr>
          <w:rFonts w:ascii="Arial" w:hAnsi="Arial" w:cs="Arial"/>
          <w:szCs w:val="24"/>
          <w:u w:val="single"/>
        </w:rPr>
        <w:t xml:space="preserve">Trabajamos con un </w:t>
      </w:r>
      <w:r w:rsidR="006C211C" w:rsidRPr="00164FC9">
        <w:rPr>
          <w:rFonts w:ascii="Arial" w:hAnsi="Arial" w:cs="Arial"/>
          <w:szCs w:val="24"/>
          <w:u w:val="single"/>
        </w:rPr>
        <w:t>presupuesto anual</w:t>
      </w:r>
      <w:r w:rsidRPr="00164FC9">
        <w:rPr>
          <w:rFonts w:ascii="Arial" w:hAnsi="Arial" w:cs="Arial"/>
          <w:szCs w:val="24"/>
          <w:u w:val="single"/>
        </w:rPr>
        <w:t xml:space="preserve"> el cual se divide en diversas partidas </w:t>
      </w:r>
      <w:r w:rsidR="006C211C" w:rsidRPr="00164FC9">
        <w:rPr>
          <w:rFonts w:ascii="Arial" w:hAnsi="Arial" w:cs="Arial"/>
          <w:szCs w:val="24"/>
          <w:u w:val="single"/>
        </w:rPr>
        <w:t>económicas y</w:t>
      </w:r>
      <w:r w:rsidRPr="00164FC9">
        <w:rPr>
          <w:rFonts w:ascii="Arial" w:hAnsi="Arial" w:cs="Arial"/>
          <w:szCs w:val="24"/>
          <w:u w:val="single"/>
        </w:rPr>
        <w:t xml:space="preserve"> son consumidas en el trascurso del año de acuerdo a las necesidades de la institución, de igual manera cada gasto realizado se realiza bajo una logística que nos permita tener las evidencias completas de comprobación</w:t>
      </w:r>
      <w:r>
        <w:rPr>
          <w:rFonts w:ascii="Arial" w:hAnsi="Arial" w:cs="Arial"/>
          <w:szCs w:val="24"/>
          <w:u w:val="single"/>
        </w:rPr>
        <w:t>.</w:t>
      </w:r>
      <w:r w:rsidRPr="00164FC9">
        <w:rPr>
          <w:rFonts w:ascii="Arial" w:hAnsi="Arial" w:cs="Arial"/>
          <w:szCs w:val="24"/>
          <w:u w:val="single"/>
        </w:rPr>
        <w:t xml:space="preserve">  </w:t>
      </w: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2"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2"/>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229815C8" w14:textId="258749C4" w:rsidR="00164FC9" w:rsidRPr="005D25D5" w:rsidRDefault="00164FC9" w:rsidP="00164FC9">
      <w:pPr>
        <w:spacing w:after="0" w:line="240" w:lineRule="auto"/>
        <w:jc w:val="both"/>
        <w:rPr>
          <w:rFonts w:ascii="Arial" w:hAnsi="Arial" w:cs="Arial"/>
          <w:sz w:val="20"/>
        </w:rPr>
      </w:pPr>
      <w:r w:rsidRPr="005D25D5">
        <w:rPr>
          <w:rFonts w:ascii="Arial" w:hAnsi="Arial" w:cs="Arial"/>
          <w:szCs w:val="24"/>
          <w:u w:val="single"/>
        </w:rPr>
        <w:t xml:space="preserve">18 de </w:t>
      </w:r>
      <w:r w:rsidR="006C211C" w:rsidRPr="005D25D5">
        <w:rPr>
          <w:rFonts w:ascii="Arial" w:hAnsi="Arial" w:cs="Arial"/>
          <w:szCs w:val="24"/>
          <w:u w:val="single"/>
        </w:rPr>
        <w:t>agosto</w:t>
      </w:r>
      <w:r w:rsidRPr="005D25D5">
        <w:rPr>
          <w:rFonts w:ascii="Arial" w:hAnsi="Arial" w:cs="Arial"/>
          <w:szCs w:val="24"/>
          <w:u w:val="single"/>
        </w:rPr>
        <w:t xml:space="preserve"> de 1988</w:t>
      </w:r>
    </w:p>
    <w:p w14:paraId="3837CA26" w14:textId="7045267F" w:rsidR="007D1E76" w:rsidRPr="00E74967" w:rsidRDefault="007D1E76" w:rsidP="00CB41C4">
      <w:pPr>
        <w:tabs>
          <w:tab w:val="left" w:leader="underscore" w:pos="9639"/>
        </w:tabs>
        <w:spacing w:after="0" w:line="240" w:lineRule="auto"/>
        <w:jc w:val="both"/>
        <w:rPr>
          <w:rFonts w:cs="Calibri"/>
        </w:rPr>
      </w:pPr>
    </w:p>
    <w:p w14:paraId="4F52E4E0" w14:textId="77777777" w:rsidR="007D1E76" w:rsidRPr="00E74967" w:rsidRDefault="007D1E76" w:rsidP="00CB41C4">
      <w:pPr>
        <w:tabs>
          <w:tab w:val="left" w:leader="underscore" w:pos="9639"/>
        </w:tabs>
        <w:spacing w:after="0" w:line="240" w:lineRule="auto"/>
        <w:jc w:val="both"/>
        <w:rPr>
          <w:rFonts w:cs="Calibri"/>
        </w:rPr>
      </w:pP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5223ED8B" w14:textId="07443F5F" w:rsidR="00164FC9" w:rsidRPr="00164FC9" w:rsidRDefault="00164FC9" w:rsidP="00164FC9">
      <w:pPr>
        <w:spacing w:after="0" w:line="240" w:lineRule="auto"/>
        <w:jc w:val="both"/>
        <w:rPr>
          <w:rFonts w:ascii="Arial" w:hAnsi="Arial" w:cs="Arial"/>
          <w:sz w:val="20"/>
          <w:u w:val="single"/>
        </w:rPr>
      </w:pPr>
      <w:r w:rsidRPr="00164FC9">
        <w:rPr>
          <w:rFonts w:ascii="Arial" w:hAnsi="Arial" w:cs="Arial"/>
          <w:szCs w:val="24"/>
          <w:u w:val="single"/>
        </w:rPr>
        <w:t xml:space="preserve">Se </w:t>
      </w:r>
      <w:r w:rsidR="006C211C" w:rsidRPr="00164FC9">
        <w:rPr>
          <w:rFonts w:ascii="Arial" w:hAnsi="Arial" w:cs="Arial"/>
          <w:szCs w:val="24"/>
          <w:u w:val="single"/>
        </w:rPr>
        <w:t>Publicó reglamento</w:t>
      </w:r>
      <w:r w:rsidRPr="00164FC9">
        <w:rPr>
          <w:rFonts w:ascii="Arial" w:hAnsi="Arial" w:cs="Arial"/>
          <w:szCs w:val="24"/>
          <w:u w:val="single"/>
        </w:rPr>
        <w:t xml:space="preserve"> interno en el periódico oficial del Gobierno de Guanajuato el día 12 de Julio del 2011</w:t>
      </w:r>
    </w:p>
    <w:p w14:paraId="3843474F" w14:textId="77777777" w:rsidR="007D1E76" w:rsidRPr="00E74967" w:rsidRDefault="007D1E76" w:rsidP="00CB41C4">
      <w:pPr>
        <w:tabs>
          <w:tab w:val="left" w:leader="underscore" w:pos="9639"/>
        </w:tabs>
        <w:spacing w:after="0" w:line="240" w:lineRule="auto"/>
        <w:jc w:val="both"/>
        <w:rPr>
          <w:rFonts w:cs="Calibri"/>
        </w:rPr>
      </w:pPr>
    </w:p>
    <w:p w14:paraId="08136E94" w14:textId="77777777" w:rsidR="007D1E76" w:rsidRPr="000C3365" w:rsidRDefault="007D1E76" w:rsidP="000C3365">
      <w:pPr>
        <w:pStyle w:val="Ttulo2"/>
        <w:rPr>
          <w:rFonts w:asciiTheme="minorHAnsi" w:hAnsiTheme="minorHAnsi" w:cstheme="minorHAnsi"/>
          <w:b/>
          <w:color w:val="auto"/>
          <w:sz w:val="22"/>
        </w:rPr>
      </w:pPr>
      <w:bookmarkStart w:id="3"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3"/>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4EEF4857" w14:textId="67F3A21D" w:rsidR="00164FC9" w:rsidRPr="00164FC9" w:rsidRDefault="00164FC9" w:rsidP="00164FC9">
      <w:pPr>
        <w:spacing w:after="0" w:line="240" w:lineRule="auto"/>
        <w:jc w:val="both"/>
        <w:rPr>
          <w:rFonts w:ascii="Arial" w:hAnsi="Arial" w:cs="Arial"/>
          <w:szCs w:val="24"/>
          <w:u w:val="single"/>
        </w:rPr>
      </w:pPr>
      <w:r w:rsidRPr="00164FC9">
        <w:rPr>
          <w:rFonts w:ascii="Arial" w:hAnsi="Arial" w:cs="Arial"/>
          <w:szCs w:val="24"/>
          <w:u w:val="single"/>
        </w:rPr>
        <w:t xml:space="preserve">Luchar y Enfrentar con lealtad y compromiso de servir todas las áreas y situaciones especiales de vulnerabilidad social dentro de la población </w:t>
      </w:r>
      <w:proofErr w:type="spellStart"/>
      <w:r w:rsidRPr="00164FC9">
        <w:rPr>
          <w:rFonts w:ascii="Arial" w:hAnsi="Arial" w:cs="Arial"/>
          <w:szCs w:val="24"/>
          <w:u w:val="single"/>
        </w:rPr>
        <w:t>Moroleonense</w:t>
      </w:r>
      <w:proofErr w:type="spellEnd"/>
      <w:r w:rsidRPr="00164FC9">
        <w:rPr>
          <w:rFonts w:ascii="Arial" w:hAnsi="Arial" w:cs="Arial"/>
          <w:szCs w:val="24"/>
          <w:u w:val="single"/>
        </w:rPr>
        <w:t xml:space="preserve"> procurando satisfacer las necesidades prioritarias de las familias, fomentando e igualando las oportunidades y promoviendo el desarrollo humano para lograr la integración en la sociedad.</w:t>
      </w:r>
    </w:p>
    <w:p w14:paraId="4CB71961" w14:textId="77777777" w:rsidR="00164FC9" w:rsidRDefault="00164FC9" w:rsidP="00CB41C4">
      <w:pPr>
        <w:tabs>
          <w:tab w:val="left" w:leader="underscore" w:pos="9639"/>
        </w:tabs>
        <w:spacing w:after="0" w:line="240" w:lineRule="auto"/>
        <w:jc w:val="both"/>
        <w:rPr>
          <w:rFonts w:cs="Calibri"/>
          <w:b/>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3B7E16F2" w14:textId="77777777" w:rsidR="00886B85" w:rsidRPr="00886B85" w:rsidRDefault="00886B85" w:rsidP="00886B85">
      <w:pPr>
        <w:spacing w:after="0" w:line="240" w:lineRule="auto"/>
        <w:jc w:val="both"/>
        <w:rPr>
          <w:rFonts w:ascii="Arial" w:hAnsi="Arial" w:cs="Arial"/>
          <w:szCs w:val="24"/>
          <w:u w:val="single"/>
        </w:rPr>
      </w:pPr>
      <w:r w:rsidRPr="00886B85">
        <w:rPr>
          <w:rFonts w:ascii="Arial" w:hAnsi="Arial" w:cs="Arial"/>
          <w:szCs w:val="24"/>
          <w:u w:val="single"/>
        </w:rPr>
        <w:t xml:space="preserve">Promover institucionalmente y en la medida de las posibilidades el fortalecimiento de la integración familiar como rector y cimiento de una sociedad sustentable y con altos valores humanos, a través de modelos y programas integrales de Asistencia Social. </w:t>
      </w:r>
    </w:p>
    <w:p w14:paraId="6F432005" w14:textId="77777777" w:rsidR="00886B85" w:rsidRDefault="00886B85" w:rsidP="00CB41C4">
      <w:pPr>
        <w:tabs>
          <w:tab w:val="left" w:leader="underscore" w:pos="9639"/>
        </w:tabs>
        <w:spacing w:after="0" w:line="240" w:lineRule="auto"/>
        <w:jc w:val="both"/>
        <w:rPr>
          <w:rFonts w:cs="Calibri"/>
          <w:b/>
        </w:rPr>
      </w:pPr>
    </w:p>
    <w:p w14:paraId="2D21CE61" w14:textId="71AA7548"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w:t>
      </w:r>
      <w:r w:rsidR="00343D98">
        <w:rPr>
          <w:rFonts w:cs="Calibri"/>
        </w:rPr>
        <w:t>19</w:t>
      </w:r>
      <w:r w:rsidRPr="00E74967">
        <w:rPr>
          <w:rFonts w:cs="Calibri"/>
        </w:rPr>
        <w:t>).</w:t>
      </w:r>
    </w:p>
    <w:p w14:paraId="177D6E3E" w14:textId="0676A0C5" w:rsidR="00886B85" w:rsidRPr="005D25D5" w:rsidRDefault="00886B85" w:rsidP="00886B85">
      <w:pPr>
        <w:spacing w:after="0" w:line="240" w:lineRule="auto"/>
        <w:jc w:val="both"/>
        <w:rPr>
          <w:rFonts w:ascii="Arial" w:hAnsi="Arial" w:cs="Arial"/>
          <w:sz w:val="20"/>
        </w:rPr>
      </w:pPr>
      <w:r w:rsidRPr="005D25D5">
        <w:rPr>
          <w:rFonts w:ascii="Arial" w:hAnsi="Arial" w:cs="Arial"/>
          <w:szCs w:val="24"/>
          <w:u w:val="single"/>
        </w:rPr>
        <w:t xml:space="preserve">Se realiza periodos de </w:t>
      </w:r>
      <w:proofErr w:type="gramStart"/>
      <w:r w:rsidRPr="005D25D5">
        <w:rPr>
          <w:rFonts w:ascii="Arial" w:hAnsi="Arial" w:cs="Arial"/>
          <w:szCs w:val="24"/>
          <w:u w:val="single"/>
        </w:rPr>
        <w:t>Enero</w:t>
      </w:r>
      <w:proofErr w:type="gramEnd"/>
      <w:r w:rsidRPr="005D25D5">
        <w:rPr>
          <w:rFonts w:ascii="Arial" w:hAnsi="Arial" w:cs="Arial"/>
          <w:szCs w:val="24"/>
          <w:u w:val="single"/>
        </w:rPr>
        <w:t xml:space="preserve"> a </w:t>
      </w:r>
      <w:proofErr w:type="gramStart"/>
      <w:r w:rsidR="002F49C3">
        <w:rPr>
          <w:rFonts w:ascii="Arial" w:hAnsi="Arial" w:cs="Arial"/>
          <w:szCs w:val="24"/>
          <w:u w:val="single"/>
        </w:rPr>
        <w:t>D</w:t>
      </w:r>
      <w:r w:rsidRPr="005D25D5">
        <w:rPr>
          <w:rFonts w:ascii="Arial" w:hAnsi="Arial" w:cs="Arial"/>
          <w:szCs w:val="24"/>
          <w:u w:val="single"/>
        </w:rPr>
        <w:t>iciembre</w:t>
      </w:r>
      <w:proofErr w:type="gramEnd"/>
      <w:r w:rsidRPr="005D25D5">
        <w:rPr>
          <w:rFonts w:ascii="Arial" w:hAnsi="Arial" w:cs="Arial"/>
          <w:szCs w:val="24"/>
          <w:u w:val="single"/>
        </w:rPr>
        <w:t xml:space="preserve"> 20</w:t>
      </w:r>
      <w:r w:rsidR="002F49C3">
        <w:rPr>
          <w:rFonts w:ascii="Arial" w:hAnsi="Arial" w:cs="Arial"/>
          <w:szCs w:val="24"/>
          <w:u w:val="single"/>
        </w:rPr>
        <w:t>2</w:t>
      </w:r>
      <w:r w:rsidR="00461327">
        <w:rPr>
          <w:rFonts w:ascii="Arial" w:hAnsi="Arial" w:cs="Arial"/>
          <w:szCs w:val="24"/>
          <w:u w:val="single"/>
        </w:rPr>
        <w:t>6</w:t>
      </w:r>
      <w:r w:rsidR="002776E0">
        <w:rPr>
          <w:rFonts w:ascii="Arial" w:hAnsi="Arial" w:cs="Arial"/>
          <w:szCs w:val="24"/>
          <w:u w:val="single"/>
        </w:rPr>
        <w:t>.</w:t>
      </w:r>
    </w:p>
    <w:p w14:paraId="41FB03CF" w14:textId="77777777" w:rsidR="00886B85" w:rsidRPr="00E74967" w:rsidRDefault="00886B85" w:rsidP="00886B85">
      <w:pPr>
        <w:spacing w:after="0" w:line="240" w:lineRule="auto"/>
        <w:jc w:val="both"/>
        <w:rPr>
          <w:rFonts w:cs="Calibri"/>
        </w:rPr>
      </w:pP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4228FE44" w14:textId="776C1BCB" w:rsidR="00886B85" w:rsidRPr="00886B85" w:rsidRDefault="00886B85" w:rsidP="00886B85">
      <w:pPr>
        <w:spacing w:after="0" w:line="240" w:lineRule="auto"/>
        <w:jc w:val="both"/>
        <w:rPr>
          <w:rFonts w:ascii="Arial" w:hAnsi="Arial" w:cs="Arial"/>
          <w:szCs w:val="24"/>
          <w:u w:val="single"/>
        </w:rPr>
      </w:pPr>
      <w:proofErr w:type="gramStart"/>
      <w:r w:rsidRPr="00886B85">
        <w:rPr>
          <w:rFonts w:ascii="Arial" w:hAnsi="Arial" w:cs="Arial"/>
          <w:szCs w:val="24"/>
          <w:u w:val="single"/>
        </w:rPr>
        <w:t>Esta dado</w:t>
      </w:r>
      <w:proofErr w:type="gramEnd"/>
      <w:r w:rsidRPr="00886B85">
        <w:rPr>
          <w:rFonts w:ascii="Arial" w:hAnsi="Arial" w:cs="Arial"/>
          <w:szCs w:val="24"/>
          <w:u w:val="single"/>
        </w:rPr>
        <w:t xml:space="preserve"> de alta como Sistema para el Desarrollo Integral de la Familia del </w:t>
      </w:r>
      <w:r w:rsidR="00A71DDD">
        <w:rPr>
          <w:rFonts w:ascii="Arial" w:hAnsi="Arial" w:cs="Arial"/>
          <w:szCs w:val="24"/>
          <w:u w:val="single"/>
        </w:rPr>
        <w:t>M</w:t>
      </w:r>
      <w:r w:rsidRPr="00886B85">
        <w:rPr>
          <w:rFonts w:ascii="Arial" w:hAnsi="Arial" w:cs="Arial"/>
          <w:szCs w:val="24"/>
          <w:u w:val="single"/>
        </w:rPr>
        <w:t>unicipio de Moroleón</w:t>
      </w:r>
      <w:r>
        <w:rPr>
          <w:rFonts w:ascii="Arial" w:hAnsi="Arial" w:cs="Arial"/>
          <w:szCs w:val="24"/>
          <w:u w:val="single"/>
        </w:rPr>
        <w:t>,</w:t>
      </w:r>
      <w:r w:rsidRPr="00886B85">
        <w:rPr>
          <w:rFonts w:ascii="Arial" w:hAnsi="Arial" w:cs="Arial"/>
          <w:szCs w:val="24"/>
          <w:u w:val="single"/>
        </w:rPr>
        <w:t xml:space="preserve"> </w:t>
      </w:r>
      <w:proofErr w:type="spellStart"/>
      <w:r>
        <w:rPr>
          <w:rFonts w:ascii="Arial" w:hAnsi="Arial" w:cs="Arial"/>
          <w:szCs w:val="24"/>
          <w:u w:val="single"/>
        </w:rPr>
        <w:t>G</w:t>
      </w:r>
      <w:r w:rsidRPr="00886B85">
        <w:rPr>
          <w:rFonts w:ascii="Arial" w:hAnsi="Arial" w:cs="Arial"/>
          <w:szCs w:val="24"/>
          <w:u w:val="single"/>
        </w:rPr>
        <w:t>to</w:t>
      </w:r>
      <w:proofErr w:type="spellEnd"/>
      <w:r w:rsidRPr="00886B85">
        <w:rPr>
          <w:rFonts w:ascii="Arial" w:hAnsi="Arial" w:cs="Arial"/>
          <w:szCs w:val="24"/>
          <w:u w:val="single"/>
        </w:rPr>
        <w:t>.  Persona Moral sin fines de lucro.</w:t>
      </w:r>
    </w:p>
    <w:p w14:paraId="39AF53D7" w14:textId="77777777" w:rsidR="00886B85" w:rsidRDefault="00886B85" w:rsidP="00CB41C4">
      <w:pPr>
        <w:tabs>
          <w:tab w:val="left" w:leader="underscore" w:pos="9639"/>
        </w:tabs>
        <w:spacing w:after="0" w:line="240" w:lineRule="auto"/>
        <w:jc w:val="both"/>
        <w:rPr>
          <w:rFonts w:cs="Calibri"/>
          <w:b/>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5AF8E742" w14:textId="274332B6" w:rsidR="00886B85" w:rsidRPr="00886B85" w:rsidRDefault="00886B85" w:rsidP="00886B85">
      <w:pPr>
        <w:spacing w:after="0" w:line="240" w:lineRule="auto"/>
        <w:jc w:val="both"/>
        <w:rPr>
          <w:rFonts w:ascii="Arial" w:hAnsi="Arial" w:cs="Arial"/>
          <w:szCs w:val="24"/>
          <w:u w:val="single"/>
        </w:rPr>
      </w:pPr>
      <w:r w:rsidRPr="00886B85">
        <w:rPr>
          <w:rFonts w:ascii="Arial" w:hAnsi="Arial" w:cs="Arial"/>
          <w:szCs w:val="24"/>
          <w:u w:val="single"/>
        </w:rPr>
        <w:t xml:space="preserve">Se tiene obligaciones con retenciones de: </w:t>
      </w:r>
      <w:proofErr w:type="gramStart"/>
      <w:r w:rsidRPr="00886B85">
        <w:rPr>
          <w:rFonts w:ascii="Arial" w:hAnsi="Arial" w:cs="Arial"/>
          <w:szCs w:val="24"/>
          <w:u w:val="single"/>
        </w:rPr>
        <w:t>ISR  a</w:t>
      </w:r>
      <w:proofErr w:type="gramEnd"/>
      <w:r w:rsidRPr="00886B85">
        <w:rPr>
          <w:rFonts w:ascii="Arial" w:hAnsi="Arial" w:cs="Arial"/>
          <w:szCs w:val="24"/>
          <w:u w:val="single"/>
        </w:rPr>
        <w:t xml:space="preserve"> trabajadores, ISR servicios profesionales, ISR </w:t>
      </w:r>
      <w:proofErr w:type="gramStart"/>
      <w:r w:rsidRPr="00886B85">
        <w:rPr>
          <w:rFonts w:ascii="Arial" w:hAnsi="Arial" w:cs="Arial"/>
          <w:szCs w:val="24"/>
          <w:u w:val="single"/>
        </w:rPr>
        <w:t>po</w:t>
      </w:r>
      <w:r w:rsidR="00BF046D">
        <w:rPr>
          <w:rFonts w:ascii="Arial" w:hAnsi="Arial" w:cs="Arial"/>
          <w:szCs w:val="24"/>
          <w:u w:val="single"/>
        </w:rPr>
        <w:t>r</w:t>
      </w:r>
      <w:r w:rsidRPr="00886B85">
        <w:rPr>
          <w:rFonts w:ascii="Arial" w:hAnsi="Arial" w:cs="Arial"/>
          <w:szCs w:val="24"/>
          <w:u w:val="single"/>
        </w:rPr>
        <w:t xml:space="preserve">  sobre</w:t>
      </w:r>
      <w:proofErr w:type="gramEnd"/>
      <w:r w:rsidRPr="00886B85">
        <w:rPr>
          <w:rFonts w:ascii="Arial" w:hAnsi="Arial" w:cs="Arial"/>
          <w:szCs w:val="24"/>
          <w:u w:val="single"/>
        </w:rPr>
        <w:t xml:space="preserve"> Nomina </w:t>
      </w:r>
      <w:r w:rsidR="00BF046D">
        <w:rPr>
          <w:rFonts w:ascii="Arial" w:hAnsi="Arial" w:cs="Arial"/>
          <w:szCs w:val="24"/>
          <w:u w:val="single"/>
        </w:rPr>
        <w:t>e impuesto cedular</w:t>
      </w:r>
    </w:p>
    <w:p w14:paraId="7E6777B9" w14:textId="19CCC7BA" w:rsidR="007D1E76" w:rsidRPr="00E74967" w:rsidRDefault="007D1E76" w:rsidP="00CB41C4">
      <w:pPr>
        <w:tabs>
          <w:tab w:val="left" w:leader="underscore" w:pos="9639"/>
        </w:tabs>
        <w:spacing w:after="0" w:line="240" w:lineRule="auto"/>
        <w:jc w:val="both"/>
        <w:rPr>
          <w:rFonts w:cs="Calibri"/>
        </w:rPr>
      </w:pP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0CAFF6C8" w:rsidR="007D1E76"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1F031DC4" w14:textId="214F3DD6" w:rsidR="00886B85" w:rsidRDefault="00604FBF" w:rsidP="00604FBF">
      <w:pPr>
        <w:tabs>
          <w:tab w:val="left" w:leader="underscore" w:pos="9639"/>
        </w:tabs>
        <w:spacing w:after="0" w:line="240" w:lineRule="auto"/>
        <w:ind w:firstLine="708"/>
        <w:jc w:val="both"/>
        <w:rPr>
          <w:rFonts w:cs="Calibri"/>
        </w:rPr>
      </w:pPr>
      <w:r w:rsidRPr="00604FBF">
        <w:rPr>
          <w:rFonts w:cs="Calibri"/>
        </w:rPr>
        <w:object w:dxaOrig="22747" w:dyaOrig="12330" w14:anchorId="5E5315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35pt;height:465.3pt" o:ole="">
            <v:imagedata r:id="rId12" o:title=""/>
          </v:shape>
          <o:OLEObject Type="Embed" ProgID="Acrobat.Document.DC" ShapeID="_x0000_i1025" DrawAspect="Content" ObjectID="_1853052851" r:id="rId13"/>
        </w:object>
      </w:r>
    </w:p>
    <w:p w14:paraId="3202C765" w14:textId="77777777" w:rsidR="00886B85" w:rsidRDefault="00886B85" w:rsidP="00CB41C4">
      <w:pPr>
        <w:tabs>
          <w:tab w:val="left" w:leader="underscore" w:pos="9639"/>
        </w:tabs>
        <w:spacing w:after="0" w:line="240" w:lineRule="auto"/>
        <w:ind w:firstLine="708"/>
        <w:jc w:val="both"/>
        <w:rPr>
          <w:rFonts w:cs="Calibri"/>
        </w:rPr>
      </w:pPr>
    </w:p>
    <w:p w14:paraId="2FA8492E" w14:textId="74A19771" w:rsidR="00886B85" w:rsidRPr="00E74967" w:rsidRDefault="00886B85" w:rsidP="00CB41C4">
      <w:pPr>
        <w:tabs>
          <w:tab w:val="left" w:leader="underscore" w:pos="9639"/>
        </w:tabs>
        <w:spacing w:after="0" w:line="240" w:lineRule="auto"/>
        <w:ind w:firstLine="708"/>
        <w:jc w:val="both"/>
        <w:rPr>
          <w:rFonts w:cs="Calibri"/>
        </w:rPr>
      </w:pPr>
    </w:p>
    <w:p w14:paraId="19CEE146" w14:textId="155436FC"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r w:rsidR="00604FBF">
        <w:rPr>
          <w:rFonts w:cs="Calibri"/>
        </w:rPr>
        <w:t xml:space="preserve">  No aplica</w:t>
      </w:r>
    </w:p>
    <w:p w14:paraId="30A4EDC2" w14:textId="68DDA810"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p>
    <w:p w14:paraId="4241EF36" w14:textId="7E6E2FBC" w:rsidR="007D1E76" w:rsidRDefault="007D1E76" w:rsidP="00CB41C4">
      <w:pPr>
        <w:tabs>
          <w:tab w:val="left" w:leader="underscore" w:pos="9639"/>
        </w:tabs>
        <w:spacing w:after="0" w:line="240" w:lineRule="auto"/>
        <w:jc w:val="both"/>
        <w:rPr>
          <w:rFonts w:cs="Calibri"/>
        </w:rPr>
      </w:pPr>
    </w:p>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77777777" w:rsidR="007D1E76" w:rsidRPr="000C3365" w:rsidRDefault="007D1E76" w:rsidP="000C3365">
      <w:pPr>
        <w:pStyle w:val="Ttulo2"/>
        <w:rPr>
          <w:rFonts w:asciiTheme="minorHAnsi" w:hAnsiTheme="minorHAnsi" w:cstheme="minorHAnsi"/>
          <w:b/>
          <w:color w:val="auto"/>
          <w:sz w:val="22"/>
        </w:rPr>
      </w:pPr>
      <w:bookmarkStart w:id="4" w:name="_Toc508279625"/>
      <w:r w:rsidRPr="000C3365">
        <w:rPr>
          <w:rFonts w:asciiTheme="minorHAnsi" w:hAnsiTheme="minorHAnsi" w:cstheme="minorHAnsi"/>
          <w:b/>
          <w:color w:val="auto"/>
          <w:sz w:val="22"/>
        </w:rPr>
        <w:t>5. Bases de Preparació</w:t>
      </w:r>
      <w:r w:rsidR="00E00323" w:rsidRPr="000C3365">
        <w:rPr>
          <w:rFonts w:asciiTheme="minorHAnsi" w:hAnsiTheme="minorHAnsi" w:cstheme="minorHAnsi"/>
          <w:b/>
          <w:color w:val="auto"/>
          <w:sz w:val="22"/>
        </w:rPr>
        <w:t>n de los Estados Financieros:</w:t>
      </w:r>
      <w:bookmarkEnd w:id="4"/>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4EC39139" w:rsidR="007D1E76" w:rsidRPr="00E74967" w:rsidRDefault="007D1E76" w:rsidP="00CB41C4">
      <w:pPr>
        <w:tabs>
          <w:tab w:val="left" w:leader="underscore" w:pos="9639"/>
        </w:tabs>
        <w:spacing w:after="0" w:line="240" w:lineRule="auto"/>
        <w:jc w:val="both"/>
        <w:rPr>
          <w:rFonts w:cs="Calibri"/>
        </w:rPr>
      </w:pPr>
    </w:p>
    <w:p w14:paraId="751BAAAD" w14:textId="77777777" w:rsidR="00604FBF" w:rsidRDefault="00604FBF" w:rsidP="00CB41C4">
      <w:pPr>
        <w:tabs>
          <w:tab w:val="left" w:leader="underscore" w:pos="9639"/>
        </w:tabs>
        <w:spacing w:after="0" w:line="240" w:lineRule="auto"/>
        <w:jc w:val="both"/>
        <w:rPr>
          <w:rFonts w:cs="Calibri"/>
          <w:b/>
        </w:rPr>
      </w:pPr>
    </w:p>
    <w:p w14:paraId="4D261760" w14:textId="5336B71D"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697DB71D" w14:textId="2F3EF7E1" w:rsidR="006426F2" w:rsidRDefault="006426F2" w:rsidP="006426F2">
      <w:pPr>
        <w:spacing w:after="0" w:line="240" w:lineRule="auto"/>
        <w:jc w:val="both"/>
        <w:rPr>
          <w:rFonts w:ascii="Times New Roman" w:hAnsi="Times New Roman"/>
          <w:sz w:val="24"/>
          <w:szCs w:val="24"/>
          <w:u w:val="single"/>
        </w:rPr>
      </w:pPr>
      <w:r w:rsidRPr="006426F2">
        <w:rPr>
          <w:rFonts w:ascii="Arial" w:hAnsi="Arial" w:cs="Arial"/>
          <w:szCs w:val="24"/>
          <w:u w:val="single"/>
        </w:rPr>
        <w:t>Si se han observado con la CONAC</w:t>
      </w:r>
      <w:r>
        <w:rPr>
          <w:rFonts w:ascii="Times New Roman" w:hAnsi="Times New Roman"/>
          <w:sz w:val="24"/>
          <w:szCs w:val="24"/>
          <w:u w:val="single"/>
        </w:rPr>
        <w:t>.</w:t>
      </w:r>
      <w:r w:rsidRPr="00473D60">
        <w:rPr>
          <w:rFonts w:ascii="Times New Roman" w:hAnsi="Times New Roman"/>
          <w:sz w:val="24"/>
          <w:szCs w:val="24"/>
          <w:u w:val="single"/>
        </w:rPr>
        <w:t xml:space="preserve">  </w:t>
      </w:r>
    </w:p>
    <w:p w14:paraId="16E6CC79" w14:textId="77777777" w:rsidR="006426F2" w:rsidRPr="00473D60" w:rsidRDefault="006426F2" w:rsidP="006426F2">
      <w:pPr>
        <w:spacing w:after="0" w:line="240" w:lineRule="auto"/>
        <w:jc w:val="both"/>
        <w:rPr>
          <w:rFonts w:ascii="Times New Roman" w:hAnsi="Times New Roman"/>
          <w:sz w:val="24"/>
          <w:szCs w:val="24"/>
          <w:u w:val="single"/>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3EF7A2A0" w14:textId="77777777" w:rsidR="006426F2" w:rsidRPr="006426F2" w:rsidRDefault="006426F2" w:rsidP="006426F2">
      <w:pPr>
        <w:spacing w:after="0" w:line="240" w:lineRule="auto"/>
        <w:jc w:val="both"/>
        <w:rPr>
          <w:rFonts w:ascii="Arial" w:hAnsi="Arial" w:cs="Arial"/>
        </w:rPr>
      </w:pPr>
      <w:r w:rsidRPr="006426F2">
        <w:rPr>
          <w:rFonts w:ascii="Arial" w:hAnsi="Arial" w:cs="Arial"/>
          <w:szCs w:val="24"/>
          <w:u w:val="single"/>
        </w:rPr>
        <w:t>Se maneja criterio de costo histórico</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5E14E518" w14:textId="77777777" w:rsidR="006426F2" w:rsidRPr="006426F2" w:rsidRDefault="006426F2" w:rsidP="006426F2">
      <w:pPr>
        <w:spacing w:after="0" w:line="240" w:lineRule="auto"/>
        <w:jc w:val="both"/>
        <w:rPr>
          <w:rFonts w:ascii="Arial" w:hAnsi="Arial" w:cs="Arial"/>
          <w:szCs w:val="24"/>
        </w:rPr>
      </w:pPr>
      <w:r w:rsidRPr="006426F2">
        <w:rPr>
          <w:rFonts w:ascii="Arial" w:hAnsi="Arial" w:cs="Arial"/>
          <w:szCs w:val="24"/>
          <w:u w:val="single"/>
        </w:rPr>
        <w:t>No se aplica este inciso</w:t>
      </w:r>
      <w:r w:rsidRPr="006426F2">
        <w:rPr>
          <w:rFonts w:ascii="Arial" w:hAnsi="Arial" w:cs="Arial"/>
          <w:szCs w:val="24"/>
        </w:rPr>
        <w:t>.</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FB3271B" w14:textId="77777777" w:rsidR="006426F2" w:rsidRPr="006426F2" w:rsidRDefault="006426F2" w:rsidP="006426F2">
      <w:pPr>
        <w:spacing w:after="0" w:line="240" w:lineRule="auto"/>
        <w:jc w:val="both"/>
        <w:rPr>
          <w:rFonts w:ascii="Arial" w:hAnsi="Arial" w:cs="Arial"/>
          <w:szCs w:val="24"/>
        </w:rPr>
      </w:pPr>
      <w:r w:rsidRPr="006426F2">
        <w:rPr>
          <w:rFonts w:ascii="Arial" w:hAnsi="Arial" w:cs="Arial"/>
          <w:szCs w:val="24"/>
          <w:u w:val="single"/>
        </w:rPr>
        <w:t>No se aplica este inciso</w:t>
      </w:r>
      <w:r w:rsidRPr="006426F2">
        <w:rPr>
          <w:rFonts w:ascii="Arial" w:hAnsi="Arial" w:cs="Arial"/>
          <w:szCs w:val="24"/>
        </w:rPr>
        <w:t>.</w:t>
      </w:r>
    </w:p>
    <w:p w14:paraId="66EFFB5E" w14:textId="77777777" w:rsidR="006426F2" w:rsidRPr="00E74967" w:rsidRDefault="006426F2" w:rsidP="006426F2">
      <w:pPr>
        <w:spacing w:after="0" w:line="240" w:lineRule="auto"/>
        <w:jc w:val="both"/>
        <w:rPr>
          <w:rFonts w:cs="Calibri"/>
        </w:rPr>
      </w:pPr>
    </w:p>
    <w:p w14:paraId="084AD24A" w14:textId="090462D0"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w:t>
      </w:r>
      <w:r w:rsidR="006C211C" w:rsidRPr="00E74967">
        <w:rPr>
          <w:rFonts w:cs="Calibri"/>
        </w:rPr>
        <w:t>el base devengado</w:t>
      </w:r>
      <w:r w:rsidRPr="00E74967">
        <w:rPr>
          <w:rFonts w:cs="Calibri"/>
        </w:rPr>
        <w:t xml:space="preserve">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2A045C98" w14:textId="77777777" w:rsidR="006426F2" w:rsidRPr="006426F2" w:rsidRDefault="006426F2" w:rsidP="006426F2">
      <w:pPr>
        <w:spacing w:after="0" w:line="240" w:lineRule="auto"/>
        <w:jc w:val="both"/>
        <w:rPr>
          <w:rFonts w:ascii="Arial" w:hAnsi="Arial" w:cs="Arial"/>
        </w:rPr>
      </w:pPr>
      <w:r w:rsidRPr="006426F2">
        <w:rPr>
          <w:rFonts w:ascii="Arial" w:hAnsi="Arial" w:cs="Arial"/>
          <w:szCs w:val="24"/>
          <w:u w:val="single"/>
        </w:rPr>
        <w:t>Ya están implementados</w:t>
      </w:r>
      <w:r w:rsidRPr="006426F2">
        <w:rPr>
          <w:rFonts w:ascii="Arial" w:hAnsi="Arial" w:cs="Arial"/>
          <w:sz w:val="20"/>
        </w:rPr>
        <w:t xml:space="preserve"> </w:t>
      </w:r>
    </w:p>
    <w:p w14:paraId="0460EEDE" w14:textId="77777777" w:rsidR="006426F2" w:rsidRDefault="006426F2" w:rsidP="00CB41C4">
      <w:pPr>
        <w:tabs>
          <w:tab w:val="left" w:leader="underscore" w:pos="9639"/>
        </w:tabs>
        <w:spacing w:after="0" w:line="240" w:lineRule="auto"/>
        <w:jc w:val="both"/>
        <w:rPr>
          <w:rFonts w:cs="Calibri"/>
        </w:rPr>
      </w:pP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1311E269" w14:textId="77777777" w:rsidR="006426F2" w:rsidRPr="006426F2" w:rsidRDefault="006426F2" w:rsidP="006426F2">
      <w:pPr>
        <w:spacing w:after="0" w:line="240" w:lineRule="auto"/>
        <w:jc w:val="both"/>
        <w:rPr>
          <w:rFonts w:ascii="Arial" w:hAnsi="Arial" w:cs="Arial"/>
        </w:rPr>
      </w:pPr>
      <w:r w:rsidRPr="006426F2">
        <w:rPr>
          <w:rFonts w:ascii="Arial" w:hAnsi="Arial" w:cs="Arial"/>
          <w:szCs w:val="24"/>
          <w:u w:val="single"/>
        </w:rPr>
        <w:t>Ya están implementados</w:t>
      </w:r>
      <w:r w:rsidRPr="006426F2">
        <w:rPr>
          <w:rFonts w:ascii="Arial" w:hAnsi="Arial" w:cs="Arial"/>
          <w:sz w:val="20"/>
        </w:rPr>
        <w:t xml:space="preserve"> </w:t>
      </w:r>
    </w:p>
    <w:p w14:paraId="3B6D9156" w14:textId="77777777" w:rsidR="007D1E76" w:rsidRPr="00E74967" w:rsidRDefault="007D1E76"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3027995B" w14:textId="77777777" w:rsidR="006426F2" w:rsidRPr="006426F2" w:rsidRDefault="006426F2" w:rsidP="006426F2">
      <w:pPr>
        <w:spacing w:after="0" w:line="240" w:lineRule="auto"/>
        <w:jc w:val="both"/>
        <w:rPr>
          <w:rFonts w:ascii="Arial" w:hAnsi="Arial" w:cs="Arial"/>
        </w:rPr>
      </w:pPr>
      <w:r w:rsidRPr="006426F2">
        <w:rPr>
          <w:rFonts w:ascii="Arial" w:hAnsi="Arial" w:cs="Arial"/>
          <w:szCs w:val="24"/>
          <w:u w:val="single"/>
        </w:rPr>
        <w:t>Ya están implementados</w:t>
      </w:r>
      <w:r w:rsidRPr="006426F2">
        <w:rPr>
          <w:rFonts w:ascii="Arial" w:hAnsi="Arial" w:cs="Arial"/>
          <w:sz w:val="20"/>
        </w:rPr>
        <w:t xml:space="preserve"> </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5" w:name="_Toc508279626"/>
      <w:r w:rsidRPr="000C3365">
        <w:rPr>
          <w:rFonts w:asciiTheme="minorHAnsi" w:hAnsiTheme="minorHAnsi" w:cstheme="minorHAnsi"/>
          <w:b/>
          <w:color w:val="auto"/>
          <w:sz w:val="22"/>
        </w:rPr>
        <w:t>6. Políticas de</w:t>
      </w:r>
      <w:r w:rsidR="00E00323" w:rsidRPr="000C3365">
        <w:rPr>
          <w:rFonts w:asciiTheme="minorHAnsi" w:hAnsiTheme="minorHAnsi" w:cstheme="minorHAnsi"/>
          <w:b/>
          <w:color w:val="auto"/>
          <w:sz w:val="22"/>
        </w:rPr>
        <w:t xml:space="preserve"> Contabilidad Significativas:</w:t>
      </w:r>
      <w:bookmarkEnd w:id="5"/>
    </w:p>
    <w:p w14:paraId="793D8065" w14:textId="77777777" w:rsidR="007D1E76" w:rsidRPr="00E74967" w:rsidRDefault="007D1E76" w:rsidP="00CB41C4">
      <w:pPr>
        <w:tabs>
          <w:tab w:val="left" w:leader="underscore" w:pos="9639"/>
        </w:tabs>
        <w:spacing w:after="0" w:line="240" w:lineRule="auto"/>
        <w:jc w:val="both"/>
        <w:rPr>
          <w:rFonts w:cs="Calibri"/>
        </w:rPr>
      </w:pP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13DDDAC2" w14:textId="6D6A34B7" w:rsidR="006426F2" w:rsidRPr="005D25D5" w:rsidRDefault="006426F2" w:rsidP="006426F2">
      <w:pPr>
        <w:spacing w:after="0" w:line="240" w:lineRule="auto"/>
        <w:jc w:val="both"/>
        <w:rPr>
          <w:rFonts w:ascii="Arial" w:hAnsi="Arial" w:cs="Arial"/>
          <w:szCs w:val="24"/>
          <w:u w:val="single"/>
        </w:rPr>
      </w:pPr>
      <w:r w:rsidRPr="005D25D5">
        <w:rPr>
          <w:rFonts w:ascii="Arial" w:hAnsi="Arial" w:cs="Arial"/>
          <w:szCs w:val="24"/>
          <w:u w:val="single"/>
        </w:rPr>
        <w:t xml:space="preserve">Se realizan bajo las observaciones realizadas por la Auditoria Superior del Estado de Guanajuato y </w:t>
      </w:r>
      <w:r w:rsidR="006C211C" w:rsidRPr="005D25D5">
        <w:rPr>
          <w:rFonts w:ascii="Arial" w:hAnsi="Arial" w:cs="Arial"/>
          <w:szCs w:val="24"/>
          <w:u w:val="single"/>
        </w:rPr>
        <w:t>contraloría se</w:t>
      </w:r>
      <w:r w:rsidRPr="005D25D5">
        <w:rPr>
          <w:rFonts w:ascii="Arial" w:hAnsi="Arial" w:cs="Arial"/>
          <w:szCs w:val="24"/>
          <w:u w:val="single"/>
        </w:rPr>
        <w:t xml:space="preserve"> aplican para su corrección.</w:t>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344E2DDE" w14:textId="77777777" w:rsidR="006426F2" w:rsidRPr="006426F2" w:rsidRDefault="006426F2" w:rsidP="006426F2">
      <w:pPr>
        <w:spacing w:after="0" w:line="240" w:lineRule="auto"/>
        <w:jc w:val="both"/>
        <w:rPr>
          <w:rFonts w:ascii="Arial" w:hAnsi="Arial" w:cs="Arial"/>
          <w:szCs w:val="24"/>
          <w:u w:val="single"/>
        </w:rPr>
      </w:pPr>
      <w:r w:rsidRPr="006426F2">
        <w:rPr>
          <w:rFonts w:ascii="Arial" w:hAnsi="Arial" w:cs="Arial"/>
          <w:szCs w:val="24"/>
          <w:u w:val="single"/>
        </w:rPr>
        <w:t>No contamos con este inciso.</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77135A56" w14:textId="77777777" w:rsidR="006426F2" w:rsidRPr="006426F2" w:rsidRDefault="006426F2" w:rsidP="006426F2">
      <w:pPr>
        <w:spacing w:after="0" w:line="240" w:lineRule="auto"/>
        <w:jc w:val="both"/>
        <w:rPr>
          <w:rFonts w:ascii="Arial" w:hAnsi="Arial" w:cs="Arial"/>
          <w:szCs w:val="24"/>
          <w:u w:val="single"/>
        </w:rPr>
      </w:pPr>
      <w:r w:rsidRPr="006426F2">
        <w:rPr>
          <w:rFonts w:ascii="Arial" w:hAnsi="Arial" w:cs="Arial"/>
          <w:szCs w:val="24"/>
          <w:u w:val="single"/>
        </w:rPr>
        <w:t>No contamos con este inciso.</w:t>
      </w:r>
    </w:p>
    <w:p w14:paraId="1C1D647B" w14:textId="12CA6956" w:rsidR="007D1E76" w:rsidRPr="00E74967" w:rsidRDefault="007D1E76" w:rsidP="00CB41C4">
      <w:pPr>
        <w:tabs>
          <w:tab w:val="left" w:leader="underscore" w:pos="9639"/>
        </w:tabs>
        <w:spacing w:after="0" w:line="240" w:lineRule="auto"/>
        <w:jc w:val="both"/>
        <w:rPr>
          <w:rFonts w:cs="Calibri"/>
        </w:rPr>
      </w:pPr>
    </w:p>
    <w:p w14:paraId="2EA4933C" w14:textId="77777777" w:rsidR="007D1E76" w:rsidRPr="00E74967" w:rsidRDefault="007D1E76"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3C7D8EA0" w14:textId="77777777" w:rsidR="006426F2" w:rsidRPr="006426F2" w:rsidRDefault="006426F2" w:rsidP="006426F2">
      <w:pPr>
        <w:spacing w:after="0" w:line="240" w:lineRule="auto"/>
        <w:jc w:val="both"/>
        <w:rPr>
          <w:rFonts w:ascii="Arial" w:hAnsi="Arial" w:cs="Arial"/>
          <w:szCs w:val="24"/>
          <w:u w:val="single"/>
        </w:rPr>
      </w:pPr>
      <w:r w:rsidRPr="006426F2">
        <w:rPr>
          <w:rFonts w:ascii="Arial" w:hAnsi="Arial" w:cs="Arial"/>
          <w:szCs w:val="24"/>
          <w:u w:val="single"/>
        </w:rPr>
        <w:t>No contamos con este inciso.</w:t>
      </w:r>
    </w:p>
    <w:p w14:paraId="7A37B45F" w14:textId="77777777" w:rsidR="006426F2" w:rsidRDefault="006426F2" w:rsidP="00CB41C4">
      <w:pPr>
        <w:tabs>
          <w:tab w:val="left" w:leader="underscore" w:pos="9639"/>
        </w:tabs>
        <w:spacing w:after="0" w:line="240" w:lineRule="auto"/>
        <w:jc w:val="both"/>
        <w:rPr>
          <w:rFonts w:cs="Calibri"/>
          <w:b/>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460FA031" w14:textId="77777777" w:rsidR="006426F2" w:rsidRPr="006426F2" w:rsidRDefault="006426F2" w:rsidP="006426F2">
      <w:pPr>
        <w:spacing w:after="0" w:line="240" w:lineRule="auto"/>
        <w:jc w:val="both"/>
        <w:rPr>
          <w:rFonts w:ascii="Arial" w:hAnsi="Arial" w:cs="Arial"/>
          <w:szCs w:val="24"/>
          <w:u w:val="single"/>
        </w:rPr>
      </w:pPr>
      <w:r w:rsidRPr="006426F2">
        <w:rPr>
          <w:rFonts w:ascii="Arial" w:hAnsi="Arial" w:cs="Arial"/>
          <w:szCs w:val="24"/>
          <w:u w:val="single"/>
        </w:rPr>
        <w:t>No contamos con este inciso.</w:t>
      </w:r>
    </w:p>
    <w:p w14:paraId="60813F0E" w14:textId="77777777" w:rsidR="006426F2" w:rsidRDefault="006426F2" w:rsidP="00CB41C4">
      <w:pPr>
        <w:tabs>
          <w:tab w:val="left" w:leader="underscore" w:pos="9639"/>
        </w:tabs>
        <w:spacing w:after="0" w:line="240" w:lineRule="auto"/>
        <w:jc w:val="both"/>
        <w:rPr>
          <w:rFonts w:cs="Calibri"/>
          <w:b/>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0AB44A38" w14:textId="24677C4B" w:rsidR="007D1E76" w:rsidRPr="006426F2" w:rsidRDefault="006426F2" w:rsidP="00CB41C4">
      <w:pPr>
        <w:tabs>
          <w:tab w:val="left" w:leader="underscore" w:pos="9639"/>
        </w:tabs>
        <w:spacing w:after="0" w:line="240" w:lineRule="auto"/>
        <w:jc w:val="both"/>
        <w:rPr>
          <w:rFonts w:ascii="Arial" w:hAnsi="Arial" w:cs="Arial"/>
          <w:sz w:val="20"/>
        </w:rPr>
      </w:pPr>
      <w:r w:rsidRPr="006426F2">
        <w:rPr>
          <w:rFonts w:ascii="Arial" w:hAnsi="Arial" w:cs="Arial"/>
          <w:szCs w:val="24"/>
          <w:u w:val="single"/>
        </w:rPr>
        <w:t xml:space="preserve">Su creación y </w:t>
      </w:r>
      <w:r w:rsidR="006C211C" w:rsidRPr="006426F2">
        <w:rPr>
          <w:rFonts w:ascii="Arial" w:hAnsi="Arial" w:cs="Arial"/>
          <w:szCs w:val="24"/>
          <w:u w:val="single"/>
        </w:rPr>
        <w:t>Objetivo fue</w:t>
      </w:r>
      <w:r w:rsidRPr="006426F2">
        <w:rPr>
          <w:rFonts w:ascii="Arial" w:hAnsi="Arial" w:cs="Arial"/>
          <w:szCs w:val="24"/>
          <w:u w:val="single"/>
        </w:rPr>
        <w:t xml:space="preserve"> para llevar un mejor control de los recursos en </w:t>
      </w:r>
      <w:r w:rsidR="006C211C" w:rsidRPr="006426F2">
        <w:rPr>
          <w:rFonts w:ascii="Arial" w:hAnsi="Arial" w:cs="Arial"/>
          <w:szCs w:val="24"/>
          <w:u w:val="single"/>
        </w:rPr>
        <w:t>un plazo de</w:t>
      </w:r>
      <w:r w:rsidRPr="006426F2">
        <w:rPr>
          <w:rFonts w:ascii="Arial" w:hAnsi="Arial" w:cs="Arial"/>
          <w:szCs w:val="24"/>
          <w:u w:val="single"/>
        </w:rPr>
        <w:t xml:space="preserve"> un año.</w:t>
      </w:r>
    </w:p>
    <w:p w14:paraId="0B93B6AD" w14:textId="77777777" w:rsidR="006426F2" w:rsidRDefault="006426F2" w:rsidP="00CB41C4">
      <w:pPr>
        <w:tabs>
          <w:tab w:val="left" w:leader="underscore" w:pos="9639"/>
        </w:tabs>
        <w:spacing w:after="0" w:line="240" w:lineRule="auto"/>
        <w:jc w:val="both"/>
        <w:rPr>
          <w:rFonts w:cs="Calibri"/>
          <w:b/>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7B0FE850" w14:textId="712213BA" w:rsidR="006426F2" w:rsidRPr="006426F2" w:rsidRDefault="006426F2" w:rsidP="006426F2">
      <w:pPr>
        <w:spacing w:after="0" w:line="240" w:lineRule="auto"/>
        <w:jc w:val="both"/>
        <w:rPr>
          <w:rFonts w:ascii="Arial" w:hAnsi="Arial" w:cs="Arial"/>
          <w:szCs w:val="24"/>
          <w:u w:val="single"/>
        </w:rPr>
      </w:pPr>
      <w:r w:rsidRPr="006426F2">
        <w:rPr>
          <w:rFonts w:ascii="Arial" w:hAnsi="Arial" w:cs="Arial"/>
          <w:szCs w:val="24"/>
          <w:u w:val="single"/>
        </w:rPr>
        <w:t xml:space="preserve">Su creación y </w:t>
      </w:r>
      <w:r w:rsidR="006C211C" w:rsidRPr="006426F2">
        <w:rPr>
          <w:rFonts w:ascii="Arial" w:hAnsi="Arial" w:cs="Arial"/>
          <w:szCs w:val="24"/>
          <w:u w:val="single"/>
        </w:rPr>
        <w:t>Objetivo fue</w:t>
      </w:r>
      <w:r w:rsidRPr="006426F2">
        <w:rPr>
          <w:rFonts w:ascii="Arial" w:hAnsi="Arial" w:cs="Arial"/>
          <w:szCs w:val="24"/>
          <w:u w:val="single"/>
        </w:rPr>
        <w:t xml:space="preserve"> para llevar un mejor control de los recursos en </w:t>
      </w:r>
      <w:r w:rsidR="006C211C" w:rsidRPr="006426F2">
        <w:rPr>
          <w:rFonts w:ascii="Arial" w:hAnsi="Arial" w:cs="Arial"/>
          <w:szCs w:val="24"/>
          <w:u w:val="single"/>
        </w:rPr>
        <w:t>un plazo de</w:t>
      </w:r>
      <w:r w:rsidRPr="006426F2">
        <w:rPr>
          <w:rFonts w:ascii="Arial" w:hAnsi="Arial" w:cs="Arial"/>
          <w:szCs w:val="24"/>
          <w:u w:val="single"/>
        </w:rPr>
        <w:t xml:space="preserve"> un año del monto asignado de la </w:t>
      </w:r>
      <w:r w:rsidR="00A71DDD" w:rsidRPr="006426F2">
        <w:rPr>
          <w:rFonts w:ascii="Arial" w:hAnsi="Arial" w:cs="Arial"/>
          <w:szCs w:val="24"/>
          <w:u w:val="single"/>
        </w:rPr>
        <w:t>nómina</w:t>
      </w:r>
      <w:r w:rsidRPr="006426F2">
        <w:rPr>
          <w:rFonts w:ascii="Arial" w:hAnsi="Arial" w:cs="Arial"/>
          <w:szCs w:val="24"/>
          <w:u w:val="single"/>
        </w:rPr>
        <w:t xml:space="preserve"> de servicios personales.</w:t>
      </w:r>
    </w:p>
    <w:p w14:paraId="48187B92" w14:textId="77777777" w:rsidR="007D1E76" w:rsidRPr="006426F2" w:rsidRDefault="007D1E76" w:rsidP="00CB41C4">
      <w:pPr>
        <w:tabs>
          <w:tab w:val="left" w:leader="underscore" w:pos="9639"/>
        </w:tabs>
        <w:spacing w:after="0" w:line="240" w:lineRule="auto"/>
        <w:jc w:val="both"/>
        <w:rPr>
          <w:rFonts w:ascii="Arial" w:hAnsi="Arial" w:cs="Arial"/>
          <w:sz w:val="20"/>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5DF7D773" w14:textId="31AC30C7" w:rsidR="006426F2" w:rsidRPr="006426F2" w:rsidRDefault="006426F2" w:rsidP="006426F2">
      <w:pPr>
        <w:spacing w:after="0" w:line="240" w:lineRule="auto"/>
        <w:jc w:val="both"/>
        <w:rPr>
          <w:rFonts w:ascii="Arial" w:hAnsi="Arial" w:cs="Arial"/>
          <w:szCs w:val="24"/>
          <w:u w:val="single"/>
        </w:rPr>
      </w:pPr>
      <w:r w:rsidRPr="006426F2">
        <w:rPr>
          <w:rFonts w:ascii="Arial" w:hAnsi="Arial" w:cs="Arial"/>
          <w:szCs w:val="24"/>
          <w:u w:val="single"/>
        </w:rPr>
        <w:t xml:space="preserve">Se realizan bajo las observaciones realizadas por la Auditoria Superior del Estado de Guanajuato y </w:t>
      </w:r>
      <w:r w:rsidR="006C211C" w:rsidRPr="006426F2">
        <w:rPr>
          <w:rFonts w:ascii="Arial" w:hAnsi="Arial" w:cs="Arial"/>
          <w:szCs w:val="24"/>
          <w:u w:val="single"/>
        </w:rPr>
        <w:t>contraloría se</w:t>
      </w:r>
      <w:r w:rsidRPr="006426F2">
        <w:rPr>
          <w:rFonts w:ascii="Arial" w:hAnsi="Arial" w:cs="Arial"/>
          <w:szCs w:val="24"/>
          <w:u w:val="single"/>
        </w:rPr>
        <w:t xml:space="preserve"> aplican para su corrección.</w:t>
      </w:r>
    </w:p>
    <w:p w14:paraId="2B6668A3" w14:textId="1A1505F3" w:rsidR="007D1E76" w:rsidRPr="00E74967" w:rsidRDefault="007D1E76"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2056983F" w14:textId="77777777" w:rsidR="006426F2" w:rsidRPr="006426F2" w:rsidRDefault="006426F2" w:rsidP="006426F2">
      <w:pPr>
        <w:spacing w:after="0" w:line="240" w:lineRule="auto"/>
        <w:jc w:val="both"/>
        <w:rPr>
          <w:rFonts w:ascii="Arial" w:hAnsi="Arial" w:cs="Arial"/>
          <w:szCs w:val="24"/>
          <w:u w:val="single"/>
        </w:rPr>
      </w:pPr>
      <w:r w:rsidRPr="006426F2">
        <w:rPr>
          <w:rFonts w:ascii="Arial" w:hAnsi="Arial" w:cs="Arial"/>
          <w:szCs w:val="24"/>
          <w:u w:val="single"/>
        </w:rPr>
        <w:t>A medida de las observaciones realizadas por la Auditoria Superior del Estado de Guanajuato y contraloría son aplicadas para su corrección.</w:t>
      </w:r>
    </w:p>
    <w:p w14:paraId="6E29C8B6" w14:textId="77777777" w:rsidR="007D1E76" w:rsidRPr="00E74967" w:rsidRDefault="007D1E76"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7D06B360" w14:textId="608CE0CC" w:rsidR="007D1E76" w:rsidRPr="006426F2" w:rsidRDefault="006426F2" w:rsidP="00CB41C4">
      <w:pPr>
        <w:tabs>
          <w:tab w:val="left" w:leader="underscore" w:pos="9639"/>
        </w:tabs>
        <w:spacing w:after="0" w:line="240" w:lineRule="auto"/>
        <w:jc w:val="both"/>
        <w:rPr>
          <w:rFonts w:ascii="Arial" w:hAnsi="Arial" w:cs="Arial"/>
          <w:sz w:val="20"/>
        </w:rPr>
      </w:pPr>
      <w:r w:rsidRPr="006426F2">
        <w:rPr>
          <w:rFonts w:ascii="Arial" w:hAnsi="Arial" w:cs="Arial"/>
          <w:szCs w:val="24"/>
          <w:u w:val="single"/>
        </w:rPr>
        <w:t>A medida de las observaciones realizadas por el órgano de fiscalización y contraloría son aplicadas para su corrección.</w:t>
      </w: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6" w:name="_Toc508279627"/>
      <w:r w:rsidRPr="000C3365">
        <w:rPr>
          <w:rFonts w:asciiTheme="minorHAnsi" w:hAnsiTheme="minorHAnsi" w:cstheme="minorHAnsi"/>
          <w:b/>
          <w:color w:val="auto"/>
          <w:sz w:val="22"/>
        </w:rPr>
        <w:t>7. Posición en Moneda Extranjera y Pro</w:t>
      </w:r>
      <w:r w:rsidR="00E00323" w:rsidRPr="000C3365">
        <w:rPr>
          <w:rFonts w:asciiTheme="minorHAnsi" w:hAnsiTheme="minorHAnsi" w:cstheme="minorHAnsi"/>
          <w:b/>
          <w:color w:val="auto"/>
          <w:sz w:val="22"/>
        </w:rPr>
        <w:t>tección por Riesgo Cambiario:</w:t>
      </w:r>
      <w:bookmarkEnd w:id="6"/>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5079A437" w:rsidR="007D1E76" w:rsidRPr="006426F2" w:rsidRDefault="007D1E76" w:rsidP="006426F2">
      <w:pPr>
        <w:pStyle w:val="Prrafodelista"/>
        <w:numPr>
          <w:ilvl w:val="0"/>
          <w:numId w:val="2"/>
        </w:numPr>
        <w:tabs>
          <w:tab w:val="left" w:leader="underscore" w:pos="9639"/>
        </w:tabs>
        <w:spacing w:after="0" w:line="240" w:lineRule="auto"/>
        <w:jc w:val="both"/>
        <w:rPr>
          <w:rFonts w:cs="Calibri"/>
        </w:rPr>
      </w:pPr>
      <w:r w:rsidRPr="006426F2">
        <w:rPr>
          <w:rFonts w:cs="Calibri"/>
        </w:rPr>
        <w:t>Activos en moneda extranjera:</w:t>
      </w:r>
    </w:p>
    <w:p w14:paraId="51E79809" w14:textId="37184694" w:rsidR="006426F2" w:rsidRPr="006426F2" w:rsidRDefault="006426F2" w:rsidP="006426F2">
      <w:pPr>
        <w:spacing w:after="0" w:line="240" w:lineRule="auto"/>
        <w:jc w:val="both"/>
        <w:rPr>
          <w:rFonts w:ascii="Arial" w:hAnsi="Arial" w:cs="Arial"/>
          <w:szCs w:val="24"/>
        </w:rPr>
      </w:pPr>
      <w:r w:rsidRPr="006426F2">
        <w:rPr>
          <w:rFonts w:ascii="Arial" w:hAnsi="Arial" w:cs="Arial"/>
          <w:szCs w:val="24"/>
          <w:u w:val="single"/>
        </w:rPr>
        <w:lastRenderedPageBreak/>
        <w:t xml:space="preserve"> No se cuenta con este inciso</w:t>
      </w:r>
      <w:r w:rsidRPr="006426F2">
        <w:rPr>
          <w:rFonts w:ascii="Arial" w:hAnsi="Arial" w:cs="Arial"/>
          <w:szCs w:val="24"/>
        </w:rPr>
        <w:t>.</w:t>
      </w:r>
    </w:p>
    <w:p w14:paraId="39587D53" w14:textId="77777777" w:rsidR="006426F2" w:rsidRDefault="006426F2" w:rsidP="00CB41C4">
      <w:pPr>
        <w:tabs>
          <w:tab w:val="left" w:leader="underscore" w:pos="9639"/>
        </w:tabs>
        <w:spacing w:after="0" w:line="240" w:lineRule="auto"/>
        <w:jc w:val="both"/>
        <w:rPr>
          <w:rFonts w:cs="Calibri"/>
          <w:b/>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12CC9FAA" w14:textId="77777777" w:rsidR="006426F2" w:rsidRPr="006426F2" w:rsidRDefault="006426F2" w:rsidP="006426F2">
      <w:pPr>
        <w:spacing w:after="0" w:line="240" w:lineRule="auto"/>
        <w:jc w:val="both"/>
        <w:rPr>
          <w:rFonts w:ascii="Arial" w:hAnsi="Arial" w:cs="Arial"/>
          <w:szCs w:val="24"/>
        </w:rPr>
      </w:pPr>
      <w:r w:rsidRPr="006426F2">
        <w:rPr>
          <w:rFonts w:ascii="Arial" w:hAnsi="Arial" w:cs="Arial"/>
          <w:szCs w:val="24"/>
          <w:u w:val="single"/>
        </w:rPr>
        <w:t>No se cuenta con este inciso</w:t>
      </w:r>
      <w:r w:rsidRPr="006426F2">
        <w:rPr>
          <w:rFonts w:ascii="Arial" w:hAnsi="Arial" w:cs="Arial"/>
          <w:szCs w:val="24"/>
        </w:rPr>
        <w:t>.</w:t>
      </w:r>
    </w:p>
    <w:p w14:paraId="4F15ED50" w14:textId="77777777" w:rsidR="006426F2" w:rsidRDefault="006426F2" w:rsidP="00CB41C4">
      <w:pPr>
        <w:tabs>
          <w:tab w:val="left" w:leader="underscore" w:pos="9639"/>
        </w:tabs>
        <w:spacing w:after="0" w:line="240" w:lineRule="auto"/>
        <w:jc w:val="both"/>
        <w:rPr>
          <w:rFonts w:cs="Calibri"/>
          <w:b/>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173DE484" w14:textId="77777777" w:rsidR="006426F2" w:rsidRPr="006426F2" w:rsidRDefault="006426F2" w:rsidP="006426F2">
      <w:pPr>
        <w:spacing w:after="0" w:line="240" w:lineRule="auto"/>
        <w:jc w:val="both"/>
        <w:rPr>
          <w:rFonts w:ascii="Arial" w:hAnsi="Arial" w:cs="Arial"/>
          <w:szCs w:val="24"/>
        </w:rPr>
      </w:pPr>
      <w:r w:rsidRPr="006426F2">
        <w:rPr>
          <w:rFonts w:ascii="Arial" w:hAnsi="Arial" w:cs="Arial"/>
          <w:szCs w:val="24"/>
          <w:u w:val="single"/>
        </w:rPr>
        <w:t>No se cuenta con este inciso</w:t>
      </w:r>
      <w:r w:rsidRPr="006426F2">
        <w:rPr>
          <w:rFonts w:ascii="Arial" w:hAnsi="Arial" w:cs="Arial"/>
          <w:szCs w:val="24"/>
        </w:rPr>
        <w:t>.</w:t>
      </w:r>
    </w:p>
    <w:p w14:paraId="273CC39D" w14:textId="23895EFD" w:rsidR="007D1E76" w:rsidRPr="00E74967" w:rsidRDefault="007D1E76"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680DE3E7" w14:textId="77777777" w:rsidR="006426F2" w:rsidRPr="006426F2" w:rsidRDefault="006426F2" w:rsidP="006426F2">
      <w:pPr>
        <w:spacing w:after="0" w:line="240" w:lineRule="auto"/>
        <w:jc w:val="both"/>
        <w:rPr>
          <w:rFonts w:ascii="Arial" w:hAnsi="Arial" w:cs="Arial"/>
          <w:szCs w:val="24"/>
        </w:rPr>
      </w:pPr>
      <w:r w:rsidRPr="006426F2">
        <w:rPr>
          <w:rFonts w:ascii="Arial" w:hAnsi="Arial" w:cs="Arial"/>
          <w:szCs w:val="24"/>
          <w:u w:val="single"/>
        </w:rPr>
        <w:t>No se cuenta con este inciso</w:t>
      </w:r>
      <w:r w:rsidRPr="006426F2">
        <w:rPr>
          <w:rFonts w:ascii="Arial" w:hAnsi="Arial" w:cs="Arial"/>
          <w:szCs w:val="24"/>
        </w:rPr>
        <w:t>.</w:t>
      </w:r>
    </w:p>
    <w:p w14:paraId="146CAEC1" w14:textId="5B1F9127" w:rsidR="007D1E76" w:rsidRPr="00E74967" w:rsidRDefault="007D1E76"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65105C9B" w14:textId="77777777" w:rsidR="006426F2" w:rsidRPr="006426F2" w:rsidRDefault="006426F2" w:rsidP="006426F2">
      <w:pPr>
        <w:spacing w:after="0" w:line="240" w:lineRule="auto"/>
        <w:jc w:val="both"/>
        <w:rPr>
          <w:rFonts w:ascii="Arial" w:hAnsi="Arial" w:cs="Arial"/>
          <w:szCs w:val="24"/>
        </w:rPr>
      </w:pPr>
      <w:r w:rsidRPr="006426F2">
        <w:rPr>
          <w:rFonts w:ascii="Arial" w:hAnsi="Arial" w:cs="Arial"/>
          <w:szCs w:val="24"/>
          <w:u w:val="single"/>
        </w:rPr>
        <w:t>No se cuenta con este inciso</w:t>
      </w:r>
      <w:r w:rsidRPr="006426F2">
        <w:rPr>
          <w:rFonts w:ascii="Arial" w:hAnsi="Arial" w:cs="Arial"/>
          <w:szCs w:val="24"/>
        </w:rPr>
        <w:t>.</w:t>
      </w:r>
    </w:p>
    <w:p w14:paraId="3FBDA58A" w14:textId="77777777" w:rsidR="006426F2" w:rsidRDefault="006426F2"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7"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7"/>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64428688" w14:textId="77777777" w:rsidR="006426F2" w:rsidRPr="006426F2" w:rsidRDefault="006426F2" w:rsidP="006426F2">
      <w:pPr>
        <w:spacing w:after="0" w:line="240" w:lineRule="auto"/>
        <w:jc w:val="both"/>
        <w:rPr>
          <w:rFonts w:ascii="Arial" w:hAnsi="Arial" w:cs="Arial"/>
        </w:rPr>
      </w:pPr>
      <w:r w:rsidRPr="006426F2">
        <w:rPr>
          <w:rFonts w:ascii="Arial" w:hAnsi="Arial" w:cs="Arial"/>
          <w:szCs w:val="24"/>
          <w:u w:val="single"/>
        </w:rPr>
        <w:t>Se aplican bajo los lineamientos y normas de contabilidad gubernamental</w:t>
      </w:r>
      <w:r w:rsidRPr="006426F2">
        <w:rPr>
          <w:rFonts w:ascii="Arial" w:hAnsi="Arial" w:cs="Arial"/>
        </w:rPr>
        <w:t xml:space="preserve"> </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636B9DF8" w14:textId="77777777" w:rsidR="00DF564F" w:rsidRPr="006426F2" w:rsidRDefault="00DF564F" w:rsidP="00DF564F">
      <w:pPr>
        <w:spacing w:after="0" w:line="240" w:lineRule="auto"/>
        <w:jc w:val="both"/>
        <w:rPr>
          <w:rFonts w:ascii="Arial" w:hAnsi="Arial" w:cs="Arial"/>
        </w:rPr>
      </w:pPr>
      <w:r w:rsidRPr="006426F2">
        <w:rPr>
          <w:rFonts w:ascii="Arial" w:hAnsi="Arial" w:cs="Arial"/>
          <w:szCs w:val="24"/>
          <w:u w:val="single"/>
        </w:rPr>
        <w:t>Se aplican bajo los lineamientos y normas de contabilidad gubernamental</w:t>
      </w:r>
      <w:r w:rsidRPr="006426F2">
        <w:rPr>
          <w:rFonts w:ascii="Arial" w:hAnsi="Arial" w:cs="Arial"/>
        </w:rPr>
        <w:t xml:space="preserve"> </w:t>
      </w:r>
    </w:p>
    <w:p w14:paraId="32982E5A" w14:textId="77777777" w:rsidR="00DF564F" w:rsidRDefault="00DF564F" w:rsidP="00CB41C4">
      <w:pPr>
        <w:tabs>
          <w:tab w:val="left" w:leader="underscore" w:pos="9639"/>
        </w:tabs>
        <w:spacing w:after="0" w:line="240" w:lineRule="auto"/>
        <w:jc w:val="both"/>
        <w:rPr>
          <w:rFonts w:cs="Calibri"/>
          <w:b/>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40C0A2C3" w14:textId="77777777" w:rsidR="00DF564F" w:rsidRPr="00DF564F" w:rsidRDefault="00DF564F" w:rsidP="00DF564F">
      <w:pPr>
        <w:spacing w:after="0" w:line="240" w:lineRule="auto"/>
        <w:jc w:val="both"/>
        <w:rPr>
          <w:rFonts w:ascii="Arial" w:hAnsi="Arial" w:cs="Arial"/>
          <w:sz w:val="20"/>
        </w:rPr>
      </w:pPr>
      <w:r w:rsidRPr="00DF564F">
        <w:rPr>
          <w:rFonts w:ascii="Arial" w:hAnsi="Arial" w:cs="Arial"/>
          <w:szCs w:val="24"/>
          <w:u w:val="single"/>
        </w:rPr>
        <w:t xml:space="preserve">No aplica este inciso </w:t>
      </w:r>
    </w:p>
    <w:p w14:paraId="3930EEB4" w14:textId="77777777" w:rsidR="00DF564F" w:rsidRDefault="00DF564F" w:rsidP="00CB41C4">
      <w:pPr>
        <w:tabs>
          <w:tab w:val="left" w:leader="underscore" w:pos="9639"/>
        </w:tabs>
        <w:spacing w:after="0" w:line="240" w:lineRule="auto"/>
        <w:jc w:val="both"/>
        <w:rPr>
          <w:rFonts w:cs="Calibri"/>
          <w:b/>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7CFD356A" w14:textId="77777777" w:rsidR="00DF564F" w:rsidRPr="00DF564F" w:rsidRDefault="00DF564F" w:rsidP="00DF564F">
      <w:pPr>
        <w:spacing w:after="0" w:line="240" w:lineRule="auto"/>
        <w:jc w:val="both"/>
        <w:rPr>
          <w:rFonts w:ascii="Arial" w:hAnsi="Arial" w:cs="Arial"/>
          <w:sz w:val="20"/>
        </w:rPr>
      </w:pPr>
      <w:r w:rsidRPr="00DF564F">
        <w:rPr>
          <w:rFonts w:ascii="Arial" w:hAnsi="Arial" w:cs="Arial"/>
          <w:szCs w:val="24"/>
          <w:u w:val="single"/>
        </w:rPr>
        <w:t xml:space="preserve">No aplica este inciso </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18F713AE" w14:textId="77777777" w:rsidR="00DF564F" w:rsidRPr="00DF564F" w:rsidRDefault="00DF564F" w:rsidP="00DF564F">
      <w:pPr>
        <w:spacing w:after="0" w:line="240" w:lineRule="auto"/>
        <w:jc w:val="both"/>
        <w:rPr>
          <w:rFonts w:ascii="Arial" w:hAnsi="Arial" w:cs="Arial"/>
          <w:sz w:val="20"/>
        </w:rPr>
      </w:pPr>
      <w:r w:rsidRPr="00DF564F">
        <w:rPr>
          <w:rFonts w:ascii="Arial" w:hAnsi="Arial" w:cs="Arial"/>
          <w:szCs w:val="24"/>
          <w:u w:val="single"/>
        </w:rPr>
        <w:t xml:space="preserve">No aplica este inciso </w:t>
      </w:r>
    </w:p>
    <w:p w14:paraId="59BAAA8A" w14:textId="77777777" w:rsidR="00DF564F" w:rsidRDefault="00DF564F"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692D500A" w14:textId="77777777" w:rsidR="00DF564F" w:rsidRPr="00DF564F" w:rsidRDefault="00DF564F" w:rsidP="00DF564F">
      <w:pPr>
        <w:spacing w:after="0" w:line="240" w:lineRule="auto"/>
        <w:jc w:val="both"/>
        <w:rPr>
          <w:rFonts w:ascii="Arial" w:hAnsi="Arial" w:cs="Arial"/>
          <w:sz w:val="20"/>
        </w:rPr>
      </w:pPr>
      <w:r w:rsidRPr="00DF564F">
        <w:rPr>
          <w:rFonts w:ascii="Arial" w:hAnsi="Arial" w:cs="Arial"/>
          <w:szCs w:val="24"/>
          <w:u w:val="single"/>
        </w:rPr>
        <w:t xml:space="preserve">No aplica este inciso </w:t>
      </w:r>
    </w:p>
    <w:p w14:paraId="6FD1B4E4" w14:textId="4C0EF785" w:rsidR="007D1E76" w:rsidRPr="00E74967" w:rsidRDefault="007D1E76"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753A95E2" w14:textId="77777777" w:rsidR="00DF564F" w:rsidRPr="00DF564F" w:rsidRDefault="00DF564F" w:rsidP="00DF564F">
      <w:pPr>
        <w:spacing w:after="0" w:line="240" w:lineRule="auto"/>
        <w:jc w:val="both"/>
        <w:rPr>
          <w:rFonts w:ascii="Arial" w:hAnsi="Arial" w:cs="Arial"/>
          <w:sz w:val="20"/>
        </w:rPr>
      </w:pPr>
      <w:r w:rsidRPr="00DF564F">
        <w:rPr>
          <w:rFonts w:ascii="Arial" w:hAnsi="Arial" w:cs="Arial"/>
          <w:szCs w:val="24"/>
          <w:u w:val="single"/>
        </w:rPr>
        <w:t xml:space="preserve">No aplica este inciso </w:t>
      </w:r>
    </w:p>
    <w:p w14:paraId="46AC9102" w14:textId="77777777" w:rsidR="007D1E76" w:rsidRPr="00E74967" w:rsidRDefault="007D1E76" w:rsidP="00CB41C4">
      <w:pPr>
        <w:tabs>
          <w:tab w:val="left" w:leader="underscore" w:pos="9639"/>
        </w:tabs>
        <w:spacing w:after="0" w:line="240" w:lineRule="auto"/>
        <w:jc w:val="both"/>
        <w:rPr>
          <w:rFonts w:cs="Calibri"/>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673577F2" w14:textId="115B0002" w:rsidR="00DF564F" w:rsidRPr="00DF564F" w:rsidRDefault="00DF564F" w:rsidP="00DF564F">
      <w:pPr>
        <w:spacing w:after="0" w:line="240" w:lineRule="auto"/>
        <w:jc w:val="both"/>
        <w:rPr>
          <w:rFonts w:ascii="Arial" w:hAnsi="Arial" w:cs="Arial"/>
          <w:szCs w:val="24"/>
          <w:u w:val="single"/>
        </w:rPr>
      </w:pPr>
      <w:r w:rsidRPr="00DF564F">
        <w:rPr>
          <w:rFonts w:ascii="Arial" w:hAnsi="Arial" w:cs="Arial"/>
          <w:szCs w:val="24"/>
          <w:u w:val="single"/>
        </w:rPr>
        <w:lastRenderedPageBreak/>
        <w:t xml:space="preserve">Se realiza por </w:t>
      </w:r>
      <w:r w:rsidR="006C211C" w:rsidRPr="00DF564F">
        <w:rPr>
          <w:rFonts w:ascii="Arial" w:hAnsi="Arial" w:cs="Arial"/>
          <w:szCs w:val="24"/>
          <w:u w:val="single"/>
        </w:rPr>
        <w:t>área, cada</w:t>
      </w:r>
      <w:r w:rsidRPr="00DF564F">
        <w:rPr>
          <w:rFonts w:ascii="Arial" w:hAnsi="Arial" w:cs="Arial"/>
          <w:szCs w:val="24"/>
          <w:u w:val="single"/>
        </w:rPr>
        <w:t xml:space="preserve"> área tiene un responsable de los activos a su resguardo quien lleva un control y la </w:t>
      </w:r>
      <w:r w:rsidR="006C211C" w:rsidRPr="00DF564F">
        <w:rPr>
          <w:rFonts w:ascii="Arial" w:hAnsi="Arial" w:cs="Arial"/>
          <w:szCs w:val="24"/>
          <w:u w:val="single"/>
        </w:rPr>
        <w:t>mejor aplicación</w:t>
      </w:r>
      <w:r w:rsidRPr="00DF564F">
        <w:rPr>
          <w:rFonts w:ascii="Arial" w:hAnsi="Arial" w:cs="Arial"/>
          <w:szCs w:val="24"/>
          <w:u w:val="single"/>
        </w:rPr>
        <w:t xml:space="preserve"> de los mismos esto con el fin de mejor control y cuidado de los mismos.</w:t>
      </w:r>
    </w:p>
    <w:p w14:paraId="09475E14" w14:textId="77777777" w:rsidR="00DF564F" w:rsidRDefault="00DF564F"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5DE617A5" w14:textId="24BE980C" w:rsidR="00DF564F" w:rsidRPr="00DF564F" w:rsidRDefault="00DF564F" w:rsidP="00DF564F">
      <w:pPr>
        <w:spacing w:after="0" w:line="240" w:lineRule="auto"/>
        <w:jc w:val="both"/>
        <w:rPr>
          <w:rFonts w:ascii="Arial" w:hAnsi="Arial" w:cs="Arial"/>
          <w:szCs w:val="24"/>
          <w:u w:val="single"/>
        </w:rPr>
      </w:pPr>
      <w:r w:rsidRPr="00DF564F">
        <w:rPr>
          <w:rFonts w:ascii="Arial" w:hAnsi="Arial" w:cs="Arial"/>
          <w:szCs w:val="24"/>
          <w:u w:val="single"/>
        </w:rPr>
        <w:t xml:space="preserve">Se realiza por </w:t>
      </w:r>
      <w:r w:rsidR="006C211C" w:rsidRPr="00DF564F">
        <w:rPr>
          <w:rFonts w:ascii="Arial" w:hAnsi="Arial" w:cs="Arial"/>
          <w:szCs w:val="24"/>
          <w:u w:val="single"/>
        </w:rPr>
        <w:t>área, cada</w:t>
      </w:r>
      <w:r w:rsidRPr="00DF564F">
        <w:rPr>
          <w:rFonts w:ascii="Arial" w:hAnsi="Arial" w:cs="Arial"/>
          <w:szCs w:val="24"/>
          <w:u w:val="single"/>
        </w:rPr>
        <w:t xml:space="preserve"> área tiene un responsable de los activos a su resguardo quien lleva un control y la </w:t>
      </w:r>
      <w:r w:rsidR="006C211C" w:rsidRPr="00DF564F">
        <w:rPr>
          <w:rFonts w:ascii="Arial" w:hAnsi="Arial" w:cs="Arial"/>
          <w:szCs w:val="24"/>
          <w:u w:val="single"/>
        </w:rPr>
        <w:t>mejor aplicación</w:t>
      </w:r>
      <w:r w:rsidRPr="00DF564F">
        <w:rPr>
          <w:rFonts w:ascii="Arial" w:hAnsi="Arial" w:cs="Arial"/>
          <w:szCs w:val="24"/>
          <w:u w:val="single"/>
        </w:rPr>
        <w:t xml:space="preserve"> de los mismos esto con el fin de mejor control y cuidado de los mismos.</w:t>
      </w:r>
    </w:p>
    <w:p w14:paraId="5F25FDC4" w14:textId="77777777" w:rsidR="00DF564F" w:rsidRDefault="00DF564F" w:rsidP="00CB41C4">
      <w:pPr>
        <w:tabs>
          <w:tab w:val="left" w:leader="underscore" w:pos="9639"/>
        </w:tabs>
        <w:spacing w:after="0" w:line="240" w:lineRule="auto"/>
        <w:jc w:val="both"/>
        <w:rPr>
          <w:rFonts w:cs="Calibri"/>
          <w:b/>
        </w:rPr>
      </w:pP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4A41604F" w14:textId="77777777" w:rsidR="00DF564F" w:rsidRPr="00DF564F" w:rsidRDefault="00DF564F" w:rsidP="00DF564F">
      <w:pPr>
        <w:spacing w:after="0" w:line="240" w:lineRule="auto"/>
        <w:jc w:val="both"/>
        <w:rPr>
          <w:rFonts w:ascii="Arial" w:hAnsi="Arial" w:cs="Arial"/>
        </w:rPr>
      </w:pPr>
      <w:r w:rsidRPr="00DF564F">
        <w:rPr>
          <w:rFonts w:ascii="Arial" w:hAnsi="Arial" w:cs="Arial"/>
          <w:szCs w:val="24"/>
          <w:u w:val="single"/>
        </w:rPr>
        <w:t xml:space="preserve">No se cuenta con ello </w:t>
      </w:r>
    </w:p>
    <w:p w14:paraId="49188274" w14:textId="77777777" w:rsidR="00DF564F" w:rsidRDefault="00DF564F" w:rsidP="00CB41C4">
      <w:pPr>
        <w:tabs>
          <w:tab w:val="left" w:leader="underscore" w:pos="9639"/>
        </w:tabs>
        <w:spacing w:after="0" w:line="240" w:lineRule="auto"/>
        <w:jc w:val="both"/>
        <w:rPr>
          <w:rFonts w:cs="Calibri"/>
          <w:b/>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5F9218F7" w14:textId="32335939" w:rsidR="007D1E76" w:rsidRPr="00E74967" w:rsidRDefault="00DF564F" w:rsidP="00CB41C4">
      <w:pPr>
        <w:tabs>
          <w:tab w:val="left" w:leader="underscore" w:pos="9639"/>
        </w:tabs>
        <w:spacing w:after="0" w:line="240" w:lineRule="auto"/>
        <w:jc w:val="both"/>
        <w:rPr>
          <w:rFonts w:cs="Calibri"/>
        </w:rPr>
      </w:pPr>
      <w:r w:rsidRPr="00DF564F">
        <w:rPr>
          <w:rFonts w:ascii="Arial" w:hAnsi="Arial" w:cs="Arial"/>
          <w:szCs w:val="24"/>
          <w:u w:val="single"/>
        </w:rPr>
        <w:t>No se cuenta con ello</w:t>
      </w:r>
    </w:p>
    <w:p w14:paraId="76F2AEAE" w14:textId="77777777" w:rsidR="00DF564F" w:rsidRDefault="00DF564F" w:rsidP="00CB41C4">
      <w:pPr>
        <w:tabs>
          <w:tab w:val="left" w:leader="underscore" w:pos="9639"/>
        </w:tabs>
        <w:spacing w:after="0" w:line="240" w:lineRule="auto"/>
        <w:jc w:val="both"/>
        <w:rPr>
          <w:rFonts w:cs="Calibri"/>
          <w:b/>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199F0C37" w14:textId="6A0DADCD" w:rsidR="007D1E76" w:rsidRPr="00E74967" w:rsidRDefault="00DF564F" w:rsidP="00CB41C4">
      <w:pPr>
        <w:tabs>
          <w:tab w:val="left" w:leader="underscore" w:pos="9639"/>
        </w:tabs>
        <w:spacing w:after="0" w:line="240" w:lineRule="auto"/>
        <w:jc w:val="both"/>
        <w:rPr>
          <w:rFonts w:cs="Calibri"/>
        </w:rPr>
      </w:pPr>
      <w:r w:rsidRPr="00DF564F">
        <w:rPr>
          <w:rFonts w:ascii="Arial" w:hAnsi="Arial" w:cs="Arial"/>
          <w:szCs w:val="24"/>
          <w:u w:val="single"/>
        </w:rPr>
        <w:t>No se cuenta con ello</w:t>
      </w:r>
    </w:p>
    <w:p w14:paraId="29D18B62" w14:textId="77777777" w:rsidR="00DF564F" w:rsidRDefault="00DF564F" w:rsidP="00CB41C4">
      <w:pPr>
        <w:tabs>
          <w:tab w:val="left" w:leader="underscore" w:pos="9639"/>
        </w:tabs>
        <w:spacing w:after="0" w:line="240" w:lineRule="auto"/>
        <w:jc w:val="both"/>
        <w:rPr>
          <w:rFonts w:cs="Calibri"/>
          <w:b/>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2B6EDA91" w14:textId="79A0EAF2" w:rsidR="007D1E76" w:rsidRPr="00E74967" w:rsidRDefault="00DF564F" w:rsidP="00CB41C4">
      <w:pPr>
        <w:tabs>
          <w:tab w:val="left" w:leader="underscore" w:pos="9639"/>
        </w:tabs>
        <w:spacing w:after="0" w:line="240" w:lineRule="auto"/>
        <w:jc w:val="both"/>
        <w:rPr>
          <w:rFonts w:cs="Calibri"/>
        </w:rPr>
      </w:pPr>
      <w:r w:rsidRPr="00DF564F">
        <w:rPr>
          <w:rFonts w:ascii="Arial" w:hAnsi="Arial" w:cs="Arial"/>
          <w:szCs w:val="24"/>
          <w:u w:val="single"/>
        </w:rPr>
        <w:t>No se cuenta con ello</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8" w:name="_Toc508279629"/>
      <w:r w:rsidRPr="000C3365">
        <w:rPr>
          <w:rFonts w:asciiTheme="minorHAnsi" w:hAnsiTheme="minorHAnsi" w:cstheme="minorHAnsi"/>
          <w:b/>
          <w:color w:val="auto"/>
          <w:sz w:val="22"/>
        </w:rPr>
        <w:t>9. Fidei</w:t>
      </w:r>
      <w:r w:rsidR="005E231E" w:rsidRPr="000C3365">
        <w:rPr>
          <w:rFonts w:asciiTheme="minorHAnsi" w:hAnsiTheme="minorHAnsi" w:cstheme="minorHAnsi"/>
          <w:b/>
          <w:color w:val="auto"/>
          <w:sz w:val="22"/>
        </w:rPr>
        <w:t>comisos, Mandatos y Análogos:</w:t>
      </w:r>
      <w:bookmarkEnd w:id="8"/>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2010752E" w14:textId="4CB72FF2" w:rsidR="007D1E76" w:rsidRPr="00E74967" w:rsidRDefault="00DF564F" w:rsidP="00CB41C4">
      <w:pPr>
        <w:tabs>
          <w:tab w:val="left" w:leader="underscore" w:pos="9639"/>
        </w:tabs>
        <w:spacing w:after="0" w:line="240" w:lineRule="auto"/>
        <w:jc w:val="both"/>
        <w:rPr>
          <w:rFonts w:cs="Calibri"/>
        </w:rPr>
      </w:pPr>
      <w:r w:rsidRPr="00DF564F">
        <w:rPr>
          <w:rFonts w:ascii="Arial" w:hAnsi="Arial" w:cs="Arial"/>
          <w:szCs w:val="24"/>
          <w:u w:val="single"/>
        </w:rPr>
        <w:t>No se cuenta con ello</w:t>
      </w:r>
    </w:p>
    <w:p w14:paraId="2AB74369" w14:textId="77777777" w:rsidR="00DF564F" w:rsidRDefault="00DF564F" w:rsidP="00CB41C4">
      <w:pPr>
        <w:tabs>
          <w:tab w:val="left" w:leader="underscore" w:pos="9639"/>
        </w:tabs>
        <w:spacing w:after="0" w:line="240" w:lineRule="auto"/>
        <w:jc w:val="both"/>
        <w:rPr>
          <w:rFonts w:cs="Calibri"/>
          <w:b/>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03AB3A3A" w14:textId="3A24F9DC" w:rsidR="007D1E76" w:rsidRPr="00E74967" w:rsidRDefault="00DF564F" w:rsidP="00CB41C4">
      <w:pPr>
        <w:tabs>
          <w:tab w:val="left" w:leader="underscore" w:pos="9639"/>
        </w:tabs>
        <w:spacing w:after="0" w:line="240" w:lineRule="auto"/>
        <w:jc w:val="both"/>
        <w:rPr>
          <w:rFonts w:cs="Calibri"/>
        </w:rPr>
      </w:pPr>
      <w:r w:rsidRPr="00DF564F">
        <w:rPr>
          <w:rFonts w:ascii="Arial" w:hAnsi="Arial" w:cs="Arial"/>
          <w:szCs w:val="24"/>
          <w:u w:val="single"/>
        </w:rPr>
        <w:t>No se cuenta con ello</w:t>
      </w:r>
    </w:p>
    <w:p w14:paraId="5AE57259" w14:textId="77777777" w:rsidR="007D1E76" w:rsidRPr="00E74967" w:rsidRDefault="007D1E76" w:rsidP="00CB41C4">
      <w:pPr>
        <w:tabs>
          <w:tab w:val="left" w:leader="underscore" w:pos="9639"/>
        </w:tabs>
        <w:spacing w:after="0" w:line="240" w:lineRule="auto"/>
        <w:jc w:val="both"/>
        <w:rPr>
          <w:rFonts w:cs="Calibri"/>
        </w:rPr>
      </w:pPr>
    </w:p>
    <w:p w14:paraId="2F60B1C6" w14:textId="77777777" w:rsidR="007D1E76" w:rsidRPr="000C3365" w:rsidRDefault="007D1E76" w:rsidP="000C3365">
      <w:pPr>
        <w:pStyle w:val="Ttulo2"/>
        <w:rPr>
          <w:rFonts w:asciiTheme="minorHAnsi" w:hAnsiTheme="minorHAnsi" w:cstheme="minorHAnsi"/>
          <w:b/>
          <w:color w:val="auto"/>
          <w:sz w:val="22"/>
        </w:rPr>
      </w:pPr>
      <w:bookmarkStart w:id="9" w:name="_Toc508279630"/>
      <w:r w:rsidRPr="000C3365">
        <w:rPr>
          <w:rFonts w:asciiTheme="minorHAnsi" w:hAnsiTheme="minorHAnsi" w:cstheme="minorHAnsi"/>
          <w:b/>
          <w:color w:val="auto"/>
          <w:sz w:val="22"/>
        </w:rPr>
        <w:t>10. Reporte de la Recaudación:</w:t>
      </w:r>
      <w:bookmarkEnd w:id="9"/>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06C7818F" w14:textId="0FD78B05" w:rsidR="00DF564F" w:rsidRPr="00DF564F" w:rsidRDefault="00DF564F" w:rsidP="00DF564F">
      <w:pPr>
        <w:spacing w:after="0" w:line="240" w:lineRule="auto"/>
        <w:jc w:val="both"/>
        <w:rPr>
          <w:rFonts w:ascii="Arial" w:hAnsi="Arial" w:cs="Arial"/>
          <w:szCs w:val="24"/>
          <w:u w:val="single"/>
        </w:rPr>
      </w:pPr>
      <w:r w:rsidRPr="00DF564F">
        <w:rPr>
          <w:rFonts w:ascii="Arial" w:hAnsi="Arial" w:cs="Arial"/>
          <w:szCs w:val="24"/>
          <w:u w:val="single"/>
        </w:rPr>
        <w:t xml:space="preserve">Manejamos un control de </w:t>
      </w:r>
      <w:r w:rsidR="006C211C" w:rsidRPr="00DF564F">
        <w:rPr>
          <w:rFonts w:ascii="Arial" w:hAnsi="Arial" w:cs="Arial"/>
          <w:szCs w:val="24"/>
          <w:u w:val="single"/>
        </w:rPr>
        <w:t>manera separada</w:t>
      </w:r>
      <w:r w:rsidRPr="00DF564F">
        <w:rPr>
          <w:rFonts w:ascii="Arial" w:hAnsi="Arial" w:cs="Arial"/>
          <w:szCs w:val="24"/>
          <w:u w:val="single"/>
        </w:rPr>
        <w:t xml:space="preserve"> con los ingresos locales y federales </w:t>
      </w:r>
    </w:p>
    <w:p w14:paraId="2EC1EE18" w14:textId="77777777" w:rsidR="00DF564F" w:rsidRDefault="00DF564F" w:rsidP="00CB41C4">
      <w:pPr>
        <w:tabs>
          <w:tab w:val="left" w:leader="underscore" w:pos="9639"/>
        </w:tabs>
        <w:spacing w:after="0" w:line="240" w:lineRule="auto"/>
        <w:jc w:val="both"/>
        <w:rPr>
          <w:rFonts w:cs="Calibri"/>
          <w:b/>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27D57474" w14:textId="77777777" w:rsidR="00DF564F" w:rsidRPr="00DF564F" w:rsidRDefault="00DF564F" w:rsidP="00DF564F">
      <w:pPr>
        <w:spacing w:after="0" w:line="240" w:lineRule="auto"/>
        <w:jc w:val="both"/>
        <w:rPr>
          <w:rFonts w:ascii="Arial" w:hAnsi="Arial" w:cs="Arial"/>
        </w:rPr>
      </w:pPr>
      <w:r w:rsidRPr="00DF564F">
        <w:rPr>
          <w:rFonts w:ascii="Arial" w:hAnsi="Arial" w:cs="Arial"/>
          <w:szCs w:val="24"/>
          <w:u w:val="single"/>
        </w:rPr>
        <w:t>No aplicamos este inciso</w:t>
      </w:r>
      <w:r w:rsidRPr="00DF564F">
        <w:rPr>
          <w:rFonts w:ascii="Arial" w:hAnsi="Arial" w:cs="Arial"/>
          <w:sz w:val="24"/>
          <w:szCs w:val="24"/>
          <w:u w:val="single"/>
        </w:rPr>
        <w:t xml:space="preserve"> </w:t>
      </w:r>
    </w:p>
    <w:p w14:paraId="42E15364" w14:textId="77777777" w:rsidR="00DF564F" w:rsidRDefault="00DF564F" w:rsidP="000C3365">
      <w:pPr>
        <w:pStyle w:val="Ttulo2"/>
        <w:rPr>
          <w:rFonts w:asciiTheme="minorHAnsi" w:hAnsiTheme="minorHAnsi" w:cstheme="minorHAnsi"/>
          <w:b/>
          <w:color w:val="auto"/>
          <w:sz w:val="22"/>
        </w:rPr>
      </w:pPr>
      <w:bookmarkStart w:id="10" w:name="_Toc508279631"/>
    </w:p>
    <w:p w14:paraId="2D68C3FC" w14:textId="77777777"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0"/>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7777777" w:rsidR="007D1E76" w:rsidRPr="000C3365" w:rsidRDefault="007D1E76" w:rsidP="000C3365">
      <w:pPr>
        <w:pStyle w:val="Ttulo2"/>
        <w:rPr>
          <w:rFonts w:asciiTheme="minorHAnsi" w:hAnsiTheme="minorHAnsi" w:cstheme="minorHAnsi"/>
          <w:b/>
          <w:color w:val="auto"/>
          <w:sz w:val="22"/>
        </w:rPr>
      </w:pPr>
      <w:bookmarkStart w:id="11" w:name="_Toc508279632"/>
      <w:r w:rsidRPr="000C3365">
        <w:rPr>
          <w:rFonts w:asciiTheme="minorHAnsi" w:hAnsiTheme="minorHAnsi" w:cstheme="minorHAnsi"/>
          <w:b/>
          <w:color w:val="auto"/>
          <w:sz w:val="22"/>
        </w:rPr>
        <w:t>12.</w:t>
      </w:r>
      <w:r w:rsidR="005E231E" w:rsidRPr="000C3365">
        <w:rPr>
          <w:rFonts w:asciiTheme="minorHAnsi" w:hAnsiTheme="minorHAnsi" w:cstheme="minorHAnsi"/>
          <w:b/>
          <w:color w:val="auto"/>
          <w:sz w:val="22"/>
        </w:rPr>
        <w:t xml:space="preserve"> Calificaciones otorgadas:</w:t>
      </w:r>
      <w:bookmarkEnd w:id="11"/>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6B02EAB0" w14:textId="20312D8E" w:rsidR="007D1E76" w:rsidRPr="00CF6954" w:rsidRDefault="00DF564F" w:rsidP="00CB41C4">
      <w:pPr>
        <w:tabs>
          <w:tab w:val="left" w:leader="underscore" w:pos="9639"/>
        </w:tabs>
        <w:spacing w:after="0" w:line="240" w:lineRule="auto"/>
        <w:jc w:val="both"/>
        <w:rPr>
          <w:rFonts w:ascii="Arial" w:hAnsi="Arial" w:cs="Arial"/>
        </w:rPr>
      </w:pPr>
      <w:r w:rsidRPr="00CF6954">
        <w:rPr>
          <w:rFonts w:ascii="Arial" w:hAnsi="Arial" w:cs="Arial"/>
          <w:szCs w:val="24"/>
          <w:u w:val="single"/>
        </w:rPr>
        <w:t>No se cuanta con este número</w:t>
      </w: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2" w:name="_Toc508279633"/>
      <w:r w:rsidRPr="000C3365">
        <w:rPr>
          <w:rFonts w:asciiTheme="minorHAnsi" w:hAnsiTheme="minorHAnsi" w:cstheme="minorHAnsi"/>
          <w:b/>
          <w:color w:val="auto"/>
          <w:sz w:val="22"/>
        </w:rPr>
        <w:t>13. Proceso de Mejora:</w:t>
      </w:r>
      <w:bookmarkEnd w:id="12"/>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118BD79D" w14:textId="77777777" w:rsidR="00DF564F" w:rsidRPr="00DF564F" w:rsidRDefault="00DF564F" w:rsidP="00DF564F">
      <w:pPr>
        <w:spacing w:after="0" w:line="240" w:lineRule="auto"/>
        <w:jc w:val="both"/>
        <w:rPr>
          <w:rFonts w:ascii="Arial" w:hAnsi="Arial" w:cs="Arial"/>
          <w:szCs w:val="24"/>
          <w:u w:val="single"/>
        </w:rPr>
      </w:pPr>
      <w:r w:rsidRPr="00DF564F">
        <w:rPr>
          <w:rFonts w:ascii="Arial" w:hAnsi="Arial" w:cs="Arial"/>
          <w:szCs w:val="24"/>
          <w:u w:val="single"/>
        </w:rPr>
        <w:t>Se cuenta con un reglamento interno que está vigente a esta fecha publicado en el diario oficial el 12 de Julio del 2011</w:t>
      </w:r>
    </w:p>
    <w:p w14:paraId="3CDB5703" w14:textId="77777777" w:rsidR="00DF564F" w:rsidRDefault="00DF564F" w:rsidP="00CB41C4">
      <w:pPr>
        <w:tabs>
          <w:tab w:val="left" w:leader="underscore" w:pos="9639"/>
        </w:tabs>
        <w:spacing w:after="0" w:line="240" w:lineRule="auto"/>
        <w:jc w:val="both"/>
        <w:rPr>
          <w:rFonts w:cs="Calibri"/>
          <w:b/>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210B209E" w14:textId="77777777" w:rsidR="00DF564F" w:rsidRPr="00DF564F" w:rsidRDefault="00DF564F" w:rsidP="00DF564F">
      <w:pPr>
        <w:spacing w:after="0" w:line="240" w:lineRule="auto"/>
        <w:jc w:val="both"/>
        <w:rPr>
          <w:rFonts w:ascii="Arial" w:hAnsi="Arial" w:cs="Arial"/>
        </w:rPr>
      </w:pPr>
      <w:r w:rsidRPr="00DF564F">
        <w:rPr>
          <w:rFonts w:ascii="Arial" w:hAnsi="Arial" w:cs="Arial"/>
          <w:szCs w:val="24"/>
          <w:u w:val="single"/>
        </w:rPr>
        <w:t xml:space="preserve">No se aplica este inciso </w:t>
      </w:r>
    </w:p>
    <w:p w14:paraId="42EF07C5" w14:textId="77777777" w:rsidR="00DF564F" w:rsidRPr="00E74967" w:rsidRDefault="00DF564F" w:rsidP="00DF564F">
      <w:pPr>
        <w:spacing w:after="0" w:line="240" w:lineRule="auto"/>
        <w:jc w:val="both"/>
        <w:rPr>
          <w:rFonts w:cs="Calibri"/>
        </w:rPr>
      </w:pPr>
    </w:p>
    <w:p w14:paraId="3D010C2A" w14:textId="77777777" w:rsidR="007D1E76" w:rsidRPr="000C3365" w:rsidRDefault="007D1E76" w:rsidP="000C3365">
      <w:pPr>
        <w:pStyle w:val="Ttulo2"/>
        <w:rPr>
          <w:rFonts w:asciiTheme="minorHAnsi" w:hAnsiTheme="minorHAnsi" w:cstheme="minorHAnsi"/>
          <w:b/>
          <w:color w:val="auto"/>
          <w:sz w:val="22"/>
        </w:rPr>
      </w:pPr>
      <w:bookmarkStart w:id="13" w:name="_Toc508279634"/>
      <w:r w:rsidRPr="000C3365">
        <w:rPr>
          <w:rFonts w:asciiTheme="minorHAnsi" w:hAnsiTheme="minorHAnsi" w:cstheme="minorHAnsi"/>
          <w:b/>
          <w:color w:val="auto"/>
          <w:sz w:val="22"/>
        </w:rPr>
        <w:t>1</w:t>
      </w:r>
      <w:r w:rsidR="005E231E" w:rsidRPr="000C3365">
        <w:rPr>
          <w:rFonts w:asciiTheme="minorHAnsi" w:hAnsiTheme="minorHAnsi" w:cstheme="minorHAnsi"/>
          <w:b/>
          <w:color w:val="auto"/>
          <w:sz w:val="22"/>
        </w:rPr>
        <w:t>4. Información por Segmentos:</w:t>
      </w:r>
      <w:bookmarkEnd w:id="13"/>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7777777" w:rsidR="007D1E76" w:rsidRPr="000C3365" w:rsidRDefault="007D1E76" w:rsidP="000C3365">
      <w:pPr>
        <w:pStyle w:val="Ttulo2"/>
        <w:rPr>
          <w:rFonts w:asciiTheme="minorHAnsi" w:hAnsiTheme="minorHAnsi" w:cstheme="minorHAnsi"/>
          <w:b/>
          <w:color w:val="auto"/>
          <w:sz w:val="22"/>
        </w:rPr>
      </w:pPr>
      <w:bookmarkStart w:id="14" w:name="_Toc508279635"/>
      <w:r w:rsidRPr="000C3365">
        <w:rPr>
          <w:rFonts w:asciiTheme="minorHAnsi" w:hAnsiTheme="minorHAnsi" w:cstheme="minorHAnsi"/>
          <w:b/>
          <w:color w:val="auto"/>
          <w:sz w:val="22"/>
        </w:rPr>
        <w:t>15. E</w:t>
      </w:r>
      <w:r w:rsidR="005E231E" w:rsidRPr="000C3365">
        <w:rPr>
          <w:rFonts w:asciiTheme="minorHAnsi" w:hAnsiTheme="minorHAnsi" w:cstheme="minorHAnsi"/>
          <w:b/>
          <w:color w:val="auto"/>
          <w:sz w:val="22"/>
        </w:rPr>
        <w:t>ventos Posteriores al Cierre:</w:t>
      </w:r>
      <w:bookmarkEnd w:id="14"/>
    </w:p>
    <w:p w14:paraId="362DF4F4" w14:textId="77777777" w:rsidR="007D1E76" w:rsidRPr="00E74967" w:rsidRDefault="007D1E76" w:rsidP="00CB41C4">
      <w:pPr>
        <w:tabs>
          <w:tab w:val="left" w:leader="underscore" w:pos="9639"/>
        </w:tabs>
        <w:spacing w:after="0" w:line="240" w:lineRule="auto"/>
        <w:jc w:val="both"/>
        <w:rPr>
          <w:rFonts w:cs="Calibri"/>
        </w:rPr>
      </w:pPr>
    </w:p>
    <w:p w14:paraId="1C1B13BA" w14:textId="34300132"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El ente público informará el efecto en sus estados financieros de aquellos hechos ocurridos en el período posterior al que informa, que proporcionan mayor evidencia sobre eventos que le </w:t>
      </w:r>
      <w:r w:rsidR="006C211C" w:rsidRPr="00E74967">
        <w:rPr>
          <w:rFonts w:cs="Calibri"/>
        </w:rPr>
        <w:t>afectan económicamente</w:t>
      </w:r>
      <w:r w:rsidRPr="00E74967">
        <w:rPr>
          <w:rFonts w:cs="Calibri"/>
        </w:rPr>
        <w:t xml:space="preserve"> y que no se cono</w:t>
      </w:r>
      <w:r w:rsidR="005E231E" w:rsidRPr="00E74967">
        <w:rPr>
          <w:rFonts w:cs="Calibri"/>
        </w:rPr>
        <w:t>cían a la fecha de cierre.</w:t>
      </w:r>
      <w:r w:rsidR="005E231E" w:rsidRPr="00E74967">
        <w:rPr>
          <w:rFonts w:cs="Calibri"/>
        </w:rPr>
        <w:cr/>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77777777" w:rsidR="007D1E76" w:rsidRPr="000C3365" w:rsidRDefault="005E231E" w:rsidP="000C3365">
      <w:pPr>
        <w:pStyle w:val="Ttulo2"/>
        <w:rPr>
          <w:rFonts w:asciiTheme="minorHAnsi" w:hAnsiTheme="minorHAnsi" w:cstheme="minorHAnsi"/>
          <w:b/>
          <w:color w:val="auto"/>
          <w:sz w:val="22"/>
        </w:rPr>
      </w:pPr>
      <w:bookmarkStart w:id="15" w:name="_Toc508279636"/>
      <w:r w:rsidRPr="000C3365">
        <w:rPr>
          <w:rFonts w:asciiTheme="minorHAnsi" w:hAnsiTheme="minorHAnsi" w:cstheme="minorHAnsi"/>
          <w:b/>
          <w:color w:val="auto"/>
          <w:sz w:val="22"/>
        </w:rPr>
        <w:t>16. Partes Relacionadas:</w:t>
      </w:r>
      <w:bookmarkEnd w:id="15"/>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7CEED12" w14:textId="69F34346" w:rsidR="007D1E76" w:rsidRPr="00CF6954" w:rsidRDefault="00DF564F" w:rsidP="00CB41C4">
      <w:pPr>
        <w:tabs>
          <w:tab w:val="left" w:leader="underscore" w:pos="9639"/>
        </w:tabs>
        <w:spacing w:after="0" w:line="240" w:lineRule="auto"/>
        <w:jc w:val="both"/>
        <w:rPr>
          <w:rFonts w:ascii="Arial" w:hAnsi="Arial" w:cs="Arial"/>
          <w:sz w:val="20"/>
        </w:rPr>
      </w:pPr>
      <w:r w:rsidRPr="00CF6954">
        <w:rPr>
          <w:rFonts w:ascii="Arial" w:hAnsi="Arial" w:cs="Arial"/>
          <w:szCs w:val="24"/>
          <w:u w:val="single"/>
        </w:rPr>
        <w:lastRenderedPageBreak/>
        <w:t>No se aplica</w:t>
      </w: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6"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6"/>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2E9791CE" w:rsidR="007D1E76" w:rsidRPr="00E74967"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46F1823A" w14:textId="77777777" w:rsidR="007D1E76" w:rsidRDefault="007D1E76" w:rsidP="00CB41C4">
      <w:pPr>
        <w:pBdr>
          <w:bottom w:val="single" w:sz="12" w:space="1" w:color="auto"/>
        </w:pBdr>
        <w:tabs>
          <w:tab w:val="left" w:leader="underscore" w:pos="9639"/>
        </w:tabs>
        <w:spacing w:after="0" w:line="240" w:lineRule="auto"/>
        <w:jc w:val="both"/>
        <w:rPr>
          <w:rFonts w:cs="Calibri"/>
        </w:rPr>
      </w:pPr>
    </w:p>
    <w:p w14:paraId="3D9D1292" w14:textId="77777777" w:rsidR="0012405A" w:rsidRDefault="0012405A" w:rsidP="00CB41C4">
      <w:pPr>
        <w:tabs>
          <w:tab w:val="left" w:leader="underscore" w:pos="9639"/>
        </w:tabs>
        <w:spacing w:after="0" w:line="240" w:lineRule="auto"/>
        <w:jc w:val="both"/>
        <w:rPr>
          <w:rFonts w:asciiTheme="minorHAnsi" w:hAnsiTheme="minorHAnsi" w:cstheme="minorHAnsi"/>
          <w:b/>
          <w:sz w:val="24"/>
          <w:szCs w:val="24"/>
        </w:rPr>
      </w:pPr>
    </w:p>
    <w:p w14:paraId="7B1C6447" w14:textId="3C144299" w:rsidR="00AE1F6A" w:rsidRPr="0012405A" w:rsidRDefault="00AE1F6A" w:rsidP="00CB41C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sidR="00CF1316">
        <w:rPr>
          <w:rFonts w:asciiTheme="minorHAnsi" w:hAnsiTheme="minorHAnsi" w:cstheme="minorHAnsi"/>
          <w:b/>
          <w:sz w:val="24"/>
          <w:szCs w:val="24"/>
        </w:rPr>
        <w:t>1</w:t>
      </w:r>
      <w:r w:rsidRPr="0012405A">
        <w:rPr>
          <w:rFonts w:asciiTheme="minorHAnsi" w:hAnsiTheme="minorHAnsi" w:cstheme="minorHAnsi"/>
          <w:sz w:val="24"/>
          <w:szCs w:val="24"/>
        </w:rPr>
        <w:t>: En cada una de las 16 notas de gestión administrativa el ente público deberá poner la nota correspondiente o en su caso la leyenda “Esta nota no le aplica al ente público” y una breve explicación del motivo por el cual no le es aplicable.</w:t>
      </w:r>
    </w:p>
    <w:p w14:paraId="73806523" w14:textId="462CD327" w:rsidR="00144B2F" w:rsidRDefault="00144B2F" w:rsidP="00CB41C4">
      <w:pPr>
        <w:pBdr>
          <w:bottom w:val="single" w:sz="12" w:space="1" w:color="auto"/>
        </w:pBdr>
        <w:tabs>
          <w:tab w:val="left" w:leader="underscore" w:pos="9639"/>
        </w:tabs>
        <w:spacing w:after="0" w:line="240" w:lineRule="auto"/>
        <w:jc w:val="both"/>
        <w:rPr>
          <w:rFonts w:cs="Calibri"/>
        </w:rPr>
      </w:pPr>
    </w:p>
    <w:p w14:paraId="40AD5436" w14:textId="54847BAD" w:rsidR="00144B2F" w:rsidRDefault="00144B2F" w:rsidP="00144B2F">
      <w:pPr>
        <w:rPr>
          <w:rFonts w:cs="Calibri"/>
        </w:rPr>
      </w:pPr>
    </w:p>
    <w:p w14:paraId="1567FCD7" w14:textId="77777777" w:rsidR="00144B2F" w:rsidRDefault="00144B2F" w:rsidP="00144B2F">
      <w:pPr>
        <w:spacing w:after="0" w:line="240" w:lineRule="auto"/>
        <w:rPr>
          <w:rFonts w:ascii="Arial" w:eastAsia="Times New Roman" w:hAnsi="Arial" w:cs="Arial"/>
          <w:color w:val="000000"/>
          <w:sz w:val="16"/>
          <w:szCs w:val="16"/>
          <w:lang w:eastAsia="es-MX"/>
        </w:rPr>
      </w:pPr>
    </w:p>
    <w:p w14:paraId="2B9BDC87" w14:textId="77777777" w:rsidR="00144B2F" w:rsidRPr="00144B2F" w:rsidRDefault="00144B2F" w:rsidP="00144B2F">
      <w:pPr>
        <w:spacing w:after="0" w:line="240" w:lineRule="auto"/>
        <w:rPr>
          <w:rFonts w:ascii="Arial" w:eastAsia="Times New Roman" w:hAnsi="Arial" w:cs="Arial"/>
          <w:color w:val="000000"/>
          <w:sz w:val="16"/>
          <w:szCs w:val="16"/>
          <w:lang w:eastAsia="es-MX"/>
        </w:rPr>
      </w:pPr>
      <w:r w:rsidRPr="00144B2F">
        <w:rPr>
          <w:rFonts w:ascii="Arial" w:eastAsia="Times New Roman" w:hAnsi="Arial" w:cs="Arial"/>
          <w:color w:val="000000"/>
          <w:sz w:val="16"/>
          <w:szCs w:val="16"/>
          <w:lang w:eastAsia="es-MX"/>
        </w:rPr>
        <w:t>“Bajo protesta de decir verdad declaramos que los Estados Financieros y sus notas, son razonablemente correctos y son responsabilidad del emisor”.</w:t>
      </w:r>
    </w:p>
    <w:p w14:paraId="79897070" w14:textId="44F0BACC" w:rsidR="00144B2F" w:rsidRDefault="00144B2F" w:rsidP="00144B2F">
      <w:pPr>
        <w:rPr>
          <w:rFonts w:cs="Calibri"/>
        </w:rPr>
      </w:pPr>
    </w:p>
    <w:p w14:paraId="623AFB8D" w14:textId="61D925F6" w:rsidR="00DD66F0" w:rsidRDefault="00DD66F0" w:rsidP="00144B2F">
      <w:pPr>
        <w:rPr>
          <w:rFonts w:cs="Calibri"/>
        </w:rPr>
      </w:pPr>
    </w:p>
    <w:tbl>
      <w:tblPr>
        <w:tblW w:w="9290" w:type="dxa"/>
        <w:tblCellMar>
          <w:left w:w="70" w:type="dxa"/>
          <w:right w:w="70" w:type="dxa"/>
        </w:tblCellMar>
        <w:tblLook w:val="04A0" w:firstRow="1" w:lastRow="0" w:firstColumn="1" w:lastColumn="0" w:noHBand="0" w:noVBand="1"/>
      </w:tblPr>
      <w:tblGrid>
        <w:gridCol w:w="5620"/>
        <w:gridCol w:w="3634"/>
        <w:gridCol w:w="146"/>
      </w:tblGrid>
      <w:tr w:rsidR="005C3711" w:rsidRPr="005C3711" w14:paraId="418933AA" w14:textId="77777777" w:rsidTr="005C3711">
        <w:trPr>
          <w:trHeight w:val="225"/>
        </w:trPr>
        <w:tc>
          <w:tcPr>
            <w:tcW w:w="5620" w:type="dxa"/>
            <w:tcBorders>
              <w:top w:val="nil"/>
              <w:left w:val="nil"/>
              <w:bottom w:val="nil"/>
              <w:right w:val="nil"/>
            </w:tcBorders>
            <w:noWrap/>
            <w:hideMark/>
          </w:tcPr>
          <w:p w14:paraId="6F371A43" w14:textId="77777777" w:rsidR="005C3711" w:rsidRPr="005C3711" w:rsidRDefault="005C3711" w:rsidP="005C3711">
            <w:pPr>
              <w:spacing w:after="0" w:line="240" w:lineRule="auto"/>
              <w:rPr>
                <w:rFonts w:ascii="Arial" w:eastAsia="Times New Roman" w:hAnsi="Arial" w:cs="Arial"/>
                <w:sz w:val="16"/>
                <w:szCs w:val="16"/>
                <w:lang w:eastAsia="es-MX"/>
              </w:rPr>
            </w:pPr>
            <w:r w:rsidRPr="005C3711">
              <w:rPr>
                <w:rFonts w:ascii="Arial" w:eastAsia="Times New Roman" w:hAnsi="Arial" w:cs="Arial"/>
                <w:sz w:val="16"/>
                <w:szCs w:val="16"/>
                <w:lang w:eastAsia="es-MX"/>
              </w:rPr>
              <w:t xml:space="preserve">   Autorizo:</w:t>
            </w:r>
          </w:p>
        </w:tc>
        <w:tc>
          <w:tcPr>
            <w:tcW w:w="3670" w:type="dxa"/>
            <w:gridSpan w:val="2"/>
            <w:tcBorders>
              <w:top w:val="nil"/>
              <w:left w:val="nil"/>
              <w:bottom w:val="nil"/>
              <w:right w:val="nil"/>
            </w:tcBorders>
            <w:noWrap/>
            <w:hideMark/>
          </w:tcPr>
          <w:p w14:paraId="2FF76923" w14:textId="77777777" w:rsidR="005C3711" w:rsidRPr="005C3711" w:rsidRDefault="005C3711" w:rsidP="005C3711">
            <w:pPr>
              <w:spacing w:after="0" w:line="240" w:lineRule="auto"/>
              <w:rPr>
                <w:rFonts w:ascii="Arial" w:eastAsia="Times New Roman" w:hAnsi="Arial" w:cs="Arial"/>
                <w:sz w:val="16"/>
                <w:szCs w:val="16"/>
                <w:lang w:eastAsia="es-MX"/>
              </w:rPr>
            </w:pPr>
            <w:r w:rsidRPr="005C3711">
              <w:rPr>
                <w:rFonts w:ascii="Arial" w:eastAsia="Times New Roman" w:hAnsi="Arial" w:cs="Arial"/>
                <w:sz w:val="16"/>
                <w:szCs w:val="16"/>
                <w:lang w:eastAsia="es-MX"/>
              </w:rPr>
              <w:t>Elaboro:</w:t>
            </w:r>
          </w:p>
        </w:tc>
      </w:tr>
      <w:tr w:rsidR="005C3711" w:rsidRPr="005C3711" w14:paraId="36F4A4EC" w14:textId="77777777" w:rsidTr="005C3711">
        <w:trPr>
          <w:trHeight w:val="225"/>
        </w:trPr>
        <w:tc>
          <w:tcPr>
            <w:tcW w:w="5620" w:type="dxa"/>
            <w:tcBorders>
              <w:top w:val="nil"/>
              <w:left w:val="nil"/>
              <w:bottom w:val="nil"/>
              <w:right w:val="nil"/>
            </w:tcBorders>
            <w:noWrap/>
            <w:hideMark/>
          </w:tcPr>
          <w:p w14:paraId="478FD354" w14:textId="77777777" w:rsidR="005C3711" w:rsidRPr="005C3711" w:rsidRDefault="005C3711" w:rsidP="005C3711">
            <w:pPr>
              <w:spacing w:after="0" w:line="240" w:lineRule="auto"/>
              <w:rPr>
                <w:rFonts w:ascii="Arial" w:eastAsia="Times New Roman" w:hAnsi="Arial" w:cs="Arial"/>
                <w:sz w:val="16"/>
                <w:szCs w:val="16"/>
                <w:lang w:eastAsia="es-MX"/>
              </w:rPr>
            </w:pPr>
            <w:r w:rsidRPr="005C3711">
              <w:rPr>
                <w:rFonts w:ascii="Arial" w:eastAsia="Times New Roman" w:hAnsi="Arial" w:cs="Arial"/>
                <w:sz w:val="16"/>
                <w:szCs w:val="16"/>
                <w:lang w:eastAsia="es-MX"/>
              </w:rPr>
              <w:t xml:space="preserve">                             ______________________________</w:t>
            </w:r>
          </w:p>
        </w:tc>
        <w:tc>
          <w:tcPr>
            <w:tcW w:w="3634" w:type="dxa"/>
            <w:tcBorders>
              <w:top w:val="nil"/>
              <w:left w:val="nil"/>
              <w:bottom w:val="nil"/>
              <w:right w:val="nil"/>
            </w:tcBorders>
            <w:noWrap/>
            <w:hideMark/>
          </w:tcPr>
          <w:p w14:paraId="73AB1DCC" w14:textId="77777777" w:rsidR="005C3711" w:rsidRPr="005C3711" w:rsidRDefault="005C3711" w:rsidP="005C3711">
            <w:pPr>
              <w:spacing w:after="0" w:line="240" w:lineRule="auto"/>
              <w:rPr>
                <w:rFonts w:ascii="Arial" w:eastAsia="Times New Roman" w:hAnsi="Arial" w:cs="Arial"/>
                <w:sz w:val="16"/>
                <w:szCs w:val="16"/>
                <w:lang w:eastAsia="es-MX"/>
              </w:rPr>
            </w:pPr>
            <w:r w:rsidRPr="005C3711">
              <w:rPr>
                <w:rFonts w:ascii="Arial" w:eastAsia="Times New Roman" w:hAnsi="Arial" w:cs="Arial"/>
                <w:sz w:val="16"/>
                <w:szCs w:val="16"/>
                <w:lang w:eastAsia="es-MX"/>
              </w:rPr>
              <w:t xml:space="preserve">               _________________________________</w:t>
            </w:r>
          </w:p>
        </w:tc>
        <w:tc>
          <w:tcPr>
            <w:tcW w:w="36" w:type="dxa"/>
            <w:tcBorders>
              <w:top w:val="nil"/>
              <w:left w:val="nil"/>
              <w:bottom w:val="nil"/>
              <w:right w:val="nil"/>
            </w:tcBorders>
            <w:noWrap/>
            <w:vAlign w:val="bottom"/>
            <w:hideMark/>
          </w:tcPr>
          <w:p w14:paraId="06A3049D" w14:textId="77777777" w:rsidR="005C3711" w:rsidRPr="005C3711" w:rsidRDefault="005C3711" w:rsidP="005C3711">
            <w:pPr>
              <w:spacing w:after="0" w:line="240" w:lineRule="auto"/>
              <w:rPr>
                <w:rFonts w:ascii="Arial" w:eastAsia="Times New Roman" w:hAnsi="Arial" w:cs="Arial"/>
                <w:sz w:val="16"/>
                <w:szCs w:val="16"/>
                <w:lang w:eastAsia="es-MX"/>
              </w:rPr>
            </w:pPr>
          </w:p>
        </w:tc>
      </w:tr>
      <w:tr w:rsidR="005C3711" w:rsidRPr="005C3711" w14:paraId="651BE234" w14:textId="77777777" w:rsidTr="005C3711">
        <w:trPr>
          <w:trHeight w:val="225"/>
        </w:trPr>
        <w:tc>
          <w:tcPr>
            <w:tcW w:w="5620" w:type="dxa"/>
            <w:tcBorders>
              <w:top w:val="nil"/>
              <w:left w:val="nil"/>
              <w:bottom w:val="nil"/>
              <w:right w:val="nil"/>
            </w:tcBorders>
            <w:noWrap/>
            <w:hideMark/>
          </w:tcPr>
          <w:p w14:paraId="6267B9D0" w14:textId="77777777" w:rsidR="005C3711" w:rsidRPr="005C3711" w:rsidRDefault="005C3711" w:rsidP="005C3711">
            <w:pPr>
              <w:spacing w:after="0" w:line="240" w:lineRule="auto"/>
              <w:rPr>
                <w:rFonts w:ascii="Arial" w:eastAsia="Times New Roman" w:hAnsi="Arial" w:cs="Arial"/>
                <w:sz w:val="16"/>
                <w:szCs w:val="16"/>
                <w:lang w:eastAsia="es-MX"/>
              </w:rPr>
            </w:pPr>
            <w:r w:rsidRPr="005C3711">
              <w:rPr>
                <w:rFonts w:ascii="Arial" w:eastAsia="Times New Roman" w:hAnsi="Arial" w:cs="Arial"/>
                <w:sz w:val="16"/>
                <w:szCs w:val="16"/>
                <w:lang w:eastAsia="es-MX"/>
              </w:rPr>
              <w:t xml:space="preserve">                                 C. Diana Paulina Pizano </w:t>
            </w:r>
            <w:proofErr w:type="spellStart"/>
            <w:r w:rsidRPr="005C3711">
              <w:rPr>
                <w:rFonts w:ascii="Arial" w:eastAsia="Times New Roman" w:hAnsi="Arial" w:cs="Arial"/>
                <w:sz w:val="16"/>
                <w:szCs w:val="16"/>
                <w:lang w:eastAsia="es-MX"/>
              </w:rPr>
              <w:t>Garcia</w:t>
            </w:r>
            <w:proofErr w:type="spellEnd"/>
          </w:p>
        </w:tc>
        <w:tc>
          <w:tcPr>
            <w:tcW w:w="3670" w:type="dxa"/>
            <w:gridSpan w:val="2"/>
            <w:tcBorders>
              <w:top w:val="nil"/>
              <w:left w:val="nil"/>
              <w:bottom w:val="nil"/>
              <w:right w:val="nil"/>
            </w:tcBorders>
            <w:noWrap/>
            <w:hideMark/>
          </w:tcPr>
          <w:p w14:paraId="405056BA" w14:textId="77777777" w:rsidR="005C3711" w:rsidRPr="005C3711" w:rsidRDefault="005C3711" w:rsidP="005C3711">
            <w:pPr>
              <w:spacing w:after="0" w:line="240" w:lineRule="auto"/>
              <w:jc w:val="center"/>
              <w:rPr>
                <w:rFonts w:ascii="Arial" w:eastAsia="Times New Roman" w:hAnsi="Arial" w:cs="Arial"/>
                <w:sz w:val="16"/>
                <w:szCs w:val="16"/>
                <w:lang w:eastAsia="es-MX"/>
              </w:rPr>
            </w:pPr>
            <w:r w:rsidRPr="005C3711">
              <w:rPr>
                <w:rFonts w:ascii="Arial" w:eastAsia="Times New Roman" w:hAnsi="Arial" w:cs="Arial"/>
                <w:sz w:val="16"/>
                <w:szCs w:val="16"/>
                <w:lang w:eastAsia="es-MX"/>
              </w:rPr>
              <w:t>CP David Fonseca Bedolla</w:t>
            </w:r>
          </w:p>
        </w:tc>
      </w:tr>
      <w:tr w:rsidR="005C3711" w:rsidRPr="005C3711" w14:paraId="5B316F6B" w14:textId="77777777" w:rsidTr="005C3711">
        <w:trPr>
          <w:trHeight w:val="225"/>
        </w:trPr>
        <w:tc>
          <w:tcPr>
            <w:tcW w:w="5620" w:type="dxa"/>
            <w:tcBorders>
              <w:top w:val="nil"/>
              <w:left w:val="nil"/>
              <w:bottom w:val="nil"/>
              <w:right w:val="nil"/>
            </w:tcBorders>
            <w:noWrap/>
            <w:hideMark/>
          </w:tcPr>
          <w:p w14:paraId="79C1CD6A" w14:textId="77777777" w:rsidR="005C3711" w:rsidRPr="005C3711" w:rsidRDefault="005C3711" w:rsidP="005C3711">
            <w:pPr>
              <w:spacing w:after="0" w:line="240" w:lineRule="auto"/>
              <w:rPr>
                <w:rFonts w:ascii="Arial" w:eastAsia="Times New Roman" w:hAnsi="Arial" w:cs="Arial"/>
                <w:sz w:val="16"/>
                <w:szCs w:val="16"/>
                <w:lang w:eastAsia="es-MX"/>
              </w:rPr>
            </w:pPr>
            <w:r w:rsidRPr="005C3711">
              <w:rPr>
                <w:rFonts w:ascii="Arial" w:eastAsia="Times New Roman" w:hAnsi="Arial" w:cs="Arial"/>
                <w:sz w:val="16"/>
                <w:szCs w:val="16"/>
                <w:lang w:eastAsia="es-MX"/>
              </w:rPr>
              <w:t xml:space="preserve">                                   Directora SMDIF Moroleón</w:t>
            </w:r>
          </w:p>
        </w:tc>
        <w:tc>
          <w:tcPr>
            <w:tcW w:w="3670" w:type="dxa"/>
            <w:gridSpan w:val="2"/>
            <w:tcBorders>
              <w:top w:val="nil"/>
              <w:left w:val="nil"/>
              <w:bottom w:val="nil"/>
              <w:right w:val="nil"/>
            </w:tcBorders>
            <w:noWrap/>
            <w:hideMark/>
          </w:tcPr>
          <w:p w14:paraId="1AF24443" w14:textId="77777777" w:rsidR="005C3711" w:rsidRPr="005C3711" w:rsidRDefault="005C3711" w:rsidP="005C3711">
            <w:pPr>
              <w:spacing w:after="0" w:line="240" w:lineRule="auto"/>
              <w:jc w:val="center"/>
              <w:rPr>
                <w:rFonts w:ascii="Arial" w:eastAsia="Times New Roman" w:hAnsi="Arial" w:cs="Arial"/>
                <w:sz w:val="16"/>
                <w:szCs w:val="16"/>
                <w:lang w:eastAsia="es-MX"/>
              </w:rPr>
            </w:pPr>
            <w:r w:rsidRPr="005C3711">
              <w:rPr>
                <w:rFonts w:ascii="Arial" w:eastAsia="Times New Roman" w:hAnsi="Arial" w:cs="Arial"/>
                <w:sz w:val="16"/>
                <w:szCs w:val="16"/>
                <w:lang w:eastAsia="es-MX"/>
              </w:rPr>
              <w:t>Contador DIF Moroleón</w:t>
            </w:r>
          </w:p>
        </w:tc>
      </w:tr>
    </w:tbl>
    <w:p w14:paraId="62924008" w14:textId="2C3F3652" w:rsidR="00DD66F0" w:rsidRDefault="00DD66F0" w:rsidP="00144B2F">
      <w:pPr>
        <w:rPr>
          <w:rFonts w:cs="Calibri"/>
        </w:rPr>
      </w:pPr>
    </w:p>
    <w:p w14:paraId="1013B68B" w14:textId="6327C4E6" w:rsidR="00DD66F0" w:rsidRDefault="00DD66F0" w:rsidP="00144B2F">
      <w:pPr>
        <w:rPr>
          <w:rFonts w:cs="Calibri"/>
        </w:rPr>
      </w:pPr>
    </w:p>
    <w:p w14:paraId="07B9AA43" w14:textId="77777777" w:rsidR="00DD66F0" w:rsidRPr="00144B2F" w:rsidRDefault="00DD66F0" w:rsidP="00144B2F">
      <w:pPr>
        <w:rPr>
          <w:rFonts w:cs="Calibri"/>
        </w:rPr>
      </w:pPr>
    </w:p>
    <w:sectPr w:rsidR="00DD66F0" w:rsidRPr="00144B2F" w:rsidSect="00E9001A">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C9D79" w14:textId="77777777" w:rsidR="007C414A" w:rsidRDefault="007C414A" w:rsidP="00E00323">
      <w:pPr>
        <w:spacing w:after="0" w:line="240" w:lineRule="auto"/>
      </w:pPr>
      <w:r>
        <w:separator/>
      </w:r>
    </w:p>
  </w:endnote>
  <w:endnote w:type="continuationSeparator" w:id="0">
    <w:p w14:paraId="63F389F5" w14:textId="77777777" w:rsidR="007C414A" w:rsidRDefault="007C414A"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Content>
      <w:p w14:paraId="45A1378E" w14:textId="310A3AF1" w:rsidR="0012405A" w:rsidRDefault="0012405A">
        <w:pPr>
          <w:pStyle w:val="Piedepgina"/>
          <w:jc w:val="right"/>
        </w:pPr>
        <w:r>
          <w:fldChar w:fldCharType="begin"/>
        </w:r>
        <w:r>
          <w:instrText>PAGE   \* MERGEFORMAT</w:instrText>
        </w:r>
        <w:r>
          <w:fldChar w:fldCharType="separate"/>
        </w:r>
        <w:r w:rsidR="00D43BF2" w:rsidRPr="00D43BF2">
          <w:rPr>
            <w:noProof/>
            <w:lang w:val="es-ES"/>
          </w:rPr>
          <w:t>9</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EE934" w14:textId="77777777" w:rsidR="007C414A" w:rsidRDefault="007C414A" w:rsidP="00E00323">
      <w:pPr>
        <w:spacing w:after="0" w:line="240" w:lineRule="auto"/>
      </w:pPr>
      <w:r>
        <w:separator/>
      </w:r>
    </w:p>
  </w:footnote>
  <w:footnote w:type="continuationSeparator" w:id="0">
    <w:p w14:paraId="238B23B4" w14:textId="77777777" w:rsidR="007C414A" w:rsidRDefault="007C414A" w:rsidP="00E003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659C6EEB"/>
    <w:multiLevelType w:val="hybridMultilevel"/>
    <w:tmpl w:val="5D26EC68"/>
    <w:lvl w:ilvl="0" w:tplc="D49ABBA6">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67874557">
    <w:abstractNumId w:val="0"/>
  </w:num>
  <w:num w:numId="2" w16cid:durableId="1157653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15028"/>
    <w:rsid w:val="00040D4F"/>
    <w:rsid w:val="0005561F"/>
    <w:rsid w:val="00065FFC"/>
    <w:rsid w:val="00084EAE"/>
    <w:rsid w:val="00091CE6"/>
    <w:rsid w:val="000B7810"/>
    <w:rsid w:val="000C3365"/>
    <w:rsid w:val="000C42EA"/>
    <w:rsid w:val="00117787"/>
    <w:rsid w:val="0012405A"/>
    <w:rsid w:val="00140EF4"/>
    <w:rsid w:val="00144B2F"/>
    <w:rsid w:val="00154BA3"/>
    <w:rsid w:val="00164FC9"/>
    <w:rsid w:val="001706B1"/>
    <w:rsid w:val="001973A2"/>
    <w:rsid w:val="001C75F2"/>
    <w:rsid w:val="001D2063"/>
    <w:rsid w:val="001D43E9"/>
    <w:rsid w:val="002334D3"/>
    <w:rsid w:val="00265AEB"/>
    <w:rsid w:val="002776E0"/>
    <w:rsid w:val="00286127"/>
    <w:rsid w:val="002F49C3"/>
    <w:rsid w:val="00333B6C"/>
    <w:rsid w:val="00343D98"/>
    <w:rsid w:val="003453CA"/>
    <w:rsid w:val="003A0FBC"/>
    <w:rsid w:val="003D5A45"/>
    <w:rsid w:val="003F2A64"/>
    <w:rsid w:val="00435A87"/>
    <w:rsid w:val="00461327"/>
    <w:rsid w:val="004616E0"/>
    <w:rsid w:val="00497333"/>
    <w:rsid w:val="004A58C8"/>
    <w:rsid w:val="004C39A4"/>
    <w:rsid w:val="004D5190"/>
    <w:rsid w:val="004E461B"/>
    <w:rsid w:val="004F234D"/>
    <w:rsid w:val="004F697D"/>
    <w:rsid w:val="00513572"/>
    <w:rsid w:val="00545ABB"/>
    <w:rsid w:val="0054701E"/>
    <w:rsid w:val="00577A68"/>
    <w:rsid w:val="005A348A"/>
    <w:rsid w:val="005B5531"/>
    <w:rsid w:val="005C3711"/>
    <w:rsid w:val="005D0052"/>
    <w:rsid w:val="005D25D5"/>
    <w:rsid w:val="005D3E43"/>
    <w:rsid w:val="005E231E"/>
    <w:rsid w:val="005E69DB"/>
    <w:rsid w:val="005F521C"/>
    <w:rsid w:val="00604FBF"/>
    <w:rsid w:val="006426F2"/>
    <w:rsid w:val="00644E67"/>
    <w:rsid w:val="0065088C"/>
    <w:rsid w:val="00657009"/>
    <w:rsid w:val="00657782"/>
    <w:rsid w:val="00681C79"/>
    <w:rsid w:val="006A6AB0"/>
    <w:rsid w:val="006C211C"/>
    <w:rsid w:val="006C6943"/>
    <w:rsid w:val="006C7994"/>
    <w:rsid w:val="0073417A"/>
    <w:rsid w:val="00736AC7"/>
    <w:rsid w:val="007610BC"/>
    <w:rsid w:val="007714AB"/>
    <w:rsid w:val="00794564"/>
    <w:rsid w:val="007C414A"/>
    <w:rsid w:val="007D1E76"/>
    <w:rsid w:val="007D4484"/>
    <w:rsid w:val="008238A4"/>
    <w:rsid w:val="008606E0"/>
    <w:rsid w:val="00862051"/>
    <w:rsid w:val="0086459F"/>
    <w:rsid w:val="0086648D"/>
    <w:rsid w:val="00886B85"/>
    <w:rsid w:val="008C3BB8"/>
    <w:rsid w:val="008E076C"/>
    <w:rsid w:val="0092765C"/>
    <w:rsid w:val="0093114F"/>
    <w:rsid w:val="009C65C6"/>
    <w:rsid w:val="009D782E"/>
    <w:rsid w:val="00A4610E"/>
    <w:rsid w:val="00A71DDD"/>
    <w:rsid w:val="00A730E0"/>
    <w:rsid w:val="00AA41E5"/>
    <w:rsid w:val="00AB722B"/>
    <w:rsid w:val="00AD1BF2"/>
    <w:rsid w:val="00AD3B91"/>
    <w:rsid w:val="00AE1F6A"/>
    <w:rsid w:val="00B869EE"/>
    <w:rsid w:val="00BF046D"/>
    <w:rsid w:val="00C97E1E"/>
    <w:rsid w:val="00CB41C4"/>
    <w:rsid w:val="00CF1316"/>
    <w:rsid w:val="00CF6954"/>
    <w:rsid w:val="00D013F0"/>
    <w:rsid w:val="00D13C44"/>
    <w:rsid w:val="00D43BF2"/>
    <w:rsid w:val="00D60819"/>
    <w:rsid w:val="00D66DBC"/>
    <w:rsid w:val="00D85FDC"/>
    <w:rsid w:val="00D975B1"/>
    <w:rsid w:val="00DD66F0"/>
    <w:rsid w:val="00DF564F"/>
    <w:rsid w:val="00E00323"/>
    <w:rsid w:val="00E53112"/>
    <w:rsid w:val="00E55A5B"/>
    <w:rsid w:val="00E74967"/>
    <w:rsid w:val="00E7559F"/>
    <w:rsid w:val="00E9001A"/>
    <w:rsid w:val="00EA37F5"/>
    <w:rsid w:val="00EA7915"/>
    <w:rsid w:val="00EB4DB8"/>
    <w:rsid w:val="00EC264E"/>
    <w:rsid w:val="00EE6273"/>
    <w:rsid w:val="00F15EEB"/>
    <w:rsid w:val="00F46719"/>
    <w:rsid w:val="00F54F6F"/>
    <w:rsid w:val="00F65A9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docId w15:val="{EDA6844E-132F-42D6-B5CE-905EE8E8E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65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848CE8B2-42BC-4791-B907-D6BE52057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2467</Words>
  <Characters>13572</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16007</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Dif Contabilidad</cp:lastModifiedBy>
  <cp:revision>12</cp:revision>
  <cp:lastPrinted>2025-04-16T18:05:00Z</cp:lastPrinted>
  <dcterms:created xsi:type="dcterms:W3CDTF">2023-05-02T05:36:00Z</dcterms:created>
  <dcterms:modified xsi:type="dcterms:W3CDTF">2026-10-09T18:08:00Z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