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543F6" w14:textId="77777777" w:rsidR="00E0751D" w:rsidRPr="0012031E" w:rsidRDefault="00E0751D" w:rsidP="0012031E">
      <w:pPr>
        <w:spacing w:after="0" w:line="240" w:lineRule="auto"/>
        <w:jc w:val="center"/>
        <w:rPr>
          <w:rStyle w:val="Hipervnculo"/>
          <w:rFonts w:ascii="Calibri" w:eastAsia="Calibri" w:hAnsi="Calibri" w:cs="Calibri"/>
          <w:b/>
          <w:sz w:val="28"/>
          <w:szCs w:val="28"/>
        </w:rPr>
      </w:pPr>
      <w:r w:rsidRPr="0012031E">
        <w:rPr>
          <w:rStyle w:val="Hipervnculo"/>
          <w:rFonts w:ascii="Calibri" w:eastAsia="Calibri" w:hAnsi="Calibri" w:cs="Calibri"/>
          <w:b/>
          <w:sz w:val="28"/>
          <w:szCs w:val="28"/>
        </w:rPr>
        <w:t>NOTAS DE DICIPLINA FINANCIERA</w:t>
      </w:r>
    </w:p>
    <w:p w14:paraId="147CF4A9" w14:textId="77777777" w:rsidR="00E0751D" w:rsidRDefault="00E0751D" w:rsidP="00E0751D">
      <w:pPr>
        <w:spacing w:after="0" w:line="240" w:lineRule="auto"/>
      </w:pPr>
    </w:p>
    <w:p w14:paraId="18C2A507" w14:textId="77777777" w:rsidR="0012031E" w:rsidRDefault="0012031E" w:rsidP="00E0751D">
      <w:pPr>
        <w:spacing w:after="0" w:line="240" w:lineRule="auto"/>
      </w:pPr>
    </w:p>
    <w:p w14:paraId="7E41C8C4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1. Balance Presupuestario de Recursos Disponibles Negativo</w:t>
      </w:r>
    </w:p>
    <w:p w14:paraId="3CC0157E" w14:textId="77777777" w:rsidR="00E0751D" w:rsidRDefault="00E0751D" w:rsidP="00E0751D">
      <w:pPr>
        <w:spacing w:after="0" w:line="240" w:lineRule="auto"/>
      </w:pPr>
      <w:r>
        <w:t>Se informará:</w:t>
      </w:r>
    </w:p>
    <w:p w14:paraId="30055A37" w14:textId="77777777" w:rsidR="00E0751D" w:rsidRDefault="00E0751D" w:rsidP="0012031E">
      <w:pPr>
        <w:spacing w:after="0" w:line="240" w:lineRule="auto"/>
        <w:jc w:val="both"/>
      </w:pPr>
      <w:r>
        <w:t>a) Acciones para recuperar el Balance Presupuestario de Recursos Disponibles Sostenible</w:t>
      </w:r>
      <w:r w:rsidR="0012031E">
        <w:t>.</w:t>
      </w:r>
    </w:p>
    <w:p w14:paraId="5862C8D8" w14:textId="77777777" w:rsidR="00AF5CAD" w:rsidRPr="00AF5CAD" w:rsidRDefault="00AF5CAD" w:rsidP="00E0751D">
      <w:pPr>
        <w:spacing w:after="0" w:line="240" w:lineRule="auto"/>
      </w:pPr>
    </w:p>
    <w:p w14:paraId="60BFF0A4" w14:textId="77777777" w:rsidR="00E0751D" w:rsidRDefault="00AF5CAD" w:rsidP="00E0751D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6 y 19</w:t>
      </w:r>
      <w:r>
        <w:rPr>
          <w:i/>
        </w:rPr>
        <w:t xml:space="preserve"> LDF</w:t>
      </w:r>
    </w:p>
    <w:p w14:paraId="3E7FAC2E" w14:textId="77777777" w:rsidR="00AF5CAD" w:rsidRPr="00AF5CAD" w:rsidRDefault="00AF5CAD" w:rsidP="00E0751D">
      <w:pPr>
        <w:spacing w:after="0" w:line="240" w:lineRule="auto"/>
        <w:rPr>
          <w:i/>
        </w:rPr>
      </w:pPr>
      <w:r>
        <w:rPr>
          <w:noProof/>
          <w:lang w:eastAsia="es-MX"/>
        </w:rPr>
        <w:drawing>
          <wp:inline distT="0" distB="0" distL="0" distR="0" wp14:anchorId="563F81C9" wp14:editId="5D62E764">
            <wp:extent cx="3900713" cy="3533775"/>
            <wp:effectExtent l="0" t="0" r="508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06977" cy="353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D2A11" w14:textId="77777777" w:rsidR="00E0751D" w:rsidRDefault="00AF5CAD" w:rsidP="00E0751D">
      <w:pPr>
        <w:spacing w:after="0" w:line="240" w:lineRule="auto"/>
      </w:pPr>
      <w:r>
        <w:rPr>
          <w:noProof/>
          <w:lang w:eastAsia="es-MX"/>
        </w:rPr>
        <w:drawing>
          <wp:inline distT="0" distB="0" distL="0" distR="0" wp14:anchorId="3653CC55" wp14:editId="47D2AD06">
            <wp:extent cx="3980995" cy="1704975"/>
            <wp:effectExtent l="0" t="0" r="635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0703" cy="1709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43A15A" w14:textId="77777777" w:rsidR="00AF5CAD" w:rsidRDefault="00AF5CAD" w:rsidP="00E0751D">
      <w:pPr>
        <w:spacing w:after="0" w:line="240" w:lineRule="auto"/>
      </w:pPr>
    </w:p>
    <w:p w14:paraId="0E919EA3" w14:textId="77777777" w:rsidR="00AF5CAD" w:rsidRDefault="00AF5CAD" w:rsidP="00E0751D">
      <w:pPr>
        <w:spacing w:after="0" w:line="240" w:lineRule="auto"/>
      </w:pPr>
    </w:p>
    <w:p w14:paraId="037F9BC0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2. Aumento o creación de nuevo Gasto</w:t>
      </w:r>
    </w:p>
    <w:p w14:paraId="5186C1A2" w14:textId="77777777" w:rsidR="00E0751D" w:rsidRDefault="00E0751D" w:rsidP="00E0751D">
      <w:pPr>
        <w:spacing w:after="0" w:line="240" w:lineRule="auto"/>
      </w:pPr>
      <w:r>
        <w:t>Se informará:</w:t>
      </w:r>
    </w:p>
    <w:p w14:paraId="39BF3620" w14:textId="77777777" w:rsidR="00E0751D" w:rsidRDefault="00E0751D" w:rsidP="0012031E">
      <w:pPr>
        <w:spacing w:after="0" w:line="240" w:lineRule="auto"/>
        <w:jc w:val="both"/>
      </w:pPr>
      <w:r>
        <w:t>a) Fuente de Ingresos del aumento o creación del Gasto no Etiquetado</w:t>
      </w:r>
      <w:r w:rsidR="0012031E">
        <w:t>.</w:t>
      </w:r>
    </w:p>
    <w:p w14:paraId="778C2E08" w14:textId="77777777" w:rsidR="00E0751D" w:rsidRDefault="00E0751D" w:rsidP="0012031E">
      <w:pPr>
        <w:spacing w:after="0" w:line="240" w:lineRule="auto"/>
        <w:jc w:val="both"/>
      </w:pPr>
      <w:r>
        <w:t>b) Fuente de Ingresos del aumento o creación del Gasto Etiquetado</w:t>
      </w:r>
      <w:r w:rsidR="0012031E">
        <w:t>.</w:t>
      </w:r>
    </w:p>
    <w:p w14:paraId="57CEE2E3" w14:textId="77777777" w:rsidR="00E0751D" w:rsidRDefault="00E0751D" w:rsidP="00E0751D">
      <w:pPr>
        <w:spacing w:after="0" w:line="240" w:lineRule="auto"/>
      </w:pPr>
    </w:p>
    <w:p w14:paraId="36E31394" w14:textId="77777777" w:rsidR="00AF5CAD" w:rsidRDefault="00AF5CAD" w:rsidP="00E0751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8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4072EAEF" w14:textId="77777777" w:rsidR="00E0751D" w:rsidRDefault="00AF5CAD" w:rsidP="00E0751D">
      <w:pPr>
        <w:spacing w:after="0" w:line="240" w:lineRule="auto"/>
      </w:pPr>
      <w:r>
        <w:rPr>
          <w:noProof/>
          <w:lang w:eastAsia="es-MX"/>
        </w:rPr>
        <w:lastRenderedPageBreak/>
        <w:drawing>
          <wp:inline distT="0" distB="0" distL="0" distR="0" wp14:anchorId="78449857" wp14:editId="7A9547A6">
            <wp:extent cx="3914775" cy="815578"/>
            <wp:effectExtent l="0" t="0" r="0" b="381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94622" cy="83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BA852" w14:textId="77777777" w:rsidR="00AF5CAD" w:rsidRDefault="00AF5CAD" w:rsidP="00E0751D">
      <w:pPr>
        <w:spacing w:after="0" w:line="240" w:lineRule="auto"/>
      </w:pPr>
      <w:r>
        <w:rPr>
          <w:noProof/>
          <w:lang w:eastAsia="es-MX"/>
        </w:rPr>
        <w:drawing>
          <wp:inline distT="0" distB="0" distL="0" distR="0" wp14:anchorId="4BEAA9DC" wp14:editId="04832ED3">
            <wp:extent cx="3819525" cy="962582"/>
            <wp:effectExtent l="0" t="0" r="0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50EEE" w14:textId="77777777" w:rsidR="00AF5CAD" w:rsidRDefault="00AF5CAD" w:rsidP="00E0751D">
      <w:pPr>
        <w:spacing w:after="0" w:line="240" w:lineRule="auto"/>
      </w:pPr>
    </w:p>
    <w:p w14:paraId="2EFAA2B1" w14:textId="77777777" w:rsidR="00AF5CAD" w:rsidRDefault="00AF5CAD" w:rsidP="00E0751D">
      <w:pPr>
        <w:spacing w:after="0" w:line="240" w:lineRule="auto"/>
      </w:pPr>
    </w:p>
    <w:p w14:paraId="60403F29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3. Pasivo Circulante al Cierre del Ejercicio</w:t>
      </w:r>
      <w:r w:rsidR="00D217E5">
        <w:rPr>
          <w:b/>
        </w:rPr>
        <w:t xml:space="preserve"> (ESF-12)</w:t>
      </w:r>
    </w:p>
    <w:p w14:paraId="1BC3E016" w14:textId="77777777" w:rsidR="00E0751D" w:rsidRDefault="00E0751D" w:rsidP="00E0751D">
      <w:pPr>
        <w:spacing w:after="0" w:line="240" w:lineRule="auto"/>
      </w:pPr>
      <w:r>
        <w:t>Se informará solo al 31 de diciembre</w:t>
      </w:r>
    </w:p>
    <w:p w14:paraId="44787DD0" w14:textId="77777777" w:rsidR="00E0751D" w:rsidRDefault="00E0751D" w:rsidP="00E0751D">
      <w:pPr>
        <w:spacing w:after="0" w:line="240" w:lineRule="auto"/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7"/>
        <w:gridCol w:w="4033"/>
        <w:gridCol w:w="1727"/>
        <w:gridCol w:w="1439"/>
        <w:gridCol w:w="1628"/>
      </w:tblGrid>
      <w:tr w:rsidR="00E0751D" w:rsidRPr="00E0751D" w14:paraId="7EC09FCF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F7BE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Ente Público</w:t>
            </w:r>
          </w:p>
        </w:tc>
      </w:tr>
      <w:tr w:rsidR="00E0751D" w:rsidRPr="00E0751D" w14:paraId="5C78402F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FBB1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Informe de cuentas por pagar y que integran el pasivo circulante al cierre del ejercicio</w:t>
            </w:r>
          </w:p>
        </w:tc>
      </w:tr>
      <w:tr w:rsidR="00E0751D" w:rsidRPr="00E0751D" w14:paraId="0898436A" w14:textId="77777777" w:rsidTr="00E0751D">
        <w:trPr>
          <w:trHeight w:val="240"/>
        </w:trPr>
        <w:tc>
          <w:tcPr>
            <w:tcW w:w="5000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433015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Ejercicio 20XN</w:t>
            </w:r>
          </w:p>
        </w:tc>
      </w:tr>
      <w:tr w:rsidR="00E0751D" w:rsidRPr="00E0751D" w14:paraId="32F61025" w14:textId="77777777" w:rsidTr="00E0751D">
        <w:trPr>
          <w:trHeight w:val="720"/>
        </w:trPr>
        <w:tc>
          <w:tcPr>
            <w:tcW w:w="3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EC4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COG</w:t>
            </w:r>
          </w:p>
        </w:tc>
        <w:tc>
          <w:tcPr>
            <w:tcW w:w="2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C726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Concepto</w:t>
            </w:r>
          </w:p>
        </w:tc>
        <w:tc>
          <w:tcPr>
            <w:tcW w:w="9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F1B9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Devengado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(a)</w:t>
            </w:r>
          </w:p>
        </w:tc>
        <w:tc>
          <w:tcPr>
            <w:tcW w:w="7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1EAB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Pagado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(b)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59A1D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Cuentas por pagar</w:t>
            </w: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br/>
              <w:t>(c) = (a-b)</w:t>
            </w:r>
          </w:p>
        </w:tc>
      </w:tr>
      <w:tr w:rsidR="00E0751D" w:rsidRPr="00E0751D" w14:paraId="3967EBE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62B7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4E4DC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No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A5ABB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77B73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79125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12D82559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7F09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063A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C8A6F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B7B31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D7ED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11D11E70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D8AF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A0CF0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F24C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3057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4926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620E9CC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57D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B08C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C8CF0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7BA70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8401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3402BA3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2908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CF97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B10BD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DF99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C713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D7E85F4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F257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BE39F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F839E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154F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554A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4650D9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5CD5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2509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A016E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58D4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914F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546BCEB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7EC06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65E32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890F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DFD5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DF00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5CAFFBD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6CD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F774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F0D6C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2B809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0CE8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1D0DF0EF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1DF3D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DD804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4D569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C13AE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E1B0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23C245A2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CC0E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0F6A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Gasto Etiquetado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315AD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633961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D2C8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  <w:tr w:rsidR="00E0751D" w:rsidRPr="00E0751D" w14:paraId="1F8B7526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624BA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1000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BDB5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Personales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4AAED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228EC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8D620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9377330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9FF6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2000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71E8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Materiales y Suministros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A14C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BEEEE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A1C2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B6A2725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AE30F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3000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5A292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Servicios Generales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A9900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7C664D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D4E8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44DF397C" w14:textId="77777777" w:rsidTr="00E0751D">
        <w:trPr>
          <w:trHeight w:val="48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CA6C3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4000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64507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Transferencias, Asignaciones, Subsidios y Otras Ayudas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D3149B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A49EA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540D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5CEFB6BC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D1DD1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5000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DB79E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Bienes Muebles, Inmuebles e Intangibles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9CFF6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BE69D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CB22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30F401AA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422CE6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6000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17541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Inversión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C28A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FCFE1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6BC56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043215E6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0A91B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7000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43C2F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Inversiones Financieras y Otras Provisiones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5CCF0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3E263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0C99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6D884688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ED7F2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8000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2F2C03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 xml:space="preserve">Participaciones y Aportaciones 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86BC5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B47F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DCE5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6866C43A" w14:textId="77777777" w:rsidTr="00E0751D">
        <w:trPr>
          <w:trHeight w:val="240"/>
        </w:trPr>
        <w:tc>
          <w:tcPr>
            <w:tcW w:w="375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6CDAA" w14:textId="77777777" w:rsidR="00E0751D" w:rsidRPr="00E0751D" w:rsidRDefault="00E0751D" w:rsidP="00E0751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9000</w:t>
            </w:r>
          </w:p>
        </w:tc>
        <w:tc>
          <w:tcPr>
            <w:tcW w:w="2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CA8C8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Deuda Pública</w:t>
            </w:r>
          </w:p>
        </w:tc>
        <w:tc>
          <w:tcPr>
            <w:tcW w:w="9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3D912" w14:textId="77777777" w:rsidR="00E0751D" w:rsidRPr="00E0751D" w:rsidRDefault="00E0751D" w:rsidP="00E0751D">
            <w:pPr>
              <w:spacing w:after="0" w:line="240" w:lineRule="auto"/>
              <w:ind w:firstLineChars="100" w:firstLine="180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7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B6E44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s-MX"/>
              </w:rPr>
            </w:pP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201AB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E0751D" w:rsidRPr="00E0751D" w14:paraId="70103FA7" w14:textId="77777777" w:rsidTr="00E0751D">
        <w:trPr>
          <w:trHeight w:val="240"/>
        </w:trPr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2CD5F" w14:textId="77777777" w:rsidR="00E0751D" w:rsidRPr="00E0751D" w:rsidRDefault="00E0751D" w:rsidP="00E0751D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0D895B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Total</w:t>
            </w:r>
          </w:p>
        </w:tc>
        <w:tc>
          <w:tcPr>
            <w:tcW w:w="90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5B4BB7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7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747549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44822" w14:textId="77777777" w:rsidR="00E0751D" w:rsidRPr="00E0751D" w:rsidRDefault="00E0751D" w:rsidP="00E0751D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</w:pPr>
            <w:r w:rsidRPr="00E0751D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es-MX"/>
              </w:rPr>
              <w:t>0.00</w:t>
            </w:r>
          </w:p>
        </w:tc>
      </w:tr>
    </w:tbl>
    <w:p w14:paraId="3A66DACF" w14:textId="77777777" w:rsidR="00E0751D" w:rsidRDefault="00E0751D" w:rsidP="00E0751D">
      <w:pPr>
        <w:spacing w:after="0" w:line="240" w:lineRule="auto"/>
      </w:pPr>
    </w:p>
    <w:p w14:paraId="16E51BD5" w14:textId="77777777" w:rsidR="00AF5CAD" w:rsidRDefault="00AF5CAD" w:rsidP="00AF5CAD">
      <w:pPr>
        <w:spacing w:after="0" w:line="240" w:lineRule="auto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13 VII</w:t>
      </w:r>
      <w:r w:rsidRPr="00AF5CAD">
        <w:rPr>
          <w:i/>
        </w:rPr>
        <w:t xml:space="preserve"> y </w:t>
      </w:r>
      <w:r>
        <w:rPr>
          <w:i/>
        </w:rPr>
        <w:t>2</w:t>
      </w:r>
      <w:r w:rsidRPr="00AF5CAD">
        <w:rPr>
          <w:i/>
        </w:rPr>
        <w:t>1</w:t>
      </w:r>
      <w:r>
        <w:rPr>
          <w:i/>
        </w:rPr>
        <w:t xml:space="preserve"> LDF</w:t>
      </w:r>
    </w:p>
    <w:p w14:paraId="6E696BAE" w14:textId="77777777" w:rsidR="00E0751D" w:rsidRDefault="00AF5CAD" w:rsidP="00E0751D">
      <w:pPr>
        <w:spacing w:after="0" w:line="240" w:lineRule="auto"/>
      </w:pPr>
      <w:r>
        <w:rPr>
          <w:noProof/>
          <w:lang w:eastAsia="es-MX"/>
        </w:rPr>
        <w:drawing>
          <wp:inline distT="0" distB="0" distL="0" distR="0" wp14:anchorId="37A7F639" wp14:editId="419DAA92">
            <wp:extent cx="3857625" cy="224036"/>
            <wp:effectExtent l="0" t="0" r="0" b="508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31867" cy="23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4DFFB" w14:textId="77777777" w:rsidR="00E0751D" w:rsidRDefault="00AF5CAD" w:rsidP="00E0751D">
      <w:pPr>
        <w:spacing w:after="0" w:line="240" w:lineRule="auto"/>
      </w:pPr>
      <w:r>
        <w:rPr>
          <w:noProof/>
          <w:lang w:eastAsia="es-MX"/>
        </w:rPr>
        <w:drawing>
          <wp:inline distT="0" distB="0" distL="0" distR="0" wp14:anchorId="58A56FEA" wp14:editId="5DC34BC8">
            <wp:extent cx="3848100" cy="49652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17414" cy="50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17E12" w14:textId="77777777" w:rsidR="00AF5CAD" w:rsidRDefault="00AF5CAD" w:rsidP="00E0751D">
      <w:pPr>
        <w:spacing w:after="0" w:line="240" w:lineRule="auto"/>
      </w:pPr>
      <w:r>
        <w:rPr>
          <w:noProof/>
          <w:lang w:eastAsia="es-MX"/>
        </w:rPr>
        <w:lastRenderedPageBreak/>
        <w:drawing>
          <wp:inline distT="0" distB="0" distL="0" distR="0" wp14:anchorId="283F2773" wp14:editId="19D940EB">
            <wp:extent cx="3819525" cy="962582"/>
            <wp:effectExtent l="0" t="0" r="0" b="952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50739" cy="970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E42DE" w14:textId="77777777" w:rsidR="00AF5CAD" w:rsidRDefault="00AF5CAD" w:rsidP="00E0751D">
      <w:pPr>
        <w:spacing w:after="0" w:line="240" w:lineRule="auto"/>
      </w:pPr>
    </w:p>
    <w:p w14:paraId="0E881FAF" w14:textId="77777777" w:rsidR="00AF5CAD" w:rsidRDefault="00AF5CAD" w:rsidP="00E0751D">
      <w:pPr>
        <w:spacing w:after="0" w:line="240" w:lineRule="auto"/>
      </w:pPr>
    </w:p>
    <w:p w14:paraId="173438AB" w14:textId="77777777" w:rsidR="00E0751D" w:rsidRPr="00E0751D" w:rsidRDefault="00E0751D" w:rsidP="00E0751D">
      <w:pPr>
        <w:spacing w:after="0" w:line="240" w:lineRule="auto"/>
        <w:rPr>
          <w:b/>
        </w:rPr>
      </w:pPr>
      <w:r w:rsidRPr="00E0751D">
        <w:rPr>
          <w:b/>
        </w:rPr>
        <w:t>4. Deuda Pública y Obligaciones</w:t>
      </w:r>
    </w:p>
    <w:p w14:paraId="496EC586" w14:textId="77777777" w:rsidR="00E0751D" w:rsidRDefault="00E0751D" w:rsidP="00E0751D">
      <w:pPr>
        <w:spacing w:after="0" w:line="240" w:lineRule="auto"/>
      </w:pPr>
      <w:r w:rsidRPr="00E0751D">
        <w:t>Se revelará</w:t>
      </w:r>
      <w:r>
        <w:t>:</w:t>
      </w:r>
    </w:p>
    <w:p w14:paraId="399C7182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cada Financiamiento u Obligación contraída en los términos del Título Tercero Capítulo Uno de la Ley de Disciplina Financiera de las Entidades Federativas y Municipios, incluyendo como mínimo, el importe, tasa, plazo, comisiones y demás accesorios pactados.</w:t>
      </w:r>
    </w:p>
    <w:p w14:paraId="41BB5B2C" w14:textId="77777777" w:rsidR="00E0751D" w:rsidRDefault="00E0751D" w:rsidP="00E0751D">
      <w:pPr>
        <w:spacing w:after="0" w:line="240" w:lineRule="auto"/>
        <w:jc w:val="both"/>
      </w:pPr>
    </w:p>
    <w:p w14:paraId="4BA583BF" w14:textId="77777777" w:rsidR="00AF5CAD" w:rsidRDefault="00AF5CAD" w:rsidP="00E0751D">
      <w:pPr>
        <w:spacing w:after="0" w:line="240" w:lineRule="auto"/>
        <w:jc w:val="both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25 LDF</w:t>
      </w:r>
    </w:p>
    <w:p w14:paraId="27BC0B48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eastAsia="es-MX"/>
        </w:rPr>
        <w:drawing>
          <wp:inline distT="0" distB="0" distL="0" distR="0" wp14:anchorId="3E9C3E8E" wp14:editId="0B18967F">
            <wp:extent cx="3771900" cy="887910"/>
            <wp:effectExtent l="0" t="0" r="0" b="762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97062" cy="893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099B46" w14:textId="77777777" w:rsidR="00AF5CAD" w:rsidRDefault="00AF5CAD" w:rsidP="00E0751D">
      <w:pPr>
        <w:spacing w:after="0" w:line="240" w:lineRule="auto"/>
        <w:jc w:val="both"/>
      </w:pPr>
    </w:p>
    <w:p w14:paraId="2F96CFA1" w14:textId="77777777" w:rsidR="00E0751D" w:rsidRDefault="00E0751D" w:rsidP="00E0751D">
      <w:pPr>
        <w:spacing w:after="0" w:line="240" w:lineRule="auto"/>
        <w:jc w:val="both"/>
      </w:pPr>
    </w:p>
    <w:p w14:paraId="47A82F6D" w14:textId="77777777" w:rsidR="00E0751D" w:rsidRPr="0012031E" w:rsidRDefault="00E0751D" w:rsidP="00E0751D">
      <w:pPr>
        <w:spacing w:after="0" w:line="240" w:lineRule="auto"/>
        <w:jc w:val="both"/>
        <w:rPr>
          <w:b/>
        </w:rPr>
      </w:pPr>
      <w:r w:rsidRPr="0012031E">
        <w:rPr>
          <w:b/>
        </w:rPr>
        <w:t>5. Obligaciones a Corto Plazo</w:t>
      </w:r>
    </w:p>
    <w:p w14:paraId="1A303D92" w14:textId="77777777" w:rsidR="00E0751D" w:rsidRDefault="00E0751D" w:rsidP="00E0751D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47B6BCC4" w14:textId="77777777" w:rsidR="00E0751D" w:rsidRDefault="00E0751D" w:rsidP="00E0751D">
      <w:pPr>
        <w:spacing w:after="0" w:line="240" w:lineRule="auto"/>
        <w:jc w:val="both"/>
      </w:pPr>
      <w:r w:rsidRPr="00E0751D">
        <w:t>a) La información detallada de las Obligaciones a corto plazo contraídas en los términos del Título Tercero Capítulo Uno de la Ley de Disciplina Financiera de las Entidades Federativas y Municipios, incluyendo por lo menos importe, tasas, plazo, comisiones y cualquier costo relacionado, así mismo se deberá incluir la tasa efectiva.</w:t>
      </w:r>
    </w:p>
    <w:p w14:paraId="487483EB" w14:textId="77777777" w:rsidR="0012031E" w:rsidRDefault="0012031E" w:rsidP="00E0751D">
      <w:pPr>
        <w:spacing w:after="0" w:line="240" w:lineRule="auto"/>
        <w:jc w:val="both"/>
      </w:pPr>
    </w:p>
    <w:p w14:paraId="38F5AA9C" w14:textId="77777777" w:rsidR="0012031E" w:rsidRDefault="00AF5CAD" w:rsidP="00E0751D">
      <w:pPr>
        <w:spacing w:after="0" w:line="240" w:lineRule="auto"/>
        <w:jc w:val="both"/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31 LDF</w:t>
      </w:r>
    </w:p>
    <w:p w14:paraId="439EED27" w14:textId="77777777" w:rsidR="00AF5CAD" w:rsidRDefault="00AF5CAD" w:rsidP="00E0751D">
      <w:pPr>
        <w:spacing w:after="0" w:line="240" w:lineRule="auto"/>
        <w:jc w:val="both"/>
      </w:pPr>
      <w:r>
        <w:rPr>
          <w:noProof/>
          <w:lang w:eastAsia="es-MX"/>
        </w:rPr>
        <w:drawing>
          <wp:inline distT="0" distB="0" distL="0" distR="0" wp14:anchorId="49522F7F" wp14:editId="70F4FF2A">
            <wp:extent cx="3829050" cy="95380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5422" cy="95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CB9C6" w14:textId="77777777" w:rsidR="00AF5CAD" w:rsidRDefault="00AF5CAD" w:rsidP="00E0751D">
      <w:pPr>
        <w:spacing w:after="0" w:line="240" w:lineRule="auto"/>
        <w:jc w:val="both"/>
      </w:pPr>
    </w:p>
    <w:p w14:paraId="746FBB24" w14:textId="77777777" w:rsidR="00AF5CAD" w:rsidRDefault="00AF5CAD" w:rsidP="00E0751D">
      <w:pPr>
        <w:spacing w:after="0" w:line="240" w:lineRule="auto"/>
        <w:jc w:val="both"/>
      </w:pPr>
    </w:p>
    <w:p w14:paraId="7D6B4897" w14:textId="77777777" w:rsidR="00E0751D" w:rsidRPr="0012031E" w:rsidRDefault="0012031E" w:rsidP="0012031E">
      <w:pPr>
        <w:spacing w:after="0" w:line="240" w:lineRule="auto"/>
        <w:rPr>
          <w:b/>
        </w:rPr>
      </w:pPr>
      <w:r w:rsidRPr="0012031E">
        <w:rPr>
          <w:b/>
        </w:rPr>
        <w:t>6. Evaluación de Cumplimiento</w:t>
      </w:r>
    </w:p>
    <w:p w14:paraId="17CCB415" w14:textId="77777777" w:rsidR="0012031E" w:rsidRDefault="0012031E" w:rsidP="0012031E">
      <w:pPr>
        <w:spacing w:after="0" w:line="240" w:lineRule="auto"/>
        <w:jc w:val="both"/>
      </w:pPr>
      <w:r w:rsidRPr="00E0751D">
        <w:t>Se revelará</w:t>
      </w:r>
      <w:r>
        <w:t>:</w:t>
      </w:r>
    </w:p>
    <w:p w14:paraId="23253A69" w14:textId="77777777" w:rsidR="0012031E" w:rsidRDefault="0012031E" w:rsidP="0012031E">
      <w:pPr>
        <w:spacing w:after="0" w:line="240" w:lineRule="auto"/>
      </w:pPr>
      <w:r w:rsidRPr="0012031E">
        <w:t>a) La información relativa al cumplimiento de los convenios de Deuda Garantizada.</w:t>
      </w:r>
    </w:p>
    <w:p w14:paraId="663E8B22" w14:textId="77777777" w:rsidR="00AF5CAD" w:rsidRDefault="00AF5CAD" w:rsidP="0012031E">
      <w:pPr>
        <w:spacing w:after="0" w:line="240" w:lineRule="auto"/>
      </w:pPr>
    </w:p>
    <w:p w14:paraId="086C9203" w14:textId="77777777" w:rsidR="00AF5CAD" w:rsidRDefault="00AF5CAD" w:rsidP="0012031E">
      <w:pPr>
        <w:spacing w:after="0" w:line="240" w:lineRule="auto"/>
        <w:rPr>
          <w:i/>
        </w:rPr>
      </w:pPr>
      <w:r w:rsidRPr="00AF5CAD">
        <w:rPr>
          <w:i/>
        </w:rPr>
        <w:t>Fundamento Art</w:t>
      </w:r>
      <w:r>
        <w:rPr>
          <w:i/>
        </w:rPr>
        <w:t>ículo</w:t>
      </w:r>
      <w:r w:rsidRPr="00AF5CAD">
        <w:rPr>
          <w:i/>
        </w:rPr>
        <w:t xml:space="preserve"> </w:t>
      </w:r>
      <w:r>
        <w:rPr>
          <w:i/>
        </w:rPr>
        <w:t>40 LDF</w:t>
      </w:r>
    </w:p>
    <w:p w14:paraId="482A3DD4" w14:textId="77777777" w:rsidR="00AF5CAD" w:rsidRDefault="00AF5CAD" w:rsidP="0012031E">
      <w:pPr>
        <w:spacing w:after="0" w:line="240" w:lineRule="auto"/>
        <w:rPr>
          <w:i/>
        </w:rPr>
      </w:pPr>
      <w:r>
        <w:rPr>
          <w:noProof/>
          <w:lang w:eastAsia="es-MX"/>
        </w:rPr>
        <w:lastRenderedPageBreak/>
        <w:drawing>
          <wp:inline distT="0" distB="0" distL="0" distR="0" wp14:anchorId="01EDDAE8" wp14:editId="1CF3B872">
            <wp:extent cx="3981195" cy="1609725"/>
            <wp:effectExtent l="0" t="0" r="635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93981" cy="161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17"/>
      </w:tblGrid>
      <w:tr w:rsidR="002266ED" w14:paraId="74ADF25E" w14:textId="77777777" w:rsidTr="0060424A">
        <w:trPr>
          <w:trHeight w:val="514"/>
        </w:trPr>
        <w:tc>
          <w:tcPr>
            <w:tcW w:w="7317" w:type="dxa"/>
            <w:tcBorders>
              <w:top w:val="nil"/>
              <w:left w:val="nil"/>
              <w:bottom w:val="nil"/>
              <w:right w:val="nil"/>
            </w:tcBorders>
          </w:tcPr>
          <w:p w14:paraId="1792C576" w14:textId="77777777" w:rsidR="002266ED" w:rsidRDefault="002266ED" w:rsidP="006042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Bajo protesta de decir verdad declaramos que los Estados Financieros y sus notas, son razonablemente correctos y son responsabilidad del emisor.</w:t>
            </w:r>
          </w:p>
        </w:tc>
      </w:tr>
      <w:tr w:rsidR="002266ED" w14:paraId="0A5A898F" w14:textId="77777777" w:rsidTr="0060424A">
        <w:trPr>
          <w:trHeight w:val="170"/>
        </w:trPr>
        <w:tc>
          <w:tcPr>
            <w:tcW w:w="7317" w:type="dxa"/>
            <w:tcBorders>
              <w:top w:val="nil"/>
              <w:left w:val="nil"/>
              <w:bottom w:val="nil"/>
              <w:right w:val="nil"/>
            </w:tcBorders>
          </w:tcPr>
          <w:p w14:paraId="5037EA52" w14:textId="77777777" w:rsidR="002266ED" w:rsidRDefault="004D78FD" w:rsidP="004D78FD">
            <w:pPr>
              <w:tabs>
                <w:tab w:val="left" w:pos="4395"/>
                <w:tab w:val="left" w:pos="5534"/>
                <w:tab w:val="right" w:pos="725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ab/>
              <w:t xml:space="preserve">   Elaboro:</w:t>
            </w:r>
          </w:p>
          <w:p w14:paraId="0C253478" w14:textId="77777777" w:rsidR="004D78FD" w:rsidRDefault="004D78FD" w:rsidP="006042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266ED" w14:paraId="3505C7E5" w14:textId="77777777" w:rsidTr="0060424A">
        <w:trPr>
          <w:trHeight w:val="170"/>
        </w:trPr>
        <w:tc>
          <w:tcPr>
            <w:tcW w:w="7317" w:type="dxa"/>
            <w:tcBorders>
              <w:top w:val="nil"/>
              <w:left w:val="nil"/>
              <w:bottom w:val="nil"/>
              <w:right w:val="nil"/>
            </w:tcBorders>
          </w:tcPr>
          <w:p w14:paraId="4E5BDBA2" w14:textId="77777777" w:rsidR="002266ED" w:rsidRDefault="002266ED" w:rsidP="004D78F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Presidente del p</w:t>
            </w:r>
            <w:r w:rsidR="004D78F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atr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onato de la feria </w:t>
            </w:r>
            <w:r w:rsidR="004D78F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Moroleón</w:t>
            </w:r>
            <w:r w:rsidR="0060424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Contador</w:t>
            </w:r>
          </w:p>
        </w:tc>
      </w:tr>
      <w:tr w:rsidR="002266ED" w14:paraId="56E7C688" w14:textId="77777777" w:rsidTr="0060424A">
        <w:trPr>
          <w:trHeight w:val="170"/>
        </w:trPr>
        <w:tc>
          <w:tcPr>
            <w:tcW w:w="7317" w:type="dxa"/>
            <w:tcBorders>
              <w:top w:val="nil"/>
              <w:left w:val="nil"/>
              <w:bottom w:val="nil"/>
              <w:right w:val="nil"/>
            </w:tcBorders>
          </w:tcPr>
          <w:p w14:paraId="39D26133" w14:textId="77777777" w:rsidR="002266ED" w:rsidRDefault="0060424A" w:rsidP="006042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</w:t>
            </w:r>
          </w:p>
        </w:tc>
      </w:tr>
      <w:tr w:rsidR="002266ED" w14:paraId="7738B162" w14:textId="77777777" w:rsidTr="0060424A">
        <w:trPr>
          <w:trHeight w:val="170"/>
        </w:trPr>
        <w:tc>
          <w:tcPr>
            <w:tcW w:w="7317" w:type="dxa"/>
            <w:tcBorders>
              <w:top w:val="nil"/>
              <w:left w:val="nil"/>
              <w:bottom w:val="nil"/>
              <w:right w:val="nil"/>
            </w:tcBorders>
          </w:tcPr>
          <w:p w14:paraId="14B8238E" w14:textId="77777777" w:rsidR="002266ED" w:rsidRDefault="002266ED" w:rsidP="006042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266ED" w14:paraId="16447280" w14:textId="77777777" w:rsidTr="0060424A">
        <w:trPr>
          <w:trHeight w:val="170"/>
        </w:trPr>
        <w:tc>
          <w:tcPr>
            <w:tcW w:w="7317" w:type="dxa"/>
            <w:tcBorders>
              <w:top w:val="nil"/>
              <w:left w:val="nil"/>
              <w:bottom w:val="nil"/>
              <w:right w:val="nil"/>
            </w:tcBorders>
          </w:tcPr>
          <w:p w14:paraId="54FA02A6" w14:textId="77777777" w:rsidR="002266ED" w:rsidRDefault="002266ED" w:rsidP="0060424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2266ED" w14:paraId="41E0F555" w14:textId="77777777" w:rsidTr="0060424A">
        <w:trPr>
          <w:trHeight w:val="170"/>
        </w:trPr>
        <w:tc>
          <w:tcPr>
            <w:tcW w:w="7317" w:type="dxa"/>
            <w:tcBorders>
              <w:top w:val="nil"/>
              <w:left w:val="nil"/>
              <w:bottom w:val="nil"/>
              <w:right w:val="nil"/>
            </w:tcBorders>
          </w:tcPr>
          <w:p w14:paraId="5AE943F5" w14:textId="77777777" w:rsidR="002266ED" w:rsidRDefault="002266ED" w:rsidP="0060424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Prof. Eduardo </w:t>
            </w:r>
            <w:r w:rsidR="004D78FD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Guzmán</w:t>
            </w: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Zavala</w:t>
            </w:r>
            <w:r w:rsidR="0060424A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                                                   C.P. Carlos León Baeza</w:t>
            </w:r>
          </w:p>
        </w:tc>
      </w:tr>
    </w:tbl>
    <w:p w14:paraId="6E3083DC" w14:textId="77777777" w:rsidR="00AF5CAD" w:rsidRPr="00AF5CAD" w:rsidRDefault="0060424A" w:rsidP="0012031E">
      <w:pPr>
        <w:spacing w:after="0" w:line="240" w:lineRule="auto"/>
        <w:rPr>
          <w:i/>
        </w:rPr>
      </w:pPr>
      <w:r>
        <w:rPr>
          <w:i/>
        </w:rPr>
        <w:br w:type="textWrapping" w:clear="all"/>
      </w:r>
    </w:p>
    <w:sectPr w:rsidR="00AF5CAD" w:rsidRPr="00AF5CAD" w:rsidSect="00F35EF8">
      <w:headerReference w:type="default" r:id="rId18"/>
      <w:footerReference w:type="default" r:id="rId19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7BEAD" w14:textId="77777777" w:rsidR="0035166A" w:rsidRDefault="0035166A" w:rsidP="0012031E">
      <w:pPr>
        <w:spacing w:after="0" w:line="240" w:lineRule="auto"/>
      </w:pPr>
      <w:r>
        <w:separator/>
      </w:r>
    </w:p>
  </w:endnote>
  <w:endnote w:type="continuationSeparator" w:id="0">
    <w:p w14:paraId="13756883" w14:textId="77777777" w:rsidR="0035166A" w:rsidRDefault="0035166A" w:rsidP="001203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3438540"/>
      <w:docPartObj>
        <w:docPartGallery w:val="Page Numbers (Bottom of Page)"/>
        <w:docPartUnique/>
      </w:docPartObj>
    </w:sdtPr>
    <w:sdtEndPr/>
    <w:sdtContent>
      <w:p w14:paraId="567702EA" w14:textId="77777777" w:rsidR="0012031E" w:rsidRDefault="0012031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391" w:rsidRPr="008D2391">
          <w:rPr>
            <w:noProof/>
            <w:lang w:val="es-ES"/>
          </w:rPr>
          <w:t>4</w:t>
        </w:r>
        <w:r>
          <w:fldChar w:fldCharType="end"/>
        </w:r>
      </w:p>
    </w:sdtContent>
  </w:sdt>
  <w:p w14:paraId="2EB7A79F" w14:textId="77777777" w:rsidR="0012031E" w:rsidRDefault="001203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5553E" w14:textId="77777777" w:rsidR="0035166A" w:rsidRDefault="0035166A" w:rsidP="0012031E">
      <w:pPr>
        <w:spacing w:after="0" w:line="240" w:lineRule="auto"/>
      </w:pPr>
      <w:r>
        <w:separator/>
      </w:r>
    </w:p>
  </w:footnote>
  <w:footnote w:type="continuationSeparator" w:id="0">
    <w:p w14:paraId="15213C6B" w14:textId="77777777" w:rsidR="0035166A" w:rsidRDefault="0035166A" w:rsidP="001203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134D9" w14:textId="77777777" w:rsidR="0012031E" w:rsidRDefault="000D18A5" w:rsidP="0012031E">
    <w:pPr>
      <w:pStyle w:val="Encabezado"/>
      <w:jc w:val="center"/>
    </w:pPr>
    <w:r>
      <w:t>PATRONATO DE LA FERIA DE MOROLEON</w:t>
    </w:r>
  </w:p>
  <w:p w14:paraId="27A9F55D" w14:textId="18E5F368" w:rsidR="00FA64FF" w:rsidRDefault="0012031E" w:rsidP="0012031E">
    <w:pPr>
      <w:pStyle w:val="Encabezado"/>
      <w:jc w:val="center"/>
    </w:pPr>
    <w:r w:rsidRPr="00A4610E">
      <w:t>C</w:t>
    </w:r>
    <w:r w:rsidR="00975BD2">
      <w:t>O</w:t>
    </w:r>
    <w:r w:rsidRPr="00A4610E">
      <w:t>RRESPONDI</w:t>
    </w:r>
    <w:r w:rsidR="002578EC">
      <w:t>E</w:t>
    </w:r>
    <w:r w:rsidRPr="00A4610E">
      <w:t xml:space="preserve">NTES </w:t>
    </w:r>
    <w:r w:rsidR="00FA64FF">
      <w:t>DEL</w:t>
    </w:r>
    <w:r w:rsidRPr="00A4610E">
      <w:t xml:space="preserve"> </w:t>
    </w:r>
    <w:r w:rsidR="00DA6896">
      <w:t xml:space="preserve">01 ENERO </w:t>
    </w:r>
    <w:r w:rsidR="002458C0">
      <w:t>AL</w:t>
    </w:r>
    <w:r w:rsidR="00DA6896">
      <w:t xml:space="preserve"> </w:t>
    </w:r>
    <w:r w:rsidR="006744F5">
      <w:t>30</w:t>
    </w:r>
    <w:r w:rsidR="000D18A5">
      <w:t xml:space="preserve"> </w:t>
    </w:r>
    <w:r w:rsidR="00975BD2">
      <w:t xml:space="preserve">DE </w:t>
    </w:r>
    <w:r w:rsidR="007F0C3B">
      <w:t>SEPTIEMBRE</w:t>
    </w:r>
    <w:r w:rsidR="006744F5">
      <w:t xml:space="preserve"> </w:t>
    </w:r>
    <w:r w:rsidR="00975BD2">
      <w:t xml:space="preserve">DEL </w:t>
    </w:r>
    <w:r w:rsidR="00A92470">
      <w:t>2026</w:t>
    </w:r>
  </w:p>
  <w:p w14:paraId="7DAC452A" w14:textId="77777777" w:rsidR="00490D45" w:rsidRDefault="00490D45" w:rsidP="0012031E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751D"/>
    <w:rsid w:val="000C74DD"/>
    <w:rsid w:val="000D18A5"/>
    <w:rsid w:val="0012031E"/>
    <w:rsid w:val="002070D6"/>
    <w:rsid w:val="002266ED"/>
    <w:rsid w:val="002458C0"/>
    <w:rsid w:val="002578EC"/>
    <w:rsid w:val="00310C7F"/>
    <w:rsid w:val="00337F31"/>
    <w:rsid w:val="0035166A"/>
    <w:rsid w:val="00490D45"/>
    <w:rsid w:val="004C23EA"/>
    <w:rsid w:val="004D78FD"/>
    <w:rsid w:val="004E0503"/>
    <w:rsid w:val="005132C8"/>
    <w:rsid w:val="005C5474"/>
    <w:rsid w:val="0060424A"/>
    <w:rsid w:val="0066754D"/>
    <w:rsid w:val="006744F5"/>
    <w:rsid w:val="00694317"/>
    <w:rsid w:val="006B48ED"/>
    <w:rsid w:val="007F0C3B"/>
    <w:rsid w:val="008D2391"/>
    <w:rsid w:val="008D6EA8"/>
    <w:rsid w:val="00925DA1"/>
    <w:rsid w:val="00940570"/>
    <w:rsid w:val="00975BD2"/>
    <w:rsid w:val="009967AB"/>
    <w:rsid w:val="00A5232D"/>
    <w:rsid w:val="00A827B2"/>
    <w:rsid w:val="00A92470"/>
    <w:rsid w:val="00AE2E14"/>
    <w:rsid w:val="00AE7994"/>
    <w:rsid w:val="00AF5CAD"/>
    <w:rsid w:val="00B1426E"/>
    <w:rsid w:val="00B52BFC"/>
    <w:rsid w:val="00BB6B2B"/>
    <w:rsid w:val="00BD0FB0"/>
    <w:rsid w:val="00C060B5"/>
    <w:rsid w:val="00C80EAE"/>
    <w:rsid w:val="00CD36E3"/>
    <w:rsid w:val="00CE76FB"/>
    <w:rsid w:val="00D13953"/>
    <w:rsid w:val="00D217E5"/>
    <w:rsid w:val="00D46B15"/>
    <w:rsid w:val="00DA2358"/>
    <w:rsid w:val="00DA6896"/>
    <w:rsid w:val="00DB42AD"/>
    <w:rsid w:val="00DF0B5B"/>
    <w:rsid w:val="00E0751D"/>
    <w:rsid w:val="00E2209C"/>
    <w:rsid w:val="00E67F97"/>
    <w:rsid w:val="00F3583D"/>
    <w:rsid w:val="00F35EF8"/>
    <w:rsid w:val="00FA64FF"/>
    <w:rsid w:val="00FC76A9"/>
    <w:rsid w:val="00FD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45382"/>
  <w15:docId w15:val="{4A4A9FE2-0EE4-4E4B-B177-7B286AB70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751D"/>
    <w:pPr>
      <w:ind w:left="720"/>
      <w:contextualSpacing/>
    </w:pPr>
  </w:style>
  <w:style w:type="character" w:styleId="Hipervnculo">
    <w:name w:val="Hyperlink"/>
    <w:uiPriority w:val="99"/>
    <w:unhideWhenUsed/>
    <w:rsid w:val="0012031E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031E"/>
  </w:style>
  <w:style w:type="paragraph" w:styleId="Piedepgina">
    <w:name w:val="footer"/>
    <w:basedOn w:val="Normal"/>
    <w:link w:val="PiedepginaCar"/>
    <w:uiPriority w:val="99"/>
    <w:unhideWhenUsed/>
    <w:rsid w:val="0012031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31E"/>
  </w:style>
  <w:style w:type="paragraph" w:styleId="Textodeglobo">
    <w:name w:val="Balloon Text"/>
    <w:basedOn w:val="Normal"/>
    <w:link w:val="TextodegloboCar"/>
    <w:uiPriority w:val="99"/>
    <w:semiHidden/>
    <w:unhideWhenUsed/>
    <w:rsid w:val="000D1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D18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575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E6045A-5EF8-4EDA-9E9C-43EFC75C89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A1ECFA-1018-4F21-B07F-7B8147391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C86FFA-628D-4249-886A-1920884A60A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3226</TotalTime>
  <Pages>4</Pages>
  <Words>444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Corona Barrientos Alejandro</dc:creator>
  <cp:keywords/>
  <dc:description/>
  <cp:lastModifiedBy>CHARLY</cp:lastModifiedBy>
  <cp:revision>40</cp:revision>
  <cp:lastPrinted>2023-10-25T00:10:00Z</cp:lastPrinted>
  <dcterms:created xsi:type="dcterms:W3CDTF">2018-03-20T04:02:00Z</dcterms:created>
  <dcterms:modified xsi:type="dcterms:W3CDTF">2026-10-09T00:28:00Z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